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B47DEA" w:rsidRDefault="00B47DEA">
      <w:pPr>
        <w:spacing w:before="3600"/>
      </w:pPr>
    </w:p>
    <w:p w14:paraId="0FDFA12F" w14:textId="77777777" w:rsidR="00B47DEA" w:rsidRDefault="00DB2144">
      <w:pPr>
        <w:spacing w:after="200"/>
        <w:jc w:val="center"/>
      </w:pPr>
      <w:r>
        <w:rPr>
          <w:b/>
          <w:bCs/>
          <w:color w:val="1B3A5C"/>
          <w:sz w:val="72"/>
          <w:szCs w:val="72"/>
        </w:rPr>
        <w:t>KIRT</w:t>
      </w:r>
    </w:p>
    <w:p w14:paraId="67798147" w14:textId="77777777" w:rsidR="00B47DEA" w:rsidRDefault="00DB2144">
      <w:pPr>
        <w:spacing w:after="120"/>
        <w:jc w:val="center"/>
      </w:pPr>
      <w:r>
        <w:rPr>
          <w:color w:val="2E75B6"/>
          <w:sz w:val="36"/>
          <w:szCs w:val="36"/>
        </w:rPr>
        <w:t>Knowledge In Real Time</w:t>
      </w:r>
    </w:p>
    <w:p w14:paraId="0A37501D" w14:textId="77777777" w:rsidR="00B47DEA" w:rsidRDefault="00B47DEA">
      <w:pPr>
        <w:pBdr>
          <w:bottom w:val="single" w:sz="6" w:space="1" w:color="2E75B6"/>
        </w:pBdr>
        <w:spacing w:after="400"/>
        <w:jc w:val="center"/>
      </w:pPr>
    </w:p>
    <w:p w14:paraId="69A3254D" w14:textId="77777777" w:rsidR="00B47DEA" w:rsidRDefault="00DB2144">
      <w:pPr>
        <w:spacing w:after="120"/>
        <w:jc w:val="center"/>
      </w:pPr>
      <w:r>
        <w:rPr>
          <w:color w:val="1B3A5C"/>
          <w:sz w:val="32"/>
          <w:szCs w:val="32"/>
        </w:rPr>
        <w:t>Technical Roadmap to Demo-Ready MVP</w:t>
      </w:r>
    </w:p>
    <w:p w14:paraId="5E62E02A" w14:textId="77777777" w:rsidR="00B47DEA" w:rsidRDefault="00DB2144">
      <w:pPr>
        <w:spacing w:after="600"/>
        <w:jc w:val="center"/>
      </w:pPr>
      <w:r>
        <w:rPr>
          <w:i/>
          <w:iCs/>
          <w:color w:val="4A4A4A"/>
          <w:sz w:val="24"/>
          <w:szCs w:val="24"/>
        </w:rPr>
        <w:t>From Planning Artifacts to Working Application</w:t>
      </w:r>
    </w:p>
    <w:p w14:paraId="0C8A6991" w14:textId="77777777" w:rsidR="00B47DEA" w:rsidRDefault="71138ACC">
      <w:pPr>
        <w:spacing w:after="80"/>
        <w:jc w:val="center"/>
      </w:pPr>
      <w:r w:rsidRPr="71138ACC">
        <w:rPr>
          <w:color w:val="4A4A4A"/>
        </w:rPr>
        <w:t>Pellera PTA / Enterprise Architecture Team</w:t>
      </w:r>
    </w:p>
    <w:p w14:paraId="492517E3" w14:textId="77777777" w:rsidR="00B47DEA" w:rsidRDefault="00DB2144">
      <w:pPr>
        <w:spacing w:after="80"/>
        <w:jc w:val="center"/>
      </w:pPr>
      <w:r>
        <w:rPr>
          <w:color w:val="4A4A4A"/>
        </w:rPr>
        <w:t>March 2026</w:t>
      </w:r>
    </w:p>
    <w:p w14:paraId="3EF4C6CD" w14:textId="77777777" w:rsidR="00B47DEA" w:rsidRDefault="00DB2144">
      <w:pPr>
        <w:spacing w:after="80"/>
        <w:jc w:val="center"/>
      </w:pPr>
      <w:r>
        <w:rPr>
          <w:b/>
          <w:bCs/>
          <w:color w:val="C00000"/>
          <w:sz w:val="20"/>
          <w:szCs w:val="20"/>
        </w:rPr>
        <w:t>INTERNAL — CONFIDENTIAL</w:t>
      </w:r>
    </w:p>
    <w:p w14:paraId="5DAB6C7B" w14:textId="77777777" w:rsidR="00B47DEA" w:rsidRDefault="00B47DEA">
      <w:pPr>
        <w:sectPr w:rsidR="00B47DEA">
          <w:pgSz w:w="12240" w:h="15840"/>
          <w:pgMar w:top="1440" w:right="1440" w:bottom="1440" w:left="1440" w:header="708" w:footer="708" w:gutter="0"/>
          <w:cols w:space="720"/>
          <w:docGrid w:linePitch="360"/>
        </w:sectPr>
      </w:pPr>
    </w:p>
    <w:p w14:paraId="4F4A7C22" w14:textId="77777777" w:rsidR="00B47DEA" w:rsidRDefault="00DB2144">
      <w:pPr>
        <w:pStyle w:val="heading10"/>
      </w:pPr>
      <w:r>
        <w:t>1. Purpose of This Document</w:t>
      </w:r>
    </w:p>
    <w:p w14:paraId="6BF4BA92" w14:textId="77777777" w:rsidR="00B47DEA" w:rsidRDefault="71138ACC">
      <w:pPr>
        <w:spacing w:after="160"/>
      </w:pPr>
      <w:r w:rsidRPr="71138ACC">
        <w:rPr>
          <w:color w:val="4A4A4A"/>
        </w:rPr>
        <w:t>This document translates the strategic planning work completed to date into a concrete, dependency-sequenced technical roadmap for building KIRT from planning artifacts to a demo-ready MVP. It identifies exactly what must happen before development begins, what can happen in parallel, who owns each workstream, and what “demo-ready” means in practical terms.</w:t>
      </w:r>
    </w:p>
    <w:p w14:paraId="4807236B" w14:textId="77777777" w:rsidR="00B47DEA" w:rsidRDefault="71138ACC">
      <w:pPr>
        <w:spacing w:after="160"/>
      </w:pPr>
      <w:r w:rsidRPr="71138ACC">
        <w:rPr>
          <w:color w:val="4A4A4A"/>
        </w:rPr>
        <w:t>This is not a board presentation or a vision document. It is an internal execution plan for the people doing the work.</w:t>
      </w:r>
    </w:p>
    <w:p w14:paraId="6B8ADD84" w14:textId="77777777" w:rsidR="00B47DEA" w:rsidRDefault="00DB2144">
      <w:pPr>
        <w:pStyle w:val="heading10"/>
      </w:pPr>
      <w:r>
        <w:t>2. Current State Assessment</w:t>
      </w:r>
    </w:p>
    <w:p w14:paraId="7D6E91A3" w14:textId="77777777" w:rsidR="00B47DEA" w:rsidRDefault="00DB2144">
      <w:pPr>
        <w:pStyle w:val="heading20"/>
      </w:pPr>
      <w:r>
        <w:t>2.1 What We Have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B47DEA" w14:paraId="5DC8C69D" w14:textId="77777777" w:rsidTr="71138ACC">
        <w:tc>
          <w:tcPr>
            <w:tcW w:w="3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56239B3" w14:textId="77777777" w:rsidR="00B47DEA" w:rsidRDefault="00DB2144">
            <w:r>
              <w:rPr>
                <w:b/>
                <w:bCs/>
                <w:color w:val="FFFFFF"/>
                <w:sz w:val="20"/>
                <w:szCs w:val="20"/>
              </w:rPr>
              <w:t>Artifact</w:t>
            </w:r>
          </w:p>
        </w:tc>
        <w:tc>
          <w:tcPr>
            <w:tcW w:w="30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B9FBFDD" w14:textId="77777777" w:rsidR="00B47DEA" w:rsidRDefault="00DB2144">
            <w:r>
              <w:rPr>
                <w:b/>
                <w:bCs/>
                <w:color w:val="FFFFFF"/>
                <w:sz w:val="20"/>
                <w:szCs w:val="20"/>
              </w:rPr>
              <w:t>Status</w:t>
            </w:r>
          </w:p>
        </w:tc>
        <w:tc>
          <w:tcPr>
            <w:tcW w:w="30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C40709B" w14:textId="77777777" w:rsidR="00B47DEA" w:rsidRDefault="00DB2144">
            <w:r>
              <w:rPr>
                <w:b/>
                <w:bCs/>
                <w:color w:val="FFFFFF"/>
                <w:sz w:val="20"/>
                <w:szCs w:val="20"/>
              </w:rPr>
              <w:t>Gaps</w:t>
            </w:r>
          </w:p>
        </w:tc>
      </w:tr>
      <w:tr w:rsidR="00B47DEA" w14:paraId="0506D718" w14:textId="77777777" w:rsidTr="71138AC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C4D3C95" w14:textId="77777777" w:rsidR="00B47DEA" w:rsidRDefault="00DB2144">
            <w:r>
              <w:rPr>
                <w:sz w:val="20"/>
                <w:szCs w:val="20"/>
              </w:rPr>
              <w:t>Unified Synthesis Document</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477452" w14:textId="77777777" w:rsidR="00B47DEA" w:rsidRDefault="00DB2144">
            <w:r>
              <w:rPr>
                <w:color w:val="548235"/>
                <w:sz w:val="20"/>
                <w:szCs w:val="20"/>
              </w:rPr>
              <w:t>Complete</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8BAD8F6" w14:textId="77777777" w:rsidR="00B47DEA" w:rsidRDefault="00DB2144">
            <w:r>
              <w:rPr>
                <w:sz w:val="20"/>
                <w:szCs w:val="20"/>
              </w:rPr>
              <w:t>Missing details index created; integration pending</w:t>
            </w:r>
          </w:p>
        </w:tc>
      </w:tr>
      <w:tr w:rsidR="00B47DEA" w14:paraId="70043F81" w14:textId="77777777" w:rsidTr="71138AC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8B551C" w14:textId="77777777" w:rsidR="00B47DEA" w:rsidRDefault="00DB2144">
            <w:r>
              <w:rPr>
                <w:sz w:val="20"/>
                <w:szCs w:val="20"/>
              </w:rPr>
              <w:t>Initiative Discovery Document</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71EA8D" w14:textId="77777777" w:rsidR="00B47DEA" w:rsidRDefault="00DB2144">
            <w:r>
              <w:rPr>
                <w:color w:val="548235"/>
                <w:sz w:val="20"/>
                <w:szCs w:val="20"/>
              </w:rPr>
              <w:t>Complete</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4BA8B1" w14:textId="77777777" w:rsidR="00B47DEA" w:rsidRDefault="71138ACC">
            <w:r w:rsidRPr="71138ACC">
              <w:rPr>
                <w:sz w:val="20"/>
                <w:szCs w:val="20"/>
              </w:rPr>
              <w:t>Questions identified but unanswered</w:t>
            </w:r>
          </w:p>
        </w:tc>
      </w:tr>
      <w:tr w:rsidR="00B47DEA" w14:paraId="7F957357" w14:textId="77777777" w:rsidTr="71138AC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C2B691C" w14:textId="77777777" w:rsidR="00B47DEA" w:rsidRDefault="00DB2144">
            <w:r>
              <w:rPr>
                <w:sz w:val="20"/>
                <w:szCs w:val="20"/>
              </w:rPr>
              <w:t>Architecture Decisions</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0A03529" w14:textId="77777777" w:rsidR="00B47DEA" w:rsidRDefault="00DB2144">
            <w:r>
              <w:rPr>
                <w:color w:val="548235"/>
                <w:sz w:val="20"/>
                <w:szCs w:val="20"/>
              </w:rPr>
              <w:t>Confirmed</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741794" w14:textId="77777777" w:rsidR="00B47DEA" w:rsidRDefault="00DB2144">
            <w:r>
              <w:rPr>
                <w:sz w:val="20"/>
                <w:szCs w:val="20"/>
              </w:rPr>
              <w:t>Cost model not estimated</w:t>
            </w:r>
          </w:p>
        </w:tc>
      </w:tr>
      <w:tr w:rsidR="00B47DEA" w14:paraId="1322F9C9" w14:textId="77777777" w:rsidTr="71138AC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FF3EE1" w14:textId="77777777" w:rsidR="00B47DEA" w:rsidRDefault="00DB2144">
            <w:r>
              <w:rPr>
                <w:sz w:val="20"/>
                <w:szCs w:val="20"/>
              </w:rPr>
              <w:t>Foundation Data Layer</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D67AC1" w14:textId="77777777" w:rsidR="00B47DEA" w:rsidRDefault="00DB2144">
            <w:r>
              <w:rPr>
                <w:color w:val="548235"/>
                <w:sz w:val="20"/>
                <w:szCs w:val="20"/>
              </w:rPr>
              <w:t>~90% Complete</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44422D" w14:textId="77777777" w:rsidR="00B47DEA" w:rsidRDefault="00DB2144">
            <w:r>
              <w:rPr>
                <w:sz w:val="20"/>
                <w:szCs w:val="20"/>
              </w:rPr>
              <w:t>Data exists for KIRT but no reusable application code</w:t>
            </w:r>
          </w:p>
        </w:tc>
      </w:tr>
      <w:tr w:rsidR="00B47DEA" w14:paraId="275568A5" w14:textId="77777777" w:rsidTr="71138AC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07577FF" w14:textId="77777777" w:rsidR="00B47DEA" w:rsidRDefault="00DB2144">
            <w:r>
              <w:rPr>
                <w:sz w:val="20"/>
                <w:szCs w:val="20"/>
              </w:rPr>
              <w:t>Dr. Gough’s Gap Analysis Tool</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17F6E3D" w14:textId="77777777" w:rsidR="00B47DEA" w:rsidRDefault="00DB2144">
            <w:r>
              <w:rPr>
                <w:color w:val="BF8F00"/>
                <w:sz w:val="20"/>
                <w:szCs w:val="20"/>
              </w:rPr>
              <w:t>Functional / Needs Refinement</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039EBD" w14:textId="77777777" w:rsidR="00B47DEA" w:rsidRDefault="71138ACC">
            <w:r w:rsidRPr="71138ACC">
              <w:rPr>
                <w:sz w:val="20"/>
                <w:szCs w:val="20"/>
              </w:rPr>
              <w:t>Output doesn’t match Pellera’s voice/capabilities</w:t>
            </w:r>
          </w:p>
        </w:tc>
      </w:tr>
      <w:tr w:rsidR="00B47DEA" w14:paraId="1773CB0B" w14:textId="77777777" w:rsidTr="71138AC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3FAE5B" w14:textId="77777777" w:rsidR="00B47DEA" w:rsidRDefault="00DB2144">
            <w:r>
              <w:rPr>
                <w:sz w:val="20"/>
                <w:szCs w:val="20"/>
              </w:rPr>
              <w:t>Rusk Presentation Deck</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FE0A7D" w14:textId="77777777" w:rsidR="00B47DEA" w:rsidRDefault="00DB2144">
            <w:r>
              <w:rPr>
                <w:color w:val="548235"/>
                <w:sz w:val="20"/>
                <w:szCs w:val="20"/>
              </w:rPr>
              <w:t>Draft Complete</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E5D3EC" w14:textId="77777777" w:rsidR="00B47DEA" w:rsidRDefault="00DB2144">
            <w:r>
              <w:rPr>
                <w:sz w:val="20"/>
                <w:szCs w:val="20"/>
              </w:rPr>
              <w:t>Needs synthetic data demo content for Rusk presentation</w:t>
            </w:r>
          </w:p>
        </w:tc>
      </w:tr>
      <w:tr w:rsidR="00B47DEA" w14:paraId="2D31A9BA" w14:textId="77777777" w:rsidTr="71138AC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CA929E" w14:textId="77777777" w:rsidR="00B47DEA" w:rsidRDefault="00DB2144">
            <w:r>
              <w:rPr>
                <w:sz w:val="20"/>
                <w:szCs w:val="20"/>
              </w:rPr>
              <w:t>Persona Definitions</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7502FA2" w14:textId="77777777" w:rsidR="00B47DEA" w:rsidRDefault="00DB2144">
            <w:r>
              <w:rPr>
                <w:color w:val="548235"/>
                <w:sz w:val="20"/>
                <w:szCs w:val="20"/>
              </w:rPr>
              <w:t>Defined (6 personas)</w:t>
            </w:r>
          </w:p>
        </w:tc>
        <w:tc>
          <w:tcPr>
            <w:tcW w:w="30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2DAD59A" w14:textId="77777777" w:rsidR="00B47DEA" w:rsidRDefault="00DB2144">
            <w:r>
              <w:rPr>
                <w:sz w:val="20"/>
                <w:szCs w:val="20"/>
              </w:rPr>
              <w:t>No user validation yet</w:t>
            </w:r>
          </w:p>
        </w:tc>
      </w:tr>
      <w:tr w:rsidR="00B47DEA" w14:paraId="664397DB" w14:textId="77777777" w:rsidTr="71138AC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643267" w14:textId="77777777" w:rsidR="00B47DEA" w:rsidRDefault="00DB2144">
            <w:r>
              <w:rPr>
                <w:sz w:val="20"/>
                <w:szCs w:val="20"/>
              </w:rPr>
              <w:t>KIRT Application Code</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CF5AC8" w14:textId="77777777" w:rsidR="00B47DEA" w:rsidRDefault="00DB2144">
            <w:r>
              <w:rPr>
                <w:color w:val="BF8F00"/>
                <w:sz w:val="20"/>
                <w:szCs w:val="20"/>
              </w:rPr>
              <w:t>Not Started</w:t>
            </w:r>
          </w:p>
        </w:tc>
        <w:tc>
          <w:tcPr>
            <w:tcW w:w="30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1CE633" w14:textId="77777777" w:rsidR="00B47DEA" w:rsidRDefault="00DB2144">
            <w:r>
              <w:rPr>
                <w:sz w:val="20"/>
                <w:szCs w:val="20"/>
              </w:rPr>
              <w:t>Foundation data available; application layer is a greenfield build</w:t>
            </w:r>
          </w:p>
        </w:tc>
      </w:tr>
    </w:tbl>
    <w:p w14:paraId="634B74B1" w14:textId="77777777" w:rsidR="00B47DEA" w:rsidRDefault="71138ACC">
      <w:pPr>
        <w:pStyle w:val="heading20"/>
      </w:pPr>
      <w:r w:rsidRPr="71138ACC">
        <w:t>2.2 What We Don’t Have</w:t>
      </w:r>
    </w:p>
    <w:p w14:paraId="0A2DAC97" w14:textId="77777777" w:rsidR="00B47DEA" w:rsidRDefault="00DB2144">
      <w:pPr>
        <w:pStyle w:val="ListParagraph"/>
        <w:numPr>
          <w:ilvl w:val="0"/>
          <w:numId w:val="2"/>
        </w:numPr>
        <w:spacing w:after="80"/>
      </w:pPr>
      <w:r>
        <w:rPr>
          <w:b/>
          <w:bCs/>
          <w:color w:val="4A4A4A"/>
        </w:rPr>
        <w:t xml:space="preserve">Organizational approval: </w:t>
      </w:r>
      <w:r>
        <w:rPr>
          <w:color w:val="4A4A4A"/>
        </w:rPr>
        <w:t>No formal sign-off from Jeff Rusk or Adam Weiner. No budget allocation. No IT governance clearance.</w:t>
      </w:r>
    </w:p>
    <w:p w14:paraId="5C33C819" w14:textId="77777777" w:rsidR="00B47DEA" w:rsidRDefault="00DB2144">
      <w:pPr>
        <w:pStyle w:val="ListParagraph"/>
        <w:numPr>
          <w:ilvl w:val="0"/>
          <w:numId w:val="2"/>
        </w:numPr>
        <w:spacing w:after="80"/>
      </w:pPr>
      <w:r>
        <w:rPr>
          <w:b/>
          <w:bCs/>
          <w:color w:val="4A4A4A"/>
        </w:rPr>
        <w:t xml:space="preserve">Legal boundaries: </w:t>
      </w:r>
      <w:r>
        <w:rPr>
          <w:color w:val="4A4A4A"/>
        </w:rPr>
        <w:t>Written guidance from Sean Colicchio on MSA AI restrictions, customer data processing scope, and regulatory implications for financial services and healthcare clients.</w:t>
      </w:r>
    </w:p>
    <w:p w14:paraId="73F67243" w14:textId="77777777" w:rsidR="00B47DEA" w:rsidRDefault="71138ACC">
      <w:pPr>
        <w:pStyle w:val="ListParagraph"/>
        <w:numPr>
          <w:ilvl w:val="0"/>
          <w:numId w:val="2"/>
        </w:numPr>
        <w:spacing w:after="80"/>
      </w:pPr>
      <w:r w:rsidRPr="71138ACC">
        <w:rPr>
          <w:b/>
          <w:bCs/>
          <w:color w:val="4A4A4A"/>
        </w:rPr>
        <w:t xml:space="preserve">Template ground truth: </w:t>
      </w:r>
      <w:r w:rsidRPr="71138ACC">
        <w:rPr>
          <w:color w:val="4A4A4A"/>
        </w:rPr>
        <w:t>Real sample deliverables (BSEs, engagement preps, client documentation) to define what KIRT generates. Currently everyone uses their own format.</w:t>
      </w:r>
    </w:p>
    <w:p w14:paraId="42652EC4" w14:textId="77777777" w:rsidR="00B47DEA" w:rsidRDefault="00DB2144">
      <w:pPr>
        <w:pStyle w:val="ListParagraph"/>
        <w:numPr>
          <w:ilvl w:val="0"/>
          <w:numId w:val="2"/>
        </w:numPr>
        <w:spacing w:after="80"/>
      </w:pPr>
      <w:r>
        <w:rPr>
          <w:b/>
          <w:bCs/>
          <w:color w:val="4A4A4A"/>
        </w:rPr>
        <w:t xml:space="preserve">Data normalization approach: </w:t>
      </w:r>
      <w:r>
        <w:rPr>
          <w:color w:val="4A4A4A"/>
        </w:rPr>
        <w:t>No strategy for entity resolution across 36 merged companies, two Salesforce instances, and 50+ source systems.</w:t>
      </w:r>
    </w:p>
    <w:p w14:paraId="465EFDA7" w14:textId="77777777" w:rsidR="00B47DEA" w:rsidRDefault="71138ACC">
      <w:pPr>
        <w:pStyle w:val="ListParagraph"/>
        <w:numPr>
          <w:ilvl w:val="0"/>
          <w:numId w:val="2"/>
        </w:numPr>
        <w:spacing w:after="80"/>
      </w:pPr>
      <w:r w:rsidRPr="71138ACC">
        <w:rPr>
          <w:b/>
          <w:bCs/>
          <w:color w:val="4A4A4A"/>
        </w:rPr>
        <w:t xml:space="preserve">Cost model: </w:t>
      </w:r>
      <w:r w:rsidRPr="71138ACC">
        <w:rPr>
          <w:color w:val="4A4A4A"/>
        </w:rPr>
        <w:t>No estimates for Azure compute, storage, Weaviate hosting, or LLM API costs at any scale.</w:t>
      </w:r>
    </w:p>
    <w:p w14:paraId="56E3423F" w14:textId="77777777" w:rsidR="00B47DEA" w:rsidRDefault="71138ACC">
      <w:pPr>
        <w:pStyle w:val="ListParagraph"/>
        <w:numPr>
          <w:ilvl w:val="0"/>
          <w:numId w:val="2"/>
        </w:numPr>
        <w:spacing w:after="80"/>
      </w:pPr>
      <w:r w:rsidRPr="71138ACC">
        <w:rPr>
          <w:b/>
          <w:bCs/>
          <w:color w:val="4A4A4A"/>
        </w:rPr>
        <w:t xml:space="preserve">Effort baselines: </w:t>
      </w:r>
      <w:r w:rsidRPr="71138ACC">
        <w:rPr>
          <w:color w:val="4A4A4A"/>
        </w:rPr>
        <w:t>No measurement of current time-to-deliverable or account intelligence quality. Cannot prove improvement without a baseline.</w:t>
      </w:r>
    </w:p>
    <w:p w14:paraId="02EB378F" w14:textId="77777777" w:rsidR="00B47DEA" w:rsidRDefault="00DB2144">
      <w:r>
        <w:br w:type="page"/>
      </w:r>
    </w:p>
    <w:p w14:paraId="4A2BCEC0" w14:textId="77777777" w:rsidR="00B47DEA" w:rsidRDefault="00DB2144">
      <w:pPr>
        <w:pStyle w:val="heading10"/>
      </w:pPr>
      <w:r>
        <w:t>3. Pre-Build Gates</w:t>
      </w:r>
    </w:p>
    <w:p w14:paraId="2797E375" w14:textId="77777777" w:rsidR="00B47DEA" w:rsidRDefault="71138ACC">
      <w:pPr>
        <w:spacing w:after="160"/>
      </w:pPr>
      <w:r w:rsidRPr="71138ACC">
        <w:rPr>
          <w:color w:val="4A4A4A"/>
        </w:rPr>
        <w:t>These must be resolved before committing development resources. They are sequenced by dependency, not priority — all are required.</w:t>
      </w:r>
    </w:p>
    <w:p w14:paraId="1CAE1B5D" w14:textId="77777777" w:rsidR="00B47DEA" w:rsidRDefault="00DB2144">
      <w:pPr>
        <w:pStyle w:val="heading20"/>
      </w:pPr>
      <w:r>
        <w:t>Gate 1: Executive Alignment (Owner: Carlos Marques)</w:t>
      </w:r>
    </w:p>
    <w:p w14:paraId="70934992" w14:textId="77777777" w:rsidR="00B47DEA" w:rsidRDefault="71138ACC">
      <w:pPr>
        <w:spacing w:after="160"/>
      </w:pPr>
      <w:r w:rsidRPr="71138ACC">
        <w:rPr>
          <w:color w:val="4A4A4A"/>
        </w:rPr>
        <w:t>Carlos schedules meetings with Jeff Rusk to present the framework, demonstrate the current Foundation capability and KIRT vision, and secure directional approval. This conversation determines whether the initiative has budget authority, organizational air cover, and Line of Business backing versus remaining an innovation experiment. Without this, everything built is at risk of being another undocumented internal tool.</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B47DEA" w14:paraId="175B16A6" w14:textId="77777777" w:rsidTr="71138AC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A3AB60E" w14:textId="77777777" w:rsidR="00B47DEA" w:rsidRDefault="00DB2144">
            <w:r>
              <w:rPr>
                <w:b/>
                <w:bCs/>
                <w:color w:val="FFFFFF"/>
                <w:sz w:val="20"/>
                <w:szCs w:val="20"/>
              </w:rPr>
              <w:t>Deliverable</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C39D6EF" w14:textId="77777777" w:rsidR="00B47DEA" w:rsidRDefault="00DB2144">
            <w:r>
              <w:rPr>
                <w:b/>
                <w:bCs/>
                <w:color w:val="FFFFFF"/>
                <w:sz w:val="20"/>
                <w:szCs w:val="20"/>
              </w:rPr>
              <w:t>Detail</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61A4C5F" w14:textId="77777777" w:rsidR="00B47DEA" w:rsidRDefault="00DB2144">
            <w:r>
              <w:rPr>
                <w:b/>
                <w:bCs/>
                <w:color w:val="FFFFFF"/>
                <w:sz w:val="20"/>
                <w:szCs w:val="20"/>
              </w:rPr>
              <w:t>Target</w:t>
            </w:r>
          </w:p>
        </w:tc>
      </w:tr>
      <w:tr w:rsidR="00B47DEA" w14:paraId="20719B7A" w14:textId="77777777" w:rsidTr="71138AC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93CBAC" w14:textId="77777777" w:rsidR="00B47DEA" w:rsidRDefault="00DB2144">
            <w:r>
              <w:rPr>
                <w:sz w:val="20"/>
                <w:szCs w:val="20"/>
              </w:rPr>
              <w:t>Rusk meeting(s)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453C25F" w14:textId="77777777" w:rsidR="00B47DEA" w:rsidRDefault="71138ACC">
            <w:r w:rsidRPr="71138ACC">
              <w:rPr>
                <w:sz w:val="20"/>
                <w:szCs w:val="20"/>
              </w:rPr>
              <w:t>Present vision, prototype demo, and resource ask. Get directional yes/no.</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2F787C3" w14:textId="77777777" w:rsidR="00B47DEA" w:rsidRDefault="00DB2144">
            <w:r>
              <w:rPr>
                <w:sz w:val="20"/>
                <w:szCs w:val="20"/>
              </w:rPr>
              <w:t>Weeks 1–2</w:t>
            </w:r>
          </w:p>
        </w:tc>
      </w:tr>
      <w:tr w:rsidR="00B47DEA" w14:paraId="7A8D6DFA" w14:textId="77777777" w:rsidTr="71138AC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C90408" w14:textId="77777777" w:rsidR="00B47DEA" w:rsidRDefault="00DB2144">
            <w:r>
              <w:rPr>
                <w:sz w:val="20"/>
                <w:szCs w:val="20"/>
              </w:rPr>
              <w:t>Budget clarification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807534" w14:textId="77777777" w:rsidR="00B47DEA" w:rsidRDefault="71138ACC">
            <w:r w:rsidRPr="71138ACC">
              <w:rPr>
                <w:sz w:val="20"/>
                <w:szCs w:val="20"/>
              </w:rPr>
              <w:t>Is this bootstrapped on existing resources or does it get dedicated funding? What’s the threshold that triggers a formal budget request?</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942CF4" w14:textId="77777777" w:rsidR="00B47DEA" w:rsidRDefault="00DB2144">
            <w:r>
              <w:rPr>
                <w:sz w:val="20"/>
                <w:szCs w:val="20"/>
              </w:rPr>
              <w:t>Week 2</w:t>
            </w:r>
          </w:p>
        </w:tc>
      </w:tr>
      <w:tr w:rsidR="00B47DEA" w14:paraId="45613CCE" w14:textId="77777777" w:rsidTr="71138AC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B8C250" w14:textId="77777777" w:rsidR="00B47DEA" w:rsidRDefault="00DB2144">
            <w:r>
              <w:rPr>
                <w:sz w:val="20"/>
                <w:szCs w:val="20"/>
              </w:rPr>
              <w:t>Sponsorship confirmation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83CEF75" w14:textId="77777777" w:rsidR="00B47DEA" w:rsidRDefault="71138ACC">
            <w:r w:rsidRPr="71138ACC">
              <w:rPr>
                <w:sz w:val="20"/>
                <w:szCs w:val="20"/>
              </w:rPr>
              <w:t>Written acknowledgment from Rusk that Carlos’s EA team owns this and has authority to proceed.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8682DC" w14:textId="77777777" w:rsidR="00B47DEA" w:rsidRDefault="00DB2144">
            <w:r>
              <w:rPr>
                <w:sz w:val="20"/>
                <w:szCs w:val="20"/>
              </w:rPr>
              <w:t>Week 2</w:t>
            </w:r>
          </w:p>
        </w:tc>
      </w:tr>
    </w:tbl>
    <w:p w14:paraId="16BC57D2" w14:textId="77777777" w:rsidR="00B47DEA" w:rsidRDefault="00DB2144">
      <w:pPr>
        <w:pStyle w:val="heading20"/>
      </w:pPr>
      <w:r>
        <w:t>Gate 2: IT/AI Governance Alignment (Owner: Dr. Jonathan Gough)</w:t>
      </w:r>
    </w:p>
    <w:p w14:paraId="63793EB1" w14:textId="77777777" w:rsidR="00B47DEA" w:rsidRDefault="00DB2144">
      <w:pPr>
        <w:spacing w:after="160"/>
      </w:pPr>
      <w:r>
        <w:rPr>
          <w:color w:val="4A4A4A"/>
        </w:rPr>
        <w:t>Dr. Gough meets with Adam Weiner to position this initiative within the organizational AI governance framework, clarify which AI tools and APIs are approved for internal use, and confirm that KIRT falls within permitted innovation boundaries. This runs in parallel with Gate 1 and provides the technical air cover that complements Rusk’s business air cover.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B47DEA" w14:paraId="1469FF48" w14:textId="77777777" w:rsidTr="71138AC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7312269" w14:textId="77777777" w:rsidR="00B47DEA" w:rsidRDefault="00DB2144">
            <w:r>
              <w:rPr>
                <w:b/>
                <w:bCs/>
                <w:color w:val="FFFFFF"/>
                <w:sz w:val="20"/>
                <w:szCs w:val="20"/>
              </w:rPr>
              <w:t>Deliverable</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DA3B5D7" w14:textId="77777777" w:rsidR="00B47DEA" w:rsidRDefault="00DB2144">
            <w:r>
              <w:rPr>
                <w:b/>
                <w:bCs/>
                <w:color w:val="FFFFFF"/>
                <w:sz w:val="20"/>
                <w:szCs w:val="20"/>
              </w:rPr>
              <w:t>Detail</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59A125A" w14:textId="77777777" w:rsidR="00B47DEA" w:rsidRDefault="00DB2144">
            <w:r>
              <w:rPr>
                <w:b/>
                <w:bCs/>
                <w:color w:val="FFFFFF"/>
                <w:sz w:val="20"/>
                <w:szCs w:val="20"/>
              </w:rPr>
              <w:t>Target</w:t>
            </w:r>
          </w:p>
        </w:tc>
      </w:tr>
      <w:tr w:rsidR="00B47DEA" w14:paraId="1CA2AD85" w14:textId="77777777" w:rsidTr="71138AC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E5C63D1" w14:textId="77777777" w:rsidR="00B47DEA" w:rsidRDefault="00DB2144">
            <w:r>
              <w:rPr>
                <w:sz w:val="20"/>
                <w:szCs w:val="20"/>
              </w:rPr>
              <w:t>Weiner alignment meeting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FEA20C" w14:textId="77777777" w:rsidR="00B47DEA" w:rsidRDefault="00DB2144">
            <w:r>
              <w:rPr>
                <w:sz w:val="20"/>
                <w:szCs w:val="20"/>
              </w:rPr>
              <w:t>Present KIRT as innovation use case with enterprise applicability. Clarify approved AI APIs, hosting boundaries, and data handling requirements.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92ECDC2" w14:textId="77777777" w:rsidR="00B47DEA" w:rsidRDefault="00DB2144">
            <w:r>
              <w:rPr>
                <w:sz w:val="20"/>
                <w:szCs w:val="20"/>
              </w:rPr>
              <w:t>Weeks 1–2</w:t>
            </w:r>
          </w:p>
        </w:tc>
      </w:tr>
      <w:tr w:rsidR="00B47DEA" w14:paraId="79C3AD4D" w14:textId="77777777" w:rsidTr="71138AC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43A46D" w14:textId="77777777" w:rsidR="00B47DEA" w:rsidRDefault="00DB2144">
            <w:r>
              <w:rPr>
                <w:sz w:val="20"/>
                <w:szCs w:val="20"/>
              </w:rPr>
              <w:t>Governance documentation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0A74D6" w14:textId="77777777" w:rsidR="00B47DEA" w:rsidRDefault="71138ACC">
            <w:r w:rsidRPr="71138ACC">
              <w:rPr>
                <w:sz w:val="20"/>
                <w:szCs w:val="20"/>
              </w:rPr>
              <w:t>Written confirmation of what’s permitted: approved LLM providers, data residency requirements, security controls required.</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E4141E" w14:textId="77777777" w:rsidR="00B47DEA" w:rsidRDefault="00DB2144">
            <w:r>
              <w:rPr>
                <w:sz w:val="20"/>
                <w:szCs w:val="20"/>
              </w:rPr>
              <w:t>Week 3</w:t>
            </w:r>
          </w:p>
        </w:tc>
      </w:tr>
    </w:tbl>
    <w:p w14:paraId="1AF79147" w14:textId="77777777" w:rsidR="00B47DEA" w:rsidRDefault="00DB2144">
      <w:pPr>
        <w:pStyle w:val="heading20"/>
      </w:pPr>
      <w:r>
        <w:t>Gate 3: Legal Boundaries (Owner: Dr. Gough → Sean Colicchio)</w:t>
      </w:r>
    </w:p>
    <w:p w14:paraId="733936D9" w14:textId="77777777" w:rsidR="00B47DEA" w:rsidRDefault="71138ACC">
      <w:pPr>
        <w:spacing w:after="160"/>
      </w:pPr>
      <w:r w:rsidRPr="71138ACC">
        <w:rPr>
          <w:color w:val="4A4A4A"/>
        </w:rPr>
        <w:t>Sean Colicchio provides written guidance on which MSAs restrict AI use with customer data, what “AI use” means in those contracts (processing transcripts? internal analysis? delivery?), and what customer consent requirements exist for financial services and healthcare clients. This directly shapes KIRT’s data model, RBAC design, and which accounts can be included in the MVP.</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B47DEA" w14:paraId="1F8535A5" w14:textId="77777777" w:rsidTr="71138AC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9BB0E2E" w14:textId="77777777" w:rsidR="00B47DEA" w:rsidRDefault="00DB2144">
            <w:r>
              <w:rPr>
                <w:b/>
                <w:bCs/>
                <w:color w:val="FFFFFF"/>
                <w:sz w:val="20"/>
                <w:szCs w:val="20"/>
              </w:rPr>
              <w:t>Deliverable</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F202898" w14:textId="77777777" w:rsidR="00B47DEA" w:rsidRDefault="00DB2144">
            <w:r>
              <w:rPr>
                <w:b/>
                <w:bCs/>
                <w:color w:val="FFFFFF"/>
                <w:sz w:val="20"/>
                <w:szCs w:val="20"/>
              </w:rPr>
              <w:t>Detail</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A38EEB2" w14:textId="77777777" w:rsidR="00B47DEA" w:rsidRDefault="00DB2144">
            <w:r>
              <w:rPr>
                <w:b/>
                <w:bCs/>
                <w:color w:val="FFFFFF"/>
                <w:sz w:val="20"/>
                <w:szCs w:val="20"/>
              </w:rPr>
              <w:t>Target</w:t>
            </w:r>
          </w:p>
        </w:tc>
      </w:tr>
      <w:tr w:rsidR="00B47DEA" w14:paraId="5EF8D566" w14:textId="77777777" w:rsidTr="71138AC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38DE41B" w14:textId="77777777" w:rsidR="00B47DEA" w:rsidRDefault="00DB2144">
            <w:r>
              <w:rPr>
                <w:sz w:val="20"/>
                <w:szCs w:val="20"/>
              </w:rPr>
              <w:t>Colicchio overview meeting</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F259DA" w14:textId="77777777" w:rsidR="00B47DEA" w:rsidRDefault="71138ACC">
            <w:r w:rsidRPr="71138ACC">
              <w:rPr>
                <w:sz w:val="20"/>
                <w:szCs w:val="20"/>
              </w:rPr>
              <w:t>30-minute overview of the initiative. Identify security and compliance concerns. Document required permissions and review process.</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B6574B" w14:textId="77777777" w:rsidR="00B47DEA" w:rsidRDefault="00DB2144">
            <w:r>
              <w:rPr>
                <w:sz w:val="20"/>
                <w:szCs w:val="20"/>
              </w:rPr>
              <w:t>Week 2</w:t>
            </w:r>
          </w:p>
        </w:tc>
      </w:tr>
      <w:tr w:rsidR="00B47DEA" w14:paraId="395B10C0" w14:textId="77777777" w:rsidTr="71138AC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209111" w14:textId="77777777" w:rsidR="00B47DEA" w:rsidRDefault="00DB2144">
            <w:r>
              <w:rPr>
                <w:sz w:val="20"/>
                <w:szCs w:val="20"/>
              </w:rPr>
              <w:t>MSA restriction list</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412700" w14:textId="77777777" w:rsidR="00B47DEA" w:rsidRDefault="71138ACC">
            <w:r w:rsidRPr="71138ACC">
              <w:rPr>
                <w:sz w:val="20"/>
                <w:szCs w:val="20"/>
              </w:rPr>
              <w:t>Which customers are restricted and what the AI-use boundaries are. This is a written document, not a verbal opinion.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DF2A04" w14:textId="77777777" w:rsidR="00B47DEA" w:rsidRDefault="00DB2144">
            <w:r>
              <w:rPr>
                <w:sz w:val="20"/>
                <w:szCs w:val="20"/>
              </w:rPr>
              <w:t>Week 3</w:t>
            </w:r>
          </w:p>
        </w:tc>
      </w:tr>
      <w:tr w:rsidR="00B47DEA" w14:paraId="1AEEE314" w14:textId="77777777" w:rsidTr="71138AC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3FBE07" w14:textId="77777777" w:rsidR="00B47DEA" w:rsidRDefault="00DB2144">
            <w:r>
              <w:rPr>
                <w:sz w:val="20"/>
                <w:szCs w:val="20"/>
              </w:rPr>
              <w:t>Data processing guidance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3A6A2D" w14:textId="77777777" w:rsidR="00B47DEA" w:rsidRDefault="71138ACC" w:rsidP="71138ACC">
            <w:pPr>
              <w:rPr>
                <w:sz w:val="20"/>
                <w:szCs w:val="20"/>
              </w:rPr>
            </w:pPr>
            <w:r w:rsidRPr="71138ACC">
              <w:rPr>
                <w:sz w:val="20"/>
                <w:szCs w:val="20"/>
              </w:rPr>
              <w:t>Rules for financial services clients, healthcare clients, and general accounts. What can be ingested, analyzed, and stored.</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F3CF6A0" w14:textId="77777777" w:rsidR="00B47DEA" w:rsidRDefault="00DB2144">
            <w:r>
              <w:rPr>
                <w:sz w:val="20"/>
                <w:szCs w:val="20"/>
              </w:rPr>
              <w:t>Week 4</w:t>
            </w:r>
          </w:p>
        </w:tc>
      </w:tr>
    </w:tbl>
    <w:p w14:paraId="709CCE40" w14:textId="77777777" w:rsidR="00B47DEA" w:rsidRDefault="00DB2144">
      <w:pPr>
        <w:pStyle w:val="heading20"/>
      </w:pPr>
      <w:r>
        <w:t>Gate 4: Template Ground Truth (Owner: Caleb Crisci)</w:t>
      </w:r>
    </w:p>
    <w:p w14:paraId="593F4B6D" w14:textId="77777777" w:rsidR="00B47DEA" w:rsidRDefault="71138ACC">
      <w:pPr>
        <w:spacing w:after="160"/>
      </w:pPr>
      <w:r w:rsidRPr="71138ACC">
        <w:rPr>
          <w:color w:val="4A4A4A"/>
        </w:rPr>
        <w:t>KIRT’s generation engine needs real examples of what good output looks like. Caleb collects 3–5 real deliverables of each type from across the PTA team and proposes a standard section structure. Without this, we’d be building generation capabilities against imagined formats.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B47DEA" w14:paraId="19C1149E" w14:textId="77777777" w:rsidTr="71138AC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1F882C3" w14:textId="77777777" w:rsidR="00B47DEA" w:rsidRDefault="00DB2144">
            <w:r>
              <w:rPr>
                <w:b/>
                <w:bCs/>
                <w:color w:val="FFFFFF"/>
                <w:sz w:val="20"/>
                <w:szCs w:val="20"/>
              </w:rPr>
              <w:t>Deliverable</w:t>
            </w:r>
          </w:p>
        </w:tc>
        <w:tc>
          <w:tcPr>
            <w:tcW w:w="468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CE04629" w14:textId="77777777" w:rsidR="00B47DEA" w:rsidRDefault="00DB2144">
            <w:r>
              <w:rPr>
                <w:b/>
                <w:bCs/>
                <w:color w:val="FFFFFF"/>
                <w:sz w:val="20"/>
                <w:szCs w:val="20"/>
              </w:rPr>
              <w:t>Detail</w:t>
            </w:r>
          </w:p>
        </w:tc>
        <w:tc>
          <w:tcPr>
            <w:tcW w:w="23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7009B04" w14:textId="77777777" w:rsidR="00B47DEA" w:rsidRDefault="00DB2144">
            <w:r>
              <w:rPr>
                <w:b/>
                <w:bCs/>
                <w:color w:val="FFFFFF"/>
                <w:sz w:val="20"/>
                <w:szCs w:val="20"/>
              </w:rPr>
              <w:t>Target</w:t>
            </w:r>
          </w:p>
        </w:tc>
      </w:tr>
      <w:tr w:rsidR="00B47DEA" w14:paraId="3D0FD2A1" w14:textId="77777777" w:rsidTr="71138AC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F0FC3B" w14:textId="77777777" w:rsidR="00B47DEA" w:rsidRDefault="00DB2144">
            <w:r>
              <w:rPr>
                <w:sz w:val="20"/>
                <w:szCs w:val="20"/>
              </w:rPr>
              <w:t>Sample collection</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2BF8E0A" w14:textId="77777777" w:rsidR="00B47DEA" w:rsidRDefault="71138ACC">
            <w:r w:rsidRPr="71138ACC">
              <w:rPr>
                <w:sz w:val="20"/>
                <w:szCs w:val="20"/>
              </w:rPr>
              <w:t>3–5 real BSEs, engagement preps, account briefs, and client deliverable documentation from different architects. Include Cyber’s automated BSE as reference.</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C1AEFAD" w14:textId="77777777" w:rsidR="00B47DEA" w:rsidRDefault="00DB2144">
            <w:r>
              <w:rPr>
                <w:sz w:val="20"/>
                <w:szCs w:val="20"/>
              </w:rPr>
              <w:t>Weeks 2–3</w:t>
            </w:r>
          </w:p>
        </w:tc>
      </w:tr>
      <w:tr w:rsidR="00B47DEA" w14:paraId="237ABBFD" w14:textId="77777777" w:rsidTr="71138AC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CD4003" w14:textId="77777777" w:rsidR="00B47DEA" w:rsidRDefault="00DB2144">
            <w:r>
              <w:rPr>
                <w:sz w:val="20"/>
                <w:szCs w:val="20"/>
              </w:rPr>
              <w:t>Questionnaire consolidation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2B5BAC" w14:textId="77777777" w:rsidR="00B47DEA" w:rsidRDefault="71138ACC">
            <w:r w:rsidRPr="71138ACC">
              <w:rPr>
                <w:sz w:val="20"/>
                <w:szCs w:val="20"/>
              </w:rPr>
              <w:t>Collect all variants of the 200+ question discovery questionnaire. Identify common core, industry-specific, and client-specific modules.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F74069" w14:textId="77777777" w:rsidR="00B47DEA" w:rsidRDefault="00DB2144">
            <w:r>
              <w:rPr>
                <w:sz w:val="20"/>
                <w:szCs w:val="20"/>
              </w:rPr>
              <w:t>Weeks 2–3</w:t>
            </w:r>
          </w:p>
        </w:tc>
      </w:tr>
      <w:tr w:rsidR="00B47DEA" w14:paraId="7E8AAFF0" w14:textId="77777777" w:rsidTr="71138AC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39CD0F" w14:textId="77777777" w:rsidR="00B47DEA" w:rsidRDefault="00DB2144">
            <w:r>
              <w:rPr>
                <w:sz w:val="20"/>
                <w:szCs w:val="20"/>
              </w:rPr>
              <w:t>Standard template proposal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F40CF7" w14:textId="77777777" w:rsidR="00B47DEA" w:rsidRDefault="00DB2144">
            <w:r>
              <w:rPr>
                <w:sz w:val="20"/>
                <w:szCs w:val="20"/>
              </w:rPr>
              <w:t>Proposed standard section structure for each output type. Reviewed by Carlos and at least 3 architects for buy-in.</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8BE83D" w14:textId="77777777" w:rsidR="00B47DEA" w:rsidRDefault="00DB2144">
            <w:r>
              <w:rPr>
                <w:sz w:val="20"/>
                <w:szCs w:val="20"/>
              </w:rPr>
              <w:t>Week 4</w:t>
            </w:r>
          </w:p>
        </w:tc>
      </w:tr>
    </w:tbl>
    <w:p w14:paraId="6A05A809" w14:textId="77777777" w:rsidR="00B47DEA" w:rsidRDefault="00DB2144">
      <w:r>
        <w:br w:type="page"/>
      </w:r>
    </w:p>
    <w:p w14:paraId="7BD48A11" w14:textId="77777777" w:rsidR="00B47DEA" w:rsidRDefault="00DB2144">
      <w:pPr>
        <w:pStyle w:val="heading10"/>
      </w:pPr>
      <w:r>
        <w:t>4. Parallel Workstreams (During Gate Resolution)</w:t>
      </w:r>
    </w:p>
    <w:p w14:paraId="1DF4C8DF" w14:textId="77777777" w:rsidR="00B47DEA" w:rsidRDefault="71138ACC">
      <w:pPr>
        <w:spacing w:after="160"/>
      </w:pPr>
      <w:r w:rsidRPr="71138ACC">
        <w:rPr>
          <w:color w:val="4A4A4A"/>
        </w:rPr>
        <w:t>These workstreams can and should proceed while Gates 1–4 are being resolved. They do not require executive approval to start and they produce artifacts that accelerate development once gates clear.</w:t>
      </w:r>
    </w:p>
    <w:p w14:paraId="7C39E21A" w14:textId="77777777" w:rsidR="00B47DEA" w:rsidRDefault="00DB2144">
      <w:pPr>
        <w:pStyle w:val="heading20"/>
      </w:pPr>
      <w:r>
        <w:t>4.1 Data Normalization Strategy (Owners: Roy Bales, Dr. Gough, Caleb Crisci)</w:t>
      </w:r>
    </w:p>
    <w:p w14:paraId="163494E8" w14:textId="77777777" w:rsidR="00B47DEA" w:rsidRDefault="71138ACC">
      <w:pPr>
        <w:spacing w:after="160"/>
      </w:pPr>
      <w:r w:rsidRPr="71138ACC">
        <w:rPr>
          <w:color w:val="4A4A4A"/>
        </w:rPr>
        <w:t>Every source document identifies data normalization as the critical technical blocker. Customer names exist in multiple variants across systems (e.g., three different representations of the same bank across Salesforce, SharePoint, and OpenAir). Without a resolution strategy, no cross-account intelligence is possible.</w:t>
      </w:r>
    </w:p>
    <w:p w14:paraId="0F082C28" w14:textId="77777777" w:rsidR="00B47DEA" w:rsidRDefault="71138ACC">
      <w:pPr>
        <w:pStyle w:val="ListParagraph"/>
        <w:numPr>
          <w:ilvl w:val="0"/>
          <w:numId w:val="2"/>
        </w:numPr>
        <w:spacing w:after="80"/>
      </w:pPr>
      <w:r w:rsidRPr="71138ACC">
        <w:rPr>
          <w:b/>
          <w:bCs/>
          <w:color w:val="4A4A4A"/>
        </w:rPr>
        <w:t xml:space="preserve">Define approach: </w:t>
      </w:r>
      <w:r w:rsidRPr="71138ACC">
        <w:rPr>
          <w:color w:val="4A4A4A"/>
        </w:rPr>
        <w:t>Fuzzy matching algorithms, manual mapping tables, hybrid approach, or a combination. Document the trade-offs.</w:t>
      </w:r>
    </w:p>
    <w:p w14:paraId="01D13C6E" w14:textId="77777777" w:rsidR="00B47DEA" w:rsidRDefault="00DB2144">
      <w:pPr>
        <w:pStyle w:val="ListParagraph"/>
        <w:numPr>
          <w:ilvl w:val="0"/>
          <w:numId w:val="2"/>
        </w:numPr>
        <w:spacing w:after="80"/>
      </w:pPr>
      <w:r>
        <w:rPr>
          <w:b/>
          <w:bCs/>
          <w:color w:val="4A4A4A"/>
        </w:rPr>
        <w:t xml:space="preserve">Build prototype resolver: </w:t>
      </w:r>
      <w:r>
        <w:rPr>
          <w:color w:val="4A4A4A"/>
        </w:rPr>
        <w:t>Test against known duplicates from both Salesforce instances. Measure accuracy against manually verified matches.</w:t>
      </w:r>
    </w:p>
    <w:p w14:paraId="6F77F13F" w14:textId="77777777" w:rsidR="00B47DEA" w:rsidRDefault="71138ACC">
      <w:pPr>
        <w:pStyle w:val="ListParagraph"/>
        <w:numPr>
          <w:ilvl w:val="0"/>
          <w:numId w:val="2"/>
        </w:numPr>
        <w:spacing w:after="80"/>
      </w:pPr>
      <w:r w:rsidRPr="71138ACC">
        <w:rPr>
          <w:b/>
          <w:bCs/>
          <w:color w:val="4A4A4A"/>
        </w:rPr>
        <w:t xml:space="preserve">Design the canonical entity model: </w:t>
      </w:r>
      <w:r w:rsidRPr="71138ACC">
        <w:rPr>
          <w:color w:val="4A4A4A"/>
        </w:rPr>
        <w:t>What constitutes a “customer record” in Foundation? What fields are required? How do we handle merge conflicts?</w:t>
      </w:r>
    </w:p>
    <w:p w14:paraId="6F6FC557" w14:textId="77777777" w:rsidR="00B47DEA" w:rsidRDefault="71138ACC">
      <w:pPr>
        <w:spacing w:after="160"/>
      </w:pPr>
      <w:r w:rsidRPr="71138ACC">
        <w:rPr>
          <w:color w:val="4A4A4A"/>
        </w:rPr>
        <w:t>Target: Working entity resolution prototype by Week 4. Does not need to be perfect — needs to demonstrate the approach works on real data.</w:t>
      </w:r>
    </w:p>
    <w:p w14:paraId="0CC61BBC" w14:textId="77777777" w:rsidR="00B47DEA" w:rsidRDefault="00DB2144">
      <w:pPr>
        <w:pStyle w:val="heading20"/>
      </w:pPr>
      <w:r>
        <w:t>4.2 Cost Model (Owner: Roy Bales + Dr. Gough)</w:t>
      </w:r>
    </w:p>
    <w:p w14:paraId="1FF0889D" w14:textId="77777777" w:rsidR="00B47DEA" w:rsidRDefault="71138ACC">
      <w:pPr>
        <w:spacing w:after="160"/>
      </w:pPr>
      <w:r w:rsidRPr="71138ACC">
        <w:rPr>
          <w:color w:val="4A4A4A"/>
        </w:rPr>
        <w:t>Back-of-napkin estimates for Azure infrastructure at three scales: MVP (20 users, 10 accounts), Phase 1 full (20 users, 50–100 accounts), and Phase 2 (100+ users, 200+ accounts). Include compute, storage, Weaviate hosting, and LLM API costs. Leadership will ask; having an answer prevents the conversation from stalling.</w:t>
      </w:r>
    </w:p>
    <w:p w14:paraId="22AF2340" w14:textId="77777777" w:rsidR="00B47DEA" w:rsidRDefault="71138ACC">
      <w:pPr>
        <w:spacing w:after="160"/>
      </w:pPr>
      <w:r w:rsidRPr="71138ACC">
        <w:rPr>
          <w:color w:val="4A4A4A"/>
        </w:rPr>
        <w:t>Estimate model-agnostic costs first (infrastructure), then API costs for 2–3 LLM options (Azure OpenAI, Claude API, Gemini) to avoid premature vendor lock-in.</w:t>
      </w:r>
    </w:p>
    <w:p w14:paraId="77EAB723" w14:textId="77777777" w:rsidR="00B47DEA" w:rsidRDefault="00DB2144">
      <w:pPr>
        <w:pStyle w:val="heading20"/>
      </w:pPr>
      <w:r>
        <w:t>4.3 Application Architecture Planning (Owner: Roy Bales)</w:t>
      </w:r>
    </w:p>
    <w:p w14:paraId="6566CB47" w14:textId="77777777" w:rsidR="00B47DEA" w:rsidRDefault="71138ACC">
      <w:pPr>
        <w:spacing w:after="160"/>
      </w:pPr>
      <w:r w:rsidRPr="71138ACC">
        <w:rPr>
          <w:color w:val="4A4A4A"/>
        </w:rPr>
        <w:t>The Foundation data layer is ~90% complete and provides the data KIRT will consume. However, the KIRT application itself is a greenfield build — there is no reusable application code to port. The confirmed architecture is Django backend, React/Vite/Tailwind/shadcn frontend, Weaviate vector DB, MCP-native integration. This workstream defines the application scaffolding, component structure, and build plan.</w:t>
      </w:r>
    </w:p>
    <w:p w14:paraId="0F748E7E" w14:textId="77777777" w:rsidR="00B47DEA" w:rsidRDefault="00DB2144">
      <w:pPr>
        <w:pStyle w:val="ListParagraph"/>
        <w:numPr>
          <w:ilvl w:val="0"/>
          <w:numId w:val="2"/>
        </w:numPr>
        <w:spacing w:after="80"/>
      </w:pPr>
      <w:r>
        <w:rPr>
          <w:color w:val="4A4A4A"/>
        </w:rPr>
        <w:t>Document what data and services Foundation currently provides that KIRT will consume</w:t>
      </w:r>
    </w:p>
    <w:p w14:paraId="08566A10" w14:textId="77777777" w:rsidR="00B47DEA" w:rsidRDefault="00DB2144">
      <w:pPr>
        <w:pStyle w:val="ListParagraph"/>
        <w:numPr>
          <w:ilvl w:val="0"/>
          <w:numId w:val="2"/>
        </w:numPr>
        <w:spacing w:after="80"/>
      </w:pPr>
      <w:r>
        <w:rPr>
          <w:color w:val="4A4A4A"/>
        </w:rPr>
        <w:t>Define the API contract between Foundation (read API) and KIRT (write-back API)</w:t>
      </w:r>
    </w:p>
    <w:p w14:paraId="4B21F520" w14:textId="77777777" w:rsidR="00B47DEA" w:rsidRDefault="00DB2144">
      <w:pPr>
        <w:pStyle w:val="ListParagraph"/>
        <w:numPr>
          <w:ilvl w:val="0"/>
          <w:numId w:val="2"/>
        </w:numPr>
        <w:spacing w:after="80"/>
      </w:pPr>
      <w:r>
        <w:rPr>
          <w:color w:val="4A4A4A"/>
        </w:rPr>
        <w:t>Assess Dr. Gough’s gap analysis tool for components that complement KIRT’s needs (research pipeline, web data collection)</w:t>
      </w:r>
    </w:p>
    <w:p w14:paraId="268A5CAD" w14:textId="77777777" w:rsidR="00B47DEA" w:rsidRDefault="71138ACC">
      <w:pPr>
        <w:pStyle w:val="ListParagraph"/>
        <w:numPr>
          <w:ilvl w:val="0"/>
          <w:numId w:val="2"/>
        </w:numPr>
        <w:spacing w:after="80"/>
      </w:pPr>
      <w:r w:rsidRPr="71138ACC">
        <w:rPr>
          <w:color w:val="4A4A4A"/>
        </w:rPr>
        <w:t>Produce an application architecture plan: component breakdown, build sequence, and effort estimates for greenfield development</w:t>
      </w:r>
    </w:p>
    <w:p w14:paraId="77886487" w14:textId="77777777" w:rsidR="00B47DEA" w:rsidRDefault="00DB2144">
      <w:pPr>
        <w:pStyle w:val="heading20"/>
      </w:pPr>
      <w:r>
        <w:t>4.4 Effort Baseline Measurement (Owner: Caleb Crisci)</w:t>
      </w:r>
    </w:p>
    <w:p w14:paraId="6847AA4A" w14:textId="77777777" w:rsidR="00B47DEA" w:rsidRDefault="71138ACC">
      <w:pPr>
        <w:spacing w:after="160"/>
      </w:pPr>
      <w:r w:rsidRPr="71138ACC">
        <w:rPr>
          <w:color w:val="4A4A4A"/>
        </w:rPr>
        <w:t>The target is 80%+ reduction in document preparation and engagement prep time, and 50–70% improvement in account intelligence quality. These claims require a measurable baseline. During the sample collection process (Gate 4), Caleb should also capture how long each deliverable actually takes to produce today and how architects rate their own confidence in the account intelligence they bring to meetings.</w:t>
      </w:r>
    </w:p>
    <w:p w14:paraId="21518D33" w14:textId="77777777" w:rsidR="00B47DEA" w:rsidRDefault="71138ACC">
      <w:pPr>
        <w:pStyle w:val="ListParagraph"/>
        <w:numPr>
          <w:ilvl w:val="0"/>
          <w:numId w:val="2"/>
        </w:numPr>
        <w:spacing w:after="80"/>
      </w:pPr>
      <w:r w:rsidRPr="71138ACC">
        <w:rPr>
          <w:color w:val="4A4A4A"/>
        </w:rPr>
        <w:t>Time each deliverable type: BSE, engagement prep, account brief, client documentation. Track from start to final version.</w:t>
      </w:r>
    </w:p>
    <w:p w14:paraId="0E7AFBF4" w14:textId="77777777" w:rsidR="00B47DEA" w:rsidRDefault="00DB2144">
      <w:pPr>
        <w:pStyle w:val="ListParagraph"/>
        <w:numPr>
          <w:ilvl w:val="0"/>
          <w:numId w:val="2"/>
        </w:numPr>
        <w:spacing w:after="80"/>
      </w:pPr>
      <w:r>
        <w:rPr>
          <w:color w:val="4A4A4A"/>
        </w:rPr>
        <w:t>Survey 5–10 architects on self-rated confidence in account knowledge before meetings (1–10 scale)</w:t>
      </w:r>
    </w:p>
    <w:p w14:paraId="494E32FB" w14:textId="77777777" w:rsidR="00B47DEA" w:rsidRDefault="00DB2144">
      <w:pPr>
        <w:pStyle w:val="ListParagraph"/>
        <w:numPr>
          <w:ilvl w:val="0"/>
          <w:numId w:val="2"/>
        </w:numPr>
        <w:spacing w:after="80"/>
      </w:pPr>
      <w:r>
        <w:rPr>
          <w:color w:val="4A4A4A"/>
        </w:rPr>
        <w:t>Document the current workflow step-by-step for 2–3 real engagements as process baselines</w:t>
      </w:r>
    </w:p>
    <w:p w14:paraId="1F9B2C5A" w14:textId="77777777" w:rsidR="00B47DEA" w:rsidRDefault="00DB2144">
      <w:pPr>
        <w:pStyle w:val="heading20"/>
      </w:pPr>
      <w:r>
        <w:t>4.5 Synthetic Data Strategy (Owner: Roy Bales + Dr. Gough)</w:t>
      </w:r>
    </w:p>
    <w:p w14:paraId="216D30E7" w14:textId="77777777" w:rsidR="00B47DEA" w:rsidRDefault="00DB2144">
      <w:pPr>
        <w:spacing w:after="160"/>
      </w:pPr>
      <w:r>
        <w:rPr>
          <w:color w:val="4A4A4A"/>
        </w:rPr>
        <w:t>Any demo — whether to Rusk, the board, or the broader organization — requires data that feels authentic without exposing proprietary customer information. Define what “synthetic” means for KIRT:</w:t>
      </w:r>
    </w:p>
    <w:p w14:paraId="3E3B59C4" w14:textId="77777777" w:rsidR="00B47DEA" w:rsidRDefault="71138ACC">
      <w:pPr>
        <w:pStyle w:val="ListParagraph"/>
        <w:numPr>
          <w:ilvl w:val="0"/>
          <w:numId w:val="2"/>
        </w:numPr>
        <w:spacing w:after="80"/>
      </w:pPr>
      <w:r w:rsidRPr="71138ACC">
        <w:rPr>
          <w:b/>
          <w:bCs/>
          <w:color w:val="4A4A4A"/>
        </w:rPr>
        <w:t xml:space="preserve">Option A: </w:t>
      </w:r>
      <w:r w:rsidRPr="71138ACC">
        <w:rPr>
          <w:color w:val="4A4A4A"/>
        </w:rPr>
        <w:t>Anonymized real data — real engagement patterns with names, dates, and identifiers changed</w:t>
      </w:r>
    </w:p>
    <w:p w14:paraId="0E279FCB" w14:textId="77777777" w:rsidR="00B47DEA" w:rsidRDefault="00DB2144">
      <w:pPr>
        <w:pStyle w:val="ListParagraph"/>
        <w:numPr>
          <w:ilvl w:val="0"/>
          <w:numId w:val="2"/>
        </w:numPr>
        <w:spacing w:after="80"/>
      </w:pPr>
      <w:r>
        <w:rPr>
          <w:b/>
          <w:bCs/>
          <w:color w:val="4A4A4A"/>
        </w:rPr>
        <w:t xml:space="preserve">Option B: </w:t>
      </w:r>
      <w:r>
        <w:rPr>
          <w:color w:val="4A4A4A"/>
        </w:rPr>
        <w:t>Completely fabricated — fictional companies with realistic but invented engagement histories</w:t>
      </w:r>
    </w:p>
    <w:p w14:paraId="6A6B4284" w14:textId="77777777" w:rsidR="00B47DEA" w:rsidRDefault="71138ACC">
      <w:pPr>
        <w:pStyle w:val="ListParagraph"/>
        <w:numPr>
          <w:ilvl w:val="0"/>
          <w:numId w:val="2"/>
        </w:numPr>
        <w:spacing w:after="80"/>
      </w:pPr>
      <w:r w:rsidRPr="71138ACC">
        <w:rPr>
          <w:b/>
          <w:bCs/>
          <w:color w:val="4A4A4A"/>
        </w:rPr>
        <w:t xml:space="preserve">Option C: </w:t>
      </w:r>
      <w:r w:rsidRPr="71138ACC">
        <w:rPr>
          <w:color w:val="4A4A4A"/>
        </w:rPr>
        <w:t>Industry-generic — composites that represent typical customer archetypes without mapping to any real account</w:t>
      </w:r>
    </w:p>
    <w:p w14:paraId="53BECBDE" w14:textId="77777777" w:rsidR="00B47DEA" w:rsidRDefault="71138ACC">
      <w:pPr>
        <w:spacing w:after="160"/>
      </w:pPr>
      <w:r w:rsidRPr="71138ACC">
        <w:rPr>
          <w:color w:val="4A4A4A"/>
        </w:rPr>
        <w:t>Recommendation: Option A for internal demos (fastest, most realistic), Option C for any audience that includes people outside the immediate team. Build the synthetic dataset for 5–10 accounts covering at least two practice areas (Managed Services and Security).</w:t>
      </w:r>
    </w:p>
    <w:p w14:paraId="775BF0A0" w14:textId="77777777" w:rsidR="00B47DEA" w:rsidRDefault="00DB2144">
      <w:pPr>
        <w:pStyle w:val="heading20"/>
      </w:pPr>
      <w:r>
        <w:t>4.6 SharePoint Repository Setup (Owner: Carlos Marques)</w:t>
      </w:r>
    </w:p>
    <w:p w14:paraId="5384B8E3" w14:textId="77777777" w:rsidR="00B47DEA" w:rsidRDefault="71138ACC">
      <w:pPr>
        <w:spacing w:after="160"/>
      </w:pPr>
      <w:r w:rsidRPr="71138ACC">
        <w:rPr>
          <w:color w:val="4A4A4A"/>
        </w:rPr>
        <w:t>Create the centralized collaboration site for the initiative. Add all steering committee members. Establish folder structure for sample deliverables, questionnaires, meeting notes, and architecture documentation. This becomes the initial SharePoint ingestion source for Foundation.</w:t>
      </w:r>
    </w:p>
    <w:p w14:paraId="248C034B" w14:textId="77777777" w:rsidR="00B47DEA" w:rsidRDefault="71138ACC">
      <w:pPr>
        <w:pStyle w:val="heading20"/>
      </w:pPr>
      <w:r w:rsidRPr="71138ACC">
        <w:t>4.7 Red Hat FlightPath Materials (Owner: Roy Bales)</w:t>
      </w:r>
    </w:p>
    <w:p w14:paraId="1D14F49F" w14:textId="77777777" w:rsidR="00B47DEA" w:rsidRDefault="71138ACC">
      <w:pPr>
        <w:spacing w:after="160"/>
      </w:pPr>
      <w:r w:rsidRPr="71138ACC">
        <w:rPr>
          <w:color w:val="4A4A4A"/>
        </w:rPr>
        <w:t>Obtain FlightPath questionnaires and maturity assessment materials through existing Red Hat relationships. These serve as reference frameworks for KIRT’s maturity assessment capability rather than building one from scratch. Assess what can be leveraged directly versus adapted.</w:t>
      </w:r>
    </w:p>
    <w:p w14:paraId="5A39BBE3" w14:textId="77777777" w:rsidR="00B47DEA" w:rsidRDefault="00DB2144">
      <w:r>
        <w:br w:type="page"/>
      </w:r>
    </w:p>
    <w:p w14:paraId="3B3BBFCF" w14:textId="77777777" w:rsidR="00B47DEA" w:rsidRDefault="00DB2144">
      <w:pPr>
        <w:pStyle w:val="heading10"/>
      </w:pPr>
      <w:r>
        <w:t>5. Build Sequence (Post-Gate)</w:t>
      </w:r>
    </w:p>
    <w:p w14:paraId="621C731A" w14:textId="77777777" w:rsidR="00B47DEA" w:rsidRDefault="71138ACC">
      <w:pPr>
        <w:spacing w:after="160"/>
      </w:pPr>
      <w:r w:rsidRPr="71138ACC">
        <w:rPr>
          <w:color w:val="4A4A4A"/>
        </w:rPr>
        <w:t>Once gates are cleared, development proceeds in three phases. Each phase produces a working increment that can be demonstrated. The sequence is driven by data dependencies — you can’t build intelligence features without normalized data, and you can’t generate deliverables without templates.</w:t>
      </w:r>
    </w:p>
    <w:p w14:paraId="74A3C8C4" w14:textId="77777777" w:rsidR="00B47DEA" w:rsidRDefault="00DB2144">
      <w:pPr>
        <w:pStyle w:val="heading20"/>
      </w:pPr>
      <w:r>
        <w:t>Phase A: Foundation Data Layer Completion (Weeks 5–8)</w:t>
      </w:r>
    </w:p>
    <w:p w14:paraId="55AAA4F0" w14:textId="77777777" w:rsidR="00B47DEA" w:rsidRDefault="71138ACC">
      <w:pPr>
        <w:spacing w:after="160"/>
      </w:pPr>
      <w:r w:rsidRPr="71138ACC">
        <w:rPr>
          <w:color w:val="4A4A4A"/>
        </w:rPr>
        <w:t>Complete and harden the Foundation data layer. The core infrastructure is ~90% built; this phase focuses on finishing ingestion pipelines, deploying the entity resolution service, and standing up the APIs that KIRT will consume. Foundation is admin-only, no user surface. The goal is a production-ready data layer that serves normalized, queryable data.</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000"/>
        <w:gridCol w:w="2240"/>
      </w:tblGrid>
      <w:tr w:rsidR="00B47DEA" w14:paraId="0478F640" w14:textId="77777777" w:rsidTr="71138AC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8089E2F" w14:textId="77777777" w:rsidR="00B47DEA" w:rsidRDefault="71138ACC" w:rsidP="71138ACC">
            <w:pPr>
              <w:rPr>
                <w:b/>
                <w:bCs/>
                <w:color w:val="FFFFFF"/>
                <w:sz w:val="20"/>
                <w:szCs w:val="20"/>
              </w:rPr>
            </w:pPr>
            <w:r w:rsidRPr="71138ACC">
              <w:rPr>
                <w:b/>
                <w:bCs/>
                <w:color w:val="FFFFFF"/>
                <w:sz w:val="20"/>
                <w:szCs w:val="20"/>
              </w:rPr>
              <w:t>Component</w:t>
            </w:r>
          </w:p>
        </w:tc>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A926C9B" w14:textId="77777777" w:rsidR="00B47DEA" w:rsidRDefault="00DB2144">
            <w:r>
              <w:rPr>
                <w:b/>
                <w:bCs/>
                <w:color w:val="FFFFFF"/>
                <w:sz w:val="20"/>
                <w:szCs w:val="20"/>
              </w:rPr>
              <w:t>Detail</w:t>
            </w:r>
          </w:p>
        </w:tc>
        <w:tc>
          <w:tcPr>
            <w:tcW w:w="2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0E44458" w14:textId="77777777" w:rsidR="00B47DEA" w:rsidRDefault="00DB2144">
            <w:r>
              <w:rPr>
                <w:b/>
                <w:bCs/>
                <w:color w:val="FFFFFF"/>
                <w:sz w:val="20"/>
                <w:szCs w:val="20"/>
              </w:rPr>
              <w:t>Depends On</w:t>
            </w:r>
          </w:p>
        </w:tc>
      </w:tr>
      <w:tr w:rsidR="00B47DEA" w14:paraId="0DEF6F85" w14:textId="77777777" w:rsidTr="71138AC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AC20AD4" w14:textId="77777777" w:rsidR="00B47DEA" w:rsidRDefault="00DB2144">
            <w:r>
              <w:rPr>
                <w:sz w:val="20"/>
                <w:szCs w:val="20"/>
              </w:rPr>
              <w:t>Azure infrastructure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0DDA1ED" w14:textId="77777777" w:rsidR="00B47DEA" w:rsidRDefault="00DB2144">
            <w:r>
              <w:rPr>
                <w:sz w:val="20"/>
                <w:szCs w:val="20"/>
              </w:rPr>
              <w:t>Provision Azure Blob storage, compute instances, and networking. Configure AD/SSO via Graph API.</w:t>
            </w:r>
          </w:p>
        </w:tc>
        <w:tc>
          <w:tcPr>
            <w:tcW w:w="2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9F89A3" w14:textId="77777777" w:rsidR="00B47DEA" w:rsidRDefault="00DB2144">
            <w:r>
              <w:rPr>
                <w:sz w:val="20"/>
                <w:szCs w:val="20"/>
              </w:rPr>
              <w:t>Gate 2 (IT approval)</w:t>
            </w:r>
          </w:p>
        </w:tc>
      </w:tr>
      <w:tr w:rsidR="00B47DEA" w14:paraId="20843B85" w14:textId="77777777" w:rsidTr="71138AC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BB9607" w14:textId="77777777" w:rsidR="00B47DEA" w:rsidRDefault="00DB2144">
            <w:r>
              <w:rPr>
                <w:sz w:val="20"/>
                <w:szCs w:val="20"/>
              </w:rPr>
              <w:t>Django backend scaffold</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818BD2" w14:textId="77777777" w:rsidR="00B47DEA" w:rsidRDefault="00DB2144">
            <w:r>
              <w:rPr>
                <w:sz w:val="20"/>
                <w:szCs w:val="20"/>
              </w:rPr>
              <w:t>API layer for data ingestion and serving. SSO integration. Auto-generated architecture docs from Day 1.</w:t>
            </w:r>
          </w:p>
        </w:tc>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E25E33" w14:textId="77777777" w:rsidR="00B47DEA" w:rsidRDefault="00DB2144">
            <w:r>
              <w:rPr>
                <w:sz w:val="20"/>
                <w:szCs w:val="20"/>
              </w:rPr>
              <w:t>Azure infra</w:t>
            </w:r>
          </w:p>
        </w:tc>
      </w:tr>
      <w:tr w:rsidR="00B47DEA" w14:paraId="0B20812B" w14:textId="77777777" w:rsidTr="71138AC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F0394F2" w14:textId="77777777" w:rsidR="00B47DEA" w:rsidRDefault="00DB2144">
            <w:r>
              <w:rPr>
                <w:sz w:val="20"/>
                <w:szCs w:val="20"/>
              </w:rPr>
              <w:t>Apache Iceberg / Parquet storage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20B5EF" w14:textId="77777777" w:rsidR="00B47DEA" w:rsidRDefault="00DB2144">
            <w:r>
              <w:rPr>
                <w:sz w:val="20"/>
                <w:szCs w:val="20"/>
              </w:rPr>
              <w:t>Data lake layer on Azure Blob. Schema design for accounts, engagements, people, technologies, documents.</w:t>
            </w:r>
          </w:p>
        </w:tc>
        <w:tc>
          <w:tcPr>
            <w:tcW w:w="2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26C92B" w14:textId="77777777" w:rsidR="00B47DEA" w:rsidRDefault="00DB2144">
            <w:r>
              <w:rPr>
                <w:sz w:val="20"/>
                <w:szCs w:val="20"/>
              </w:rPr>
              <w:t>Django backend</w:t>
            </w:r>
          </w:p>
        </w:tc>
      </w:tr>
      <w:tr w:rsidR="00B47DEA" w14:paraId="04F22ED7" w14:textId="77777777" w:rsidTr="71138AC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1205C9" w14:textId="77777777" w:rsidR="00B47DEA" w:rsidRDefault="00DB2144">
            <w:r>
              <w:rPr>
                <w:sz w:val="20"/>
                <w:szCs w:val="20"/>
              </w:rPr>
              <w:t>SharePoint ingestion pipeline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2B2C3C" w14:textId="77777777" w:rsidR="00B47DEA" w:rsidRDefault="00DB2144">
            <w:r>
              <w:rPr>
                <w:sz w:val="20"/>
                <w:szCs w:val="20"/>
              </w:rPr>
              <w:t>Scoped SP site reader. File parsing (PDF, DOCX, PPTX, XLSX). Content extraction and metadata tagging.</w:t>
            </w:r>
          </w:p>
        </w:tc>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F822C6" w14:textId="77777777" w:rsidR="00B47DEA" w:rsidRDefault="00DB2144">
            <w:r>
              <w:rPr>
                <w:sz w:val="20"/>
                <w:szCs w:val="20"/>
              </w:rPr>
              <w:t>SP repo (4.6)</w:t>
            </w:r>
          </w:p>
        </w:tc>
      </w:tr>
      <w:tr w:rsidR="00B47DEA" w14:paraId="57A1FCB7" w14:textId="77777777" w:rsidTr="71138AC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1C6AB14" w14:textId="77777777" w:rsidR="00B47DEA" w:rsidRDefault="00DB2144">
            <w:r>
              <w:rPr>
                <w:sz w:val="20"/>
                <w:szCs w:val="20"/>
              </w:rPr>
              <w:t>Salesforce CSV import pipeline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85AA36" w14:textId="77777777" w:rsidR="00B47DEA" w:rsidRDefault="71138ACC">
            <w:r w:rsidRPr="71138ACC">
              <w:rPr>
                <w:sz w:val="20"/>
                <w:szCs w:val="20"/>
              </w:rPr>
              <w:t>Ingest SF report exports. Apply entity resolution logic from workstream 4.1. Map to canonical customer model.</w:t>
            </w:r>
          </w:p>
        </w:tc>
        <w:tc>
          <w:tcPr>
            <w:tcW w:w="2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49B10AF" w14:textId="77777777" w:rsidR="00B47DEA" w:rsidRDefault="00DB2144">
            <w:r>
              <w:rPr>
                <w:sz w:val="20"/>
                <w:szCs w:val="20"/>
              </w:rPr>
              <w:t>Entity resolution (4.1)</w:t>
            </w:r>
          </w:p>
        </w:tc>
      </w:tr>
      <w:tr w:rsidR="00B47DEA" w14:paraId="77902571" w14:textId="77777777" w:rsidTr="71138AC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D654C4" w14:textId="77777777" w:rsidR="00B47DEA" w:rsidRDefault="00DB2144">
            <w:r>
              <w:rPr>
                <w:sz w:val="20"/>
                <w:szCs w:val="20"/>
              </w:rPr>
              <w:t>Entity resolution service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8439EF" w14:textId="77777777" w:rsidR="00B47DEA" w:rsidRDefault="00DB2144">
            <w:r>
              <w:rPr>
                <w:sz w:val="20"/>
                <w:szCs w:val="20"/>
              </w:rPr>
              <w:t>Production version of the normalization prototype. Fuzzy matching, manual override capability, audit logging.</w:t>
            </w:r>
          </w:p>
        </w:tc>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6AE92E" w14:textId="77777777" w:rsidR="00B47DEA" w:rsidRDefault="00DB2144">
            <w:r>
              <w:rPr>
                <w:sz w:val="20"/>
                <w:szCs w:val="20"/>
              </w:rPr>
              <w:t>Prototype (4.1)</w:t>
            </w:r>
          </w:p>
        </w:tc>
      </w:tr>
    </w:tbl>
    <w:p w14:paraId="090F2D1C" w14:textId="77777777" w:rsidR="00B47DEA" w:rsidRDefault="00DB2144">
      <w:pPr>
        <w:spacing w:after="160"/>
      </w:pPr>
      <w:r>
        <w:rPr>
          <w:color w:val="4A4A4A"/>
        </w:rPr>
        <w:t>Phase A exit criteria: Can ingest a Salesforce CSV export and a SharePoint folder, resolve customer entities across both, and serve normalized data via internal API. Architecture documentation auto-generated and current.</w:t>
      </w:r>
    </w:p>
    <w:p w14:paraId="725045B4" w14:textId="77777777" w:rsidR="00B47DEA" w:rsidRDefault="00DB2144">
      <w:pPr>
        <w:pStyle w:val="heading20"/>
      </w:pPr>
      <w:r>
        <w:t>Phase B: KIRT Intelligence Layer (Weeks 7–12)</w:t>
      </w:r>
    </w:p>
    <w:p w14:paraId="15087F03" w14:textId="77777777" w:rsidR="00B47DEA" w:rsidRDefault="71138ACC">
      <w:pPr>
        <w:spacing w:after="160"/>
      </w:pPr>
      <w:r w:rsidRPr="71138ACC">
        <w:rPr>
          <w:color w:val="4A4A4A"/>
        </w:rPr>
        <w:t>Build the user-facing intelligence features on top of Foundation’s data. This phase overlaps with Phase A — frontend and vector DB work can begin while ingestion pipelines are being completed. The confirmed tech stack is React/Vite/Tailwind/shadcn frontend, Weaviate vector DB, Django API, MCP-native integration.</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000"/>
        <w:gridCol w:w="2240"/>
      </w:tblGrid>
      <w:tr w:rsidR="00B47DEA" w14:paraId="340A5C4B" w14:textId="77777777" w:rsidTr="71138AC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68B3091" w14:textId="77777777" w:rsidR="00B47DEA" w:rsidRDefault="71138ACC" w:rsidP="71138ACC">
            <w:pPr>
              <w:rPr>
                <w:b/>
                <w:bCs/>
                <w:color w:val="FFFFFF"/>
                <w:sz w:val="20"/>
                <w:szCs w:val="20"/>
              </w:rPr>
            </w:pPr>
            <w:r w:rsidRPr="71138ACC">
              <w:rPr>
                <w:b/>
                <w:bCs/>
                <w:color w:val="FFFFFF"/>
                <w:sz w:val="20"/>
                <w:szCs w:val="20"/>
              </w:rPr>
              <w:t>Component</w:t>
            </w:r>
          </w:p>
        </w:tc>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C6CBE50" w14:textId="77777777" w:rsidR="00B47DEA" w:rsidRDefault="00DB2144">
            <w:r>
              <w:rPr>
                <w:b/>
                <w:bCs/>
                <w:color w:val="FFFFFF"/>
                <w:sz w:val="20"/>
                <w:szCs w:val="20"/>
              </w:rPr>
              <w:t>Detail</w:t>
            </w:r>
          </w:p>
        </w:tc>
        <w:tc>
          <w:tcPr>
            <w:tcW w:w="2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ED48AE7" w14:textId="77777777" w:rsidR="00B47DEA" w:rsidRDefault="00DB2144">
            <w:r>
              <w:rPr>
                <w:b/>
                <w:bCs/>
                <w:color w:val="FFFFFF"/>
                <w:sz w:val="20"/>
                <w:szCs w:val="20"/>
              </w:rPr>
              <w:t>Depends On</w:t>
            </w:r>
          </w:p>
        </w:tc>
      </w:tr>
      <w:tr w:rsidR="00B47DEA" w14:paraId="003255AE" w14:textId="77777777" w:rsidTr="71138AC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76BA79A" w14:textId="77777777" w:rsidR="00B47DEA" w:rsidRDefault="71138ACC">
            <w:r w:rsidRPr="71138ACC">
              <w:rPr>
                <w:sz w:val="20"/>
                <w:szCs w:val="20"/>
              </w:rPr>
              <w:t>Weaviate deployment</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697A40F" w14:textId="77777777" w:rsidR="00B47DEA" w:rsidRDefault="71138ACC">
            <w:r w:rsidRPr="71138ACC">
              <w:rPr>
                <w:sz w:val="20"/>
                <w:szCs w:val="20"/>
              </w:rPr>
              <w:t>Vector database for semantic search, RAG, and recommendation engine. Schema design for embeddings.</w:t>
            </w:r>
          </w:p>
        </w:tc>
        <w:tc>
          <w:tcPr>
            <w:tcW w:w="2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818E44C" w14:textId="77777777" w:rsidR="00B47DEA" w:rsidRDefault="00DB2144">
            <w:r>
              <w:rPr>
                <w:sz w:val="20"/>
                <w:szCs w:val="20"/>
              </w:rPr>
              <w:t>Azure infra</w:t>
            </w:r>
          </w:p>
        </w:tc>
      </w:tr>
      <w:tr w:rsidR="00B47DEA" w14:paraId="19CF917B" w14:textId="77777777" w:rsidTr="71138AC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1660B6" w14:textId="77777777" w:rsidR="00B47DEA" w:rsidRDefault="00DB2144">
            <w:r>
              <w:rPr>
                <w:sz w:val="20"/>
                <w:szCs w:val="20"/>
              </w:rPr>
              <w:t>Content embedding pipeline</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A82FCD" w14:textId="77777777" w:rsidR="00B47DEA" w:rsidRDefault="71138ACC">
            <w:r w:rsidRPr="71138ACC">
              <w:rPr>
                <w:sz w:val="20"/>
                <w:szCs w:val="20"/>
              </w:rPr>
              <w:t>Ingest normalized data from Foundation into Weaviate. Chunking strategy, embedding model selection, metadata preservation.</w:t>
            </w:r>
          </w:p>
        </w:tc>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133AED" w14:textId="77777777" w:rsidR="00B47DEA" w:rsidRDefault="71138ACC">
            <w:r w:rsidRPr="71138ACC">
              <w:rPr>
                <w:sz w:val="20"/>
                <w:szCs w:val="20"/>
              </w:rPr>
              <w:t>Weaviate + Phase A data</w:t>
            </w:r>
          </w:p>
        </w:tc>
      </w:tr>
      <w:tr w:rsidR="00B47DEA" w14:paraId="0009EA2B" w14:textId="77777777" w:rsidTr="71138AC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CCF2E4A" w14:textId="77777777" w:rsidR="00B47DEA" w:rsidRDefault="00DB2144">
            <w:r>
              <w:rPr>
                <w:sz w:val="20"/>
                <w:szCs w:val="20"/>
              </w:rPr>
              <w:t>React frontend scaffold</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5DCEE2F" w14:textId="77777777" w:rsidR="00B47DEA" w:rsidRDefault="71138ACC">
            <w:r w:rsidRPr="71138ACC">
              <w:rPr>
                <w:sz w:val="20"/>
                <w:szCs w:val="20"/>
              </w:rPr>
              <w:t>App shell with authentication, navigation, and core layout. Vite build pipeline. Tailwind + shadcn component library.</w:t>
            </w:r>
          </w:p>
        </w:tc>
        <w:tc>
          <w:tcPr>
            <w:tcW w:w="2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5D30F6" w14:textId="77777777" w:rsidR="00B47DEA" w:rsidRDefault="71138ACC">
            <w:r w:rsidRPr="71138ACC">
              <w:rPr>
                <w:sz w:val="20"/>
                <w:szCs w:val="20"/>
              </w:rPr>
              <w:t>None (start immediately)</w:t>
            </w:r>
          </w:p>
        </w:tc>
      </w:tr>
      <w:tr w:rsidR="00B47DEA" w14:paraId="5E5A4534" w14:textId="77777777" w:rsidTr="71138AC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E8333D" w14:textId="77777777" w:rsidR="00B47DEA" w:rsidRDefault="00DB2144">
            <w:r>
              <w:rPr>
                <w:sz w:val="20"/>
                <w:szCs w:val="20"/>
              </w:rPr>
              <w:t>Natural language search</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CBE37C" w14:textId="77777777" w:rsidR="00B47DEA" w:rsidRDefault="00DB2144">
            <w:r>
              <w:rPr>
                <w:sz w:val="20"/>
                <w:szCs w:val="20"/>
              </w:rPr>
              <w:t>Semantic search across all ingested data. Query understanding, result ranking, source attribution.</w:t>
            </w:r>
          </w:p>
        </w:tc>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1D47A6" w14:textId="77777777" w:rsidR="00B47DEA" w:rsidRDefault="71138ACC">
            <w:r w:rsidRPr="71138ACC">
              <w:rPr>
                <w:sz w:val="20"/>
                <w:szCs w:val="20"/>
              </w:rPr>
              <w:t>Weaviate + embeddings</w:t>
            </w:r>
          </w:p>
        </w:tc>
      </w:tr>
      <w:tr w:rsidR="00B47DEA" w14:paraId="5138CB2F" w14:textId="77777777" w:rsidTr="71138AC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6D9D93" w14:textId="77777777" w:rsidR="00B47DEA" w:rsidRDefault="00DB2144">
            <w:r>
              <w:rPr>
                <w:sz w:val="20"/>
                <w:szCs w:val="20"/>
              </w:rPr>
              <w:t>Account Brief generation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640B76A" w14:textId="77777777" w:rsidR="00B47DEA" w:rsidRDefault="71138ACC">
            <w:r w:rsidRPr="71138ACC">
              <w:rPr>
                <w:sz w:val="20"/>
                <w:szCs w:val="20"/>
              </w:rPr>
              <w:t>First Day-1 output: 1–2 page summary with technology landscape, engagement history, key contacts, open opportunities, whitespace analysis. Uses templates from Gate 4.</w:t>
            </w:r>
          </w:p>
        </w:tc>
        <w:tc>
          <w:tcPr>
            <w:tcW w:w="2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2A33CED" w14:textId="77777777" w:rsidR="00B47DEA" w:rsidRDefault="00DB2144">
            <w:r>
              <w:rPr>
                <w:sz w:val="20"/>
                <w:szCs w:val="20"/>
              </w:rPr>
              <w:t>Templates (Gate 4) + search</w:t>
            </w:r>
          </w:p>
        </w:tc>
      </w:tr>
      <w:tr w:rsidR="00B47DEA" w14:paraId="670F2310" w14:textId="77777777" w:rsidTr="71138AC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693156" w14:textId="77777777" w:rsidR="00B47DEA" w:rsidRDefault="00DB2144">
            <w:r>
              <w:rPr>
                <w:sz w:val="20"/>
                <w:szCs w:val="20"/>
              </w:rPr>
              <w:t>Engagement Prep generation</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D49F8F" w14:textId="77777777" w:rsidR="00B47DEA" w:rsidRDefault="71138ACC" w:rsidP="71138ACC">
            <w:pPr>
              <w:rPr>
                <w:sz w:val="20"/>
                <w:szCs w:val="20"/>
              </w:rPr>
            </w:pPr>
            <w:r w:rsidRPr="71138ACC">
              <w:rPr>
                <w:sz w:val="20"/>
                <w:szCs w:val="20"/>
              </w:rPr>
              <w:t>Second Day-1 output: pre-meeting package with prior work, known pain points, stakeholder map, recommended talking points.</w:t>
            </w:r>
          </w:p>
        </w:tc>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D7AAEB" w14:textId="77777777" w:rsidR="00B47DEA" w:rsidRDefault="00DB2144">
            <w:r>
              <w:rPr>
                <w:sz w:val="20"/>
                <w:szCs w:val="20"/>
              </w:rPr>
              <w:t>Templates (Gate 4) + search</w:t>
            </w:r>
          </w:p>
        </w:tc>
      </w:tr>
      <w:tr w:rsidR="00B47DEA" w14:paraId="4E1B770B" w14:textId="77777777" w:rsidTr="71138AC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5B81F2" w14:textId="77777777" w:rsidR="00B47DEA" w:rsidRDefault="00DB2144">
            <w:r>
              <w:rPr>
                <w:sz w:val="20"/>
                <w:szCs w:val="20"/>
              </w:rPr>
              <w:t>Manual upload pipeline (KIRT-side)</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F4AB307" w14:textId="77777777" w:rsidR="00B47DEA" w:rsidRDefault="71138ACC">
            <w:r w:rsidRPr="71138ACC">
              <w:rPr>
                <w:sz w:val="20"/>
                <w:szCs w:val="20"/>
              </w:rPr>
              <w:t>User-facing upload for meeting notes, transcripts, ad-hoc documents. Content extraction, classification, and embedding.</w:t>
            </w:r>
          </w:p>
        </w:tc>
        <w:tc>
          <w:tcPr>
            <w:tcW w:w="2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B59CCF" w14:textId="77777777" w:rsidR="00B47DEA" w:rsidRDefault="71138ACC">
            <w:r w:rsidRPr="71138ACC">
              <w:rPr>
                <w:sz w:val="20"/>
                <w:szCs w:val="20"/>
              </w:rPr>
              <w:t>Weaviate + embeddings</w:t>
            </w:r>
          </w:p>
        </w:tc>
      </w:tr>
      <w:tr w:rsidR="00B47DEA" w14:paraId="46EE203A" w14:textId="77777777" w:rsidTr="71138AC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A9A8FB" w14:textId="77777777" w:rsidR="00B47DEA" w:rsidRDefault="00DB2144">
            <w:r>
              <w:rPr>
                <w:sz w:val="20"/>
                <w:szCs w:val="20"/>
              </w:rPr>
              <w:t>Transcript analysis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631E19" w14:textId="77777777" w:rsidR="00B47DEA" w:rsidRDefault="00DB2144">
            <w:r>
              <w:rPr>
                <w:sz w:val="20"/>
                <w:szCs w:val="20"/>
              </w:rPr>
              <w:t>Process uploaded meeting transcripts: extract action items, opportunity signals, key topics, attendee identification.</w:t>
            </w:r>
          </w:p>
        </w:tc>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2A8348" w14:textId="77777777" w:rsidR="00B47DEA" w:rsidRDefault="00DB2144">
            <w:r>
              <w:rPr>
                <w:sz w:val="20"/>
                <w:szCs w:val="20"/>
              </w:rPr>
              <w:t>Upload pipeline</w:t>
            </w:r>
          </w:p>
        </w:tc>
      </w:tr>
    </w:tbl>
    <w:p w14:paraId="6BDC173F" w14:textId="77777777" w:rsidR="00B47DEA" w:rsidRDefault="71138ACC">
      <w:pPr>
        <w:spacing w:after="160"/>
      </w:pPr>
      <w:r w:rsidRPr="71138ACC">
        <w:rPr>
          <w:color w:val="4A4A4A"/>
        </w:rPr>
        <w:t>Phase B exit criteria: A user can log in via SSO, search across ingested data, generate an Account Brief and Engagement Prep for any account with data, and upload meeting notes that enrich the knowledge base. Human-in-the-loop review on all generated output.</w:t>
      </w:r>
    </w:p>
    <w:p w14:paraId="3AE5B61A" w14:textId="77777777" w:rsidR="00B47DEA" w:rsidRDefault="00DB2144">
      <w:pPr>
        <w:pStyle w:val="heading20"/>
      </w:pPr>
      <w:r>
        <w:t>Phase C: Demo-Ready Polish (Weeks 11–14)</w:t>
      </w:r>
    </w:p>
    <w:p w14:paraId="30C07F40" w14:textId="77777777" w:rsidR="00B47DEA" w:rsidRDefault="71138ACC">
      <w:pPr>
        <w:spacing w:after="160"/>
      </w:pPr>
      <w:r w:rsidRPr="71138ACC">
        <w:rPr>
          <w:color w:val="4A4A4A"/>
        </w:rPr>
        <w:t>Harden the MVP for demonstration. This is where the product goes from functional to presentable. Load synthetic data, run through real-world scenarios, and refine the output quality.</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000"/>
        <w:gridCol w:w="2240"/>
      </w:tblGrid>
      <w:tr w:rsidR="00B47DEA" w14:paraId="6BBA1FB7" w14:textId="77777777" w:rsidTr="71138ACC">
        <w:tc>
          <w:tcPr>
            <w:tcW w:w="312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21DC2D4" w14:textId="77777777" w:rsidR="00B47DEA" w:rsidRDefault="71138ACC" w:rsidP="71138ACC">
            <w:pPr>
              <w:rPr>
                <w:b/>
                <w:bCs/>
                <w:color w:val="FFFFFF"/>
                <w:sz w:val="20"/>
                <w:szCs w:val="20"/>
              </w:rPr>
            </w:pPr>
            <w:r w:rsidRPr="71138ACC">
              <w:rPr>
                <w:b/>
                <w:bCs/>
                <w:color w:val="FFFFFF"/>
                <w:sz w:val="20"/>
                <w:szCs w:val="20"/>
              </w:rPr>
              <w:t>Component</w:t>
            </w:r>
          </w:p>
        </w:tc>
        <w:tc>
          <w:tcPr>
            <w:tcW w:w="4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A3DB23A" w14:textId="77777777" w:rsidR="00B47DEA" w:rsidRDefault="00DB2144">
            <w:r>
              <w:rPr>
                <w:b/>
                <w:bCs/>
                <w:color w:val="FFFFFF"/>
                <w:sz w:val="20"/>
                <w:szCs w:val="20"/>
              </w:rPr>
              <w:t>Detail</w:t>
            </w:r>
          </w:p>
        </w:tc>
        <w:tc>
          <w:tcPr>
            <w:tcW w:w="224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1CA99E3" w14:textId="77777777" w:rsidR="00B47DEA" w:rsidRDefault="00DB2144">
            <w:r>
              <w:rPr>
                <w:b/>
                <w:bCs/>
                <w:color w:val="FFFFFF"/>
                <w:sz w:val="20"/>
                <w:szCs w:val="20"/>
              </w:rPr>
              <w:t>Depends On</w:t>
            </w:r>
          </w:p>
        </w:tc>
      </w:tr>
      <w:tr w:rsidR="00B47DEA" w14:paraId="281E9626" w14:textId="77777777" w:rsidTr="71138AC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1442DC5" w14:textId="77777777" w:rsidR="00B47DEA" w:rsidRDefault="00DB2144">
            <w:r>
              <w:rPr>
                <w:sz w:val="20"/>
                <w:szCs w:val="20"/>
              </w:rPr>
              <w:t>Synthetic data loading</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6CA617" w14:textId="77777777" w:rsidR="00B47DEA" w:rsidRDefault="71138ACC">
            <w:r w:rsidRPr="71138ACC">
              <w:rPr>
                <w:sz w:val="20"/>
                <w:szCs w:val="20"/>
              </w:rPr>
              <w:t>Load 5–10 synthetic accounts with realistic engagement histories across Managed Services and Security practice areas.</w:t>
            </w:r>
          </w:p>
        </w:tc>
        <w:tc>
          <w:tcPr>
            <w:tcW w:w="2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F936C8" w14:textId="77777777" w:rsidR="00B47DEA" w:rsidRDefault="00DB2144">
            <w:r>
              <w:rPr>
                <w:sz w:val="20"/>
                <w:szCs w:val="20"/>
              </w:rPr>
              <w:t>Synthetic strategy (4.5)</w:t>
            </w:r>
          </w:p>
        </w:tc>
      </w:tr>
      <w:tr w:rsidR="00B47DEA" w14:paraId="471496D9" w14:textId="77777777" w:rsidTr="71138AC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568B6D" w14:textId="77777777" w:rsidR="00B47DEA" w:rsidRDefault="00DB2144">
            <w:r>
              <w:rPr>
                <w:sz w:val="20"/>
                <w:szCs w:val="20"/>
              </w:rPr>
              <w:t>Output quality tuning</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7A1A75" w14:textId="77777777" w:rsidR="00B47DEA" w:rsidRDefault="00DB2144">
            <w:r>
              <w:rPr>
                <w:sz w:val="20"/>
                <w:szCs w:val="20"/>
              </w:rPr>
              <w:t>Prompt engineering, template refinement, and output formatting based on template ground truth. Iterate with 3–5 architects reviewing generated content.</w:t>
            </w:r>
          </w:p>
        </w:tc>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DF594C" w14:textId="77777777" w:rsidR="00B47DEA" w:rsidRDefault="00DB2144">
            <w:r>
              <w:rPr>
                <w:sz w:val="20"/>
                <w:szCs w:val="20"/>
              </w:rPr>
              <w:t>Templates + Phase B</w:t>
            </w:r>
          </w:p>
        </w:tc>
      </w:tr>
      <w:tr w:rsidR="00B47DEA" w14:paraId="781FC5B8" w14:textId="77777777" w:rsidTr="71138AC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CE35AE" w14:textId="77777777" w:rsidR="00B47DEA" w:rsidRDefault="00DB2144">
            <w:r>
              <w:rPr>
                <w:sz w:val="20"/>
                <w:szCs w:val="20"/>
              </w:rPr>
              <w:t>Client deliverable generation</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00DACE2" w14:textId="77777777" w:rsidR="00B47DEA" w:rsidRDefault="71138ACC">
            <w:r w:rsidRPr="71138ACC">
              <w:rPr>
                <w:sz w:val="20"/>
                <w:szCs w:val="20"/>
              </w:rPr>
              <w:t>Third Day-1 output: AE walks in, inputs a few words, generates client-ready documentation with account history. The canonical adoption use case.</w:t>
            </w:r>
          </w:p>
        </w:tc>
        <w:tc>
          <w:tcPr>
            <w:tcW w:w="2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1C78400" w14:textId="77777777" w:rsidR="00B47DEA" w:rsidRDefault="00DB2144">
            <w:r>
              <w:rPr>
                <w:sz w:val="20"/>
                <w:szCs w:val="20"/>
              </w:rPr>
              <w:t>Phase B + templates</w:t>
            </w:r>
          </w:p>
        </w:tc>
      </w:tr>
      <w:tr w:rsidR="00B47DEA" w14:paraId="09D3B97D" w14:textId="77777777" w:rsidTr="71138AC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968678" w14:textId="77777777" w:rsidR="00B47DEA" w:rsidRDefault="00DB2144">
            <w:r>
              <w:rPr>
                <w:sz w:val="20"/>
                <w:szCs w:val="20"/>
              </w:rPr>
              <w:t>Cross-sell recommendations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9EC3D6" w14:textId="77777777" w:rsidR="00B47DEA" w:rsidRDefault="00DB2144">
            <w:r>
              <w:rPr>
                <w:sz w:val="20"/>
                <w:szCs w:val="20"/>
              </w:rPr>
              <w:t>Fourth Day-1 output: pattern-based suggestions derived from historical engagement data. The “Amazon-style” recommendation engine.</w:t>
            </w:r>
          </w:p>
        </w:tc>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8D7FAF" w14:textId="77777777" w:rsidR="00B47DEA" w:rsidRDefault="00DB2144">
            <w:r>
              <w:rPr>
                <w:sz w:val="20"/>
                <w:szCs w:val="20"/>
              </w:rPr>
              <w:t>Sufficient data + embeddings</w:t>
            </w:r>
          </w:p>
        </w:tc>
      </w:tr>
      <w:tr w:rsidR="00B47DEA" w14:paraId="2786CC69" w14:textId="77777777" w:rsidTr="71138AC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750E5CA" w14:textId="77777777" w:rsidR="00B47DEA" w:rsidRDefault="00DB2144">
            <w:r>
              <w:rPr>
                <w:sz w:val="20"/>
                <w:szCs w:val="20"/>
              </w:rPr>
              <w:t>RBAC and access controls</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1DD87D" w14:textId="77777777" w:rsidR="00B47DEA" w:rsidRDefault="71138ACC">
            <w:r w:rsidRPr="71138ACC">
              <w:rPr>
                <w:sz w:val="20"/>
                <w:szCs w:val="20"/>
              </w:rPr>
              <w:t>Role-based access inherited from AD groups. Ensure restricted accounts (Gate 3) are excluded from relevant users.</w:t>
            </w:r>
          </w:p>
        </w:tc>
        <w:tc>
          <w:tcPr>
            <w:tcW w:w="2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6D9442E" w14:textId="77777777" w:rsidR="00B47DEA" w:rsidRDefault="00DB2144">
            <w:r>
              <w:rPr>
                <w:sz w:val="20"/>
                <w:szCs w:val="20"/>
              </w:rPr>
              <w:t>Gate 3 (legal)</w:t>
            </w:r>
          </w:p>
        </w:tc>
      </w:tr>
      <w:tr w:rsidR="00B47DEA" w14:paraId="3AD6D61C" w14:textId="77777777" w:rsidTr="71138AC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D12333" w14:textId="77777777" w:rsidR="00B47DEA" w:rsidRDefault="00DB2144">
            <w:r>
              <w:rPr>
                <w:sz w:val="20"/>
                <w:szCs w:val="20"/>
              </w:rPr>
              <w:t>Demo scenario scripts</w:t>
            </w:r>
          </w:p>
        </w:tc>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3A3290C" w14:textId="77777777" w:rsidR="00B47DEA" w:rsidRDefault="00DB2144">
            <w:r>
              <w:rPr>
                <w:sz w:val="20"/>
                <w:szCs w:val="20"/>
              </w:rPr>
              <w:t>3–5 scripted demo flows: new account prep, pre-meeting research, post-meeting documentation, cross-sell discovery, leadership dashboard view.</w:t>
            </w:r>
          </w:p>
        </w:tc>
        <w:tc>
          <w:tcPr>
            <w:tcW w:w="2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1D13EF" w14:textId="77777777" w:rsidR="00B47DEA" w:rsidRDefault="00DB2144">
            <w:r>
              <w:rPr>
                <w:sz w:val="20"/>
                <w:szCs w:val="20"/>
              </w:rPr>
              <w:t>All above</w:t>
            </w:r>
          </w:p>
        </w:tc>
      </w:tr>
    </w:tbl>
    <w:p w14:paraId="40061FC0" w14:textId="77777777" w:rsidR="00B47DEA" w:rsidRDefault="00DB2144">
      <w:pPr>
        <w:spacing w:after="160"/>
      </w:pPr>
      <w:r>
        <w:rPr>
          <w:color w:val="4A4A4A"/>
        </w:rPr>
        <w:t>Phase C exit criteria: A non-technical stakeholder can watch a live demo of all four Day-1 outputs using synthetic data and understand the value proposition without explanation. Demo runs reliably on 3 consecutive attempts without errors or workarounds.</w:t>
      </w:r>
    </w:p>
    <w:p w14:paraId="41C8F396" w14:textId="77777777" w:rsidR="00B47DEA" w:rsidRDefault="00DB2144">
      <w:r>
        <w:br w:type="page"/>
      </w:r>
    </w:p>
    <w:p w14:paraId="53F3F00E" w14:textId="77777777" w:rsidR="00B47DEA" w:rsidRDefault="00DB2144">
      <w:pPr>
        <w:pStyle w:val="heading10"/>
      </w:pPr>
      <w:r>
        <w:t>6. What “Demo-Ready” Means</w:t>
      </w:r>
    </w:p>
    <w:p w14:paraId="5C3F3CF2" w14:textId="77777777" w:rsidR="00B47DEA" w:rsidRDefault="71138ACC">
      <w:pPr>
        <w:spacing w:after="160"/>
      </w:pPr>
      <w:r w:rsidRPr="71138ACC">
        <w:rPr>
          <w:color w:val="4A4A4A"/>
        </w:rPr>
        <w:t>The demo is the proof point for executive buy-in, broader organizational rollout, and continued investment. It needs to be compelling, reliable, and honest about what’s production-ready versus what’s coming next.</w:t>
      </w:r>
    </w:p>
    <w:p w14:paraId="6E70DFB7" w14:textId="77777777" w:rsidR="00B47DEA" w:rsidRDefault="00DB2144">
      <w:pPr>
        <w:pStyle w:val="heading20"/>
      </w:pPr>
      <w:r>
        <w:t>6.1 Demo Must-Haves</w:t>
      </w:r>
    </w:p>
    <w:p w14:paraId="688F0427" w14:textId="77777777" w:rsidR="00B47DEA" w:rsidRDefault="00DB2144">
      <w:pPr>
        <w:pStyle w:val="ListParagraph"/>
        <w:numPr>
          <w:ilvl w:val="0"/>
          <w:numId w:val="2"/>
        </w:numPr>
        <w:spacing w:after="80"/>
      </w:pPr>
      <w:r>
        <w:rPr>
          <w:color w:val="4A4A4A"/>
        </w:rPr>
        <w:t>Live login via SSO (not a static mockup)</w:t>
      </w:r>
    </w:p>
    <w:p w14:paraId="149C9FD0" w14:textId="77777777" w:rsidR="00B47DEA" w:rsidRDefault="00DB2144">
      <w:pPr>
        <w:pStyle w:val="ListParagraph"/>
        <w:numPr>
          <w:ilvl w:val="0"/>
          <w:numId w:val="2"/>
        </w:numPr>
        <w:spacing w:after="80"/>
      </w:pPr>
      <w:r>
        <w:rPr>
          <w:color w:val="4A4A4A"/>
        </w:rPr>
        <w:t>Natural language search across synthetic account data with real-time results</w:t>
      </w:r>
    </w:p>
    <w:p w14:paraId="6F3FBCBB" w14:textId="77777777" w:rsidR="00B47DEA" w:rsidRDefault="00DB2144">
      <w:pPr>
        <w:pStyle w:val="ListParagraph"/>
        <w:numPr>
          <w:ilvl w:val="0"/>
          <w:numId w:val="2"/>
        </w:numPr>
        <w:spacing w:after="80"/>
      </w:pPr>
      <w:r>
        <w:rPr>
          <w:color w:val="4A4A4A"/>
        </w:rPr>
        <w:t>Account Brief generation for a synthetic account in under 60 seconds</w:t>
      </w:r>
    </w:p>
    <w:p w14:paraId="0CCAFC63" w14:textId="77777777" w:rsidR="00B47DEA" w:rsidRDefault="00DB2144">
      <w:pPr>
        <w:pStyle w:val="ListParagraph"/>
        <w:numPr>
          <w:ilvl w:val="0"/>
          <w:numId w:val="2"/>
        </w:numPr>
        <w:spacing w:after="80"/>
      </w:pPr>
      <w:r>
        <w:rPr>
          <w:color w:val="4A4A4A"/>
        </w:rPr>
        <w:t>Engagement Prep generation showing prior work, stakeholder map, and talking points</w:t>
      </w:r>
    </w:p>
    <w:p w14:paraId="5E4C8A06" w14:textId="77777777" w:rsidR="00B47DEA" w:rsidRDefault="00DB2144">
      <w:pPr>
        <w:pStyle w:val="ListParagraph"/>
        <w:numPr>
          <w:ilvl w:val="0"/>
          <w:numId w:val="2"/>
        </w:numPr>
        <w:spacing w:after="80"/>
      </w:pPr>
      <w:r>
        <w:rPr>
          <w:color w:val="4A4A4A"/>
        </w:rPr>
        <w:t>Client deliverable generation from minimal input (company name + a few keywords)</w:t>
      </w:r>
    </w:p>
    <w:p w14:paraId="5FF24593" w14:textId="77777777" w:rsidR="00B47DEA" w:rsidRDefault="00DB2144">
      <w:pPr>
        <w:pStyle w:val="ListParagraph"/>
        <w:numPr>
          <w:ilvl w:val="0"/>
          <w:numId w:val="2"/>
        </w:numPr>
        <w:spacing w:after="80"/>
      </w:pPr>
      <w:r>
        <w:rPr>
          <w:color w:val="4A4A4A"/>
        </w:rPr>
        <w:t>Cross-sell recommendation surfacing after uploading meeting notes</w:t>
      </w:r>
    </w:p>
    <w:p w14:paraId="23D67FEF" w14:textId="77777777" w:rsidR="00B47DEA" w:rsidRDefault="00DB2144">
      <w:pPr>
        <w:pStyle w:val="ListParagraph"/>
        <w:numPr>
          <w:ilvl w:val="0"/>
          <w:numId w:val="2"/>
        </w:numPr>
        <w:spacing w:after="80"/>
      </w:pPr>
      <w:r>
        <w:rPr>
          <w:color w:val="4A4A4A"/>
        </w:rPr>
        <w:t>Human-in-the-loop editing: edit inline or regenerate a section with new instructions</w:t>
      </w:r>
    </w:p>
    <w:p w14:paraId="0898D7C4" w14:textId="77777777" w:rsidR="00B47DEA" w:rsidRDefault="00DB2144">
      <w:pPr>
        <w:pStyle w:val="ListParagraph"/>
        <w:numPr>
          <w:ilvl w:val="0"/>
          <w:numId w:val="2"/>
        </w:numPr>
        <w:spacing w:after="80"/>
      </w:pPr>
      <w:r>
        <w:rPr>
          <w:color w:val="4A4A4A"/>
        </w:rPr>
        <w:t>Architecture documentation auto-generated and accessible (sustainability requirement)</w:t>
      </w:r>
    </w:p>
    <w:p w14:paraId="66CAD435" w14:textId="77777777" w:rsidR="00B47DEA" w:rsidRDefault="00DB2144">
      <w:pPr>
        <w:pStyle w:val="heading20"/>
      </w:pPr>
      <w:r>
        <w:t>6.2 Demo Should-Haves</w:t>
      </w:r>
    </w:p>
    <w:p w14:paraId="79A59109" w14:textId="77777777" w:rsidR="00B47DEA" w:rsidRDefault="00DB2144">
      <w:pPr>
        <w:pStyle w:val="ListParagraph"/>
        <w:numPr>
          <w:ilvl w:val="0"/>
          <w:numId w:val="2"/>
        </w:numPr>
        <w:spacing w:after="80"/>
      </w:pPr>
      <w:r>
        <w:rPr>
          <w:color w:val="4A4A4A"/>
        </w:rPr>
        <w:t>Side-by-side comparison: manual workflow (hours) vs. KIRT workflow (minutes)</w:t>
      </w:r>
    </w:p>
    <w:p w14:paraId="13A4595C" w14:textId="77777777" w:rsidR="00B47DEA" w:rsidRDefault="00DB2144">
      <w:pPr>
        <w:pStyle w:val="ListParagraph"/>
        <w:numPr>
          <w:ilvl w:val="0"/>
          <w:numId w:val="2"/>
        </w:numPr>
        <w:spacing w:after="80"/>
      </w:pPr>
      <w:r>
        <w:rPr>
          <w:color w:val="4A4A4A"/>
        </w:rPr>
        <w:t>Multiple persona views: what an EA sees vs. what an AE sees vs. what Sales Leadership sees</w:t>
      </w:r>
    </w:p>
    <w:p w14:paraId="31D1E6E9" w14:textId="77777777" w:rsidR="00B47DEA" w:rsidRDefault="00DB2144">
      <w:pPr>
        <w:pStyle w:val="ListParagraph"/>
        <w:numPr>
          <w:ilvl w:val="0"/>
          <w:numId w:val="2"/>
        </w:numPr>
        <w:spacing w:after="80"/>
      </w:pPr>
      <w:r>
        <w:rPr>
          <w:color w:val="4A4A4A"/>
        </w:rPr>
        <w:t>Upload-to-insight flow: upload raw meeting notes, watch KIRT extract action items and cross-sell signals</w:t>
      </w:r>
    </w:p>
    <w:p w14:paraId="109BD0D4" w14:textId="77777777" w:rsidR="00B47DEA" w:rsidRDefault="00DB2144">
      <w:pPr>
        <w:pStyle w:val="ListParagraph"/>
        <w:numPr>
          <w:ilvl w:val="0"/>
          <w:numId w:val="2"/>
        </w:numPr>
        <w:spacing w:after="80"/>
      </w:pPr>
      <w:r>
        <w:rPr>
          <w:color w:val="4A4A4A"/>
        </w:rPr>
        <w:t>Data provenance: every generated insight shows its source data</w:t>
      </w:r>
    </w:p>
    <w:p w14:paraId="28CE8FFF" w14:textId="77777777" w:rsidR="00B47DEA" w:rsidRDefault="71138ACC">
      <w:pPr>
        <w:pStyle w:val="heading20"/>
      </w:pPr>
      <w:r w:rsidRPr="71138ACC">
        <w:t>6.3 Explicitly Not In Demo</w:t>
      </w:r>
    </w:p>
    <w:p w14:paraId="5E3C3324" w14:textId="77777777" w:rsidR="00B47DEA" w:rsidRDefault="00DB2144">
      <w:pPr>
        <w:pStyle w:val="ListParagraph"/>
        <w:numPr>
          <w:ilvl w:val="0"/>
          <w:numId w:val="2"/>
        </w:numPr>
        <w:spacing w:after="80"/>
      </w:pPr>
      <w:r>
        <w:rPr>
          <w:color w:val="4A4A4A"/>
        </w:rPr>
        <w:t>Real customer data (all synthetic)</w:t>
      </w:r>
    </w:p>
    <w:p w14:paraId="2E7133C0" w14:textId="77777777" w:rsidR="00B47DEA" w:rsidRDefault="00DB2144">
      <w:pPr>
        <w:pStyle w:val="ListParagraph"/>
        <w:numPr>
          <w:ilvl w:val="0"/>
          <w:numId w:val="2"/>
        </w:numPr>
        <w:spacing w:after="80"/>
      </w:pPr>
      <w:r>
        <w:rPr>
          <w:color w:val="4A4A4A"/>
        </w:rPr>
        <w:t>BSE/SOW generation (Phase 2 capability)</w:t>
      </w:r>
    </w:p>
    <w:p w14:paraId="2CE12BB9" w14:textId="77777777" w:rsidR="00B47DEA" w:rsidRDefault="00DB2144">
      <w:pPr>
        <w:pStyle w:val="ListParagraph"/>
        <w:numPr>
          <w:ilvl w:val="0"/>
          <w:numId w:val="2"/>
        </w:numPr>
        <w:spacing w:after="80"/>
      </w:pPr>
      <w:r>
        <w:rPr>
          <w:color w:val="4A4A4A"/>
        </w:rPr>
        <w:t>Salesforce direct API integration (CSV import only)</w:t>
      </w:r>
    </w:p>
    <w:p w14:paraId="3C523477" w14:textId="77777777" w:rsidR="00B47DEA" w:rsidRDefault="00DB2144">
      <w:pPr>
        <w:pStyle w:val="ListParagraph"/>
        <w:numPr>
          <w:ilvl w:val="0"/>
          <w:numId w:val="2"/>
        </w:numPr>
        <w:spacing w:after="80"/>
      </w:pPr>
      <w:r>
        <w:rPr>
          <w:color w:val="4A4A4A"/>
        </w:rPr>
        <w:t>Email/calendar integration</w:t>
      </w:r>
    </w:p>
    <w:p w14:paraId="73087EE4" w14:textId="77777777" w:rsidR="00B47DEA" w:rsidRDefault="00DB2144">
      <w:pPr>
        <w:pStyle w:val="ListParagraph"/>
        <w:numPr>
          <w:ilvl w:val="0"/>
          <w:numId w:val="2"/>
        </w:numPr>
        <w:spacing w:after="80"/>
      </w:pPr>
      <w:r>
        <w:rPr>
          <w:color w:val="4A4A4A"/>
        </w:rPr>
        <w:t>Proactive alerting or opportunity detection</w:t>
      </w:r>
    </w:p>
    <w:p w14:paraId="0522D900" w14:textId="77777777" w:rsidR="00B47DEA" w:rsidRDefault="00DB2144">
      <w:pPr>
        <w:pStyle w:val="ListParagraph"/>
        <w:numPr>
          <w:ilvl w:val="0"/>
          <w:numId w:val="2"/>
        </w:numPr>
        <w:spacing w:after="80"/>
      </w:pPr>
      <w:r>
        <w:rPr>
          <w:color w:val="4A4A4A"/>
        </w:rPr>
        <w:t>Production-scale performance or multi-region deployment</w:t>
      </w:r>
    </w:p>
    <w:p w14:paraId="1EB8B41B" w14:textId="77777777" w:rsidR="00B47DEA" w:rsidRDefault="00DB2144">
      <w:pPr>
        <w:pStyle w:val="heading10"/>
      </w:pPr>
      <w:r>
        <w:t>7. Risk Register</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700"/>
        <w:gridCol w:w="2260"/>
      </w:tblGrid>
      <w:tr w:rsidR="00B47DEA" w14:paraId="102E5661" w14:textId="77777777" w:rsidTr="71138AC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B436CD8" w14:textId="77777777" w:rsidR="00B47DEA" w:rsidRDefault="00DB2144">
            <w:r>
              <w:rPr>
                <w:b/>
                <w:bCs/>
                <w:color w:val="FFFFFF"/>
                <w:sz w:val="20"/>
                <w:szCs w:val="20"/>
              </w:rPr>
              <w:t>Risk</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590C468" w14:textId="77777777" w:rsidR="00B47DEA" w:rsidRDefault="00DB2144">
            <w:r>
              <w:rPr>
                <w:b/>
                <w:bCs/>
                <w:color w:val="FFFFFF"/>
                <w:sz w:val="20"/>
                <w:szCs w:val="20"/>
              </w:rPr>
              <w:t>Impact</w:t>
            </w:r>
          </w:p>
        </w:tc>
        <w:tc>
          <w:tcPr>
            <w:tcW w:w="27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2786163" w14:textId="77777777" w:rsidR="00B47DEA" w:rsidRDefault="00DB2144">
            <w:r>
              <w:rPr>
                <w:b/>
                <w:bCs/>
                <w:color w:val="FFFFFF"/>
                <w:sz w:val="20"/>
                <w:szCs w:val="20"/>
              </w:rPr>
              <w:t>Mitigation</w:t>
            </w:r>
          </w:p>
        </w:tc>
        <w:tc>
          <w:tcPr>
            <w:tcW w:w="22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2F77DC3" w14:textId="77777777" w:rsidR="00B47DEA" w:rsidRDefault="00DB2144">
            <w:r>
              <w:rPr>
                <w:b/>
                <w:bCs/>
                <w:color w:val="FFFFFF"/>
                <w:sz w:val="20"/>
                <w:szCs w:val="20"/>
              </w:rPr>
              <w:t>Status</w:t>
            </w:r>
          </w:p>
        </w:tc>
      </w:tr>
      <w:tr w:rsidR="00B47DEA" w14:paraId="25F06ECE" w14:textId="77777777" w:rsidTr="71138AC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921E7D" w14:textId="77777777" w:rsidR="00B47DEA" w:rsidRDefault="71138ACC">
            <w:r w:rsidRPr="71138ACC">
              <w:rPr>
                <w:sz w:val="20"/>
                <w:szCs w:val="20"/>
              </w:rPr>
              <w:t>Rusk meeting doesn’t happen or goes poorly</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C97B382" w14:textId="77777777" w:rsidR="00B47DEA" w:rsidRDefault="00DB2144">
            <w:r>
              <w:rPr>
                <w:sz w:val="20"/>
                <w:szCs w:val="20"/>
              </w:rPr>
              <w:t>Project loses organizational legitimacy</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4A9EA7A" w14:textId="77777777" w:rsidR="00B47DEA" w:rsidRDefault="71138ACC">
            <w:r w:rsidRPr="71138ACC">
              <w:rPr>
                <w:sz w:val="20"/>
                <w:szCs w:val="20"/>
              </w:rPr>
              <w:t>Carlos prepares with prototype demo. Frame as answering board’s 25% cost-of-sale mandate and Rusk’s own SAF directive.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3D58E4" w14:textId="77777777" w:rsidR="00B47DEA" w:rsidRDefault="00DB2144">
            <w:r>
              <w:rPr>
                <w:b/>
                <w:bCs/>
                <w:color w:val="C00000"/>
                <w:sz w:val="20"/>
                <w:szCs w:val="20"/>
              </w:rPr>
              <w:t>Blocker</w:t>
            </w:r>
          </w:p>
        </w:tc>
      </w:tr>
      <w:tr w:rsidR="00B47DEA" w14:paraId="47D4FF41" w14:textId="77777777" w:rsidTr="71138AC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839714" w14:textId="77777777" w:rsidR="00B47DEA" w:rsidRDefault="00DB2144">
            <w:r>
              <w:rPr>
                <w:sz w:val="20"/>
                <w:szCs w:val="20"/>
              </w:rPr>
              <w:t>Legal blocks data processing</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273C05" w14:textId="77777777" w:rsidR="00B47DEA" w:rsidRDefault="71138ACC">
            <w:r w:rsidRPr="71138ACC">
              <w:rPr>
                <w:sz w:val="20"/>
                <w:szCs w:val="20"/>
              </w:rPr>
              <w:t>Can’t ingest real customer data; MVP limited to synthetic only</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29610D" w14:textId="77777777" w:rsidR="00B47DEA" w:rsidRDefault="00DB2144">
            <w:r>
              <w:rPr>
                <w:sz w:val="20"/>
                <w:szCs w:val="20"/>
              </w:rPr>
              <w:t>Start with synthetic data and public research. Engage Sean early with clear scope proposal. Offer to exclude specific accounts.</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2871E4" w14:textId="77777777" w:rsidR="00B47DEA" w:rsidRDefault="00DB2144">
            <w:r>
              <w:rPr>
                <w:b/>
                <w:bCs/>
                <w:color w:val="BF8F00"/>
                <w:sz w:val="20"/>
                <w:szCs w:val="20"/>
              </w:rPr>
              <w:t>Required</w:t>
            </w:r>
          </w:p>
        </w:tc>
      </w:tr>
      <w:tr w:rsidR="00B47DEA" w14:paraId="129A6A22" w14:textId="77777777" w:rsidTr="71138AC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D8F74C" w14:textId="77777777" w:rsidR="00B47DEA" w:rsidRDefault="00DB2144">
            <w:r>
              <w:rPr>
                <w:sz w:val="20"/>
                <w:szCs w:val="20"/>
              </w:rPr>
              <w:t>Data normalization harder than expected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DFBD69C" w14:textId="77777777" w:rsidR="00B47DEA" w:rsidRDefault="00DB2144">
            <w:r>
              <w:rPr>
                <w:sz w:val="20"/>
                <w:szCs w:val="20"/>
              </w:rPr>
              <w:t>Cross-account features delayed; search returns duplicate results</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7A39CD5" w14:textId="77777777" w:rsidR="00B47DEA" w:rsidRDefault="71138ACC">
            <w:r w:rsidRPr="71138ACC">
              <w:rPr>
                <w:sz w:val="20"/>
                <w:szCs w:val="20"/>
              </w:rPr>
              <w:t>Start with manual mapping table for MVP accounts. Automate incrementally. Prototype early (Workstream 4.1).</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BBB0EA1" w14:textId="77777777" w:rsidR="00B47DEA" w:rsidRDefault="00DB2144">
            <w:r>
              <w:rPr>
                <w:b/>
                <w:bCs/>
                <w:color w:val="548235"/>
                <w:sz w:val="20"/>
                <w:szCs w:val="20"/>
              </w:rPr>
              <w:t>In Progress</w:t>
            </w:r>
          </w:p>
        </w:tc>
      </w:tr>
      <w:tr w:rsidR="00B47DEA" w14:paraId="1433DF3A" w14:textId="77777777" w:rsidTr="71138AC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0CF0DA" w14:textId="77777777" w:rsidR="00B47DEA" w:rsidRDefault="00DB2144">
            <w:r>
              <w:rPr>
                <w:sz w:val="20"/>
                <w:szCs w:val="20"/>
              </w:rPr>
              <w:t>Template collection stalls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EB4729" w14:textId="77777777" w:rsidR="00B47DEA" w:rsidRDefault="71138ACC">
            <w:r w:rsidRPr="71138ACC">
              <w:rPr>
                <w:sz w:val="20"/>
                <w:szCs w:val="20"/>
              </w:rPr>
              <w:t>Can’t build generation engine; output formats are guesses</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4A6240" w14:textId="77777777" w:rsidR="00B47DEA" w:rsidRDefault="71138ACC">
            <w:r w:rsidRPr="71138ACC">
              <w:rPr>
                <w:sz w:val="20"/>
                <w:szCs w:val="20"/>
              </w:rPr>
              <w:t>Caleb has personal deliverables. Start with what’s available. Use Carlos’s Morgan Stanley output as reference. Set deadline.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8122A2F" w14:textId="77777777" w:rsidR="00B47DEA" w:rsidRDefault="00DB2144">
            <w:r>
              <w:rPr>
                <w:b/>
                <w:bCs/>
                <w:color w:val="BF8F00"/>
                <w:sz w:val="20"/>
                <w:szCs w:val="20"/>
              </w:rPr>
              <w:t>Required</w:t>
            </w:r>
          </w:p>
        </w:tc>
      </w:tr>
      <w:tr w:rsidR="00B47DEA" w14:paraId="2ACD0471" w14:textId="77777777" w:rsidTr="71138AC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CC4B298" w14:textId="77777777" w:rsidR="00B47DEA" w:rsidRDefault="00DB2144">
            <w:r>
              <w:rPr>
                <w:sz w:val="20"/>
                <w:szCs w:val="20"/>
              </w:rPr>
              <w:t>Greenfield build scope larger than anticipated</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0556D6" w14:textId="77777777" w:rsidR="00B47DEA" w:rsidRDefault="00DB2144">
            <w:r>
              <w:rPr>
                <w:sz w:val="20"/>
                <w:szCs w:val="20"/>
              </w:rPr>
              <w:t>Timeline extends; resource constraints surface</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97EC357" w14:textId="77777777" w:rsidR="00B47DEA" w:rsidRDefault="00DB2144">
            <w:r>
              <w:rPr>
                <w:sz w:val="20"/>
                <w:szCs w:val="20"/>
              </w:rPr>
              <w:t>Application architecture planning (Workstream 4.3) scopes this early. Foundation data layer is 90% complete and provides a strong starting point. Prioritize MVP features ruthlessly.</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A5B1376" w14:textId="77777777" w:rsidR="00B47DEA" w:rsidRDefault="00DB2144">
            <w:r>
              <w:rPr>
                <w:b/>
                <w:bCs/>
                <w:color w:val="BF8F00"/>
                <w:sz w:val="20"/>
                <w:szCs w:val="20"/>
              </w:rPr>
              <w:t>Required</w:t>
            </w:r>
          </w:p>
        </w:tc>
      </w:tr>
      <w:tr w:rsidR="00B47DEA" w14:paraId="4ACD483D" w14:textId="77777777" w:rsidTr="71138AC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6BFF46" w14:textId="77777777" w:rsidR="00B47DEA" w:rsidRDefault="00DB2144">
            <w:r>
              <w:rPr>
                <w:sz w:val="20"/>
                <w:szCs w:val="20"/>
              </w:rPr>
              <w:t>New Salesforce implementation supersedes data layer design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A726F5" w14:textId="77777777" w:rsidR="00B47DEA" w:rsidRDefault="00DB2144">
            <w:r>
              <w:rPr>
                <w:sz w:val="20"/>
                <w:szCs w:val="20"/>
              </w:rPr>
              <w:t>Foundation’s ingestion pipelines need rework</w:t>
            </w:r>
          </w:p>
        </w:tc>
        <w:tc>
          <w:tcPr>
            <w:tcW w:w="2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689D9D" w14:textId="77777777" w:rsidR="00B47DEA" w:rsidRDefault="71138ACC">
            <w:r w:rsidRPr="71138ACC">
              <w:rPr>
                <w:sz w:val="20"/>
                <w:szCs w:val="20"/>
              </w:rPr>
              <w:t>Design Foundation around Apache Iceberg’s portability. Use CSV imports (no API dependency). Monitor SF migration timeline.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6CB1CD5" w14:textId="77777777" w:rsidR="00B47DEA" w:rsidRDefault="00DB2144">
            <w:r>
              <w:rPr>
                <w:b/>
                <w:bCs/>
                <w:color w:val="888888"/>
                <w:sz w:val="20"/>
                <w:szCs w:val="20"/>
              </w:rPr>
              <w:t>Deferred</w:t>
            </w:r>
          </w:p>
        </w:tc>
      </w:tr>
      <w:tr w:rsidR="00B47DEA" w14:paraId="4B4BC43E" w14:textId="77777777" w:rsidTr="71138AC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1A051D" w14:textId="77777777" w:rsidR="00B47DEA" w:rsidRDefault="00DB2144">
            <w:r>
              <w:rPr>
                <w:sz w:val="20"/>
                <w:szCs w:val="20"/>
              </w:rPr>
              <w:t>Adoption resistance from PTA team</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78C5B1" w14:textId="77777777" w:rsidR="00B47DEA" w:rsidRDefault="00DB2144">
            <w:r>
              <w:rPr>
                <w:sz w:val="20"/>
                <w:szCs w:val="20"/>
              </w:rPr>
              <w:t>Tool is built but unused; no data feedback loop</w:t>
            </w:r>
          </w:p>
        </w:tc>
        <w:tc>
          <w:tcPr>
            <w:tcW w:w="2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F0E3410" w14:textId="77777777" w:rsidR="00B47DEA" w:rsidRDefault="00DB2144">
            <w:r>
              <w:rPr>
                <w:sz w:val="20"/>
                <w:szCs w:val="20"/>
              </w:rPr>
              <w:t>Immediate value exchange design. Involve 3–5 architects in output quality tuning. Make early adopters visible.</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DD7E91" w14:textId="77777777" w:rsidR="00B47DEA" w:rsidRDefault="00DB2144">
            <w:r>
              <w:rPr>
                <w:b/>
                <w:bCs/>
                <w:color w:val="4A4A4A"/>
                <w:sz w:val="20"/>
                <w:szCs w:val="20"/>
              </w:rPr>
              <w:t>Pending</w:t>
            </w:r>
          </w:p>
        </w:tc>
      </w:tr>
    </w:tbl>
    <w:p w14:paraId="72A3D3EC" w14:textId="77777777" w:rsidR="00B47DEA" w:rsidRDefault="00DB2144">
      <w:r>
        <w:br w:type="page"/>
      </w:r>
    </w:p>
    <w:p w14:paraId="6C8FEFA1" w14:textId="77777777" w:rsidR="00B47DEA" w:rsidRDefault="00DB2144">
      <w:pPr>
        <w:pStyle w:val="heading10"/>
      </w:pPr>
      <w:r>
        <w:t>8. Owner Summary and Immediate Actions</w:t>
      </w:r>
    </w:p>
    <w:p w14:paraId="7328C065" w14:textId="77777777" w:rsidR="00B47DEA" w:rsidRDefault="71138ACC">
      <w:pPr>
        <w:spacing w:after="160"/>
      </w:pPr>
      <w:r w:rsidRPr="71138ACC">
        <w:rPr>
          <w:color w:val="4A4A4A"/>
        </w:rPr>
        <w:t>Every item has a single owner. Owners are responsible for driving to completion, not necessarily doing all the work themselves.</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560"/>
        <w:gridCol w:w="1500"/>
        <w:gridCol w:w="1500"/>
      </w:tblGrid>
      <w:tr w:rsidR="00B47DEA" w14:paraId="3691CF2E" w14:textId="77777777" w:rsidTr="71138AC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68A569D" w14:textId="77777777" w:rsidR="00B47DEA" w:rsidRDefault="00DB2144">
            <w:r>
              <w:rPr>
                <w:b/>
                <w:bCs/>
                <w:color w:val="FFFFFF"/>
                <w:sz w:val="20"/>
                <w:szCs w:val="20"/>
              </w:rPr>
              <w:t>Owner</w:t>
            </w:r>
          </w:p>
        </w:tc>
        <w:tc>
          <w:tcPr>
            <w:tcW w:w="4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019C69E" w14:textId="77777777" w:rsidR="00B47DEA" w:rsidRDefault="00DB2144">
            <w:r>
              <w:rPr>
                <w:b/>
                <w:bCs/>
                <w:color w:val="FFFFFF"/>
                <w:sz w:val="20"/>
                <w:szCs w:val="20"/>
              </w:rPr>
              <w:t>Immediate Actions (Next 2 Weeks)</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4260F9F" w14:textId="77777777" w:rsidR="00B47DEA" w:rsidRDefault="00DB2144">
            <w:r>
              <w:rPr>
                <w:b/>
                <w:bCs/>
                <w:color w:val="FFFFFF"/>
                <w:sz w:val="20"/>
                <w:szCs w:val="20"/>
              </w:rPr>
              <w:t>Dependency</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78566D1" w14:textId="77777777" w:rsidR="00B47DEA" w:rsidRDefault="00DB2144">
            <w:r>
              <w:rPr>
                <w:b/>
                <w:bCs/>
                <w:color w:val="FFFFFF"/>
                <w:sz w:val="20"/>
                <w:szCs w:val="20"/>
              </w:rPr>
              <w:t>Target</w:t>
            </w:r>
          </w:p>
        </w:tc>
      </w:tr>
      <w:tr w:rsidR="00B47DEA" w14:paraId="64E085B1" w14:textId="77777777" w:rsidTr="71138AC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AA59F71" w14:textId="77777777" w:rsidR="00B47DEA" w:rsidRDefault="00DB2144">
            <w:r>
              <w:rPr>
                <w:sz w:val="20"/>
                <w:szCs w:val="20"/>
              </w:rPr>
              <w:t>Carlos Marques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418466B" w14:textId="77777777" w:rsidR="00B47DEA" w:rsidRDefault="71138ACC">
            <w:r w:rsidRPr="71138ACC">
              <w:rPr>
                <w:sz w:val="20"/>
                <w:szCs w:val="20"/>
              </w:rPr>
              <w:t>Schedule Rusk meeting(s). Set up SharePoint site and Teams channel. Add steering committee members. Send deliverable collection request to all PTA architects.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8C9DA01" w14:textId="77777777" w:rsidR="00B47DEA" w:rsidRDefault="00DB2144">
            <w:r>
              <w:rPr>
                <w:sz w:val="20"/>
                <w:szCs w:val="20"/>
              </w:rPr>
              <w:t>None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97F332F" w14:textId="77777777" w:rsidR="00B47DEA" w:rsidRDefault="00DB2144">
            <w:r>
              <w:rPr>
                <w:sz w:val="20"/>
                <w:szCs w:val="20"/>
              </w:rPr>
              <w:t>Week 2</w:t>
            </w:r>
          </w:p>
        </w:tc>
      </w:tr>
      <w:tr w:rsidR="00B47DEA" w14:paraId="7B4683A0" w14:textId="77777777" w:rsidTr="71138AC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1DB1C7" w14:textId="77777777" w:rsidR="00B47DEA" w:rsidRDefault="00DB2144">
            <w:r>
              <w:rPr>
                <w:sz w:val="20"/>
                <w:szCs w:val="20"/>
              </w:rPr>
              <w:t>Dr. Gough</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7C737B" w14:textId="77777777" w:rsidR="00B47DEA" w:rsidRDefault="71138ACC">
            <w:r w:rsidRPr="71138ACC">
              <w:rPr>
                <w:sz w:val="20"/>
                <w:szCs w:val="20"/>
              </w:rPr>
              <w:t>Meet with Adam Weiner on AI governance. Schedule 30-min overview with Sean Colicchio. Assess gap analysis tool components for KIRT reuse. Support data normalization strategy with Roy and Caleb.</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61A9A1" w14:textId="77777777" w:rsidR="00B47DEA" w:rsidRDefault="00DB2144">
            <w:r>
              <w:rPr>
                <w:sz w:val="20"/>
                <w:szCs w:val="20"/>
              </w:rPr>
              <w:t>None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13ACB3" w14:textId="77777777" w:rsidR="00B47DEA" w:rsidRDefault="00DB2144">
            <w:r>
              <w:rPr>
                <w:sz w:val="20"/>
                <w:szCs w:val="20"/>
              </w:rPr>
              <w:t>Weeks 2–3</w:t>
            </w:r>
          </w:p>
        </w:tc>
      </w:tr>
      <w:tr w:rsidR="00B47DEA" w14:paraId="08CBB472" w14:textId="77777777" w:rsidTr="71138AC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07C3B4" w14:textId="77777777" w:rsidR="00B47DEA" w:rsidRDefault="00DB2144">
            <w:r>
              <w:rPr>
                <w:sz w:val="20"/>
                <w:szCs w:val="20"/>
              </w:rPr>
              <w:t>Roy Bales</w:t>
            </w:r>
          </w:p>
        </w:tc>
        <w:tc>
          <w:tcPr>
            <w:tcW w:w="4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F50C241" w14:textId="77777777" w:rsidR="00B47DEA" w:rsidRDefault="71138ACC">
            <w:r w:rsidRPr="71138ACC">
              <w:rPr>
                <w:sz w:val="20"/>
                <w:szCs w:val="20"/>
              </w:rPr>
              <w:t>Begin data normalization prototype with Gough and Caleb using known duplicates from both SF instances. Draft application architecture plan for greenfield KIRT build. Draft back-of-napkin cost model for Azure infrastructure. Define synthetic data strategy. Begin Red Hat FlightPath material collection.</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1BE731D" w14:textId="77777777" w:rsidR="00B47DEA" w:rsidRDefault="00DB2144">
            <w:r>
              <w:rPr>
                <w:sz w:val="20"/>
                <w:szCs w:val="20"/>
              </w:rPr>
              <w:t>None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EF7CA2F" w14:textId="77777777" w:rsidR="00B47DEA" w:rsidRDefault="00DB2144">
            <w:r>
              <w:rPr>
                <w:sz w:val="20"/>
                <w:szCs w:val="20"/>
              </w:rPr>
              <w:t>Week 4</w:t>
            </w:r>
          </w:p>
        </w:tc>
      </w:tr>
      <w:tr w:rsidR="00B47DEA" w14:paraId="71287CD9" w14:textId="77777777" w:rsidTr="71138AC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0A246A" w14:textId="77777777" w:rsidR="00B47DEA" w:rsidRDefault="00DB2144">
            <w:r>
              <w:rPr>
                <w:sz w:val="20"/>
                <w:szCs w:val="20"/>
              </w:rPr>
              <w:t>Caleb Crisci</w:t>
            </w:r>
          </w:p>
        </w:tc>
        <w:tc>
          <w:tcPr>
            <w:tcW w:w="4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2BD774" w14:textId="77777777" w:rsidR="00B47DEA" w:rsidRDefault="71138ACC">
            <w:r w:rsidRPr="71138ACC">
              <w:rPr>
                <w:sz w:val="20"/>
                <w:szCs w:val="20"/>
              </w:rPr>
              <w:t>Collect 3–5 sample deliverables of each type. Consolidate questionnaire variants. Begin effort baseline measurements (time-to-deliverable, confidence surveys). Propose standard template structure.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8B7808" w14:textId="77777777" w:rsidR="00B47DEA" w:rsidRDefault="00DB2144">
            <w:r>
              <w:rPr>
                <w:sz w:val="20"/>
                <w:szCs w:val="20"/>
              </w:rPr>
              <w:t>Carlos’s collection request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6207C2" w14:textId="77777777" w:rsidR="00B47DEA" w:rsidRDefault="00DB2144">
            <w:r>
              <w:rPr>
                <w:sz w:val="20"/>
                <w:szCs w:val="20"/>
              </w:rPr>
              <w:t>Week 4</w:t>
            </w:r>
          </w:p>
        </w:tc>
      </w:tr>
    </w:tbl>
    <w:p w14:paraId="58C7A076" w14:textId="77777777" w:rsidR="00B47DEA" w:rsidRDefault="00DB2144">
      <w:pPr>
        <w:pStyle w:val="heading10"/>
      </w:pPr>
      <w:r>
        <w:t>9. Consolidated Timeline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5560"/>
        <w:gridCol w:w="2400"/>
      </w:tblGrid>
      <w:tr w:rsidR="00B47DEA" w14:paraId="1C3C1FC7" w14:textId="77777777" w:rsidTr="71138ACC">
        <w:tc>
          <w:tcPr>
            <w:tcW w:w="1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D3079ED" w14:textId="77777777" w:rsidR="00B47DEA" w:rsidRDefault="00DB2144">
            <w:r>
              <w:rPr>
                <w:b/>
                <w:bCs/>
                <w:color w:val="FFFFFF"/>
                <w:sz w:val="20"/>
                <w:szCs w:val="20"/>
              </w:rPr>
              <w:t>Period</w:t>
            </w:r>
          </w:p>
        </w:tc>
        <w:tc>
          <w:tcPr>
            <w:tcW w:w="5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BFD96D1" w14:textId="77777777" w:rsidR="00B47DEA" w:rsidRDefault="00DB2144">
            <w:r>
              <w:rPr>
                <w:b/>
                <w:bCs/>
                <w:color w:val="FFFFFF"/>
                <w:sz w:val="20"/>
                <w:szCs w:val="20"/>
              </w:rPr>
              <w:t>Activities</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D462853" w14:textId="77777777" w:rsidR="00B47DEA" w:rsidRDefault="00DB2144">
            <w:r>
              <w:rPr>
                <w:b/>
                <w:bCs/>
                <w:color w:val="FFFFFF"/>
                <w:sz w:val="20"/>
                <w:szCs w:val="20"/>
              </w:rPr>
              <w:t>Exit Criteria</w:t>
            </w:r>
          </w:p>
        </w:tc>
      </w:tr>
      <w:tr w:rsidR="00B47DEA" w14:paraId="60FBDE52" w14:textId="77777777" w:rsidTr="71138AC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0764E3E" w14:textId="77777777" w:rsidR="00B47DEA" w:rsidRDefault="00DB2144">
            <w:r>
              <w:rPr>
                <w:sz w:val="20"/>
                <w:szCs w:val="20"/>
              </w:rPr>
              <w:t>Weeks 1–2</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D14E020" w14:textId="77777777" w:rsidR="00B47DEA" w:rsidRDefault="00DB2144">
            <w:r>
              <w:rPr>
                <w:sz w:val="20"/>
                <w:szCs w:val="20"/>
              </w:rPr>
              <w:t>Carlos: Rusk meetings. Gough: Weiner + Colicchio meetings. Carlos: SharePoint setup. All: Deliverable collection begins. Roy: Normalization prototype starts.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2201439" w14:textId="77777777" w:rsidR="00B47DEA" w:rsidRDefault="71138ACC">
            <w:r w:rsidRPr="71138ACC">
              <w:rPr>
                <w:sz w:val="20"/>
                <w:szCs w:val="20"/>
              </w:rPr>
              <w:t>Executive direction confirmed. Legal engaged.</w:t>
            </w:r>
          </w:p>
        </w:tc>
      </w:tr>
      <w:tr w:rsidR="00B47DEA" w14:paraId="40E780D5" w14:textId="77777777" w:rsidTr="71138AC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770685" w14:textId="77777777" w:rsidR="00B47DEA" w:rsidRDefault="00DB2144">
            <w:r>
              <w:rPr>
                <w:sz w:val="20"/>
                <w:szCs w:val="20"/>
              </w:rPr>
              <w:t>Weeks 3–4</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AAC603" w14:textId="77777777" w:rsidR="00B47DEA" w:rsidRDefault="71138ACC">
            <w:r w:rsidRPr="71138ACC">
              <w:rPr>
                <w:sz w:val="20"/>
                <w:szCs w:val="20"/>
              </w:rPr>
              <w:t>Legal guidance received. Template collection complete. Cost model drafted. Application architecture plan complete. Normalization prototype tested. Synthetic data strategy decided. FlightPath materials obtained.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B1F350" w14:textId="77777777" w:rsidR="00B47DEA" w:rsidRDefault="71138ACC">
            <w:r w:rsidRPr="71138ACC">
              <w:rPr>
                <w:sz w:val="20"/>
                <w:szCs w:val="20"/>
              </w:rPr>
              <w:t>All gates cleared. Build decision made.</w:t>
            </w:r>
          </w:p>
        </w:tc>
      </w:tr>
      <w:tr w:rsidR="00B47DEA" w14:paraId="2C89F8F9" w14:textId="77777777" w:rsidTr="71138AC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578CCAB" w14:textId="77777777" w:rsidR="00B47DEA" w:rsidRDefault="00DB2144">
            <w:r>
              <w:rPr>
                <w:sz w:val="20"/>
                <w:szCs w:val="20"/>
              </w:rPr>
              <w:t>Weeks 5–8</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D85638F" w14:textId="77777777" w:rsidR="00B47DEA" w:rsidRDefault="71138ACC">
            <w:r w:rsidRPr="71138ACC">
              <w:rPr>
                <w:sz w:val="20"/>
                <w:szCs w:val="20"/>
              </w:rPr>
              <w:t>Phase A: Foundation data layer completion. Finish remaining 10% of Foundation, deploy entity resolution service, stand up ingestion pipelines for SharePoint + SF CSV, finalize APIs for KIRT consumption.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C9EAFE" w14:textId="77777777" w:rsidR="00B47DEA" w:rsidRDefault="00DB2144">
            <w:r>
              <w:rPr>
                <w:sz w:val="20"/>
                <w:szCs w:val="20"/>
              </w:rPr>
              <w:t>Normalized data served via internal API.</w:t>
            </w:r>
          </w:p>
        </w:tc>
      </w:tr>
      <w:tr w:rsidR="00B47DEA" w14:paraId="1D3F69C2" w14:textId="77777777" w:rsidTr="71138AC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FA9BF6" w14:textId="77777777" w:rsidR="00B47DEA" w:rsidRDefault="00DB2144">
            <w:r>
              <w:rPr>
                <w:sz w:val="20"/>
                <w:szCs w:val="20"/>
              </w:rPr>
              <w:t>Weeks 7–12</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37351E" w14:textId="77777777" w:rsidR="00B47DEA" w:rsidRDefault="71138ACC">
            <w:r w:rsidRPr="71138ACC">
              <w:rPr>
                <w:sz w:val="20"/>
                <w:szCs w:val="20"/>
              </w:rPr>
              <w:t>Phase B: KIRT intelligence layer. Weaviate, embeddings, React frontend, search, Account Brief + Engagement Prep generation, upload pipeline, transcript analysis.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7DCBEC" w14:textId="77777777" w:rsidR="00B47DEA" w:rsidRDefault="71138ACC">
            <w:r w:rsidRPr="71138ACC">
              <w:rPr>
                <w:sz w:val="20"/>
                <w:szCs w:val="20"/>
              </w:rPr>
              <w:t>Users can search, generate briefs, upload notes.</w:t>
            </w:r>
          </w:p>
        </w:tc>
      </w:tr>
      <w:tr w:rsidR="00B47DEA" w14:paraId="3AE63909" w14:textId="77777777" w:rsidTr="71138AC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8B8DCAF" w14:textId="77777777" w:rsidR="00B47DEA" w:rsidRDefault="00DB2144">
            <w:r>
              <w:rPr>
                <w:sz w:val="20"/>
                <w:szCs w:val="20"/>
              </w:rPr>
              <w:t>Weeks 11–14</w:t>
            </w:r>
          </w:p>
        </w:tc>
        <w:tc>
          <w:tcPr>
            <w:tcW w:w="5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BA4C82F" w14:textId="77777777" w:rsidR="00B47DEA" w:rsidRDefault="00DB2144">
            <w:r>
              <w:rPr>
                <w:sz w:val="20"/>
                <w:szCs w:val="20"/>
              </w:rPr>
              <w:t>Phase C: Demo polish. Synthetic data loaded, output quality tuned, client deliverable generation, cross-sell recommendations, RBAC, demo scripts.</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4F7EE3" w14:textId="77777777" w:rsidR="00B47DEA" w:rsidRDefault="00DB2144">
            <w:r>
              <w:rPr>
                <w:sz w:val="20"/>
                <w:szCs w:val="20"/>
              </w:rPr>
              <w:t>Reliable demo of all 4 Day-1 outputs.</w:t>
            </w:r>
          </w:p>
        </w:tc>
      </w:tr>
      <w:tr w:rsidR="00B47DEA" w14:paraId="7CDE74CC" w14:textId="77777777" w:rsidTr="71138AC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2A4DC1" w14:textId="77777777" w:rsidR="00B47DEA" w:rsidRDefault="00DB2144">
            <w:r>
              <w:rPr>
                <w:sz w:val="20"/>
                <w:szCs w:val="20"/>
              </w:rPr>
              <w:t>Week 14+</w:t>
            </w:r>
          </w:p>
        </w:tc>
        <w:tc>
          <w:tcPr>
            <w:tcW w:w="5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7388A6" w14:textId="77777777" w:rsidR="00B47DEA" w:rsidRDefault="71138ACC">
            <w:r w:rsidRPr="71138ACC">
              <w:rPr>
                <w:sz w:val="20"/>
                <w:szCs w:val="20"/>
              </w:rPr>
              <w:t>Steering committee pilot with real accounts (subject to legal clearance). Feedback collection. Iterate. Prepare broader rollout plan.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98DB91" w14:textId="77777777" w:rsidR="00B47DEA" w:rsidRDefault="71138ACC">
            <w:r w:rsidRPr="71138ACC">
              <w:rPr>
                <w:sz w:val="20"/>
                <w:szCs w:val="20"/>
              </w:rPr>
              <w:t>Pilot users actively using KIRT for real work.</w:t>
            </w:r>
          </w:p>
        </w:tc>
      </w:tr>
    </w:tbl>
    <w:p w14:paraId="258D565C" w14:textId="77777777" w:rsidR="00B47DEA" w:rsidRDefault="71138ACC">
      <w:pPr>
        <w:spacing w:after="160"/>
      </w:pPr>
      <w:r w:rsidRPr="71138ACC">
        <w:rPr>
          <w:color w:val="4A4A4A"/>
        </w:rPr>
        <w:t>Total timeline to demo-ready: approximately 14 weeks from today, assuming gates clear by Week 4. If gates are delayed, the build phases shift accordingly but the internal sequencing remains the same.</w:t>
      </w:r>
    </w:p>
    <w:p w14:paraId="670D4B63" w14:textId="77777777" w:rsidR="00B47DEA" w:rsidRDefault="00DB2144">
      <w:pPr>
        <w:pStyle w:val="heading10"/>
      </w:pPr>
      <w:r>
        <w:t>10. Decisions Needed Before Building</w:t>
      </w:r>
    </w:p>
    <w:p w14:paraId="6CB362CA" w14:textId="77777777" w:rsidR="00B47DEA" w:rsidRDefault="00DB2144">
      <w:pPr>
        <w:spacing w:after="160"/>
      </w:pPr>
      <w:r>
        <w:rPr>
          <w:color w:val="4A4A4A"/>
        </w:rPr>
        <w:t>These are the open questions from the planning sessions that must be answered before or during the build. They are not blockers to starting the pre-build work above, but they must be resolved before the relevant build phase.</w:t>
      </w:r>
    </w:p>
    <w:tbl>
      <w:tblPr>
        <w:tblW w:w="9360" w:type="dxa"/>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400"/>
        <w:gridCol w:w="1560"/>
        <w:gridCol w:w="1600"/>
      </w:tblGrid>
      <w:tr w:rsidR="00B47DEA" w14:paraId="7589BCD8" w14:textId="77777777" w:rsidTr="71138ACC">
        <w:tc>
          <w:tcPr>
            <w:tcW w:w="3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449B647" w14:textId="77777777" w:rsidR="00B47DEA" w:rsidRDefault="00DB2144">
            <w:r>
              <w:rPr>
                <w:b/>
                <w:bCs/>
                <w:color w:val="FFFFFF"/>
                <w:sz w:val="20"/>
                <w:szCs w:val="20"/>
              </w:rPr>
              <w:t>Decision</w:t>
            </w:r>
          </w:p>
        </w:tc>
        <w:tc>
          <w:tcPr>
            <w:tcW w:w="24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C605B55" w14:textId="77777777" w:rsidR="00B47DEA" w:rsidRDefault="00DB2144">
            <w:r>
              <w:rPr>
                <w:b/>
                <w:bCs/>
                <w:color w:val="FFFFFF"/>
                <w:sz w:val="20"/>
                <w:szCs w:val="20"/>
              </w:rPr>
              <w:t>Options</w:t>
            </w:r>
          </w:p>
        </w:tc>
        <w:tc>
          <w:tcPr>
            <w:tcW w:w="156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B3439E7" w14:textId="77777777" w:rsidR="00B47DEA" w:rsidRDefault="00DB2144">
            <w:r>
              <w:rPr>
                <w:b/>
                <w:bCs/>
                <w:color w:val="FFFFFF"/>
                <w:sz w:val="20"/>
                <w:szCs w:val="20"/>
              </w:rPr>
              <w:t>Needed By</w:t>
            </w:r>
          </w:p>
        </w:tc>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1F4CC91" w14:textId="77777777" w:rsidR="00B47DEA" w:rsidRDefault="00DB2144">
            <w:r>
              <w:rPr>
                <w:b/>
                <w:bCs/>
                <w:color w:val="FFFFFF"/>
                <w:sz w:val="20"/>
                <w:szCs w:val="20"/>
              </w:rPr>
              <w:t>Decider</w:t>
            </w:r>
          </w:p>
        </w:tc>
      </w:tr>
      <w:tr w:rsidR="00B47DEA" w14:paraId="4578EA99" w14:textId="77777777" w:rsidTr="71138AC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5386B64" w14:textId="77777777" w:rsidR="00B47DEA" w:rsidRDefault="71138ACC" w:rsidP="71138ACC">
            <w:pPr>
              <w:rPr>
                <w:sz w:val="20"/>
                <w:szCs w:val="20"/>
              </w:rPr>
            </w:pPr>
            <w:r w:rsidRPr="71138ACC">
              <w:rPr>
                <w:sz w:val="20"/>
                <w:szCs w:val="20"/>
              </w:rPr>
              <w:t>LLM provider selection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281786" w14:textId="77777777" w:rsidR="00B47DEA" w:rsidRDefault="00DB2144">
            <w:r>
              <w:rPr>
                <w:sz w:val="20"/>
                <w:szCs w:val="20"/>
              </w:rPr>
              <w:t>Azure OpenAI, Claude API, Gemini, or model-agnostic abstraction</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A1B0FA7" w14:textId="77777777" w:rsidR="00B47DEA" w:rsidRDefault="00DB2144">
            <w:r>
              <w:rPr>
                <w:sz w:val="20"/>
                <w:szCs w:val="20"/>
              </w:rPr>
              <w:t>Week 5</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B725825" w14:textId="77777777" w:rsidR="00B47DEA" w:rsidRDefault="00DB2144">
            <w:r>
              <w:rPr>
                <w:sz w:val="20"/>
                <w:szCs w:val="20"/>
              </w:rPr>
              <w:t>Roy + Gough</w:t>
            </w:r>
          </w:p>
        </w:tc>
      </w:tr>
      <w:tr w:rsidR="00B47DEA" w14:paraId="1DC48E9E" w14:textId="77777777" w:rsidTr="71138AC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FBD731" w14:textId="77777777" w:rsidR="00B47DEA" w:rsidRDefault="00DB2144">
            <w:r>
              <w:rPr>
                <w:sz w:val="20"/>
                <w:szCs w:val="20"/>
              </w:rPr>
              <w:t>MVP practice scope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098B69" w14:textId="77777777" w:rsidR="00B47DEA" w:rsidRDefault="00DB2144">
            <w:r>
              <w:rPr>
                <w:sz w:val="20"/>
                <w:szCs w:val="20"/>
              </w:rPr>
              <w:t>Managed Services AND Security, or one first?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2564D8" w14:textId="77777777" w:rsidR="00B47DEA" w:rsidRDefault="00DB2144">
            <w:r>
              <w:rPr>
                <w:sz w:val="20"/>
                <w:szCs w:val="20"/>
              </w:rPr>
              <w:t>Week 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E77023" w14:textId="77777777" w:rsidR="00B47DEA" w:rsidRDefault="00DB2144">
            <w:r>
              <w:rPr>
                <w:sz w:val="20"/>
                <w:szCs w:val="20"/>
              </w:rPr>
              <w:t>Carlos</w:t>
            </w:r>
          </w:p>
        </w:tc>
      </w:tr>
      <w:tr w:rsidR="00B47DEA" w14:paraId="4DF1854C" w14:textId="77777777" w:rsidTr="71138AC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B500A7" w14:textId="77777777" w:rsidR="00B47DEA" w:rsidRDefault="00DB2144">
            <w:r>
              <w:rPr>
                <w:sz w:val="20"/>
                <w:szCs w:val="20"/>
              </w:rPr>
              <w:t>Data normalization approach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9301B7B" w14:textId="77777777" w:rsidR="00B47DEA" w:rsidRDefault="00DB2144">
            <w:r>
              <w:rPr>
                <w:sz w:val="20"/>
                <w:szCs w:val="20"/>
              </w:rPr>
              <w:t>Fuzzy matching, manual mapping, hybrid</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354BBF5" w14:textId="77777777" w:rsidR="00B47DEA" w:rsidRDefault="00DB2144">
            <w:r>
              <w:rPr>
                <w:sz w:val="20"/>
                <w:szCs w:val="20"/>
              </w:rPr>
              <w:t>Week 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1A724975" w14:textId="77777777" w:rsidR="00B47DEA" w:rsidRDefault="00DB2144">
            <w:r>
              <w:rPr>
                <w:sz w:val="20"/>
                <w:szCs w:val="20"/>
              </w:rPr>
              <w:t>Roy + Gough + Caleb</w:t>
            </w:r>
          </w:p>
        </w:tc>
      </w:tr>
      <w:tr w:rsidR="00B47DEA" w14:paraId="106687C2" w14:textId="77777777" w:rsidTr="71138AC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E64376" w14:textId="77777777" w:rsidR="00B47DEA" w:rsidRDefault="71138ACC">
            <w:r w:rsidRPr="71138ACC">
              <w:rPr>
                <w:sz w:val="20"/>
                <w:szCs w:val="20"/>
              </w:rPr>
              <w:t>Weaviate hosting model</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458CDD" w14:textId="77777777" w:rsidR="00B47DEA" w:rsidRDefault="71138ACC">
            <w:r w:rsidRPr="71138ACC">
              <w:rPr>
                <w:sz w:val="20"/>
                <w:szCs w:val="20"/>
              </w:rPr>
              <w:t>Self-hosted on Azure, Weaviate Cloud, or hybrid</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8F3013" w14:textId="77777777" w:rsidR="00B47DEA" w:rsidRDefault="00DB2144">
            <w:r>
              <w:rPr>
                <w:sz w:val="20"/>
                <w:szCs w:val="20"/>
              </w:rPr>
              <w:t>Week 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7FD25D" w14:textId="77777777" w:rsidR="00B47DEA" w:rsidRDefault="00DB2144">
            <w:r>
              <w:rPr>
                <w:sz w:val="20"/>
                <w:szCs w:val="20"/>
              </w:rPr>
              <w:t>Roy + Gough</w:t>
            </w:r>
          </w:p>
        </w:tc>
      </w:tr>
      <w:tr w:rsidR="00B47DEA" w14:paraId="3DF3E907" w14:textId="77777777" w:rsidTr="71138AC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5561E519" w14:textId="77777777" w:rsidR="00B47DEA" w:rsidRDefault="00DB2144">
            <w:r>
              <w:rPr>
                <w:sz w:val="20"/>
                <w:szCs w:val="20"/>
              </w:rPr>
              <w:t>Foundation-to-KIRT API contract</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DE84CEB" w14:textId="77777777" w:rsidR="00B47DEA" w:rsidRDefault="00DB2144">
            <w:r>
              <w:rPr>
                <w:sz w:val="20"/>
                <w:szCs w:val="20"/>
              </w:rPr>
              <w:t>Define how KIRT reads Foundation data and writes back enrichments</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145ED70" w14:textId="77777777" w:rsidR="00B47DEA" w:rsidRDefault="00DB2144">
            <w:r>
              <w:rPr>
                <w:sz w:val="20"/>
                <w:szCs w:val="20"/>
              </w:rPr>
              <w:t>Week 4</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E4EEAAF" w14:textId="77777777" w:rsidR="00B47DEA" w:rsidRDefault="00DB2144">
            <w:r>
              <w:rPr>
                <w:sz w:val="20"/>
                <w:szCs w:val="20"/>
              </w:rPr>
              <w:t>Roy</w:t>
            </w:r>
          </w:p>
        </w:tc>
      </w:tr>
      <w:tr w:rsidR="00B47DEA" w14:paraId="0E6C3EC0" w14:textId="77777777" w:rsidTr="71138ACC">
        <w:tc>
          <w:tcPr>
            <w:tcW w:w="3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C75A16" w14:textId="77777777" w:rsidR="00B47DEA" w:rsidRDefault="00DB2144">
            <w:r>
              <w:rPr>
                <w:sz w:val="20"/>
                <w:szCs w:val="20"/>
              </w:rPr>
              <w:t>Data ownership policy</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129CAE" w14:textId="77777777" w:rsidR="00B47DEA" w:rsidRDefault="00DB2144">
            <w:r>
              <w:rPr>
                <w:sz w:val="20"/>
                <w:szCs w:val="20"/>
              </w:rPr>
              <w:t>Who owns data when an architect leaves? Retention policy?</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CEDEDE" w14:textId="77777777" w:rsidR="00B47DEA" w:rsidRDefault="00DB2144">
            <w:r>
              <w:rPr>
                <w:sz w:val="20"/>
                <w:szCs w:val="20"/>
              </w:rPr>
              <w:t>Week 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2F5974" w14:textId="77777777" w:rsidR="00B47DEA" w:rsidRDefault="00DB2144">
            <w:r>
              <w:rPr>
                <w:sz w:val="20"/>
                <w:szCs w:val="20"/>
              </w:rPr>
              <w:t>Carlos + Legal</w:t>
            </w:r>
          </w:p>
        </w:tc>
      </w:tr>
      <w:tr w:rsidR="00B47DEA" w14:paraId="75C55748" w14:textId="77777777" w:rsidTr="71138AC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435AF56" w14:textId="77777777" w:rsidR="00B47DEA" w:rsidRDefault="00DB2144">
            <w:r>
              <w:rPr>
                <w:sz w:val="20"/>
                <w:szCs w:val="20"/>
              </w:rPr>
              <w:t>Cost of sale definition</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47464244" w14:textId="77777777" w:rsidR="00B47DEA" w:rsidRDefault="71138ACC">
            <w:r w:rsidRPr="71138ACC">
              <w:rPr>
                <w:sz w:val="20"/>
                <w:szCs w:val="20"/>
              </w:rPr>
              <w:t>What’s included in the metric? How measured today?</w:t>
            </w:r>
          </w:p>
        </w:tc>
        <w:tc>
          <w:tcPr>
            <w:tcW w:w="1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CF6747F" w14:textId="77777777" w:rsidR="00B47DEA" w:rsidRDefault="00DB2144">
            <w:r>
              <w:rPr>
                <w:sz w:val="20"/>
                <w:szCs w:val="20"/>
              </w:rPr>
              <w:t>Pre-demo</w:t>
            </w:r>
          </w:p>
        </w:tc>
        <w:tc>
          <w:tcPr>
            <w:tcW w:w="1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A2F15F8" w14:textId="77777777" w:rsidR="00B47DEA" w:rsidRDefault="00DB2144">
            <w:r>
              <w:rPr>
                <w:sz w:val="20"/>
                <w:szCs w:val="20"/>
              </w:rPr>
              <w:t>Carlos + Finance</w:t>
            </w:r>
          </w:p>
        </w:tc>
      </w:tr>
    </w:tbl>
    <w:p w14:paraId="0D0B940D" w14:textId="77777777" w:rsidR="00B47DEA" w:rsidRDefault="00B47DEA">
      <w:pPr>
        <w:spacing w:before="400"/>
      </w:pPr>
    </w:p>
    <w:p w14:paraId="3B12F618" w14:textId="77777777" w:rsidR="00B47DEA" w:rsidRDefault="00DB2144">
      <w:pPr>
        <w:pBdr>
          <w:top w:val="single" w:sz="4" w:space="1" w:color="2E75B6"/>
        </w:pBdr>
        <w:spacing w:before="200" w:after="200"/>
        <w:jc w:val="center"/>
      </w:pPr>
      <w:r>
        <w:rPr>
          <w:i/>
          <w:iCs/>
          <w:color w:val="999999"/>
          <w:sz w:val="20"/>
          <w:szCs w:val="20"/>
        </w:rPr>
        <w:t>— End of Document —</w:t>
      </w:r>
    </w:p>
    <w:sectPr w:rsidR="00B47DEA">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3538C" w14:textId="77777777" w:rsidR="00DB2144" w:rsidRDefault="00DB2144">
      <w:r>
        <w:separator/>
      </w:r>
    </w:p>
  </w:endnote>
  <w:endnote w:type="continuationSeparator" w:id="0">
    <w:p w14:paraId="49A4F6EF" w14:textId="77777777" w:rsidR="00DB2144" w:rsidRDefault="00DB2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32BB0" w14:textId="77777777" w:rsidR="00B47DEA" w:rsidRDefault="74EA0F1D" w:rsidP="74EA0F1D">
    <w:pPr>
      <w:pBdr>
        <w:top w:val="single" w:sz="4" w:space="1" w:color="2E75B6"/>
      </w:pBdr>
      <w:tabs>
        <w:tab w:val="right" w:pos="9026"/>
      </w:tabs>
    </w:pPr>
    <w:r w:rsidRPr="74EA0F1D">
      <w:rPr>
        <w:color w:val="999999"/>
        <w:sz w:val="16"/>
        <w:szCs w:val="16"/>
      </w:rPr>
      <w:t xml:space="preserve">Pellera PTA/Enterprise ArchitecturePage </w:t>
    </w:r>
    <w:r w:rsidR="71138ACC" w:rsidRPr="74EA0F1D">
      <w:rPr>
        <w:color w:val="999999"/>
        <w:sz w:val="16"/>
        <w:szCs w:val="16"/>
      </w:rPr>
      <w:fldChar w:fldCharType="begin"/>
    </w:r>
    <w:r w:rsidR="71138ACC" w:rsidRPr="74EA0F1D">
      <w:rPr>
        <w:color w:val="999999"/>
        <w:sz w:val="16"/>
        <w:szCs w:val="16"/>
      </w:rPr>
      <w:instrText>PAGE</w:instrText>
    </w:r>
    <w:r w:rsidR="71138ACC" w:rsidRPr="74EA0F1D">
      <w:rPr>
        <w:color w:val="999999"/>
        <w:sz w:val="16"/>
        <w:szCs w:val="16"/>
      </w:rPr>
      <w:fldChar w:fldCharType="separate"/>
    </w:r>
    <w:r w:rsidR="71138ACC" w:rsidRPr="74EA0F1D">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49FE8" w14:textId="77777777" w:rsidR="00DB2144" w:rsidRDefault="00DB2144">
      <w:r>
        <w:separator/>
      </w:r>
    </w:p>
  </w:footnote>
  <w:footnote w:type="continuationSeparator" w:id="0">
    <w:p w14:paraId="43684D57" w14:textId="77777777" w:rsidR="00DB2144" w:rsidRDefault="00DB21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008A3E" w14:textId="77777777" w:rsidR="00B47DEA" w:rsidRDefault="00DB2144">
    <w:pPr>
      <w:pBdr>
        <w:bottom w:val="single" w:sz="4" w:space="1" w:color="2E75B6"/>
      </w:pBdr>
      <w:tabs>
        <w:tab w:val="right" w:pos="9026"/>
      </w:tabs>
    </w:pPr>
    <w:r>
      <w:rPr>
        <w:i/>
        <w:iCs/>
        <w:color w:val="2E75B6"/>
        <w:sz w:val="18"/>
        <w:szCs w:val="18"/>
      </w:rPr>
      <w:t>KIRT Technical Roadmap</w:t>
    </w:r>
    <w:r>
      <w:rPr>
        <w:i/>
        <w:iCs/>
        <w:color w:val="999999"/>
        <w:sz w:val="16"/>
        <w:szCs w:val="16"/>
      </w:rPr>
      <w:tab/>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01F66"/>
    <w:multiLevelType w:val="hybridMultilevel"/>
    <w:tmpl w:val="FFFFFFFF"/>
    <w:lvl w:ilvl="0" w:tplc="4AD8BEEE">
      <w:start w:val="1"/>
      <w:numFmt w:val="bullet"/>
      <w:lvlText w:val="●"/>
      <w:lvlJc w:val="left"/>
      <w:pPr>
        <w:ind w:left="720" w:hanging="360"/>
      </w:pPr>
    </w:lvl>
    <w:lvl w:ilvl="1" w:tplc="67F6A762">
      <w:start w:val="1"/>
      <w:numFmt w:val="bullet"/>
      <w:lvlText w:val="○"/>
      <w:lvlJc w:val="left"/>
      <w:pPr>
        <w:ind w:left="1440" w:hanging="360"/>
      </w:pPr>
    </w:lvl>
    <w:lvl w:ilvl="2" w:tplc="C31A4DF6">
      <w:start w:val="1"/>
      <w:numFmt w:val="bullet"/>
      <w:lvlText w:val="■"/>
      <w:lvlJc w:val="left"/>
      <w:pPr>
        <w:ind w:left="2160" w:hanging="360"/>
      </w:pPr>
    </w:lvl>
    <w:lvl w:ilvl="3" w:tplc="359023C0">
      <w:start w:val="1"/>
      <w:numFmt w:val="bullet"/>
      <w:lvlText w:val="●"/>
      <w:lvlJc w:val="left"/>
      <w:pPr>
        <w:ind w:left="2880" w:hanging="360"/>
      </w:pPr>
    </w:lvl>
    <w:lvl w:ilvl="4" w:tplc="D5C0D7C4">
      <w:start w:val="1"/>
      <w:numFmt w:val="bullet"/>
      <w:lvlText w:val="○"/>
      <w:lvlJc w:val="left"/>
      <w:pPr>
        <w:ind w:left="3600" w:hanging="360"/>
      </w:pPr>
    </w:lvl>
    <w:lvl w:ilvl="5" w:tplc="32DA38B8">
      <w:start w:val="1"/>
      <w:numFmt w:val="bullet"/>
      <w:lvlText w:val="■"/>
      <w:lvlJc w:val="left"/>
      <w:pPr>
        <w:ind w:left="4320" w:hanging="360"/>
      </w:pPr>
    </w:lvl>
    <w:lvl w:ilvl="6" w:tplc="5762A356">
      <w:start w:val="1"/>
      <w:numFmt w:val="bullet"/>
      <w:lvlText w:val="●"/>
      <w:lvlJc w:val="left"/>
      <w:pPr>
        <w:ind w:left="5040" w:hanging="360"/>
      </w:pPr>
    </w:lvl>
    <w:lvl w:ilvl="7" w:tplc="87D68E78">
      <w:start w:val="1"/>
      <w:numFmt w:val="bullet"/>
      <w:lvlText w:val="●"/>
      <w:lvlJc w:val="left"/>
      <w:pPr>
        <w:ind w:left="5760" w:hanging="360"/>
      </w:pPr>
    </w:lvl>
    <w:lvl w:ilvl="8" w:tplc="0CE05DCE">
      <w:start w:val="1"/>
      <w:numFmt w:val="bullet"/>
      <w:lvlText w:val="●"/>
      <w:lvlJc w:val="left"/>
      <w:pPr>
        <w:ind w:left="6480" w:hanging="360"/>
      </w:pPr>
    </w:lvl>
  </w:abstractNum>
  <w:abstractNum w:abstractNumId="1" w15:restartNumberingAfterBreak="0">
    <w:nsid w:val="297F19C3"/>
    <w:multiLevelType w:val="hybridMultilevel"/>
    <w:tmpl w:val="FFFFFFFF"/>
    <w:lvl w:ilvl="0" w:tplc="FE40853C">
      <w:start w:val="1"/>
      <w:numFmt w:val="decimal"/>
      <w:lvlText w:val="%1."/>
      <w:lvlJc w:val="left"/>
      <w:pPr>
        <w:ind w:left="720" w:hanging="360"/>
      </w:pPr>
    </w:lvl>
    <w:lvl w:ilvl="1" w:tplc="CCAC6854">
      <w:numFmt w:val="decimal"/>
      <w:lvlText w:val=""/>
      <w:lvlJc w:val="left"/>
    </w:lvl>
    <w:lvl w:ilvl="2" w:tplc="E9002FE6">
      <w:numFmt w:val="decimal"/>
      <w:lvlText w:val=""/>
      <w:lvlJc w:val="left"/>
    </w:lvl>
    <w:lvl w:ilvl="3" w:tplc="0BD4147A">
      <w:numFmt w:val="decimal"/>
      <w:lvlText w:val=""/>
      <w:lvlJc w:val="left"/>
    </w:lvl>
    <w:lvl w:ilvl="4" w:tplc="0E983AEA">
      <w:numFmt w:val="decimal"/>
      <w:lvlText w:val=""/>
      <w:lvlJc w:val="left"/>
    </w:lvl>
    <w:lvl w:ilvl="5" w:tplc="80D4DB02">
      <w:numFmt w:val="decimal"/>
      <w:lvlText w:val=""/>
      <w:lvlJc w:val="left"/>
    </w:lvl>
    <w:lvl w:ilvl="6" w:tplc="848EAE54">
      <w:numFmt w:val="decimal"/>
      <w:lvlText w:val=""/>
      <w:lvlJc w:val="left"/>
    </w:lvl>
    <w:lvl w:ilvl="7" w:tplc="3CC0E4F4">
      <w:numFmt w:val="decimal"/>
      <w:lvlText w:val=""/>
      <w:lvlJc w:val="left"/>
    </w:lvl>
    <w:lvl w:ilvl="8" w:tplc="1D50D67A">
      <w:numFmt w:val="decimal"/>
      <w:lvlText w:val=""/>
      <w:lvlJc w:val="left"/>
    </w:lvl>
  </w:abstractNum>
  <w:abstractNum w:abstractNumId="2" w15:restartNumberingAfterBreak="0">
    <w:nsid w:val="5A46FCB2"/>
    <w:multiLevelType w:val="hybridMultilevel"/>
    <w:tmpl w:val="FFFFFFFF"/>
    <w:lvl w:ilvl="0" w:tplc="AD8C4508">
      <w:start w:val="1"/>
      <w:numFmt w:val="bullet"/>
      <w:lvlText w:val="•"/>
      <w:lvlJc w:val="left"/>
      <w:pPr>
        <w:ind w:left="720" w:hanging="360"/>
      </w:pPr>
    </w:lvl>
    <w:lvl w:ilvl="1" w:tplc="B4103DC4">
      <w:start w:val="1"/>
      <w:numFmt w:val="bullet"/>
      <w:lvlText w:val="–"/>
      <w:lvlJc w:val="left"/>
      <w:pPr>
        <w:ind w:left="1440" w:hanging="360"/>
      </w:pPr>
    </w:lvl>
    <w:lvl w:ilvl="2" w:tplc="F5F08700">
      <w:numFmt w:val="decimal"/>
      <w:lvlText w:val=""/>
      <w:lvlJc w:val="left"/>
    </w:lvl>
    <w:lvl w:ilvl="3" w:tplc="886AAD42">
      <w:numFmt w:val="decimal"/>
      <w:lvlText w:val=""/>
      <w:lvlJc w:val="left"/>
    </w:lvl>
    <w:lvl w:ilvl="4" w:tplc="64164024">
      <w:numFmt w:val="decimal"/>
      <w:lvlText w:val=""/>
      <w:lvlJc w:val="left"/>
    </w:lvl>
    <w:lvl w:ilvl="5" w:tplc="379E2B0E">
      <w:numFmt w:val="decimal"/>
      <w:lvlText w:val=""/>
      <w:lvlJc w:val="left"/>
    </w:lvl>
    <w:lvl w:ilvl="6" w:tplc="477E0574">
      <w:numFmt w:val="decimal"/>
      <w:lvlText w:val=""/>
      <w:lvlJc w:val="left"/>
    </w:lvl>
    <w:lvl w:ilvl="7" w:tplc="B49C5D84">
      <w:numFmt w:val="decimal"/>
      <w:lvlText w:val=""/>
      <w:lvlJc w:val="left"/>
    </w:lvl>
    <w:lvl w:ilvl="8" w:tplc="EAB49E7E">
      <w:numFmt w:val="decimal"/>
      <w:lvlText w:val=""/>
      <w:lvlJc w:val="left"/>
    </w:lvl>
  </w:abstractNum>
  <w:num w:numId="1" w16cid:durableId="1563980228">
    <w:abstractNumId w:val="0"/>
    <w:lvlOverride w:ilvl="0">
      <w:startOverride w:val="1"/>
    </w:lvlOverride>
  </w:num>
  <w:num w:numId="2" w16cid:durableId="151068174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1138ACC"/>
    <w:rsid w:val="0007384B"/>
    <w:rsid w:val="00B47DEA"/>
    <w:rsid w:val="00C31644"/>
    <w:rsid w:val="00DB2144"/>
    <w:rsid w:val="71138ACC"/>
    <w:rsid w:val="74EA0F1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FD09242"/>
  <w15:docId w15:val="{B36E35B8-7309-4FCC-A8B6-F7D9BEE13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qFormat/>
    <w:pPr>
      <w:spacing w:before="360" w:after="200"/>
      <w:outlineLvl w:val="0"/>
    </w:pPr>
    <w:rPr>
      <w:b/>
      <w:bCs/>
      <w:color w:val="1B3A5C"/>
      <w:sz w:val="32"/>
      <w:szCs w:val="32"/>
    </w:rPr>
  </w:style>
  <w:style w:type="paragraph" w:customStyle="1" w:styleId="heading20">
    <w:name w:val="heading 20"/>
    <w:qFormat/>
    <w:pPr>
      <w:spacing w:before="280" w:after="160"/>
      <w:outlineLvl w:val="1"/>
    </w:pPr>
    <w:rPr>
      <w:b/>
      <w:bCs/>
      <w:color w:val="2E75B6"/>
      <w:sz w:val="26"/>
      <w:szCs w:val="26"/>
    </w:rPr>
  </w:style>
  <w:style w:type="paragraph" w:customStyle="1" w:styleId="heading30">
    <w:name w:val="heading 30"/>
    <w:qFormat/>
    <w:pPr>
      <w:spacing w:before="200" w:after="120"/>
      <w:outlineLvl w:val="2"/>
    </w:pPr>
    <w:rPr>
      <w:b/>
      <w:bCs/>
      <w:color w:val="4A4A4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AAF68F3AE31A42A052A3FF76667E0E" ma:contentTypeVersion="9" ma:contentTypeDescription="Create a new document." ma:contentTypeScope="" ma:versionID="f8d09e04ec4e21e4ecd6835ee1794fdd">
  <xsd:schema xmlns:xsd="http://www.w3.org/2001/XMLSchema" xmlns:xs="http://www.w3.org/2001/XMLSchema" xmlns:p="http://schemas.microsoft.com/office/2006/metadata/properties" xmlns:ns2="b7356223-0263-4448-b536-3f108607ef54" xmlns:ns3="46cd17fe-1691-405e-9993-ca17dc78972a" targetNamespace="http://schemas.microsoft.com/office/2006/metadata/properties" ma:root="true" ma:fieldsID="76a567f6f2208b8a7dced8a26e4cfcc2" ns2:_="" ns3:_="">
    <xsd:import namespace="b7356223-0263-4448-b536-3f108607ef54"/>
    <xsd:import namespace="46cd17fe-1691-405e-9993-ca17dc7897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356223-0263-4448-b536-3f108607ef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009d68-6f45-4573-8555-14c6f81db4eb"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cd17fe-1691-405e-9993-ca17dc7897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2cdb512-6a4e-414e-9abf-dc85d1dc4604}" ma:internalName="TaxCatchAll" ma:showField="CatchAllData" ma:web="46cd17fe-1691-405e-9993-ca17dc789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6cd17fe-1691-405e-9993-ca17dc78972a" xsi:nil="true"/>
    <lcf76f155ced4ddcb4097134ff3c332f xmlns="b7356223-0263-4448-b536-3f108607ef5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A264B2-1D4D-419C-940F-951BC486B2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356223-0263-4448-b536-3f108607ef54"/>
    <ds:schemaRef ds:uri="46cd17fe-1691-405e-9993-ca17dc7897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74447D5-8381-4A4A-97FB-7F2131EF2454}">
  <ds:schemaRefs>
    <ds:schemaRef ds:uri="http://schemas.microsoft.com/sharepoint/v3/contenttype/forms"/>
  </ds:schemaRefs>
</ds:datastoreItem>
</file>

<file path=customXml/itemProps3.xml><?xml version="1.0" encoding="utf-8"?>
<ds:datastoreItem xmlns:ds="http://schemas.openxmlformats.org/officeDocument/2006/customXml" ds:itemID="{98655CED-FF6C-4381-A3DD-4EE738137564}">
  <ds:schemaRefs>
    <ds:schemaRef ds:uri="http://schemas.microsoft.com/office/2006/metadata/properties"/>
    <ds:schemaRef ds:uri="http://schemas.microsoft.com/office/infopath/2007/PartnerControls"/>
    <ds:schemaRef ds:uri="46cd17fe-1691-405e-9993-ca17dc78972a"/>
    <ds:schemaRef ds:uri="b7356223-0263-4448-b536-3f108607ef54"/>
  </ds:schemaRefs>
</ds:datastoreItem>
</file>

<file path=docMetadata/LabelInfo.xml><?xml version="1.0" encoding="utf-8"?>
<clbl:labelList xmlns:clbl="http://schemas.microsoft.com/office/2020/mipLabelMetadata">
  <clbl:label id="{547a9ce2-b6c9-4fcd-b28f-c97f1983d87f}" enabled="1" method="Standard" siteId="{e7e3e063-7a10-4f0f-9cbc-2e661383895e}"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3474</Words>
  <Characters>19808</Characters>
  <Application>Microsoft Office Word</Application>
  <DocSecurity>0</DocSecurity>
  <Lines>165</Lines>
  <Paragraphs>46</Paragraphs>
  <ScaleCrop>false</ScaleCrop>
  <Company/>
  <LinksUpToDate>false</LinksUpToDate>
  <CharactersWithSpaces>23236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Roy Bales</cp:lastModifiedBy>
  <cp:revision>4</cp:revision>
  <dcterms:created xsi:type="dcterms:W3CDTF">2026-03-19T16:40:00Z</dcterms:created>
  <dcterms:modified xsi:type="dcterms:W3CDTF">2026-03-19T16:40:00Z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0x010100D2AAF68F3AE31A42A052A3FF76667E0E</vt:lpwstr>
  </property>
  <property fmtid="{D5CDD505-2E9C-101B-9397-08002B2CF9AE}" pid="3" name="MediaServiceImageTags">
    <vt:lpwstr/>
  </property>
</Properties>
</file>