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A6795" w:rsidRDefault="00DA6795">
      <w:pPr>
        <w:spacing w:after="2400"/>
      </w:pPr>
    </w:p>
    <w:p w14:paraId="0FDFA12F" w14:textId="77777777" w:rsidR="00DA6795" w:rsidRDefault="00EA3D10">
      <w:r>
        <w:rPr>
          <w:b/>
          <w:bCs/>
          <w:sz w:val="72"/>
          <w:szCs w:val="72"/>
        </w:rPr>
        <w:t>KIRT</w:t>
      </w:r>
    </w:p>
    <w:p w14:paraId="67798147" w14:textId="77777777" w:rsidR="00DA6795" w:rsidRDefault="00EA3D10">
      <w:pPr>
        <w:spacing w:after="120"/>
      </w:pPr>
      <w:r>
        <w:rPr>
          <w:color w:val="7B17FF"/>
          <w:sz w:val="36"/>
          <w:szCs w:val="36"/>
        </w:rPr>
        <w:t>Knowledge In Real Time</w:t>
      </w:r>
    </w:p>
    <w:p w14:paraId="0A37501D" w14:textId="77777777" w:rsidR="00DA6795" w:rsidRDefault="00DA6795">
      <w:pPr>
        <w:pBdr>
          <w:bottom w:val="single" w:sz="6" w:space="1" w:color="7B17FF"/>
        </w:pBdr>
        <w:spacing w:after="360"/>
      </w:pPr>
    </w:p>
    <w:p w14:paraId="66963F49" w14:textId="77777777" w:rsidR="00DA6795" w:rsidRDefault="00EA3D10">
      <w:pPr>
        <w:spacing w:after="80"/>
      </w:pPr>
      <w:r>
        <w:rPr>
          <w:sz w:val="28"/>
          <w:szCs w:val="28"/>
        </w:rPr>
        <w:t>Demo/MVP planning and gap analysis</w:t>
      </w:r>
    </w:p>
    <w:p w14:paraId="5DAB6C7B" w14:textId="77777777" w:rsidR="00DA6795" w:rsidRDefault="00DA6795">
      <w:pPr>
        <w:spacing w:after="600"/>
      </w:pPr>
    </w:p>
    <w:p w14:paraId="31D561D8" w14:textId="77777777" w:rsidR="00DA6795" w:rsidRDefault="00EA3D10">
      <w:r>
        <w:rPr>
          <w:color w:val="767676"/>
          <w:sz w:val="22"/>
          <w:szCs w:val="22"/>
        </w:rPr>
        <w:t>Draft for team alignment</w:t>
      </w:r>
    </w:p>
    <w:p w14:paraId="64B6088A" w14:textId="77777777" w:rsidR="00DA6795" w:rsidRDefault="00EA3D10">
      <w:r>
        <w:rPr>
          <w:color w:val="767676"/>
          <w:sz w:val="22"/>
          <w:szCs w:val="22"/>
        </w:rPr>
        <w:t>March 20, 2026</w:t>
      </w:r>
    </w:p>
    <w:p w14:paraId="02EB378F" w14:textId="77777777" w:rsidR="00DA6795" w:rsidRDefault="00DA6795">
      <w:pPr>
        <w:spacing w:after="200"/>
      </w:pPr>
    </w:p>
    <w:p w14:paraId="0C5A80F9" w14:textId="77777777" w:rsidR="00DA6795" w:rsidRDefault="00EA3D10">
      <w:r>
        <w:rPr>
          <w:color w:val="767676"/>
          <w:sz w:val="22"/>
          <w:szCs w:val="22"/>
        </w:rPr>
        <w:t xml:space="preserve">Core team: </w:t>
      </w:r>
      <w:r>
        <w:rPr>
          <w:sz w:val="22"/>
          <w:szCs w:val="22"/>
        </w:rPr>
        <w:t>Carlos Marques, Jeff Rusk, Dr. Jonathan Gough, Caleb Crisci, Roy Bales</w:t>
      </w:r>
    </w:p>
    <w:p w14:paraId="6A05A809" w14:textId="77777777" w:rsidR="00DA6795" w:rsidRDefault="00EA3D10">
      <w:r>
        <w:br w:type="page"/>
      </w:r>
    </w:p>
    <w:p w14:paraId="5A39BBE3" w14:textId="77777777" w:rsidR="00DA6795" w:rsidRDefault="00DA6795">
      <w:pPr>
        <w:sectPr w:rsidR="00DA6795">
          <w:pgSz w:w="12240" w:h="15840"/>
          <w:pgMar w:top="1440" w:right="1440" w:bottom="1440" w:left="1440" w:header="708" w:footer="708" w:gutter="0"/>
          <w:cols w:space="720"/>
          <w:docGrid w:linePitch="360"/>
        </w:sectPr>
      </w:pPr>
    </w:p>
    <w:p w14:paraId="49C50A73" w14:textId="77777777" w:rsidR="00DA6795" w:rsidRDefault="00EA3D10">
      <w:pPr>
        <w:pBdr>
          <w:bottom w:val="single" w:sz="6" w:space="1" w:color="7B17FF"/>
        </w:pBdr>
        <w:spacing w:before="360" w:after="200"/>
      </w:pPr>
      <w:r>
        <w:rPr>
          <w:b/>
          <w:bCs/>
          <w:sz w:val="32"/>
          <w:szCs w:val="32"/>
        </w:rPr>
        <w:t>1. Purpose and scope</w:t>
      </w:r>
    </w:p>
    <w:p w14:paraId="27DC3FCF" w14:textId="77777777" w:rsidR="00DA6795" w:rsidRDefault="0ABA1BAD">
      <w:pPr>
        <w:spacing w:after="200"/>
      </w:pPr>
      <w:r w:rsidRPr="0ABA1BAD">
        <w:rPr>
          <w:sz w:val="22"/>
          <w:szCs w:val="22"/>
        </w:rPr>
        <w:t>This document captures the current state of KIRT Demo/MVP planning, identifies what we have, what we’re missing, and what needs team agreement before build begins. The goal is to walk away with a shared definition of what “done” looks like for the MVP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795" w14:paraId="7E6BCACF" w14:textId="77777777" w:rsidTr="0ABA1BAD">
        <w:tc>
          <w:tcPr>
            <w:tcW w:w="9360" w:type="dxa"/>
            <w:tcBorders>
              <w:top w:val="single" w:sz="4" w:space="0" w:color="7B17FF"/>
              <w:left w:val="none" w:sz="0" w:space="0" w:color="FFFFFF"/>
              <w:bottom w:val="none" w:sz="0" w:space="0" w:color="FFFFFF"/>
              <w:right w:val="none" w:sz="0" w:space="0" w:color="FFFFFF"/>
            </w:tcBorders>
            <w:shd w:val="clear" w:color="auto" w:fill="F1F1F1"/>
            <w:tcMar>
              <w:top w:w="120" w:type="dxa"/>
              <w:left w:w="200" w:type="dxa"/>
              <w:bottom w:w="120" w:type="dxa"/>
              <w:right w:w="200" w:type="dxa"/>
            </w:tcMar>
          </w:tcPr>
          <w:p w14:paraId="6A8454B7" w14:textId="77777777" w:rsidR="00DA6795" w:rsidRDefault="00EA3D10">
            <w:pPr>
              <w:spacing w:after="80"/>
            </w:pPr>
            <w:r>
              <w:rPr>
                <w:b/>
                <w:bCs/>
                <w:color w:val="7B17FF"/>
                <w:sz w:val="22"/>
                <w:szCs w:val="22"/>
              </w:rPr>
              <w:t>Key question for the team</w:t>
            </w:r>
          </w:p>
          <w:p w14:paraId="5B60D864" w14:textId="77777777" w:rsidR="00DA6795" w:rsidRDefault="0ABA1BAD">
            <w:pPr>
              <w:pStyle w:val="ListParagraph"/>
              <w:numPr>
                <w:ilvl w:val="0"/>
                <w:numId w:val="2"/>
              </w:numPr>
            </w:pPr>
            <w:r w:rsidRPr="0ABA1BAD">
              <w:rPr>
                <w:sz w:val="20"/>
                <w:szCs w:val="20"/>
              </w:rPr>
              <w:t>What does the Demo/MVP include? Getting through Prepared Engagement would be a solid MVP; getting through Client Deliverables would be a WOW.</w:t>
            </w:r>
          </w:p>
          <w:p w14:paraId="7B31B394" w14:textId="77777777" w:rsidR="00DA6795" w:rsidRDefault="00EA3D10">
            <w:pPr>
              <w:pStyle w:val="ListParagraph"/>
              <w:numPr>
                <w:ilvl w:val="0"/>
                <w:numId w:val="2"/>
              </w:numPr>
            </w:pPr>
            <w:r>
              <w:rPr>
                <w:sz w:val="20"/>
                <w:szCs w:val="20"/>
              </w:rPr>
              <w:t>Recommendation: Target Prepared Engagement as MVP scope, with demo data that shows the path into Phase 3 and 4.</w:t>
            </w:r>
          </w:p>
        </w:tc>
      </w:tr>
    </w:tbl>
    <w:p w14:paraId="41C8F396" w14:textId="77777777" w:rsidR="00DA6795" w:rsidRDefault="00DA6795">
      <w:pPr>
        <w:spacing w:after="200"/>
      </w:pPr>
    </w:p>
    <w:p w14:paraId="0906DBD2" w14:textId="77777777" w:rsidR="00DA6795" w:rsidRDefault="00EA3D10">
      <w:pPr>
        <w:pBdr>
          <w:bottom w:val="single" w:sz="6" w:space="1" w:color="7B17FF"/>
        </w:pBdr>
        <w:spacing w:before="360" w:after="200"/>
      </w:pPr>
      <w:r>
        <w:rPr>
          <w:b/>
          <w:bCs/>
          <w:sz w:val="32"/>
          <w:szCs w:val="32"/>
        </w:rPr>
        <w:t>2. SAF framework reference (as-is)</w:t>
      </w:r>
    </w:p>
    <w:p w14:paraId="0A827152" w14:textId="77777777" w:rsidR="00DA6795" w:rsidRDefault="0ABA1BAD">
      <w:pPr>
        <w:spacing w:after="200"/>
      </w:pPr>
      <w:r w:rsidRPr="0ABA1BAD">
        <w:rPr>
          <w:i/>
          <w:iCs/>
          <w:color w:val="767676"/>
          <w:sz w:val="20"/>
          <w:szCs w:val="20"/>
        </w:rPr>
        <w:t>The framework below is the current SAF phase structure. This section is included for reference only and should not be modified in this review.</w:t>
      </w:r>
    </w:p>
    <w:p w14:paraId="7A2C6E91" w14:textId="77777777" w:rsidR="00DA6795" w:rsidRDefault="00EA3D10">
      <w:pPr>
        <w:spacing w:before="240" w:after="120"/>
      </w:pPr>
      <w:r>
        <w:rPr>
          <w:b/>
          <w:bCs/>
          <w:sz w:val="26"/>
          <w:szCs w:val="26"/>
        </w:rPr>
        <w:t>Phase 1: Account intelligence</w:t>
      </w:r>
    </w:p>
    <w:p w14:paraId="38A4D888" w14:textId="77777777" w:rsidR="00DA6795" w:rsidRDefault="0ABA1BAD">
      <w:pPr>
        <w:spacing w:after="80"/>
      </w:pPr>
      <w:r w:rsidRPr="0ABA1BAD">
        <w:rPr>
          <w:i/>
          <w:iCs/>
          <w:color w:val="767676"/>
          <w:sz w:val="20"/>
          <w:szCs w:val="20"/>
        </w:rPr>
        <w:t>Pre-requisites: Salesforce data, public data sources, solution domains and offerings catalog</w:t>
      </w:r>
    </w:p>
    <w:p w14:paraId="18866DED" w14:textId="77777777" w:rsidR="00DA6795" w:rsidRDefault="00EA3D10">
      <w:pPr>
        <w:pStyle w:val="ListParagraph"/>
        <w:numPr>
          <w:ilvl w:val="0"/>
          <w:numId w:val="2"/>
        </w:numPr>
      </w:pPr>
      <w:r>
        <w:rPr>
          <w:sz w:val="22"/>
          <w:szCs w:val="22"/>
        </w:rPr>
        <w:t>Growth scoring</w:t>
      </w:r>
    </w:p>
    <w:p w14:paraId="2F279F28" w14:textId="77777777" w:rsidR="00DA6795" w:rsidRDefault="00EA3D10">
      <w:pPr>
        <w:pStyle w:val="ListParagraph"/>
        <w:numPr>
          <w:ilvl w:val="0"/>
          <w:numId w:val="2"/>
        </w:numPr>
      </w:pPr>
      <w:r>
        <w:rPr>
          <w:sz w:val="22"/>
          <w:szCs w:val="22"/>
        </w:rPr>
        <w:t>White space grid</w:t>
      </w:r>
    </w:p>
    <w:p w14:paraId="693F3C8B" w14:textId="77777777" w:rsidR="00DA6795" w:rsidRDefault="00EA3D10">
      <w:pPr>
        <w:pStyle w:val="ListParagraph"/>
        <w:numPr>
          <w:ilvl w:val="0"/>
          <w:numId w:val="2"/>
        </w:numPr>
        <w:spacing w:after="200"/>
      </w:pPr>
      <w:r>
        <w:rPr>
          <w:sz w:val="22"/>
          <w:szCs w:val="22"/>
        </w:rPr>
        <w:t>Public data sources</w:t>
      </w:r>
    </w:p>
    <w:p w14:paraId="3656086B" w14:textId="77777777" w:rsidR="00DA6795" w:rsidRDefault="00EA3D10">
      <w:pPr>
        <w:spacing w:before="240" w:after="120"/>
      </w:pPr>
      <w:r>
        <w:rPr>
          <w:b/>
          <w:bCs/>
          <w:sz w:val="26"/>
          <w:szCs w:val="26"/>
        </w:rPr>
        <w:t>Phase 2: Prepared engagement</w:t>
      </w:r>
    </w:p>
    <w:p w14:paraId="14A406BC" w14:textId="77777777" w:rsidR="00DA6795" w:rsidRDefault="00EA3D10">
      <w:pPr>
        <w:spacing w:after="80"/>
      </w:pPr>
      <w:r>
        <w:rPr>
          <w:i/>
          <w:iCs/>
          <w:color w:val="767676"/>
          <w:sz w:val="20"/>
          <w:szCs w:val="20"/>
        </w:rPr>
        <w:t>Pre-requisites: Tier assignment and white space grid</w:t>
      </w:r>
    </w:p>
    <w:p w14:paraId="4F6D9209" w14:textId="77777777" w:rsidR="00DA6795" w:rsidRDefault="00EA3D10">
      <w:pPr>
        <w:pStyle w:val="ListParagraph"/>
        <w:numPr>
          <w:ilvl w:val="0"/>
          <w:numId w:val="2"/>
        </w:numPr>
      </w:pPr>
      <w:r>
        <w:rPr>
          <w:sz w:val="22"/>
          <w:szCs w:val="22"/>
        </w:rPr>
        <w:t>Meeting brief</w:t>
      </w:r>
    </w:p>
    <w:p w14:paraId="2AC752B6" w14:textId="77777777" w:rsidR="00DA6795" w:rsidRDefault="00EA3D10">
      <w:pPr>
        <w:pStyle w:val="ListParagraph"/>
        <w:numPr>
          <w:ilvl w:val="0"/>
          <w:numId w:val="2"/>
        </w:numPr>
      </w:pPr>
      <w:r>
        <w:rPr>
          <w:sz w:val="22"/>
          <w:szCs w:val="22"/>
        </w:rPr>
        <w:t>Discovery questions (business, industry, solution)</w:t>
      </w:r>
    </w:p>
    <w:p w14:paraId="72A3D3EC" w14:textId="77777777" w:rsidR="00DA6795" w:rsidRDefault="00DA6795">
      <w:pPr>
        <w:spacing w:after="100"/>
      </w:pPr>
    </w:p>
    <w:p w14:paraId="6DB0B154" w14:textId="77777777" w:rsidR="00DA6795" w:rsidRDefault="00EA3D10">
      <w:pPr>
        <w:spacing w:before="240" w:after="120"/>
      </w:pPr>
      <w:r>
        <w:rPr>
          <w:b/>
          <w:bCs/>
          <w:sz w:val="26"/>
          <w:szCs w:val="26"/>
        </w:rPr>
        <w:t>Phase 3: Discovery and scoring</w:t>
      </w:r>
    </w:p>
    <w:p w14:paraId="53B187A9" w14:textId="77777777" w:rsidR="00DA6795" w:rsidRDefault="00EA3D10">
      <w:pPr>
        <w:spacing w:after="80"/>
      </w:pPr>
      <w:r>
        <w:rPr>
          <w:i/>
          <w:iCs/>
          <w:color w:val="767676"/>
          <w:sz w:val="20"/>
          <w:szCs w:val="20"/>
        </w:rPr>
        <w:t>Pre-requisites: Meeting brief, notes/transcripts, catalog with maturity ratings, opportunity scoring model</w:t>
      </w:r>
    </w:p>
    <w:p w14:paraId="01F4E7AA" w14:textId="77777777" w:rsidR="00DA6795" w:rsidRDefault="00EA3D10">
      <w:pPr>
        <w:pStyle w:val="ListParagraph"/>
        <w:numPr>
          <w:ilvl w:val="0"/>
          <w:numId w:val="2"/>
        </w:numPr>
      </w:pPr>
      <w:r>
        <w:rPr>
          <w:sz w:val="22"/>
          <w:szCs w:val="22"/>
        </w:rPr>
        <w:t>Signal capture</w:t>
      </w:r>
    </w:p>
    <w:p w14:paraId="7C46FD94" w14:textId="77777777" w:rsidR="00DA6795" w:rsidRDefault="00EA3D10">
      <w:pPr>
        <w:pStyle w:val="ListParagraph"/>
        <w:numPr>
          <w:ilvl w:val="0"/>
          <w:numId w:val="2"/>
        </w:numPr>
      </w:pPr>
      <w:r>
        <w:rPr>
          <w:sz w:val="22"/>
          <w:szCs w:val="22"/>
        </w:rPr>
        <w:t>Opportunity scoring</w:t>
      </w:r>
    </w:p>
    <w:p w14:paraId="433295F3" w14:textId="77777777" w:rsidR="00DA6795" w:rsidRDefault="00EA3D10">
      <w:pPr>
        <w:pStyle w:val="ListParagraph"/>
        <w:numPr>
          <w:ilvl w:val="0"/>
          <w:numId w:val="2"/>
        </w:numPr>
        <w:spacing w:after="200"/>
      </w:pPr>
      <w:r>
        <w:rPr>
          <w:sz w:val="22"/>
          <w:szCs w:val="22"/>
        </w:rPr>
        <w:t>Offering maturity gate</w:t>
      </w:r>
    </w:p>
    <w:p w14:paraId="0179F09C" w14:textId="77777777" w:rsidR="00DA6795" w:rsidRDefault="00EA3D10">
      <w:pPr>
        <w:spacing w:before="240" w:after="120"/>
      </w:pPr>
      <w:r>
        <w:rPr>
          <w:b/>
          <w:bCs/>
          <w:sz w:val="26"/>
          <w:szCs w:val="26"/>
        </w:rPr>
        <w:t>Phase 4: Client deliverables</w:t>
      </w:r>
    </w:p>
    <w:p w14:paraId="0BB366B3" w14:textId="77777777" w:rsidR="00DA6795" w:rsidRDefault="00EA3D10">
      <w:pPr>
        <w:spacing w:after="80"/>
      </w:pPr>
      <w:r>
        <w:rPr>
          <w:i/>
          <w:iCs/>
          <w:color w:val="767676"/>
          <w:sz w:val="20"/>
          <w:szCs w:val="20"/>
        </w:rPr>
        <w:t>Pre-requisites: Scored opportunity, passed offering maturity gate, account intelligence, meeting signals</w:t>
      </w:r>
    </w:p>
    <w:p w14:paraId="11118760" w14:textId="77777777" w:rsidR="00DA6795" w:rsidRDefault="00EA3D10">
      <w:pPr>
        <w:pStyle w:val="ListParagraph"/>
        <w:numPr>
          <w:ilvl w:val="0"/>
          <w:numId w:val="2"/>
        </w:numPr>
      </w:pPr>
      <w:r>
        <w:rPr>
          <w:sz w:val="22"/>
          <w:szCs w:val="22"/>
        </w:rPr>
        <w:t>Reframe deck</w:t>
      </w:r>
    </w:p>
    <w:p w14:paraId="518AC6E9" w14:textId="77777777" w:rsidR="00DA6795" w:rsidRDefault="00EA3D10">
      <w:pPr>
        <w:pStyle w:val="ListParagraph"/>
        <w:numPr>
          <w:ilvl w:val="0"/>
          <w:numId w:val="2"/>
        </w:numPr>
      </w:pPr>
      <w:r>
        <w:rPr>
          <w:sz w:val="22"/>
          <w:szCs w:val="22"/>
        </w:rPr>
        <w:t>Focused assessment kickoff</w:t>
      </w:r>
    </w:p>
    <w:p w14:paraId="29965CFD" w14:textId="77777777" w:rsidR="00DA6795" w:rsidRDefault="00EA3D10">
      <w:pPr>
        <w:pStyle w:val="ListParagraph"/>
        <w:numPr>
          <w:ilvl w:val="0"/>
          <w:numId w:val="2"/>
        </w:numPr>
      </w:pPr>
      <w:r>
        <w:rPr>
          <w:sz w:val="22"/>
          <w:szCs w:val="22"/>
        </w:rPr>
        <w:t>Transformation roadmap</w:t>
      </w:r>
    </w:p>
    <w:p w14:paraId="4A508659" w14:textId="77777777" w:rsidR="00DA6795" w:rsidRDefault="00EA3D10">
      <w:pPr>
        <w:pStyle w:val="ListParagraph"/>
        <w:numPr>
          <w:ilvl w:val="0"/>
          <w:numId w:val="2"/>
        </w:numPr>
        <w:spacing w:after="200"/>
      </w:pPr>
      <w:r>
        <w:rPr>
          <w:sz w:val="22"/>
          <w:szCs w:val="22"/>
        </w:rPr>
        <w:t>EBR/QBR package</w:t>
      </w:r>
    </w:p>
    <w:p w14:paraId="24F80C21" w14:textId="77777777" w:rsidR="00DA6795" w:rsidRDefault="00EA3D10">
      <w:pPr>
        <w:spacing w:before="240" w:after="120"/>
      </w:pPr>
      <w:r>
        <w:rPr>
          <w:b/>
          <w:bCs/>
          <w:sz w:val="26"/>
          <w:szCs w:val="26"/>
        </w:rPr>
        <w:t>Phase 5: Enablement and progression</w:t>
      </w:r>
    </w:p>
    <w:p w14:paraId="4BE83F94" w14:textId="77777777" w:rsidR="00DA6795" w:rsidRDefault="00EA3D10">
      <w:pPr>
        <w:spacing w:after="80"/>
      </w:pPr>
      <w:r>
        <w:rPr>
          <w:i/>
          <w:iCs/>
          <w:color w:val="767676"/>
          <w:sz w:val="20"/>
          <w:szCs w:val="20"/>
        </w:rPr>
        <w:t>Pre-requisites: Active engagements, Phase 4 deliverables</w:t>
      </w:r>
    </w:p>
    <w:p w14:paraId="1196DA3D" w14:textId="77777777" w:rsidR="00DA6795" w:rsidRDefault="00EA3D10">
      <w:pPr>
        <w:pStyle w:val="ListParagraph"/>
        <w:numPr>
          <w:ilvl w:val="0"/>
          <w:numId w:val="2"/>
        </w:numPr>
      </w:pPr>
      <w:r>
        <w:rPr>
          <w:sz w:val="22"/>
          <w:szCs w:val="22"/>
        </w:rPr>
        <w:t>Insight drops</w:t>
      </w:r>
    </w:p>
    <w:p w14:paraId="18CF08A1" w14:textId="77777777" w:rsidR="00DA6795" w:rsidRDefault="00EA3D10">
      <w:pPr>
        <w:pStyle w:val="ListParagraph"/>
        <w:numPr>
          <w:ilvl w:val="0"/>
          <w:numId w:val="2"/>
        </w:numPr>
      </w:pPr>
      <w:r>
        <w:rPr>
          <w:sz w:val="22"/>
          <w:szCs w:val="22"/>
        </w:rPr>
        <w:t>Win/loss patterns</w:t>
      </w:r>
    </w:p>
    <w:p w14:paraId="30F16F08" w14:textId="77777777" w:rsidR="00DA6795" w:rsidRDefault="00EA3D10">
      <w:pPr>
        <w:pStyle w:val="ListParagraph"/>
        <w:numPr>
          <w:ilvl w:val="0"/>
          <w:numId w:val="2"/>
        </w:numPr>
        <w:spacing w:after="200"/>
      </w:pPr>
      <w:r>
        <w:rPr>
          <w:sz w:val="22"/>
          <w:szCs w:val="22"/>
        </w:rPr>
        <w:t>Advancement triggers</w:t>
      </w:r>
    </w:p>
    <w:p w14:paraId="2EA2E401" w14:textId="77777777" w:rsidR="00DA6795" w:rsidRDefault="00EA3D10">
      <w:pPr>
        <w:spacing w:before="240" w:after="120"/>
      </w:pPr>
      <w:r>
        <w:rPr>
          <w:b/>
          <w:bCs/>
          <w:sz w:val="26"/>
          <w:szCs w:val="26"/>
        </w:rPr>
        <w:t>Phase 6: Continuous threads</w:t>
      </w:r>
    </w:p>
    <w:p w14:paraId="36650470" w14:textId="77777777" w:rsidR="00DA6795" w:rsidRDefault="00EA3D10">
      <w:pPr>
        <w:pStyle w:val="ListParagraph"/>
        <w:numPr>
          <w:ilvl w:val="0"/>
          <w:numId w:val="2"/>
        </w:numPr>
      </w:pPr>
      <w:r>
        <w:rPr>
          <w:sz w:val="22"/>
          <w:szCs w:val="22"/>
        </w:rPr>
        <w:t>Mapping and tracking key stakeholders (SF+)</w:t>
      </w:r>
    </w:p>
    <w:p w14:paraId="42C1B2D6" w14:textId="77777777" w:rsidR="00DA6795" w:rsidRDefault="00EA3D10">
      <w:pPr>
        <w:pStyle w:val="ListParagraph"/>
        <w:numPr>
          <w:ilvl w:val="0"/>
          <w:numId w:val="2"/>
        </w:numPr>
      </w:pPr>
      <w:r>
        <w:rPr>
          <w:sz w:val="22"/>
          <w:szCs w:val="22"/>
        </w:rPr>
        <w:t>Outcome register (win wires and past performance)</w:t>
      </w:r>
    </w:p>
    <w:p w14:paraId="7C763FB9" w14:textId="77777777" w:rsidR="00DA6795" w:rsidRDefault="00EA3D10">
      <w:pPr>
        <w:pStyle w:val="ListParagraph"/>
        <w:numPr>
          <w:ilvl w:val="0"/>
          <w:numId w:val="2"/>
        </w:numPr>
      </w:pPr>
      <w:r>
        <w:rPr>
          <w:sz w:val="22"/>
          <w:szCs w:val="22"/>
        </w:rPr>
        <w:t>White space grid</w:t>
      </w:r>
    </w:p>
    <w:p w14:paraId="6E4F71C8" w14:textId="77777777" w:rsidR="00DA6795" w:rsidRDefault="00EA3D10">
      <w:pPr>
        <w:pStyle w:val="ListParagraph"/>
        <w:numPr>
          <w:ilvl w:val="0"/>
          <w:numId w:val="2"/>
        </w:numPr>
      </w:pPr>
      <w:r>
        <w:rPr>
          <w:sz w:val="22"/>
          <w:szCs w:val="22"/>
        </w:rPr>
        <w:t>Offering catalog</w:t>
      </w:r>
    </w:p>
    <w:p w14:paraId="22D5325E" w14:textId="77777777" w:rsidR="00DA6795" w:rsidRDefault="00EA3D10">
      <w:pPr>
        <w:pStyle w:val="ListParagraph"/>
        <w:numPr>
          <w:ilvl w:val="0"/>
          <w:numId w:val="2"/>
        </w:numPr>
        <w:spacing w:after="200"/>
      </w:pPr>
      <w:r>
        <w:rPr>
          <w:sz w:val="22"/>
          <w:szCs w:val="22"/>
        </w:rPr>
        <w:t>Governance</w:t>
      </w:r>
    </w:p>
    <w:p w14:paraId="0D0B940D" w14:textId="77777777" w:rsidR="00DA6795" w:rsidRDefault="00EA3D10">
      <w:r>
        <w:br w:type="page"/>
      </w:r>
    </w:p>
    <w:p w14:paraId="644C1E92" w14:textId="77777777" w:rsidR="00DA6795" w:rsidRDefault="00EA3D10">
      <w:pPr>
        <w:pBdr>
          <w:bottom w:val="single" w:sz="6" w:space="1" w:color="7B17FF"/>
        </w:pBdr>
        <w:spacing w:before="360" w:after="200"/>
      </w:pPr>
      <w:r>
        <w:rPr>
          <w:b/>
          <w:bCs/>
          <w:sz w:val="32"/>
          <w:szCs w:val="32"/>
        </w:rPr>
        <w:t>3. MVP scope definition</w:t>
      </w:r>
    </w:p>
    <w:p w14:paraId="0F99F3EF" w14:textId="77777777" w:rsidR="00DA6795" w:rsidRDefault="00EA3D10">
      <w:pPr>
        <w:spacing w:after="200"/>
      </w:pPr>
      <w:r>
        <w:rPr>
          <w:sz w:val="22"/>
          <w:szCs w:val="22"/>
        </w:rPr>
        <w:t>The table below maps each framework phase to its MVP inclusion status. The recommendation is to build enough demo data and functionality to credibly walk through Phases 1–2 live, with static/mockup views into Phases 3–4 to show the vision.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80"/>
        <w:gridCol w:w="2680"/>
      </w:tblGrid>
      <w:tr w:rsidR="00DA6795" w14:paraId="23CB0B11" w14:textId="77777777">
        <w:tc>
          <w:tcPr>
            <w:tcW w:w="22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661B0C4B" w14:textId="77777777" w:rsidR="00DA6795" w:rsidRDefault="00EA3D1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171CB287" w14:textId="77777777" w:rsidR="00DA6795" w:rsidRDefault="00EA3D10">
            <w:r>
              <w:rPr>
                <w:b/>
                <w:bCs/>
                <w:color w:val="FFFFFF"/>
                <w:sz w:val="20"/>
                <w:szCs w:val="20"/>
              </w:rPr>
              <w:t>MVP status</w:t>
            </w:r>
          </w:p>
        </w:tc>
        <w:tc>
          <w:tcPr>
            <w:tcW w:w="268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555F8F0F" w14:textId="77777777" w:rsidR="00DA6795" w:rsidRDefault="00EA3D10">
            <w:r>
              <w:rPr>
                <w:b/>
                <w:bCs/>
                <w:color w:val="FFFFFF"/>
                <w:sz w:val="20"/>
                <w:szCs w:val="20"/>
              </w:rPr>
              <w:t>What we show</w:t>
            </w:r>
          </w:p>
        </w:tc>
        <w:tc>
          <w:tcPr>
            <w:tcW w:w="268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7081EFA5" w14:textId="77777777" w:rsidR="00DA6795" w:rsidRDefault="00EA3D10">
            <w:r>
              <w:rPr>
                <w:b/>
                <w:bCs/>
                <w:color w:val="FFFFFF"/>
                <w:sz w:val="20"/>
                <w:szCs w:val="20"/>
              </w:rPr>
              <w:t>What we need</w:t>
            </w:r>
          </w:p>
        </w:tc>
      </w:tr>
      <w:tr w:rsidR="00DA6795" w14:paraId="7B6AB0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A52BE" w14:textId="77777777" w:rsidR="00DA6795" w:rsidRDefault="00EA3D10">
            <w:r>
              <w:rPr>
                <w:b/>
                <w:bCs/>
                <w:sz w:val="20"/>
                <w:szCs w:val="20"/>
              </w:rPr>
              <w:t>1. Account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BCAC1F" w14:textId="77777777" w:rsidR="00DA6795" w:rsidRDefault="00EA3D10">
            <w:pPr>
              <w:jc w:val="center"/>
            </w:pPr>
            <w:r>
              <w:rPr>
                <w:b/>
                <w:bCs/>
                <w:color w:val="2E7D32"/>
                <w:sz w:val="20"/>
                <w:szCs w:val="20"/>
              </w:rPr>
              <w:t>In MVP</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A9A2A" w14:textId="77777777" w:rsidR="00DA6795" w:rsidRDefault="00EA3D10">
            <w:r>
              <w:rPr>
                <w:sz w:val="20"/>
                <w:szCs w:val="20"/>
              </w:rPr>
              <w:t>Growth scores, white space grid, public data pulled for demo accounts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2AF71" w14:textId="77777777" w:rsidR="00DA6795" w:rsidRDefault="00EA3D10">
            <w:r>
              <w:rPr>
                <w:sz w:val="20"/>
                <w:szCs w:val="20"/>
              </w:rPr>
              <w:t>SF export or mock data, offerings catalog, scoring model definition</w:t>
            </w:r>
          </w:p>
        </w:tc>
      </w:tr>
      <w:tr w:rsidR="00DA6795" w14:paraId="32E5AB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DA52" w14:textId="77777777" w:rsidR="00DA6795" w:rsidRDefault="00EA3D10">
            <w:r>
              <w:rPr>
                <w:b/>
                <w:bCs/>
                <w:sz w:val="20"/>
                <w:szCs w:val="20"/>
              </w:rPr>
              <w:t>2. Prepared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5BC680" w14:textId="77777777" w:rsidR="00DA6795" w:rsidRDefault="00EA3D10">
            <w:pPr>
              <w:jc w:val="center"/>
            </w:pPr>
            <w:r>
              <w:rPr>
                <w:b/>
                <w:bCs/>
                <w:color w:val="2E7D32"/>
                <w:sz w:val="20"/>
                <w:szCs w:val="20"/>
              </w:rPr>
              <w:t>In MVP</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E6968" w14:textId="77777777" w:rsidR="00DA6795" w:rsidRDefault="00EA3D10">
            <w:r>
              <w:rPr>
                <w:sz w:val="20"/>
                <w:szCs w:val="20"/>
              </w:rPr>
              <w:t>Meeting brief generation, discovery question sets (business, industry, solution)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BFA0A" w14:textId="77777777" w:rsidR="00DA6795" w:rsidRDefault="00EA3D10">
            <w:r>
              <w:rPr>
                <w:sz w:val="20"/>
                <w:szCs w:val="20"/>
              </w:rPr>
              <w:t>Tier assignment logic, completed white space grid, question taxonomy</w:t>
            </w:r>
          </w:p>
        </w:tc>
      </w:tr>
      <w:tr w:rsidR="00DA6795" w14:paraId="3B7456A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0BD7" w14:textId="77777777" w:rsidR="00DA6795" w:rsidRDefault="00EA3D10">
            <w:r>
              <w:rPr>
                <w:b/>
                <w:bCs/>
                <w:sz w:val="20"/>
                <w:szCs w:val="20"/>
              </w:rPr>
              <w:t>3. Discovery and scoring</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53231E" w14:textId="77777777" w:rsidR="00DA6795" w:rsidRDefault="00EA3D10">
            <w:pPr>
              <w:jc w:val="center"/>
            </w:pPr>
            <w:r>
              <w:rPr>
                <w:b/>
                <w:bCs/>
                <w:color w:val="F57F17"/>
                <w:sz w:val="20"/>
                <w:szCs w:val="20"/>
              </w:rPr>
              <w:t>Stretch</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C6CB7" w14:textId="77777777" w:rsidR="00DA6795" w:rsidRDefault="00EA3D10">
            <w:r>
              <w:rPr>
                <w:sz w:val="20"/>
                <w:szCs w:val="20"/>
              </w:rPr>
              <w:t>Static mockup of signal capture, scored opportunities from demo data</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BBBA0" w14:textId="77777777" w:rsidR="00DA6795" w:rsidRDefault="00EA3D10">
            <w:r>
              <w:rPr>
                <w:sz w:val="20"/>
                <w:szCs w:val="20"/>
              </w:rPr>
              <w:t>Scoring model, maturity ratings, transcript/notes samples</w:t>
            </w:r>
          </w:p>
        </w:tc>
      </w:tr>
      <w:tr w:rsidR="00DA6795" w14:paraId="0D011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2DEA7" w14:textId="77777777" w:rsidR="00DA6795" w:rsidRDefault="00EA3D10">
            <w:r>
              <w:rPr>
                <w:b/>
                <w:bCs/>
                <w:sz w:val="20"/>
                <w:szCs w:val="20"/>
              </w:rPr>
              <w:t>4. Client deliverables</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5F909FA" w14:textId="77777777" w:rsidR="00DA6795" w:rsidRDefault="00EA3D10">
            <w:pPr>
              <w:jc w:val="center"/>
            </w:pPr>
            <w:r>
              <w:rPr>
                <w:b/>
                <w:bCs/>
                <w:color w:val="F57F17"/>
                <w:sz w:val="20"/>
                <w:szCs w:val="20"/>
              </w:rPr>
              <w:t>WOW target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C495" w14:textId="77777777" w:rsidR="00DA6795" w:rsidRDefault="00EA3D10">
            <w:r>
              <w:rPr>
                <w:sz w:val="20"/>
                <w:szCs w:val="20"/>
              </w:rPr>
              <w:t>Sample reframe deck, assessment kickoff template from demo account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91262" w14:textId="77777777" w:rsidR="00DA6795" w:rsidRDefault="00EA3D10">
            <w:r>
              <w:rPr>
                <w:sz w:val="20"/>
                <w:szCs w:val="20"/>
              </w:rPr>
              <w:t>Deliverable templates, full pipeline of scored + gated opportunities</w:t>
            </w:r>
          </w:p>
        </w:tc>
      </w:tr>
      <w:tr w:rsidR="00DA6795" w14:paraId="6C4E09E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60AB9" w14:textId="77777777" w:rsidR="00DA6795" w:rsidRDefault="00EA3D10">
            <w:r>
              <w:rPr>
                <w:b/>
                <w:bCs/>
                <w:sz w:val="20"/>
                <w:szCs w:val="20"/>
              </w:rPr>
              <w:t>5. Enablement and progression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2483B1E8" w14:textId="77777777" w:rsidR="00DA6795" w:rsidRDefault="00EA3D10">
            <w:pPr>
              <w:jc w:val="center"/>
            </w:pPr>
            <w:r>
              <w:rPr>
                <w:b/>
                <w:bCs/>
                <w:color w:val="C62828"/>
                <w:sz w:val="20"/>
                <w:szCs w:val="20"/>
              </w:rPr>
              <w:t>Post-MVP</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CA6E" w14:textId="77777777" w:rsidR="00DA6795" w:rsidRDefault="00EA3D10">
            <w:r>
              <w:rPr>
                <w:sz w:val="20"/>
                <w:szCs w:val="20"/>
              </w:rPr>
              <w:t>Concept slides only; needs structural definition before build</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6B5F8" w14:textId="77777777" w:rsidR="00DA6795" w:rsidRDefault="00EA3D10">
            <w:r>
              <w:rPr>
                <w:sz w:val="20"/>
                <w:szCs w:val="20"/>
              </w:rPr>
              <w:t>Defined trigger model, win/loss taxonomy, insight delivery mechanism</w:t>
            </w:r>
          </w:p>
        </w:tc>
      </w:tr>
      <w:tr w:rsidR="00DA6795" w14:paraId="1BB2785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ECFB" w14:textId="77777777" w:rsidR="00DA6795" w:rsidRDefault="00EA3D10">
            <w:r>
              <w:rPr>
                <w:b/>
                <w:bCs/>
                <w:sz w:val="20"/>
                <w:szCs w:val="20"/>
              </w:rPr>
              <w:t>6. Continuous threads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6E7ACC" w14:textId="77777777" w:rsidR="00DA6795" w:rsidRDefault="00EA3D10">
            <w:pPr>
              <w:jc w:val="center"/>
            </w:pPr>
            <w:r>
              <w:rPr>
                <w:b/>
                <w:bCs/>
                <w:color w:val="2E7D32"/>
                <w:sz w:val="20"/>
                <w:szCs w:val="20"/>
              </w:rPr>
              <w:t>Ongoing</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D4D8C" w14:textId="77777777" w:rsidR="00DA6795" w:rsidRDefault="00EA3D10">
            <w:r>
              <w:rPr>
                <w:sz w:val="20"/>
                <w:szCs w:val="20"/>
              </w:rPr>
              <w:t>Stakeholder map, white space grid, outcome register seeded with demo data</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3A9A1" w14:textId="77777777" w:rsidR="00DA6795" w:rsidRDefault="00EA3D10">
            <w:r>
              <w:rPr>
                <w:sz w:val="20"/>
                <w:szCs w:val="20"/>
              </w:rPr>
              <w:t>Offerings catalog, governance framework, stakeholder tracking model</w:t>
            </w:r>
          </w:p>
        </w:tc>
      </w:tr>
    </w:tbl>
    <w:p w14:paraId="0E27B00A" w14:textId="77777777" w:rsidR="00DA6795" w:rsidRDefault="00DA6795">
      <w:pPr>
        <w:spacing w:after="200"/>
      </w:pPr>
    </w:p>
    <w:p w14:paraId="60061E4C" w14:textId="77777777" w:rsidR="00DA6795" w:rsidRDefault="00EA3D10">
      <w:r>
        <w:br w:type="page"/>
      </w:r>
    </w:p>
    <w:p w14:paraId="1AB52630" w14:textId="77777777" w:rsidR="00DA6795" w:rsidRDefault="00EA3D10">
      <w:pPr>
        <w:pBdr>
          <w:bottom w:val="single" w:sz="6" w:space="1" w:color="7B17FF"/>
        </w:pBdr>
        <w:spacing w:before="360" w:after="200"/>
      </w:pPr>
      <w:r>
        <w:rPr>
          <w:b/>
          <w:bCs/>
          <w:sz w:val="32"/>
          <w:szCs w:val="32"/>
        </w:rPr>
        <w:t>4. Test data strategy</w:t>
      </w:r>
    </w:p>
    <w:p w14:paraId="129D83EF" w14:textId="77777777" w:rsidR="00DA6795" w:rsidRDefault="00EA3D10">
      <w:pPr>
        <w:spacing w:after="200"/>
      </w:pPr>
      <w:r>
        <w:rPr>
          <w:sz w:val="22"/>
          <w:szCs w:val="22"/>
        </w:rPr>
        <w:t>Good demo data is critical. It needs to be realistic enough to be credible, varied enough to exercise the platform, and structured to align with the framework phases.</w:t>
      </w:r>
    </w:p>
    <w:p w14:paraId="11FE699B" w14:textId="77777777" w:rsidR="00DA6795" w:rsidRDefault="00EA3D10">
      <w:pPr>
        <w:spacing w:before="240" w:after="120"/>
      </w:pPr>
      <w:r>
        <w:rPr>
          <w:b/>
          <w:bCs/>
          <w:sz w:val="26"/>
          <w:szCs w:val="26"/>
        </w:rPr>
        <w:t>What does good test data look like?</w:t>
      </w:r>
    </w:p>
    <w:p w14:paraId="25F6C2D2" w14:textId="77777777" w:rsidR="00DA6795" w:rsidRDefault="00EA3D10">
      <w:pPr>
        <w:spacing w:after="100"/>
      </w:pPr>
      <w:r>
        <w:rPr>
          <w:sz w:val="22"/>
          <w:szCs w:val="22"/>
        </w:rPr>
        <w:t>The demo data set should include at minimum: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A6795" w14:paraId="5D83B4A3" w14:textId="77777777">
        <w:tc>
          <w:tcPr>
            <w:tcW w:w="28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470F2038" w14:textId="77777777" w:rsidR="00DA6795" w:rsidRDefault="00EA3D10">
            <w:r>
              <w:rPr>
                <w:b/>
                <w:bCs/>
                <w:color w:val="FFFFFF"/>
                <w:sz w:val="20"/>
                <w:szCs w:val="20"/>
              </w:rPr>
              <w:t>Data type</w:t>
            </w:r>
          </w:p>
        </w:tc>
        <w:tc>
          <w:tcPr>
            <w:tcW w:w="328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39EC13BE" w14:textId="77777777" w:rsidR="00DA6795" w:rsidRDefault="00EA3D10">
            <w:r>
              <w:rPr>
                <w:b/>
                <w:bCs/>
                <w:color w:val="FFFFFF"/>
                <w:sz w:val="20"/>
                <w:szCs w:val="20"/>
              </w:rPr>
              <w:t>Purpose</w:t>
            </w:r>
          </w:p>
        </w:tc>
        <w:tc>
          <w:tcPr>
            <w:tcW w:w="328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5C5134CD" w14:textId="77777777" w:rsidR="00DA6795" w:rsidRDefault="00EA3D10">
            <w:r>
              <w:rPr>
                <w:b/>
                <w:bCs/>
                <w:color w:val="FFFFFF"/>
                <w:sz w:val="20"/>
                <w:szCs w:val="20"/>
              </w:rPr>
              <w:t>Notes / open questions</w:t>
            </w:r>
          </w:p>
        </w:tc>
      </w:tr>
      <w:tr w:rsidR="00DA6795" w14:paraId="2E12C0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827AE" w14:textId="77777777" w:rsidR="00DA6795" w:rsidRDefault="00EA3D10">
            <w:r>
              <w:rPr>
                <w:b/>
                <w:bCs/>
                <w:sz w:val="20"/>
                <w:szCs w:val="20"/>
              </w:rPr>
              <w:t>Meeting notes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7A05" w14:textId="77777777" w:rsidR="00DA6795" w:rsidRDefault="00EA3D10">
            <w:r>
              <w:rPr>
                <w:sz w:val="20"/>
                <w:szCs w:val="20"/>
              </w:rPr>
              <w:t>Phase 2–3: feed meeting briefs and signal capture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D561F" w14:textId="77777777" w:rsidR="00DA6795" w:rsidRDefault="00EA3D10">
            <w:r>
              <w:rPr>
                <w:sz w:val="20"/>
                <w:szCs w:val="20"/>
              </w:rPr>
              <w:t>Need samples across quality levels (clean vs. messy)</w:t>
            </w:r>
          </w:p>
        </w:tc>
      </w:tr>
      <w:tr w:rsidR="00DA6795" w14:paraId="49073A4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794A" w14:textId="77777777" w:rsidR="00DA6795" w:rsidRDefault="00EA3D10">
            <w:r>
              <w:rPr>
                <w:b/>
                <w:bCs/>
                <w:sz w:val="20"/>
                <w:szCs w:val="20"/>
              </w:rPr>
              <w:t>Call transcripts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786AE" w14:textId="77777777" w:rsidR="00DA6795" w:rsidRDefault="00EA3D10">
            <w:r>
              <w:rPr>
                <w:sz w:val="20"/>
                <w:szCs w:val="20"/>
              </w:rPr>
              <w:t>Phase 3: signal extraction and scoring</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858EA" w14:textId="77777777" w:rsidR="00DA6795" w:rsidRDefault="00EA3D10">
            <w:r>
              <w:rPr>
                <w:sz w:val="20"/>
                <w:szCs w:val="20"/>
              </w:rPr>
              <w:t>How many accounts? What depth per account?</w:t>
            </w:r>
          </w:p>
        </w:tc>
      </w:tr>
      <w:tr w:rsidR="00DA6795" w14:paraId="0E0F833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A899D" w14:textId="77777777" w:rsidR="00DA6795" w:rsidRDefault="00EA3D10">
            <w:r>
              <w:rPr>
                <w:b/>
                <w:bCs/>
                <w:sz w:val="20"/>
                <w:szCs w:val="20"/>
              </w:rPr>
              <w:t>BSE documents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480FA" w14:textId="77777777" w:rsidR="00DA6795" w:rsidRDefault="00EA3D10">
            <w:r>
              <w:rPr>
                <w:sz w:val="20"/>
                <w:szCs w:val="20"/>
              </w:rPr>
              <w:t>Phase 1–2: account context and white space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15658" w14:textId="77777777" w:rsidR="00DA6795" w:rsidRDefault="00EA3D10">
            <w:r>
              <w:rPr>
                <w:sz w:val="20"/>
                <w:szCs w:val="20"/>
              </w:rPr>
              <w:t>Obfuscated versions of real BSEs or fully synthetic?</w:t>
            </w:r>
          </w:p>
        </w:tc>
      </w:tr>
      <w:tr w:rsidR="00DA6795" w14:paraId="27CCB0B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BFC98" w14:textId="77777777" w:rsidR="00DA6795" w:rsidRDefault="00EA3D10">
            <w:r>
              <w:rPr>
                <w:b/>
                <w:bCs/>
                <w:sz w:val="20"/>
                <w:szCs w:val="20"/>
              </w:rPr>
              <w:t>SOW samples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5220" w14:textId="77777777" w:rsidR="00DA6795" w:rsidRDefault="00EA3D10">
            <w:r>
              <w:rPr>
                <w:sz w:val="20"/>
                <w:szCs w:val="20"/>
              </w:rPr>
              <w:t>Phase 3–4: engagement history and offerings validation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3735B" w14:textId="77777777" w:rsidR="00DA6795" w:rsidRDefault="00EA3D10">
            <w:r>
              <w:rPr>
                <w:sz w:val="20"/>
                <w:szCs w:val="20"/>
              </w:rPr>
              <w:t>Need to show linkage to offerings catalog</w:t>
            </w:r>
          </w:p>
        </w:tc>
      </w:tr>
      <w:tr w:rsidR="00DA6795" w14:paraId="3C3B058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D8117" w14:textId="77777777" w:rsidR="00DA6795" w:rsidRDefault="00EA3D10">
            <w:r>
              <w:rPr>
                <w:b/>
                <w:bCs/>
                <w:sz w:val="20"/>
                <w:szCs w:val="20"/>
              </w:rPr>
              <w:t>SF account data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A9E92" w14:textId="77777777" w:rsidR="00DA6795" w:rsidRDefault="00EA3D10">
            <w:r>
              <w:rPr>
                <w:sz w:val="20"/>
                <w:szCs w:val="20"/>
              </w:rPr>
              <w:t>Phase 1: growth scoring and tier assignment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AC039" w14:textId="77777777" w:rsidR="00DA6795" w:rsidRDefault="00EA3D10">
            <w:r>
              <w:rPr>
                <w:sz w:val="20"/>
                <w:szCs w:val="20"/>
              </w:rPr>
              <w:t>Export mock or build synthetic SF-shaped data?</w:t>
            </w:r>
          </w:p>
        </w:tc>
      </w:tr>
      <w:tr w:rsidR="00DA6795" w14:paraId="1093A8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576A3" w14:textId="77777777" w:rsidR="00DA6795" w:rsidRDefault="00EA3D10">
            <w:r>
              <w:rPr>
                <w:b/>
                <w:bCs/>
                <w:sz w:val="20"/>
                <w:szCs w:val="20"/>
              </w:rPr>
              <w:t>Offerings catalog</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4FA3" w14:textId="77777777" w:rsidR="00DA6795" w:rsidRDefault="00EA3D10">
            <w:r>
              <w:rPr>
                <w:sz w:val="20"/>
                <w:szCs w:val="20"/>
              </w:rPr>
              <w:t>All phases: foundation for white space, scoring, maturity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4580" w14:textId="77777777" w:rsidR="00DA6795" w:rsidRDefault="00EA3D10">
            <w:r>
              <w:rPr>
                <w:sz w:val="20"/>
                <w:szCs w:val="20"/>
              </w:rPr>
              <w:t>Does not exist yet — CRITICAL GAP</w:t>
            </w:r>
          </w:p>
        </w:tc>
      </w:tr>
      <w:tr w:rsidR="00DA6795" w14:paraId="6FCCFE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FD70" w14:textId="77777777" w:rsidR="00DA6795" w:rsidRDefault="00EA3D10">
            <w:r>
              <w:rPr>
                <w:b/>
                <w:bCs/>
                <w:sz w:val="20"/>
                <w:szCs w:val="20"/>
              </w:rPr>
              <w:t>Public data pulls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32FF5" w14:textId="77777777" w:rsidR="00DA6795" w:rsidRDefault="00EA3D10">
            <w:r>
              <w:rPr>
                <w:sz w:val="20"/>
                <w:szCs w:val="20"/>
              </w:rPr>
              <w:t>Phase 1: industry context, financial data, news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1038F" w14:textId="77777777" w:rsidR="00DA6795" w:rsidRDefault="00EA3D10">
            <w:r>
              <w:rPr>
                <w:sz w:val="20"/>
                <w:szCs w:val="20"/>
              </w:rPr>
              <w:t>Define which public APIs/sources to simulate</w:t>
            </w:r>
          </w:p>
        </w:tc>
      </w:tr>
    </w:tbl>
    <w:p w14:paraId="44EAFD9C" w14:textId="77777777" w:rsidR="00DA6795" w:rsidRDefault="00DA6795">
      <w:pPr>
        <w:spacing w:after="200"/>
      </w:pPr>
    </w:p>
    <w:p w14:paraId="10BAD057" w14:textId="77777777" w:rsidR="00DA6795" w:rsidRDefault="00EA3D10">
      <w:pPr>
        <w:spacing w:before="240" w:after="120"/>
      </w:pPr>
      <w:r>
        <w:rPr>
          <w:b/>
          <w:bCs/>
          <w:sz w:val="26"/>
          <w:szCs w:val="26"/>
        </w:rPr>
        <w:t>Data quality question: clean data only, or mixed?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795" w14:paraId="0618CF42" w14:textId="77777777">
        <w:tc>
          <w:tcPr>
            <w:tcW w:w="9360" w:type="dxa"/>
            <w:tcBorders>
              <w:top w:val="single" w:sz="4" w:space="0" w:color="7B17FF"/>
              <w:left w:val="none" w:sz="0" w:space="0" w:color="FFFFFF"/>
              <w:bottom w:val="none" w:sz="0" w:space="0" w:color="FFFFFF"/>
              <w:right w:val="none" w:sz="0" w:space="0" w:color="FFFFFF"/>
            </w:tcBorders>
            <w:shd w:val="clear" w:color="auto" w:fill="F1F1F1"/>
            <w:tcMar>
              <w:top w:w="120" w:type="dxa"/>
              <w:left w:w="200" w:type="dxa"/>
              <w:bottom w:w="120" w:type="dxa"/>
              <w:right w:w="200" w:type="dxa"/>
            </w:tcMar>
          </w:tcPr>
          <w:p w14:paraId="0697B86B" w14:textId="77777777" w:rsidR="00DA6795" w:rsidRDefault="00EA3D10">
            <w:pPr>
              <w:spacing w:after="80"/>
            </w:pPr>
            <w:r>
              <w:rPr>
                <w:b/>
                <w:bCs/>
                <w:color w:val="7B17FF"/>
                <w:sz w:val="22"/>
                <w:szCs w:val="22"/>
              </w:rPr>
              <w:t>Decision needed</w:t>
            </w:r>
          </w:p>
          <w:p w14:paraId="6A0AF401" w14:textId="77777777" w:rsidR="00DA6795" w:rsidRDefault="00EA3D10">
            <w:pPr>
              <w:pStyle w:val="ListParagraph"/>
              <w:numPr>
                <w:ilvl w:val="0"/>
                <w:numId w:val="2"/>
              </w:numPr>
            </w:pPr>
            <w:r>
              <w:rPr>
                <w:sz w:val="20"/>
                <w:szCs w:val="20"/>
              </w:rPr>
              <w:t>Do we demo with clean data only, or intentionally include messy data (duplicates, misfiled docs, inconsistent naming) to show KIRT’s ability to handle real-world conditions?</w:t>
            </w:r>
          </w:p>
          <w:p w14:paraId="454F18CF" w14:textId="77777777" w:rsidR="00DA6795" w:rsidRDefault="00EA3D10">
            <w:pPr>
              <w:pStyle w:val="ListParagraph"/>
              <w:numPr>
                <w:ilvl w:val="0"/>
                <w:numId w:val="2"/>
              </w:numPr>
            </w:pPr>
            <w:r>
              <w:rPr>
                <w:sz w:val="20"/>
                <w:szCs w:val="20"/>
              </w:rPr>
              <w:t>If we include bad data, do we stage it within a single client folder or spread it across sources to simulate realistic sprawl?</w:t>
            </w:r>
          </w:p>
          <w:p w14:paraId="54F530DC" w14:textId="77777777" w:rsidR="00DA6795" w:rsidRDefault="00EA3D10">
            <w:pPr>
              <w:pStyle w:val="ListParagraph"/>
              <w:numPr>
                <w:ilvl w:val="0"/>
                <w:numId w:val="2"/>
              </w:numPr>
            </w:pPr>
            <w:r>
              <w:rPr>
                <w:sz w:val="20"/>
                <w:szCs w:val="20"/>
              </w:rPr>
              <w:t>Recommendation: Include a mix. Show one “clean” account and one “messy” account to demonstrate KIRT’s value in both scenarios.</w:t>
            </w:r>
          </w:p>
        </w:tc>
      </w:tr>
    </w:tbl>
    <w:p w14:paraId="4B94D5A5" w14:textId="77777777" w:rsidR="00DA6795" w:rsidRDefault="00DA6795">
      <w:pPr>
        <w:spacing w:after="100"/>
      </w:pPr>
    </w:p>
    <w:p w14:paraId="270512BC" w14:textId="77777777" w:rsidR="00DA6795" w:rsidRDefault="00EA3D10">
      <w:pPr>
        <w:spacing w:before="240" w:after="120"/>
      </w:pPr>
      <w:r>
        <w:rPr>
          <w:b/>
          <w:bCs/>
          <w:sz w:val="26"/>
          <w:szCs w:val="26"/>
        </w:rPr>
        <w:t>Data should align to phases</w:t>
      </w:r>
    </w:p>
    <w:p w14:paraId="47CC5568" w14:textId="77777777" w:rsidR="00DA6795" w:rsidRDefault="0ABA1BAD">
      <w:pPr>
        <w:spacing w:after="200"/>
      </w:pPr>
      <w:r w:rsidRPr="0ABA1BAD">
        <w:rPr>
          <w:sz w:val="22"/>
          <w:szCs w:val="22"/>
        </w:rPr>
        <w:t>Each demo account should have data seeded for the phases we intend to show. For MVP (Phases 1–2), every demo account needs at minimum: SF-shaped account data, a completed white space grid, tier assignment, and enough context to generate a meeting brief and discovery questions.</w:t>
      </w:r>
    </w:p>
    <w:p w14:paraId="3DEEC669" w14:textId="77777777" w:rsidR="00DA6795" w:rsidRDefault="00EA3D10">
      <w:r>
        <w:br w:type="page"/>
      </w:r>
    </w:p>
    <w:p w14:paraId="333EA216" w14:textId="77777777" w:rsidR="00DA6795" w:rsidRDefault="00EA3D10">
      <w:pPr>
        <w:pBdr>
          <w:bottom w:val="single" w:sz="6" w:space="1" w:color="7B17FF"/>
        </w:pBdr>
        <w:spacing w:before="360" w:after="200"/>
      </w:pPr>
      <w:r>
        <w:rPr>
          <w:b/>
          <w:bCs/>
          <w:sz w:val="32"/>
          <w:szCs w:val="32"/>
        </w:rPr>
        <w:t>5. Data sources to simulate</w:t>
      </w:r>
    </w:p>
    <w:p w14:paraId="217348BE" w14:textId="77777777" w:rsidR="00DA6795" w:rsidRDefault="0ABA1BAD">
      <w:pPr>
        <w:spacing w:after="200"/>
      </w:pPr>
      <w:r w:rsidRPr="0ABA1BAD">
        <w:rPr>
          <w:sz w:val="22"/>
          <w:szCs w:val="22"/>
        </w:rPr>
        <w:t>The demo environment needs to simulate realistic source systems. The question is how closely we mirror actual Pellera infrastructure vs. building purpose-fit demo fixtures.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DA6795" w14:paraId="00D96378" w14:textId="77777777" w:rsidTr="0ABA1BAD">
        <w:tc>
          <w:tcPr>
            <w:tcW w:w="26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67D63D4F" w14:textId="77777777" w:rsidR="00DA6795" w:rsidRDefault="00EA3D10">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52BD04CF" w14:textId="77777777" w:rsidR="00DA6795" w:rsidRDefault="00EA3D10">
            <w:r>
              <w:rPr>
                <w:b/>
                <w:bCs/>
                <w:color w:val="FFFFFF"/>
                <w:sz w:val="20"/>
                <w:szCs w:val="20"/>
              </w:rPr>
              <w:t>Simulate how?</w:t>
            </w:r>
          </w:p>
        </w:tc>
        <w:tc>
          <w:tcPr>
            <w:tcW w:w="22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45955DB2" w14:textId="77777777" w:rsidR="00DA6795" w:rsidRDefault="00EA3D10">
            <w:r>
              <w:rPr>
                <w:b/>
                <w:bCs/>
                <w:color w:val="FFFFFF"/>
                <w:sz w:val="20"/>
                <w:szCs w:val="20"/>
              </w:rPr>
              <w:t>Feasibility</w:t>
            </w:r>
          </w:p>
        </w:tc>
        <w:tc>
          <w:tcPr>
            <w:tcW w:w="236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6EC278C0" w14:textId="77777777" w:rsidR="00DA6795" w:rsidRDefault="00EA3D10">
            <w:r>
              <w:rPr>
                <w:b/>
                <w:bCs/>
                <w:color w:val="FFFFFF"/>
                <w:sz w:val="20"/>
                <w:szCs w:val="20"/>
              </w:rPr>
              <w:t>Open question</w:t>
            </w:r>
          </w:p>
        </w:tc>
      </w:tr>
      <w:tr w:rsidR="00DA6795" w14:paraId="4D326375"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6BB7" w14:textId="77777777" w:rsidR="00DA6795" w:rsidRDefault="00EA3D10">
            <w:r>
              <w:rPr>
                <w:b/>
                <w:bCs/>
                <w:sz w:val="20"/>
                <w:szCs w:val="20"/>
              </w:rPr>
              <w:t>Obfuscated internal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2792" w14:textId="77777777" w:rsidR="00DA6795" w:rsidRDefault="0ABA1BAD">
            <w:r w:rsidRPr="0ABA1BAD">
              <w:rPr>
                <w:sz w:val="20"/>
                <w:szCs w:val="20"/>
              </w:rPr>
              <w:t>Heavily anonymized versions of real Pellera account data</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9497B9C" w14:textId="77777777" w:rsidR="00DA6795" w:rsidRDefault="00EA3D10">
            <w:r>
              <w:rPr>
                <w:sz w:val="20"/>
                <w:szCs w:val="20"/>
              </w:rPr>
              <w:t>Medium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F2002" w14:textId="77777777" w:rsidR="00DA6795" w:rsidRDefault="00EA3D10">
            <w:r>
              <w:rPr>
                <w:sz w:val="18"/>
                <w:szCs w:val="18"/>
              </w:rPr>
              <w:t>Legal/compliance review needed? How much obfuscation is enough?</w:t>
            </w:r>
          </w:p>
        </w:tc>
      </w:tr>
      <w:tr w:rsidR="00DA6795" w14:paraId="2CC83092"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B17FD" w14:textId="77777777" w:rsidR="00DA6795" w:rsidRDefault="00EA3D10">
            <w:r>
              <w:rPr>
                <w:b/>
                <w:bCs/>
                <w:sz w:val="20"/>
                <w:szCs w:val="20"/>
              </w:rPr>
              <w:t>PMO-structured SP site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BD991" w14:textId="77777777" w:rsidR="00DA6795" w:rsidRDefault="00EA3D10">
            <w:r>
              <w:rPr>
                <w:sz w:val="20"/>
                <w:szCs w:val="20"/>
              </w:rPr>
              <w:t>Mock SharePoint site with realistic folder structure and metadata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77962" w14:textId="77777777" w:rsidR="00DA6795" w:rsidRDefault="00EA3D10">
            <w:r>
              <w:rPr>
                <w:sz w:val="20"/>
                <w:szCs w:val="20"/>
              </w:rPr>
              <w:t>High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01242" w14:textId="77777777" w:rsidR="00DA6795" w:rsidRDefault="00EA3D10">
            <w:r>
              <w:rPr>
                <w:sz w:val="18"/>
                <w:szCs w:val="18"/>
              </w:rPr>
              <w:t>Can we replicate a SP doc library structure locally, or do we need a live SP instance?</w:t>
            </w:r>
          </w:p>
        </w:tc>
      </w:tr>
      <w:tr w:rsidR="00DA6795" w14:paraId="13684EFD"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298A6" w14:textId="77777777" w:rsidR="00DA6795" w:rsidRDefault="0ABA1BAD">
            <w:r w:rsidRPr="0ABA1BAD">
              <w:rPr>
                <w:b/>
                <w:bCs/>
                <w:sz w:val="20"/>
                <w:szCs w:val="20"/>
              </w:rPr>
              <w:t>Teams docs (SP 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83474" w14:textId="77777777" w:rsidR="00DA6795" w:rsidRDefault="00EA3D10">
            <w:r>
              <w:rPr>
                <w:sz w:val="20"/>
                <w:szCs w:val="20"/>
              </w:rPr>
              <w:t>Documents pulled from Teams-linked SP libraries</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0E23AE6" w14:textId="77777777" w:rsidR="00DA6795" w:rsidRDefault="00EA3D10">
            <w:r>
              <w:rPr>
                <w:sz w:val="20"/>
                <w:szCs w:val="20"/>
              </w:rPr>
              <w:t>Medium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80CB2" w14:textId="77777777" w:rsidR="00DA6795" w:rsidRDefault="00EA3D10">
            <w:r>
              <w:rPr>
                <w:sz w:val="18"/>
                <w:szCs w:val="18"/>
              </w:rPr>
              <w:t>Do we simulate the Teams integration layer, or just the SP storage?</w:t>
            </w:r>
          </w:p>
        </w:tc>
      </w:tr>
      <w:tr w:rsidR="00DA6795" w14:paraId="626FE45F"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0F0E" w14:textId="77777777" w:rsidR="00DA6795" w:rsidRDefault="00EA3D10">
            <w:r>
              <w:rPr>
                <w:b/>
                <w:bCs/>
                <w:sz w:val="20"/>
                <w:szCs w:val="20"/>
              </w:rPr>
              <w:t>Offerings/solutions matrix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61FEC" w14:textId="77777777" w:rsidR="00DA6795" w:rsidRDefault="00EA3D10">
            <w:r>
              <w:rPr>
                <w:sz w:val="20"/>
                <w:szCs w:val="20"/>
              </w:rPr>
              <w:t>Structured catalog mapping solutions to domains, maturity, and accounts</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7773D9" w14:textId="77777777" w:rsidR="00DA6795" w:rsidRDefault="00EA3D10">
            <w:r>
              <w:rPr>
                <w:sz w:val="20"/>
                <w:szCs w:val="20"/>
              </w:rPr>
              <w:t>High (to build)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99A69" w14:textId="77777777" w:rsidR="00DA6795" w:rsidRDefault="00EA3D10">
            <w:r>
              <w:rPr>
                <w:sz w:val="18"/>
                <w:szCs w:val="18"/>
              </w:rPr>
              <w:t>This is foundational and does not exist yet. Needs to be created before demo data can reference it.</w:t>
            </w:r>
          </w:p>
        </w:tc>
      </w:tr>
      <w:tr w:rsidR="00DA6795" w14:paraId="34A12184"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122E6" w14:textId="77777777" w:rsidR="00DA6795" w:rsidRDefault="00EA3D10">
            <w:r>
              <w:rPr>
                <w:b/>
                <w:bCs/>
                <w:sz w:val="20"/>
                <w:szCs w:val="20"/>
              </w:rPr>
              <w:t>Salesforce (mock export)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8ED3" w14:textId="77777777" w:rsidR="00DA6795" w:rsidRDefault="00EA3D10">
            <w:r>
              <w:rPr>
                <w:sz w:val="20"/>
                <w:szCs w:val="20"/>
              </w:rPr>
              <w:t>CSV/JSON shaped like SF account, opportunity, and contact exports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FAD91F" w14:textId="77777777" w:rsidR="00DA6795" w:rsidRDefault="00EA3D10">
            <w:r>
              <w:rPr>
                <w:sz w:val="20"/>
                <w:szCs w:val="20"/>
              </w:rPr>
              <w:t>High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9FC1" w14:textId="77777777" w:rsidR="00DA6795" w:rsidRDefault="00EA3D10">
            <w:r>
              <w:rPr>
                <w:sz w:val="18"/>
                <w:szCs w:val="18"/>
              </w:rPr>
              <w:t>Do we use SF sandbox, or build mock data externally?</w:t>
            </w:r>
          </w:p>
        </w:tc>
      </w:tr>
      <w:tr w:rsidR="00DA6795" w14:paraId="3D69A2CD" w14:textId="77777777" w:rsidTr="0ABA1BAD">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02E36" w14:textId="77777777" w:rsidR="00DA6795" w:rsidRDefault="00EA3D10">
            <w:r>
              <w:rPr>
                <w:b/>
                <w:bCs/>
                <w:sz w:val="20"/>
                <w:szCs w:val="20"/>
              </w:rPr>
              <w:t>Public data sources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E35C9" w14:textId="77777777" w:rsidR="00DA6795" w:rsidRDefault="00EA3D10">
            <w:r>
              <w:rPr>
                <w:sz w:val="20"/>
                <w:szCs w:val="20"/>
              </w:rPr>
              <w:t>Pre-pulled snapshots of SEC filings, earnings calls, LinkedIn, news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4E7786" w14:textId="77777777" w:rsidR="00DA6795" w:rsidRDefault="00EA3D10">
            <w:r>
              <w:rPr>
                <w:sz w:val="20"/>
                <w:szCs w:val="20"/>
              </w:rPr>
              <w:t>High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F1B5" w14:textId="77777777" w:rsidR="00DA6795" w:rsidRDefault="0ABA1BAD">
            <w:r w:rsidRPr="0ABA1BAD">
              <w:rPr>
                <w:sz w:val="18"/>
                <w:szCs w:val="18"/>
              </w:rPr>
              <w:t>Which public APIs do we actually plan to integrate in production?</w:t>
            </w:r>
          </w:p>
        </w:tc>
      </w:tr>
    </w:tbl>
    <w:p w14:paraId="3656B9AB" w14:textId="77777777" w:rsidR="00DA6795" w:rsidRDefault="00DA6795">
      <w:pPr>
        <w:spacing w:after="200"/>
      </w:pPr>
    </w:p>
    <w:p w14:paraId="362B6382" w14:textId="77777777" w:rsidR="00DA6795" w:rsidRDefault="00EA3D10">
      <w:pPr>
        <w:spacing w:before="240" w:after="120"/>
      </w:pPr>
      <w:r>
        <w:rPr>
          <w:b/>
          <w:bCs/>
          <w:sz w:val="26"/>
          <w:szCs w:val="26"/>
        </w:rPr>
        <w:t>Sample accounts: public vs. private, new vs. existing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795" w14:paraId="21176EFF" w14:textId="77777777" w:rsidTr="0ABA1BAD">
        <w:tc>
          <w:tcPr>
            <w:tcW w:w="9360" w:type="dxa"/>
            <w:tcBorders>
              <w:top w:val="single" w:sz="4" w:space="0" w:color="7B17FF"/>
              <w:left w:val="none" w:sz="0" w:space="0" w:color="FFFFFF"/>
              <w:bottom w:val="none" w:sz="0" w:space="0" w:color="FFFFFF"/>
              <w:right w:val="none" w:sz="0" w:space="0" w:color="FFFFFF"/>
            </w:tcBorders>
            <w:shd w:val="clear" w:color="auto" w:fill="F1F1F1"/>
            <w:tcMar>
              <w:top w:w="120" w:type="dxa"/>
              <w:left w:w="200" w:type="dxa"/>
              <w:bottom w:w="120" w:type="dxa"/>
              <w:right w:w="200" w:type="dxa"/>
            </w:tcMar>
          </w:tcPr>
          <w:p w14:paraId="64A32120" w14:textId="77777777" w:rsidR="00DA6795" w:rsidRDefault="00EA3D10">
            <w:pPr>
              <w:spacing w:after="80"/>
            </w:pPr>
            <w:r>
              <w:rPr>
                <w:b/>
                <w:bCs/>
                <w:color w:val="7B17FF"/>
                <w:sz w:val="22"/>
                <w:szCs w:val="22"/>
              </w:rPr>
              <w:t>Decision needed</w:t>
            </w:r>
          </w:p>
          <w:p w14:paraId="00F22503" w14:textId="77777777" w:rsidR="00DA6795" w:rsidRDefault="00EA3D10">
            <w:pPr>
              <w:pStyle w:val="ListParagraph"/>
              <w:numPr>
                <w:ilvl w:val="0"/>
                <w:numId w:val="2"/>
              </w:numPr>
            </w:pPr>
            <w:r>
              <w:rPr>
                <w:sz w:val="20"/>
                <w:szCs w:val="20"/>
              </w:rPr>
              <w:t>How many demo accounts do we need? Recommendation: 3–4 accounts covering these scenarios.</w:t>
            </w:r>
          </w:p>
          <w:p w14:paraId="5E2B1944" w14:textId="77777777" w:rsidR="00DA6795" w:rsidRDefault="0ABA1BAD">
            <w:pPr>
              <w:pStyle w:val="ListParagraph"/>
              <w:numPr>
                <w:ilvl w:val="0"/>
                <w:numId w:val="2"/>
              </w:numPr>
            </w:pPr>
            <w:r w:rsidRPr="0ABA1BAD">
              <w:rPr>
                <w:sz w:val="20"/>
                <w:szCs w:val="20"/>
              </w:rPr>
              <w:t>Public company + existing client: shows full data richness (SEC data, earnings, prior engagements)</w:t>
            </w:r>
          </w:p>
          <w:p w14:paraId="439B27CF" w14:textId="77777777" w:rsidR="00DA6795" w:rsidRDefault="0ABA1BAD">
            <w:pPr>
              <w:pStyle w:val="ListParagraph"/>
              <w:numPr>
                <w:ilvl w:val="0"/>
                <w:numId w:val="2"/>
              </w:numPr>
            </w:pPr>
            <w:r w:rsidRPr="0ABA1BAD">
              <w:rPr>
                <w:sz w:val="20"/>
                <w:szCs w:val="20"/>
              </w:rPr>
              <w:t>Public company + new prospect: shows KIRT’s value for greenfield research</w:t>
            </w:r>
          </w:p>
          <w:p w14:paraId="470C0B3C" w14:textId="77777777" w:rsidR="00DA6795" w:rsidRDefault="0ABA1BAD">
            <w:pPr>
              <w:pStyle w:val="ListParagraph"/>
              <w:numPr>
                <w:ilvl w:val="0"/>
                <w:numId w:val="2"/>
              </w:numPr>
            </w:pPr>
            <w:r w:rsidRPr="0ABA1BAD">
              <w:rPr>
                <w:sz w:val="20"/>
                <w:szCs w:val="20"/>
              </w:rPr>
              <w:t>Private company + existing client: shows how KIRT performs with limited public data but rich internal history</w:t>
            </w:r>
          </w:p>
          <w:p w14:paraId="30B9DB71" w14:textId="77777777" w:rsidR="00DA6795" w:rsidRDefault="0ABA1BAD">
            <w:pPr>
              <w:pStyle w:val="ListParagraph"/>
              <w:numPr>
                <w:ilvl w:val="0"/>
                <w:numId w:val="2"/>
              </w:numPr>
            </w:pPr>
            <w:r w:rsidRPr="0ABA1BAD">
              <w:rPr>
                <w:sz w:val="20"/>
                <w:szCs w:val="20"/>
              </w:rPr>
              <w:t>Private company + new prospect: stress-tests the platform on thin data (what does KIRT do when it has very little to work with?)</w:t>
            </w:r>
          </w:p>
        </w:tc>
      </w:tr>
    </w:tbl>
    <w:p w14:paraId="45FB0818" w14:textId="77777777" w:rsidR="00DA6795" w:rsidRDefault="00EA3D10">
      <w:r>
        <w:br w:type="page"/>
      </w:r>
    </w:p>
    <w:p w14:paraId="7E71C8A0" w14:textId="77777777" w:rsidR="00DA6795" w:rsidRDefault="00EA3D10">
      <w:pPr>
        <w:pBdr>
          <w:bottom w:val="single" w:sz="6" w:space="1" w:color="7B17FF"/>
        </w:pBdr>
        <w:spacing w:before="360" w:after="200"/>
      </w:pPr>
      <w:r>
        <w:rPr>
          <w:b/>
          <w:bCs/>
          <w:sz w:val="32"/>
          <w:szCs w:val="32"/>
        </w:rPr>
        <w:t>6. Known gaps and missing pieces</w:t>
      </w:r>
    </w:p>
    <w:p w14:paraId="20F16CC4" w14:textId="77777777" w:rsidR="00DA6795" w:rsidRDefault="0ABA1BAD">
      <w:pPr>
        <w:spacing w:after="200"/>
      </w:pPr>
      <w:r w:rsidRPr="0ABA1BAD">
        <w:rPr>
          <w:sz w:val="22"/>
          <w:szCs w:val="22"/>
        </w:rPr>
        <w:t>These items must be resolved before the MVP build can proceed with confidence. Some are content gaps (things that don’t exist yet), some are structural gaps (things that exist but are poorly defined), and some are access gaps (things we can’t reach).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3120"/>
      </w:tblGrid>
      <w:tr w:rsidR="00DA6795" w14:paraId="36DB54F6" w14:textId="77777777" w:rsidTr="0ABA1BAD">
        <w:tc>
          <w:tcPr>
            <w:tcW w:w="468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650E867C" w14:textId="77777777" w:rsidR="00DA6795" w:rsidRDefault="00EA3D10">
            <w:r>
              <w:rPr>
                <w:b/>
                <w:bCs/>
                <w:color w:val="FFFFFF"/>
                <w:sz w:val="20"/>
                <w:szCs w:val="20"/>
              </w:rPr>
              <w:t>Gap / question</w:t>
            </w:r>
          </w:p>
        </w:tc>
        <w:tc>
          <w:tcPr>
            <w:tcW w:w="156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1B9FBFDD" w14:textId="77777777" w:rsidR="00DA6795" w:rsidRDefault="00EA3D10">
            <w:pPr>
              <w:jc w:val="center"/>
            </w:pPr>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73E89203" w14:textId="77777777" w:rsidR="00DA6795" w:rsidRDefault="00EA3D10">
            <w:r>
              <w:rPr>
                <w:b/>
                <w:bCs/>
                <w:color w:val="FFFFFF"/>
                <w:sz w:val="20"/>
                <w:szCs w:val="20"/>
              </w:rPr>
              <w:t>Notes / next step</w:t>
            </w:r>
          </w:p>
        </w:tc>
      </w:tr>
      <w:tr w:rsidR="00DA6795" w14:paraId="663DB9FF"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9D25" w14:textId="77777777" w:rsidR="00DA6795" w:rsidRDefault="00EA3D10">
            <w:r>
              <w:rPr>
                <w:sz w:val="20"/>
                <w:szCs w:val="20"/>
              </w:rPr>
              <w:t>Offerings and solutions list</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00698B09"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D1D0" w14:textId="77777777" w:rsidR="00DA6795" w:rsidRDefault="00EA3D10">
            <w:r>
              <w:rPr>
                <w:sz w:val="20"/>
                <w:szCs w:val="20"/>
              </w:rPr>
              <w:t>No structured catalog exists. Foundational for white space, scoring, and maturity. Must be created.</w:t>
            </w:r>
          </w:p>
        </w:tc>
      </w:tr>
      <w:tr w:rsidR="00DA6795" w14:paraId="2911D61F"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C5D88" w14:textId="77777777" w:rsidR="00DA6795" w:rsidRDefault="00EA3D10">
            <w:r>
              <w:rPr>
                <w:sz w:val="20"/>
                <w:szCs w:val="20"/>
              </w:rPr>
              <w:t>Offering/solution maturity scoring model</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3842A8BB"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CE25B" w14:textId="77777777" w:rsidR="00DA6795" w:rsidRDefault="00EA3D10">
            <w:r>
              <w:rPr>
                <w:sz w:val="20"/>
                <w:szCs w:val="20"/>
              </w:rPr>
              <w:t>How do we rate maturity? Who defines the rubric? This gates Phase 3 functionality.</w:t>
            </w:r>
          </w:p>
        </w:tc>
      </w:tr>
      <w:tr w:rsidR="00DA6795" w14:paraId="4781357A"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1CF9F" w14:textId="77777777" w:rsidR="00DA6795" w:rsidRDefault="00EA3D10">
            <w:r>
              <w:rPr>
                <w:sz w:val="20"/>
                <w:szCs w:val="20"/>
              </w:rPr>
              <w:t>Opportunity scoring model</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C3D0B44"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DD13F" w14:textId="77777777" w:rsidR="00DA6795" w:rsidRDefault="00EA3D10">
            <w:r>
              <w:rPr>
                <w:sz w:val="20"/>
                <w:szCs w:val="20"/>
              </w:rPr>
              <w:t>What signals feed the score? What weights? Need a working model, even if simplified for MVP.</w:t>
            </w:r>
          </w:p>
        </w:tc>
      </w:tr>
      <w:tr w:rsidR="00DA6795" w14:paraId="302D582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D1830" w14:textId="77777777" w:rsidR="00DA6795" w:rsidRDefault="00EA3D10">
            <w:r>
              <w:rPr>
                <w:sz w:val="20"/>
                <w:szCs w:val="20"/>
              </w:rPr>
              <w:t>Growth scoring definition</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43C60551"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ACF09" w14:textId="77777777" w:rsidR="00DA6795" w:rsidRDefault="00EA3D10">
            <w:r>
              <w:rPr>
                <w:sz w:val="20"/>
                <w:szCs w:val="20"/>
              </w:rPr>
              <w:t>What inputs drive account growth scores? Need formula or at least the variables.</w:t>
            </w:r>
          </w:p>
        </w:tc>
      </w:tr>
      <w:tr w:rsidR="00DA6795" w14:paraId="41C8AAAC"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A9BC" w14:textId="77777777" w:rsidR="00DA6795" w:rsidRDefault="00EA3D10">
            <w:r>
              <w:rPr>
                <w:sz w:val="20"/>
                <w:szCs w:val="20"/>
              </w:rPr>
              <w:t>Tier assignment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620C7B5A"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2D0B8" w14:textId="77777777" w:rsidR="00DA6795" w:rsidRDefault="0ABA1BAD">
            <w:r w:rsidRPr="0ABA1BAD">
              <w:rPr>
                <w:sz w:val="20"/>
                <w:szCs w:val="20"/>
              </w:rPr>
              <w:t>What determines Tier 1/2/3? Revenue? Strategic value? Relationship depth?</w:t>
            </w:r>
          </w:p>
        </w:tc>
      </w:tr>
      <w:tr w:rsidR="00DA6795" w14:paraId="1B7EAA7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1B8E6" w14:textId="77777777" w:rsidR="00DA6795" w:rsidRDefault="00EA3D10">
            <w:r>
              <w:rPr>
                <w:sz w:val="20"/>
                <w:szCs w:val="20"/>
              </w:rPr>
              <w:t>Discovery question taxonomy</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C47E484"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B4137" w14:textId="77777777" w:rsidR="00DA6795" w:rsidRDefault="00EA3D10">
            <w:r>
              <w:rPr>
                <w:sz w:val="20"/>
                <w:szCs w:val="20"/>
              </w:rPr>
              <w:t>Questions exist across business/industry/solution, but are they formalized and mapped to offerings?</w:t>
            </w:r>
          </w:p>
        </w:tc>
      </w:tr>
      <w:tr w:rsidR="00DA6795" w14:paraId="73E3FED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E3FED" w14:textId="77777777" w:rsidR="00DA6795" w:rsidRDefault="00EA3D10">
            <w:r>
              <w:rPr>
                <w:sz w:val="20"/>
                <w:szCs w:val="20"/>
              </w:rPr>
              <w:t>Deliverable templates (reframe deck, assessment, roadmap, EBR/QBR)</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C23E46C"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9BADD" w14:textId="77777777" w:rsidR="00DA6795" w:rsidRDefault="00EA3D10">
            <w:r>
              <w:rPr>
                <w:sz w:val="20"/>
                <w:szCs w:val="20"/>
              </w:rPr>
              <w:t>Do usable templates exist, or do we need to create them for demo?</w:t>
            </w:r>
          </w:p>
        </w:tc>
      </w:tr>
      <w:tr w:rsidR="00DA6795" w14:paraId="2588AD0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C59F" w14:textId="77777777" w:rsidR="00DA6795" w:rsidRDefault="00EA3D10">
            <w:r>
              <w:rPr>
                <w:sz w:val="20"/>
                <w:szCs w:val="20"/>
              </w:rPr>
              <w:t>Phase 5 (enablement and progression) is loosely defined</w:t>
            </w:r>
          </w:p>
        </w:tc>
        <w:tc>
          <w:tcPr>
            <w:tcW w:w="156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103965DE" w14:textId="77777777" w:rsidR="00DA6795" w:rsidRDefault="00EA3D10">
            <w:pPr>
              <w:jc w:val="center"/>
            </w:pPr>
            <w:r>
              <w:rPr>
                <w:b/>
                <w:bCs/>
                <w:color w:val="C62828"/>
                <w:sz w:val="20"/>
                <w:szCs w:val="20"/>
              </w:rPr>
              <w:t>Gap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BE865" w14:textId="77777777" w:rsidR="00DA6795" w:rsidRDefault="0ABA1BAD">
            <w:r w:rsidRPr="0ABA1BAD">
              <w:rPr>
                <w:sz w:val="20"/>
                <w:szCs w:val="20"/>
              </w:rPr>
              <w:t>Lots of good ideas (insight drops, win/loss patterns, advancement triggers) but no structured model. What triggers an insight drop? What’s the win/loss taxonomy? How are advancement triggers defined and measured?</w:t>
            </w:r>
          </w:p>
        </w:tc>
      </w:tr>
      <w:tr w:rsidR="00DA6795" w14:paraId="3E5C47B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8EA66" w14:textId="77777777" w:rsidR="00DA6795" w:rsidRDefault="00EA3D10">
            <w:r>
              <w:rPr>
                <w:sz w:val="20"/>
                <w:szCs w:val="20"/>
              </w:rPr>
              <w:t>Governance model for continuous threads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AFB6EB5"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3DFF8" w14:textId="77777777" w:rsidR="00DA6795" w:rsidRDefault="0ABA1BAD">
            <w:r w:rsidRPr="0ABA1BAD">
              <w:rPr>
                <w:sz w:val="20"/>
                <w:szCs w:val="20"/>
              </w:rPr>
              <w:t>Who owns updates to the white space grid, offerings catalog, and stakeholder maps? What’s the cadence?</w:t>
            </w:r>
          </w:p>
        </w:tc>
      </w:tr>
      <w:tr w:rsidR="00DA6795" w14:paraId="6069E451"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7CBBD" w14:textId="77777777" w:rsidR="00DA6795" w:rsidRDefault="00EA3D10">
            <w:r>
              <w:rPr>
                <w:sz w:val="20"/>
                <w:szCs w:val="20"/>
              </w:rPr>
              <w:t>Salesforce access for demo data</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478D96D"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FF64A" w14:textId="77777777" w:rsidR="00DA6795" w:rsidRDefault="00EA3D10">
            <w:r>
              <w:rPr>
                <w:sz w:val="20"/>
                <w:szCs w:val="20"/>
              </w:rPr>
              <w:t>Can we export real (obfuscated) data, or do we need a sandbox? What objects do we need?</w:t>
            </w:r>
          </w:p>
        </w:tc>
      </w:tr>
      <w:tr w:rsidR="00DA6795" w14:paraId="7F033956"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6EF4A" w14:textId="77777777" w:rsidR="00DA6795" w:rsidRDefault="00EA3D10">
            <w:r>
              <w:rPr>
                <w:sz w:val="20"/>
                <w:szCs w:val="20"/>
              </w:rPr>
              <w:t>SharePoint structure for PMO simulation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3A2EDE1"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48EA" w14:textId="77777777" w:rsidR="00DA6795" w:rsidRDefault="00EA3D10">
            <w:r>
              <w:rPr>
                <w:sz w:val="20"/>
                <w:szCs w:val="20"/>
              </w:rPr>
              <w:t>Can we build a mock SP site, or do we need to use the existing KIRT SP site?</w:t>
            </w:r>
          </w:p>
        </w:tc>
      </w:tr>
      <w:tr w:rsidR="00DA6795" w14:paraId="3735FE92"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5D5F0" w14:textId="77777777" w:rsidR="00DA6795" w:rsidRDefault="00EA3D10">
            <w:r>
              <w:rPr>
                <w:sz w:val="20"/>
                <w:szCs w:val="20"/>
              </w:rPr>
              <w:t>Public data API access for production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A309AA8"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3D130" w14:textId="77777777" w:rsidR="00DA6795" w:rsidRDefault="00EA3D10">
            <w:r>
              <w:rPr>
                <w:sz w:val="20"/>
                <w:szCs w:val="20"/>
              </w:rPr>
              <w:t>Which APIs are in scope? SEC EDGAR, LinkedIn, news aggregators? Any licensing costs?</w:t>
            </w:r>
          </w:p>
        </w:tc>
      </w:tr>
      <w:tr w:rsidR="00DA6795" w14:paraId="27C90C14" w14:textId="77777777" w:rsidTr="0ABA1BAD">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C2C0" w14:textId="77777777" w:rsidR="00DA6795" w:rsidRDefault="00EA3D10">
            <w:r>
              <w:rPr>
                <w:sz w:val="20"/>
                <w:szCs w:val="20"/>
              </w:rPr>
              <w:t>Teams/SP backend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2F22E73" w14:textId="77777777" w:rsidR="00DA6795" w:rsidRDefault="00EA3D10">
            <w:pPr>
              <w:jc w:val="center"/>
            </w:pPr>
            <w:r>
              <w:rPr>
                <w:b/>
                <w:bCs/>
                <w:color w:val="F57F17"/>
                <w:sz w:val="20"/>
                <w:szCs w:val="20"/>
              </w:rPr>
              <w:t>Discuss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04006" w14:textId="77777777" w:rsidR="00DA6795" w:rsidRDefault="0ABA1BAD" w:rsidP="0ABA1BAD">
            <w:pPr>
              <w:rPr>
                <w:sz w:val="20"/>
                <w:szCs w:val="20"/>
              </w:rPr>
            </w:pPr>
            <w:r w:rsidRPr="0ABA1BAD">
              <w:rPr>
                <w:sz w:val="20"/>
                <w:szCs w:val="20"/>
              </w:rPr>
              <w:t>Are we simulating Teams doc access or actually connecting to Graph API?</w:t>
            </w:r>
          </w:p>
        </w:tc>
      </w:tr>
    </w:tbl>
    <w:p w14:paraId="049F31CB" w14:textId="77777777" w:rsidR="00DA6795" w:rsidRDefault="00DA679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795" w14:paraId="0344CA53" w14:textId="77777777" w:rsidTr="0ABA1BAD">
        <w:tc>
          <w:tcPr>
            <w:tcW w:w="9360" w:type="dxa"/>
            <w:tcBorders>
              <w:top w:val="single" w:sz="4" w:space="0" w:color="7B17FF"/>
              <w:left w:val="none" w:sz="0" w:space="0" w:color="FFFFFF"/>
              <w:bottom w:val="none" w:sz="0" w:space="0" w:color="FFFFFF"/>
              <w:right w:val="none" w:sz="0" w:space="0" w:color="FFFFFF"/>
            </w:tcBorders>
            <w:shd w:val="clear" w:color="auto" w:fill="F1F1F1"/>
            <w:tcMar>
              <w:top w:w="120" w:type="dxa"/>
              <w:left w:w="200" w:type="dxa"/>
              <w:bottom w:w="120" w:type="dxa"/>
              <w:right w:w="200" w:type="dxa"/>
            </w:tcMar>
          </w:tcPr>
          <w:p w14:paraId="1F4387FB" w14:textId="77777777" w:rsidR="00DA6795" w:rsidRDefault="0ABA1BAD">
            <w:pPr>
              <w:spacing w:after="80"/>
            </w:pPr>
            <w:r w:rsidRPr="0ABA1BAD">
              <w:rPr>
                <w:b/>
                <w:bCs/>
                <w:color w:val="7B17FF"/>
                <w:sz w:val="22"/>
                <w:szCs w:val="22"/>
              </w:rPr>
              <w:t>Additional questions surfaced during review</w:t>
            </w:r>
          </w:p>
          <w:p w14:paraId="29A5E836" w14:textId="77777777" w:rsidR="00DA6795" w:rsidRDefault="00EA3D10">
            <w:pPr>
              <w:pStyle w:val="ListParagraph"/>
              <w:numPr>
                <w:ilvl w:val="0"/>
                <w:numId w:val="2"/>
              </w:numPr>
            </w:pPr>
            <w:r>
              <w:rPr>
                <w:sz w:val="20"/>
                <w:szCs w:val="20"/>
              </w:rPr>
              <w:t>How do we handle the offering catalog versioning? Offerings evolve; the catalog needs to support point-in-time snapshots.</w:t>
            </w:r>
          </w:p>
          <w:p w14:paraId="294D4165" w14:textId="77777777" w:rsidR="00DA6795" w:rsidRDefault="00EA3D10">
            <w:pPr>
              <w:pStyle w:val="ListParagraph"/>
              <w:numPr>
                <w:ilvl w:val="0"/>
                <w:numId w:val="2"/>
              </w:numPr>
            </w:pPr>
            <w:r>
              <w:rPr>
                <w:sz w:val="20"/>
                <w:szCs w:val="20"/>
              </w:rPr>
              <w:t>What is the relationship between the white space grid and the offerings catalog? Is white space purely a gap analysis, or does it also score current penetration?</w:t>
            </w:r>
          </w:p>
          <w:p w14:paraId="5E262246" w14:textId="77777777" w:rsidR="00DA6795" w:rsidRDefault="0ABA1BAD">
            <w:pPr>
              <w:pStyle w:val="ListParagraph"/>
              <w:numPr>
                <w:ilvl w:val="0"/>
                <w:numId w:val="2"/>
              </w:numPr>
            </w:pPr>
            <w:r w:rsidRPr="0ABA1BAD">
              <w:rPr>
                <w:sz w:val="20"/>
                <w:szCs w:val="20"/>
              </w:rPr>
              <w:t>For signal capture (Phase 3): what constitutes a “signal”? Do we have a signal taxonomy or are we building one?</w:t>
            </w:r>
          </w:p>
          <w:p w14:paraId="600AB014" w14:textId="77777777" w:rsidR="00DA6795" w:rsidRDefault="00EA3D10">
            <w:pPr>
              <w:pStyle w:val="ListParagraph"/>
              <w:numPr>
                <w:ilvl w:val="0"/>
                <w:numId w:val="2"/>
              </w:numPr>
            </w:pPr>
            <w:r>
              <w:rPr>
                <w:sz w:val="20"/>
                <w:szCs w:val="20"/>
              </w:rPr>
              <w:t>Who is the intended demo audience? Internal leadership, potential technology partners, prospective clients? This affects what we emphasize.</w:t>
            </w:r>
          </w:p>
          <w:p w14:paraId="0903CE2A" w14:textId="77777777" w:rsidR="00DA6795" w:rsidRDefault="00EA3D10">
            <w:pPr>
              <w:pStyle w:val="ListParagraph"/>
              <w:numPr>
                <w:ilvl w:val="0"/>
                <w:numId w:val="2"/>
              </w:numPr>
            </w:pPr>
            <w:r>
              <w:rPr>
                <w:sz w:val="20"/>
                <w:szCs w:val="20"/>
              </w:rPr>
              <w:t>Do we need role-based views in the MVP (e.g., account lead vs. practice lead vs. executive)?</w:t>
            </w:r>
          </w:p>
          <w:p w14:paraId="655E30E5" w14:textId="77777777" w:rsidR="00DA6795" w:rsidRDefault="0ABA1BAD">
            <w:pPr>
              <w:pStyle w:val="ListParagraph"/>
              <w:numPr>
                <w:ilvl w:val="0"/>
                <w:numId w:val="2"/>
              </w:numPr>
            </w:pPr>
            <w:r w:rsidRPr="0ABA1BAD">
              <w:rPr>
                <w:sz w:val="20"/>
                <w:szCs w:val="20"/>
              </w:rPr>
              <w:t>What does the outcome register (win wires, past performance) actually look like? Is there a template, or are we defining the schema?</w:t>
            </w:r>
          </w:p>
        </w:tc>
      </w:tr>
    </w:tbl>
    <w:p w14:paraId="53128261" w14:textId="77777777" w:rsidR="00DA6795" w:rsidRDefault="00EA3D10">
      <w:r>
        <w:br w:type="page"/>
      </w:r>
    </w:p>
    <w:p w14:paraId="660180AA" w14:textId="77777777" w:rsidR="00DA6795" w:rsidRDefault="00EA3D10">
      <w:pPr>
        <w:pBdr>
          <w:bottom w:val="single" w:sz="6" w:space="1" w:color="7B17FF"/>
        </w:pBdr>
        <w:spacing w:before="360" w:after="200"/>
      </w:pPr>
      <w:r>
        <w:rPr>
          <w:b/>
          <w:bCs/>
          <w:sz w:val="32"/>
          <w:szCs w:val="32"/>
        </w:rPr>
        <w:t>7. Data access constraints</w:t>
      </w:r>
    </w:p>
    <w:p w14:paraId="71C517E1" w14:textId="77777777" w:rsidR="00DA6795" w:rsidRDefault="0ABA1BAD">
      <w:pPr>
        <w:spacing w:after="200"/>
      </w:pPr>
      <w:r w:rsidRPr="0ABA1BAD">
        <w:rPr>
          <w:sz w:val="22"/>
          <w:szCs w:val="22"/>
        </w:rPr>
        <w:t>What we can actually access today determines what’s realistic for the MVP timeline. This section is intentionally separate from “what we want to simulate” to force a pragmatic conversation.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360"/>
      </w:tblGrid>
      <w:tr w:rsidR="00DA6795" w14:paraId="3940CCC5" w14:textId="77777777" w:rsidTr="0ABA1BAD">
        <w:tc>
          <w:tcPr>
            <w:tcW w:w="28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6CD18102" w14:textId="77777777" w:rsidR="00DA6795" w:rsidRDefault="00EA3D10">
            <w:r>
              <w:rPr>
                <w:b/>
                <w:bCs/>
                <w:color w:val="FFFFFF"/>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4B4E6DAB" w14:textId="77777777" w:rsidR="00DA6795" w:rsidRDefault="00EA3D10">
            <w:r>
              <w:rPr>
                <w:b/>
                <w:bCs/>
                <w:color w:val="FFFFFF"/>
                <w:sz w:val="20"/>
                <w:szCs w:val="20"/>
              </w:rPr>
              <w:t>Access today?</w:t>
            </w:r>
          </w:p>
        </w:tc>
        <w:tc>
          <w:tcPr>
            <w:tcW w:w="220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2DCAC39F" w14:textId="77777777" w:rsidR="00DA6795" w:rsidRDefault="00EA3D10">
            <w:r>
              <w:rPr>
                <w:b/>
                <w:bCs/>
                <w:color w:val="FFFFFF"/>
                <w:sz w:val="20"/>
                <w:szCs w:val="20"/>
              </w:rPr>
              <w:t>Limitation</w:t>
            </w:r>
          </w:p>
        </w:tc>
        <w:tc>
          <w:tcPr>
            <w:tcW w:w="2360" w:type="dxa"/>
            <w:tcBorders>
              <w:top w:val="single" w:sz="1" w:space="0" w:color="CCCCCC"/>
              <w:left w:val="single" w:sz="1" w:space="0" w:color="CCCCCC"/>
              <w:bottom w:val="single" w:sz="1" w:space="0" w:color="CCCCCC"/>
              <w:right w:val="single" w:sz="1" w:space="0" w:color="CCCCCC"/>
            </w:tcBorders>
            <w:shd w:val="clear" w:color="auto" w:fill="0C0F35"/>
            <w:tcMar>
              <w:top w:w="80" w:type="dxa"/>
              <w:left w:w="120" w:type="dxa"/>
              <w:bottom w:w="80" w:type="dxa"/>
              <w:right w:w="120" w:type="dxa"/>
            </w:tcMar>
          </w:tcPr>
          <w:p w14:paraId="5D1F0C16" w14:textId="77777777" w:rsidR="00DA6795" w:rsidRDefault="00EA3D10">
            <w:r>
              <w:rPr>
                <w:b/>
                <w:bCs/>
                <w:color w:val="FFFFFF"/>
                <w:sz w:val="20"/>
                <w:szCs w:val="20"/>
              </w:rPr>
              <w:t>Workaround</w:t>
            </w:r>
          </w:p>
        </w:tc>
      </w:tr>
      <w:tr w:rsidR="00DA6795" w14:paraId="03D08707"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5542" w14:textId="77777777" w:rsidR="00DA6795" w:rsidRDefault="00EA3D10">
            <w:r>
              <w:rPr>
                <w:b/>
                <w:bCs/>
                <w:sz w:val="20"/>
                <w:szCs w:val="20"/>
              </w:rPr>
              <w:t>Salesforce</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1F26A1D" w14:textId="77777777" w:rsidR="00DA6795" w:rsidRDefault="00EA3D10">
            <w:r>
              <w:rPr>
                <w:sz w:val="20"/>
                <w:szCs w:val="20"/>
              </w:rPr>
              <w:t>Partial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6605F" w14:textId="77777777" w:rsidR="00DA6795" w:rsidRDefault="00EA3D10">
            <w:r>
              <w:rPr>
                <w:sz w:val="20"/>
                <w:szCs w:val="20"/>
              </w:rPr>
              <w:t>May not have API access or sandbox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94594" w14:textId="77777777" w:rsidR="00DA6795" w:rsidRDefault="00EA3D10">
            <w:r>
              <w:rPr>
                <w:sz w:val="20"/>
                <w:szCs w:val="20"/>
              </w:rPr>
              <w:t>Build mock CSV exports matching SF schema</w:t>
            </w:r>
          </w:p>
        </w:tc>
      </w:tr>
      <w:tr w:rsidR="00DA6795" w14:paraId="444319E6"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EB4B6" w14:textId="77777777" w:rsidR="00DA6795" w:rsidRDefault="00EA3D10">
            <w:r>
              <w:rPr>
                <w:b/>
                <w:bCs/>
                <w:sz w:val="20"/>
                <w:szCs w:val="20"/>
              </w:rPr>
              <w:t>SharePoint (KIRT site)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7FDD25" w14:textId="77777777" w:rsidR="00DA6795" w:rsidRDefault="00EA3D1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F29B" w14:textId="77777777" w:rsidR="00DA6795" w:rsidRDefault="00EA3D10">
            <w:r>
              <w:rPr>
                <w:sz w:val="20"/>
                <w:szCs w:val="20"/>
              </w:rPr>
              <w:t>No admin/SPFx access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7B42" w14:textId="77777777" w:rsidR="00DA6795" w:rsidRDefault="00EA3D10">
            <w:r>
              <w:rPr>
                <w:sz w:val="20"/>
                <w:szCs w:val="20"/>
              </w:rPr>
              <w:t>Use document libraries and wiki pages directly</w:t>
            </w:r>
          </w:p>
        </w:tc>
      </w:tr>
      <w:tr w:rsidR="00DA6795" w14:paraId="216DE1CC"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0B7F8" w14:textId="77777777" w:rsidR="00DA6795" w:rsidRDefault="0ABA1BAD">
            <w:r w:rsidRPr="0ABA1BAD">
              <w:rPr>
                <w:b/>
                <w:bCs/>
                <w:sz w:val="20"/>
                <w:szCs w:val="20"/>
              </w:rPr>
              <w:t>Teams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57348DF" w14:textId="77777777" w:rsidR="00DA6795" w:rsidRDefault="00EA3D10">
            <w:r>
              <w:rPr>
                <w:sz w:val="20"/>
                <w:szCs w:val="20"/>
              </w:rPr>
              <w:t>Unclear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AFD4" w14:textId="77777777" w:rsidR="00DA6795" w:rsidRDefault="00EA3D10">
            <w:r>
              <w:rPr>
                <w:sz w:val="20"/>
                <w:szCs w:val="20"/>
              </w:rPr>
              <w:t>Graph API permissions TBD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2FEE3" w14:textId="77777777" w:rsidR="00DA6795" w:rsidRDefault="00EA3D10">
            <w:r>
              <w:rPr>
                <w:sz w:val="20"/>
                <w:szCs w:val="20"/>
              </w:rPr>
              <w:t>Simulate with SP document libraries</w:t>
            </w:r>
          </w:p>
        </w:tc>
      </w:tr>
      <w:tr w:rsidR="00DA6795" w14:paraId="7A756FA6"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038AE" w14:textId="77777777" w:rsidR="00DA6795" w:rsidRDefault="00EA3D10">
            <w:r>
              <w:rPr>
                <w:b/>
                <w:bCs/>
                <w:sz w:val="20"/>
                <w:szCs w:val="20"/>
              </w:rPr>
              <w:t>Public data (SEC, news)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655FB3" w14:textId="77777777" w:rsidR="00DA6795" w:rsidRDefault="00EA3D10">
            <w:r>
              <w:rPr>
                <w:sz w:val="20"/>
                <w:szCs w:val="20"/>
              </w:rPr>
              <w:t>Yes (free tiers)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7F9E7" w14:textId="77777777" w:rsidR="00DA6795" w:rsidRDefault="00EA3D10">
            <w:r>
              <w:rPr>
                <w:sz w:val="20"/>
                <w:szCs w:val="20"/>
              </w:rPr>
              <w:t>Rate limits, no real-time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25EC0" w14:textId="77777777" w:rsidR="00DA6795" w:rsidRDefault="00EA3D10">
            <w:r>
              <w:rPr>
                <w:sz w:val="20"/>
                <w:szCs w:val="20"/>
              </w:rPr>
              <w:t>Pre-pull and cache snapshots for demo</w:t>
            </w:r>
          </w:p>
        </w:tc>
      </w:tr>
      <w:tr w:rsidR="00DA6795" w14:paraId="36FA9AFF"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DE86F" w14:textId="77777777" w:rsidR="00DA6795" w:rsidRDefault="00EA3D10">
            <w:r>
              <w:rPr>
                <w:b/>
                <w:bCs/>
                <w:sz w:val="20"/>
                <w:szCs w:val="20"/>
              </w:rPr>
              <w:t>LinkedIn data</w:t>
            </w:r>
          </w:p>
        </w:tc>
        <w:tc>
          <w:tcPr>
            <w:tcW w:w="2000" w:type="dxa"/>
            <w:tcBorders>
              <w:top w:val="single" w:sz="1" w:space="0" w:color="CCCCCC"/>
              <w:left w:val="single" w:sz="1" w:space="0" w:color="CCCCCC"/>
              <w:bottom w:val="single" w:sz="1" w:space="0" w:color="CCCCCC"/>
              <w:right w:val="single" w:sz="1" w:space="0" w:color="CCCCCC"/>
            </w:tcBorders>
            <w:shd w:val="clear" w:color="auto" w:fill="FDEAEA"/>
            <w:tcMar>
              <w:top w:w="80" w:type="dxa"/>
              <w:left w:w="120" w:type="dxa"/>
              <w:bottom w:w="80" w:type="dxa"/>
              <w:right w:w="120" w:type="dxa"/>
            </w:tcMar>
          </w:tcPr>
          <w:p w14:paraId="359EE0C1" w14:textId="77777777" w:rsidR="00DA6795" w:rsidRDefault="00EA3D10">
            <w:r>
              <w:rPr>
                <w:sz w:val="20"/>
                <w:szCs w:val="20"/>
              </w:rPr>
              <w:t>No direct API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9164E" w14:textId="77777777" w:rsidR="00DA6795" w:rsidRDefault="00EA3D10">
            <w:r>
              <w:rPr>
                <w:sz w:val="20"/>
                <w:szCs w:val="20"/>
              </w:rPr>
              <w:t>Scraping prohibited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475E" w14:textId="77777777" w:rsidR="00DA6795" w:rsidRDefault="00EA3D10">
            <w:r>
              <w:rPr>
                <w:sz w:val="20"/>
                <w:szCs w:val="20"/>
              </w:rPr>
              <w:t>Manual research or use enrichment tool</w:t>
            </w:r>
          </w:p>
        </w:tc>
      </w:tr>
      <w:tr w:rsidR="00DA6795" w14:paraId="6FA757FF" w14:textId="77777777" w:rsidTr="0ABA1BA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8A1C3" w14:textId="77777777" w:rsidR="00DA6795" w:rsidRDefault="00EA3D10">
            <w:r>
              <w:rPr>
                <w:b/>
                <w:bCs/>
                <w:sz w:val="20"/>
                <w:szCs w:val="20"/>
              </w:rPr>
              <w:t>Internal docs (BSEs, SOWs)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87CE7B" w14:textId="77777777" w:rsidR="00DA6795" w:rsidRDefault="00EA3D10">
            <w:r>
              <w:rPr>
                <w:sz w:val="20"/>
                <w:szCs w:val="20"/>
              </w:rPr>
              <w:t>Yes (with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CD33" w14:textId="77777777" w:rsidR="00DA6795" w:rsidRDefault="0ABA1BAD" w:rsidP="0ABA1BAD">
            <w:pPr>
              <w:rPr>
                <w:sz w:val="20"/>
                <w:szCs w:val="20"/>
              </w:rPr>
            </w:pPr>
            <w:r w:rsidRPr="0ABA1BAD">
              <w:rPr>
                <w:sz w:val="20"/>
                <w:szCs w:val="20"/>
              </w:rPr>
              <w:t>Obfuscation effort required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09B26" w14:textId="77777777" w:rsidR="00DA6795" w:rsidRDefault="00EA3D10">
            <w:r>
              <w:rPr>
                <w:sz w:val="20"/>
                <w:szCs w:val="20"/>
              </w:rPr>
              <w:t>Prioritize 3–4 representative samples</w:t>
            </w:r>
          </w:p>
        </w:tc>
      </w:tr>
    </w:tbl>
    <w:p w14:paraId="62486C05" w14:textId="77777777" w:rsidR="00DA6795" w:rsidRDefault="00DA679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6795" w14:paraId="139D9FBC" w14:textId="77777777" w:rsidTr="0ABA1BAD">
        <w:tc>
          <w:tcPr>
            <w:tcW w:w="9360" w:type="dxa"/>
            <w:tcBorders>
              <w:top w:val="single" w:sz="4" w:space="0" w:color="7B17FF"/>
              <w:left w:val="none" w:sz="0" w:space="0" w:color="FFFFFF"/>
              <w:bottom w:val="none" w:sz="0" w:space="0" w:color="FFFFFF"/>
              <w:right w:val="none" w:sz="0" w:space="0" w:color="FFFFFF"/>
            </w:tcBorders>
            <w:shd w:val="clear" w:color="auto" w:fill="F1F1F1"/>
            <w:tcMar>
              <w:top w:w="120" w:type="dxa"/>
              <w:left w:w="200" w:type="dxa"/>
              <w:bottom w:w="120" w:type="dxa"/>
              <w:right w:w="200" w:type="dxa"/>
            </w:tcMar>
          </w:tcPr>
          <w:p w14:paraId="307D77DC" w14:textId="77777777" w:rsidR="00DA6795" w:rsidRDefault="00EA3D10">
            <w:pPr>
              <w:spacing w:after="80"/>
            </w:pPr>
            <w:r>
              <w:rPr>
                <w:b/>
                <w:bCs/>
                <w:color w:val="7B17FF"/>
                <w:sz w:val="22"/>
                <w:szCs w:val="22"/>
              </w:rPr>
              <w:t>What does this limit us to?</w:t>
            </w:r>
          </w:p>
          <w:p w14:paraId="2F1ECF5C" w14:textId="77777777" w:rsidR="00DA6795" w:rsidRDefault="00EA3D10">
            <w:pPr>
              <w:pStyle w:val="ListParagraph"/>
              <w:numPr>
                <w:ilvl w:val="0"/>
                <w:numId w:val="2"/>
              </w:numPr>
            </w:pPr>
            <w:r>
              <w:rPr>
                <w:sz w:val="20"/>
                <w:szCs w:val="20"/>
              </w:rPr>
              <w:t>If SF access is limited, Phase 1 scoring must be driven by mock data or manual inputs. This is fine for demo but affects credibility if the audience expects live SF integration.</w:t>
            </w:r>
          </w:p>
          <w:p w14:paraId="59DFEBB9" w14:textId="77777777" w:rsidR="00DA6795" w:rsidRDefault="00EA3D10">
            <w:pPr>
              <w:pStyle w:val="ListParagraph"/>
              <w:numPr>
                <w:ilvl w:val="0"/>
                <w:numId w:val="2"/>
              </w:numPr>
            </w:pPr>
            <w:r>
              <w:rPr>
                <w:sz w:val="20"/>
                <w:szCs w:val="20"/>
              </w:rPr>
              <w:t>Without Graph API access, Teams integration is a future state. Demo can show SP document libraries as the data source.</w:t>
            </w:r>
          </w:p>
          <w:p w14:paraId="072DA681" w14:textId="77777777" w:rsidR="00DA6795" w:rsidRDefault="0ABA1BAD">
            <w:pPr>
              <w:pStyle w:val="ListParagraph"/>
              <w:numPr>
                <w:ilvl w:val="0"/>
                <w:numId w:val="2"/>
              </w:numPr>
            </w:pPr>
            <w:r w:rsidRPr="0ABA1BAD">
              <w:rPr>
                <w:sz w:val="20"/>
                <w:szCs w:val="20"/>
              </w:rPr>
              <w:t>LinkedIn enrichment will likely require a third-party tool (e.g., Apollo, ZoomInfo) in production. For demo, manual research or pre-built profiles.</w:t>
            </w:r>
          </w:p>
          <w:p w14:paraId="1A2F4892" w14:textId="77777777" w:rsidR="00DA6795" w:rsidRDefault="00EA3D10">
            <w:pPr>
              <w:pStyle w:val="ListParagraph"/>
              <w:numPr>
                <w:ilvl w:val="0"/>
                <w:numId w:val="2"/>
              </w:numPr>
            </w:pPr>
            <w:r>
              <w:rPr>
                <w:sz w:val="20"/>
                <w:szCs w:val="20"/>
              </w:rPr>
              <w:t>The biggest constraint is the offerings catalog: without it, white space analysis, scoring, and maturity gating all run on placeholder logic.</w:t>
            </w:r>
          </w:p>
        </w:tc>
      </w:tr>
    </w:tbl>
    <w:p w14:paraId="4101652C" w14:textId="77777777" w:rsidR="00DA6795" w:rsidRDefault="00EA3D10">
      <w:r>
        <w:br w:type="page"/>
      </w:r>
    </w:p>
    <w:p w14:paraId="39755316" w14:textId="77777777" w:rsidR="00DA6795" w:rsidRDefault="00EA3D10">
      <w:pPr>
        <w:pBdr>
          <w:bottom w:val="single" w:sz="6" w:space="1" w:color="7B17FF"/>
        </w:pBdr>
        <w:spacing w:before="360" w:after="200"/>
      </w:pPr>
      <w:r>
        <w:rPr>
          <w:b/>
          <w:bCs/>
          <w:sz w:val="32"/>
          <w:szCs w:val="32"/>
        </w:rPr>
        <w:t>8. Recommended next steps for team alignment</w:t>
      </w:r>
    </w:p>
    <w:p w14:paraId="47DB2829" w14:textId="77777777" w:rsidR="00DA6795" w:rsidRDefault="0ABA1BAD">
      <w:pPr>
        <w:spacing w:after="200"/>
      </w:pPr>
      <w:r w:rsidRPr="0ABA1BAD">
        <w:rPr>
          <w:sz w:val="22"/>
          <w:szCs w:val="22"/>
        </w:rPr>
        <w:t>These are the decisions and actions needed before build can start. Ordered by dependency and urgency.</w:t>
      </w:r>
    </w:p>
    <w:p w14:paraId="1DF39B7B" w14:textId="77777777" w:rsidR="00DA6795" w:rsidRDefault="00EA3D10">
      <w:pPr>
        <w:pStyle w:val="ListParagraph"/>
        <w:numPr>
          <w:ilvl w:val="0"/>
          <w:numId w:val="3"/>
        </w:numPr>
        <w:spacing w:after="100"/>
      </w:pPr>
      <w:r>
        <w:rPr>
          <w:b/>
          <w:bCs/>
          <w:sz w:val="22"/>
          <w:szCs w:val="22"/>
        </w:rPr>
        <w:t xml:space="preserve">Align on MVP scope: </w:t>
      </w:r>
      <w:r>
        <w:rPr>
          <w:sz w:val="22"/>
          <w:szCs w:val="22"/>
        </w:rPr>
        <w:t>Confirm Prepared Engagement (Phases 1–2) as the MVP target, with Phase 3–4 shown as mockups/static views.</w:t>
      </w:r>
    </w:p>
    <w:p w14:paraId="77011060" w14:textId="77777777" w:rsidR="00DA6795" w:rsidRDefault="00EA3D10">
      <w:pPr>
        <w:pStyle w:val="ListParagraph"/>
        <w:numPr>
          <w:ilvl w:val="0"/>
          <w:numId w:val="3"/>
        </w:numPr>
        <w:spacing w:after="100"/>
      </w:pPr>
      <w:r>
        <w:rPr>
          <w:b/>
          <w:bCs/>
          <w:sz w:val="22"/>
          <w:szCs w:val="22"/>
        </w:rPr>
        <w:t xml:space="preserve">Build the offerings catalog: </w:t>
      </w:r>
      <w:r>
        <w:rPr>
          <w:sz w:val="22"/>
          <w:szCs w:val="22"/>
        </w:rPr>
        <w:t>This is the single biggest blocker. Assign an owner and a target completion date.</w:t>
      </w:r>
    </w:p>
    <w:p w14:paraId="2C3719CA" w14:textId="77777777" w:rsidR="00DA6795" w:rsidRDefault="0ABA1BAD">
      <w:pPr>
        <w:pStyle w:val="ListParagraph"/>
        <w:numPr>
          <w:ilvl w:val="0"/>
          <w:numId w:val="3"/>
        </w:numPr>
        <w:spacing w:after="100"/>
      </w:pPr>
      <w:r w:rsidRPr="0ABA1BAD">
        <w:rPr>
          <w:b/>
          <w:bCs/>
          <w:sz w:val="22"/>
          <w:szCs w:val="22"/>
        </w:rPr>
        <w:t xml:space="preserve">Define scoring models: </w:t>
      </w:r>
      <w:r w:rsidRPr="0ABA1BAD">
        <w:rPr>
          <w:sz w:val="22"/>
          <w:szCs w:val="22"/>
        </w:rPr>
        <w:t>Growth scoring, opportunity scoring, and maturity scoring all need at least a v0.1 definition. Doesn’t need to be perfect for MVP.</w:t>
      </w:r>
    </w:p>
    <w:p w14:paraId="49CA7E89" w14:textId="77777777" w:rsidR="00DA6795" w:rsidRDefault="00EA3D10">
      <w:pPr>
        <w:pStyle w:val="ListParagraph"/>
        <w:numPr>
          <w:ilvl w:val="0"/>
          <w:numId w:val="3"/>
        </w:numPr>
        <w:spacing w:after="100"/>
      </w:pPr>
      <w:r>
        <w:rPr>
          <w:b/>
          <w:bCs/>
          <w:sz w:val="22"/>
          <w:szCs w:val="22"/>
        </w:rPr>
        <w:t xml:space="preserve">Select demo accounts: </w:t>
      </w:r>
      <w:r>
        <w:rPr>
          <w:sz w:val="22"/>
          <w:szCs w:val="22"/>
        </w:rPr>
        <w:t>Pick 3–4 accounts covering the public/private and new/existing matrix. Start data collection.</w:t>
      </w:r>
    </w:p>
    <w:p w14:paraId="0F8C24B8" w14:textId="77777777" w:rsidR="00DA6795" w:rsidRDefault="00EA3D10">
      <w:pPr>
        <w:pStyle w:val="ListParagraph"/>
        <w:numPr>
          <w:ilvl w:val="0"/>
          <w:numId w:val="3"/>
        </w:numPr>
        <w:spacing w:after="100"/>
      </w:pPr>
      <w:r>
        <w:rPr>
          <w:b/>
          <w:bCs/>
          <w:sz w:val="22"/>
          <w:szCs w:val="22"/>
        </w:rPr>
        <w:t xml:space="preserve">Resolve data access: </w:t>
      </w:r>
      <w:r>
        <w:rPr>
          <w:sz w:val="22"/>
          <w:szCs w:val="22"/>
        </w:rPr>
        <w:t>Confirm SF access path, SP site approach, and public data API choices.</w:t>
      </w:r>
    </w:p>
    <w:p w14:paraId="685EEAAF" w14:textId="77777777" w:rsidR="00DA6795" w:rsidRDefault="0ABA1BAD">
      <w:pPr>
        <w:pStyle w:val="ListParagraph"/>
        <w:numPr>
          <w:ilvl w:val="0"/>
          <w:numId w:val="3"/>
        </w:numPr>
        <w:spacing w:after="100"/>
      </w:pPr>
      <w:r w:rsidRPr="0ABA1BAD">
        <w:rPr>
          <w:b/>
          <w:bCs/>
          <w:sz w:val="22"/>
          <w:szCs w:val="22"/>
        </w:rPr>
        <w:t xml:space="preserve">Structure Phase 5: </w:t>
      </w:r>
      <w:r w:rsidRPr="0ABA1BAD">
        <w:rPr>
          <w:sz w:val="22"/>
          <w:szCs w:val="22"/>
        </w:rPr>
        <w:t>Even though it’s post-MVP, the concepts need tightening. Assign someone to draft a v0.1 of insight drops, win/loss taxonomy, and advancement triggers.</w:t>
      </w:r>
    </w:p>
    <w:p w14:paraId="33E69342" w14:textId="77777777" w:rsidR="00DA6795" w:rsidRDefault="00EA3D10">
      <w:pPr>
        <w:pStyle w:val="ListParagraph"/>
        <w:numPr>
          <w:ilvl w:val="0"/>
          <w:numId w:val="3"/>
        </w:numPr>
        <w:spacing w:after="100"/>
      </w:pPr>
      <w:r>
        <w:rPr>
          <w:b/>
          <w:bCs/>
          <w:sz w:val="22"/>
          <w:szCs w:val="22"/>
        </w:rPr>
        <w:t xml:space="preserve">Decide on data quality strategy: </w:t>
      </w:r>
      <w:r>
        <w:rPr>
          <w:sz w:val="22"/>
          <w:szCs w:val="22"/>
        </w:rPr>
        <w:t>Clean only vs. mixed. If mixed, define what “messy” looks like for each data type.</w:t>
      </w:r>
    </w:p>
    <w:p w14:paraId="51224E2D" w14:textId="77777777" w:rsidR="00DA6795" w:rsidRDefault="0ABA1BAD">
      <w:pPr>
        <w:pStyle w:val="ListParagraph"/>
        <w:numPr>
          <w:ilvl w:val="0"/>
          <w:numId w:val="3"/>
        </w:numPr>
        <w:spacing w:after="200"/>
      </w:pPr>
      <w:r w:rsidRPr="0ABA1BAD">
        <w:rPr>
          <w:b/>
          <w:bCs/>
          <w:sz w:val="22"/>
          <w:szCs w:val="22"/>
        </w:rPr>
        <w:t xml:space="preserve">Identify demo audience: </w:t>
      </w:r>
      <w:r w:rsidRPr="0ABA1BAD">
        <w:rPr>
          <w:sz w:val="22"/>
          <w:szCs w:val="22"/>
        </w:rPr>
        <w:t>Who are we showing this to? The answer shapes what we emphasize and what fidelity level is needed.</w:t>
      </w:r>
    </w:p>
    <w:sectPr w:rsidR="00DA679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333F1" w14:textId="77777777" w:rsidR="00A3446F" w:rsidRDefault="00A3446F">
      <w:r>
        <w:separator/>
      </w:r>
    </w:p>
  </w:endnote>
  <w:endnote w:type="continuationSeparator" w:id="0">
    <w:p w14:paraId="36217B3F" w14:textId="77777777" w:rsidR="00A3446F" w:rsidRDefault="00A3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DBA4" w14:textId="77777777" w:rsidR="00DA6795" w:rsidRDefault="00EA3D10">
    <w:pPr>
      <w:pBdr>
        <w:top w:val="single" w:sz="2" w:space="1" w:color="7B17FF"/>
      </w:pBdr>
      <w:tabs>
        <w:tab w:val="right" w:pos="9360"/>
      </w:tabs>
    </w:pPr>
    <w:r>
      <w:rPr>
        <w:color w:val="767676"/>
        <w:sz w:val="16"/>
        <w:szCs w:val="16"/>
      </w:rPr>
      <w:t>Pellera Consulting  |  Confidential</w:t>
    </w:r>
    <w:r>
      <w:rPr>
        <w:color w:val="767676"/>
        <w:sz w:val="16"/>
        <w:szCs w:val="16"/>
      </w:rPr>
      <w:tab/>
      <w:t xml:space="preserve">Page </w:t>
    </w:r>
    <w:r>
      <w:rPr>
        <w:color w:val="767676"/>
        <w:sz w:val="16"/>
        <w:szCs w:val="16"/>
      </w:rPr>
      <w:fldChar w:fldCharType="begin"/>
    </w:r>
    <w:r>
      <w:rPr>
        <w:color w:val="767676"/>
        <w:sz w:val="16"/>
        <w:szCs w:val="16"/>
      </w:rPr>
      <w:instrText>PAGE</w:instrText>
    </w:r>
    <w:r>
      <w:rPr>
        <w:color w:val="767676"/>
        <w:sz w:val="16"/>
        <w:szCs w:val="16"/>
      </w:rPr>
      <w:fldChar w:fldCharType="separate"/>
    </w:r>
    <w:r>
      <w:rPr>
        <w:color w:val="767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7027" w14:textId="77777777" w:rsidR="00A3446F" w:rsidRDefault="00A3446F">
      <w:r>
        <w:separator/>
      </w:r>
    </w:p>
  </w:footnote>
  <w:footnote w:type="continuationSeparator" w:id="0">
    <w:p w14:paraId="52FB624D" w14:textId="77777777" w:rsidR="00A3446F" w:rsidRDefault="00A34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55CA" w14:textId="77777777" w:rsidR="00DA6795" w:rsidRDefault="00EA3D10">
    <w:pPr>
      <w:pBdr>
        <w:bottom w:val="single" w:sz="2" w:space="1" w:color="7B17FF"/>
      </w:pBdr>
      <w:tabs>
        <w:tab w:val="right" w:pos="9360"/>
      </w:tabs>
    </w:pPr>
    <w:r>
      <w:rPr>
        <w:color w:val="767676"/>
        <w:sz w:val="18"/>
        <w:szCs w:val="18"/>
      </w:rPr>
      <w:t>KIRT Demo/MVP Planning</w:t>
    </w:r>
    <w:r>
      <w:rPr>
        <w:color w:val="767676"/>
        <w:sz w:val="18"/>
        <w:szCs w:val="18"/>
      </w:rPr>
      <w:tab/>
      <w:t>Draft for alignment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4F3"/>
    <w:multiLevelType w:val="hybridMultilevel"/>
    <w:tmpl w:val="FFFFFFFF"/>
    <w:lvl w:ilvl="0" w:tplc="CB040FEE">
      <w:start w:val="1"/>
      <w:numFmt w:val="bullet"/>
      <w:lvlText w:val="●"/>
      <w:lvlJc w:val="left"/>
      <w:pPr>
        <w:ind w:left="720" w:hanging="360"/>
      </w:pPr>
    </w:lvl>
    <w:lvl w:ilvl="1" w:tplc="6A7C7C4E">
      <w:start w:val="1"/>
      <w:numFmt w:val="bullet"/>
      <w:lvlText w:val="○"/>
      <w:lvlJc w:val="left"/>
      <w:pPr>
        <w:ind w:left="1440" w:hanging="360"/>
      </w:pPr>
    </w:lvl>
    <w:lvl w:ilvl="2" w:tplc="47584B8A">
      <w:start w:val="1"/>
      <w:numFmt w:val="bullet"/>
      <w:lvlText w:val="■"/>
      <w:lvlJc w:val="left"/>
      <w:pPr>
        <w:ind w:left="2160" w:hanging="360"/>
      </w:pPr>
    </w:lvl>
    <w:lvl w:ilvl="3" w:tplc="85104C0A">
      <w:start w:val="1"/>
      <w:numFmt w:val="bullet"/>
      <w:lvlText w:val="●"/>
      <w:lvlJc w:val="left"/>
      <w:pPr>
        <w:ind w:left="2880" w:hanging="360"/>
      </w:pPr>
    </w:lvl>
    <w:lvl w:ilvl="4" w:tplc="8640C52E">
      <w:start w:val="1"/>
      <w:numFmt w:val="bullet"/>
      <w:lvlText w:val="○"/>
      <w:lvlJc w:val="left"/>
      <w:pPr>
        <w:ind w:left="3600" w:hanging="360"/>
      </w:pPr>
    </w:lvl>
    <w:lvl w:ilvl="5" w:tplc="2D3010D6">
      <w:start w:val="1"/>
      <w:numFmt w:val="bullet"/>
      <w:lvlText w:val="■"/>
      <w:lvlJc w:val="left"/>
      <w:pPr>
        <w:ind w:left="4320" w:hanging="360"/>
      </w:pPr>
    </w:lvl>
    <w:lvl w:ilvl="6" w:tplc="60A63EEA">
      <w:start w:val="1"/>
      <w:numFmt w:val="bullet"/>
      <w:lvlText w:val="●"/>
      <w:lvlJc w:val="left"/>
      <w:pPr>
        <w:ind w:left="5040" w:hanging="360"/>
      </w:pPr>
    </w:lvl>
    <w:lvl w:ilvl="7" w:tplc="0AF83C66">
      <w:start w:val="1"/>
      <w:numFmt w:val="bullet"/>
      <w:lvlText w:val="●"/>
      <w:lvlJc w:val="left"/>
      <w:pPr>
        <w:ind w:left="5760" w:hanging="360"/>
      </w:pPr>
    </w:lvl>
    <w:lvl w:ilvl="8" w:tplc="97AE9590">
      <w:start w:val="1"/>
      <w:numFmt w:val="bullet"/>
      <w:lvlText w:val="●"/>
      <w:lvlJc w:val="left"/>
      <w:pPr>
        <w:ind w:left="6480" w:hanging="360"/>
      </w:pPr>
    </w:lvl>
  </w:abstractNum>
  <w:abstractNum w:abstractNumId="1" w15:restartNumberingAfterBreak="0">
    <w:nsid w:val="3639D24A"/>
    <w:multiLevelType w:val="hybridMultilevel"/>
    <w:tmpl w:val="FFFFFFFF"/>
    <w:lvl w:ilvl="0" w:tplc="CF489E76">
      <w:start w:val="1"/>
      <w:numFmt w:val="decimal"/>
      <w:lvlText w:val="%1."/>
      <w:lvlJc w:val="left"/>
      <w:pPr>
        <w:ind w:left="720" w:hanging="360"/>
      </w:pPr>
    </w:lvl>
    <w:lvl w:ilvl="1" w:tplc="BAA25B24">
      <w:start w:val="1"/>
      <w:numFmt w:val="lowerLetter"/>
      <w:lvlText w:val="%2."/>
      <w:lvlJc w:val="left"/>
      <w:pPr>
        <w:ind w:left="1440" w:hanging="360"/>
      </w:pPr>
    </w:lvl>
    <w:lvl w:ilvl="2" w:tplc="ED24FD10">
      <w:numFmt w:val="decimal"/>
      <w:lvlText w:val=""/>
      <w:lvlJc w:val="left"/>
    </w:lvl>
    <w:lvl w:ilvl="3" w:tplc="1242AD88">
      <w:numFmt w:val="decimal"/>
      <w:lvlText w:val=""/>
      <w:lvlJc w:val="left"/>
    </w:lvl>
    <w:lvl w:ilvl="4" w:tplc="A5AEAA7E">
      <w:numFmt w:val="decimal"/>
      <w:lvlText w:val=""/>
      <w:lvlJc w:val="left"/>
    </w:lvl>
    <w:lvl w:ilvl="5" w:tplc="2D822A24">
      <w:numFmt w:val="decimal"/>
      <w:lvlText w:val=""/>
      <w:lvlJc w:val="left"/>
    </w:lvl>
    <w:lvl w:ilvl="6" w:tplc="294EFD1A">
      <w:numFmt w:val="decimal"/>
      <w:lvlText w:val=""/>
      <w:lvlJc w:val="left"/>
    </w:lvl>
    <w:lvl w:ilvl="7" w:tplc="52F84C72">
      <w:numFmt w:val="decimal"/>
      <w:lvlText w:val=""/>
      <w:lvlJc w:val="left"/>
    </w:lvl>
    <w:lvl w:ilvl="8" w:tplc="1B68A8D8">
      <w:numFmt w:val="decimal"/>
      <w:lvlText w:val=""/>
      <w:lvlJc w:val="left"/>
    </w:lvl>
  </w:abstractNum>
  <w:abstractNum w:abstractNumId="2" w15:restartNumberingAfterBreak="0">
    <w:nsid w:val="67F12AE4"/>
    <w:multiLevelType w:val="hybridMultilevel"/>
    <w:tmpl w:val="FFFFFFFF"/>
    <w:lvl w:ilvl="0" w:tplc="31DC0FE4">
      <w:start w:val="1"/>
      <w:numFmt w:val="bullet"/>
      <w:lvlText w:val="•"/>
      <w:lvlJc w:val="left"/>
      <w:pPr>
        <w:ind w:left="720" w:hanging="360"/>
      </w:pPr>
    </w:lvl>
    <w:lvl w:ilvl="1" w:tplc="E95E6418">
      <w:start w:val="1"/>
      <w:numFmt w:val="bullet"/>
      <w:lvlText w:val="◦"/>
      <w:lvlJc w:val="left"/>
      <w:pPr>
        <w:ind w:left="1440" w:hanging="360"/>
      </w:pPr>
    </w:lvl>
    <w:lvl w:ilvl="2" w:tplc="71508A4A">
      <w:start w:val="1"/>
      <w:numFmt w:val="bullet"/>
      <w:lvlText w:val="–"/>
      <w:lvlJc w:val="left"/>
      <w:pPr>
        <w:ind w:left="2160" w:hanging="360"/>
      </w:pPr>
    </w:lvl>
    <w:lvl w:ilvl="3" w:tplc="9E94FD8A">
      <w:numFmt w:val="decimal"/>
      <w:lvlText w:val=""/>
      <w:lvlJc w:val="left"/>
    </w:lvl>
    <w:lvl w:ilvl="4" w:tplc="284A1E5C">
      <w:numFmt w:val="decimal"/>
      <w:lvlText w:val=""/>
      <w:lvlJc w:val="left"/>
    </w:lvl>
    <w:lvl w:ilvl="5" w:tplc="1E12F846">
      <w:numFmt w:val="decimal"/>
      <w:lvlText w:val=""/>
      <w:lvlJc w:val="left"/>
    </w:lvl>
    <w:lvl w:ilvl="6" w:tplc="2F0A18EC">
      <w:numFmt w:val="decimal"/>
      <w:lvlText w:val=""/>
      <w:lvlJc w:val="left"/>
    </w:lvl>
    <w:lvl w:ilvl="7" w:tplc="93583792">
      <w:numFmt w:val="decimal"/>
      <w:lvlText w:val=""/>
      <w:lvlJc w:val="left"/>
    </w:lvl>
    <w:lvl w:ilvl="8" w:tplc="500A21F6">
      <w:numFmt w:val="decimal"/>
      <w:lvlText w:val=""/>
      <w:lvlJc w:val="left"/>
    </w:lvl>
  </w:abstractNum>
  <w:num w:numId="1" w16cid:durableId="423259241">
    <w:abstractNumId w:val="0"/>
    <w:lvlOverride w:ilvl="0">
      <w:startOverride w:val="1"/>
    </w:lvlOverride>
  </w:num>
  <w:num w:numId="2" w16cid:durableId="334692932">
    <w:abstractNumId w:val="2"/>
    <w:lvlOverride w:ilvl="0">
      <w:startOverride w:val="1"/>
    </w:lvlOverride>
  </w:num>
  <w:num w:numId="3" w16cid:durableId="1098869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BA1BAD"/>
    <w:rsid w:val="003345DB"/>
    <w:rsid w:val="00A3446F"/>
    <w:rsid w:val="00DA6795"/>
    <w:rsid w:val="00E62305"/>
    <w:rsid w:val="00EA3D10"/>
    <w:rsid w:val="0ABA1B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9077F0"/>
  <w15:docId w15:val="{58A8F6AB-567F-47D3-B61B-C2AF1EEE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C0F35"/>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40"/>
      <w:outlineLvl w:val="0"/>
    </w:pPr>
    <w:rPr>
      <w:b/>
      <w:bCs/>
      <w:sz w:val="36"/>
      <w:szCs w:val="36"/>
    </w:rPr>
  </w:style>
  <w:style w:type="paragraph" w:customStyle="1" w:styleId="heading20">
    <w:name w:val="heading 20"/>
    <w:qFormat/>
    <w:pPr>
      <w:spacing w:before="240" w:after="180"/>
      <w:outlineLvl w:val="1"/>
    </w:pPr>
    <w:rPr>
      <w:b/>
      <w:bCs/>
      <w:sz w:val="30"/>
      <w:szCs w:val="30"/>
    </w:rPr>
  </w:style>
  <w:style w:type="paragraph" w:customStyle="1" w:styleId="heading30">
    <w:name w:val="heading 30"/>
    <w:qFormat/>
    <w:pPr>
      <w:spacing w:before="180" w:after="120"/>
      <w:outlineLvl w:val="2"/>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F68F3AE31A42A052A3FF76667E0E" ma:contentTypeVersion="9" ma:contentTypeDescription="Create a new document." ma:contentTypeScope="" ma:versionID="f8d09e04ec4e21e4ecd6835ee1794fdd">
  <xsd:schema xmlns:xsd="http://www.w3.org/2001/XMLSchema" xmlns:xs="http://www.w3.org/2001/XMLSchema" xmlns:p="http://schemas.microsoft.com/office/2006/metadata/properties" xmlns:ns2="b7356223-0263-4448-b536-3f108607ef54" xmlns:ns3="46cd17fe-1691-405e-9993-ca17dc78972a" targetNamespace="http://schemas.microsoft.com/office/2006/metadata/properties" ma:root="true" ma:fieldsID="76a567f6f2208b8a7dced8a26e4cfcc2" ns2:_="" ns3:_="">
    <xsd:import namespace="b7356223-0263-4448-b536-3f108607ef54"/>
    <xsd:import namespace="46cd17fe-1691-405e-9993-ca17dc7897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6223-0263-4448-b536-3f108607e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009d68-6f45-4573-8555-14c6f81db4e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cd17fe-1691-405e-9993-ca17dc7897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cdb512-6a4e-414e-9abf-dc85d1dc4604}" ma:internalName="TaxCatchAll" ma:showField="CatchAllData" ma:web="46cd17fe-1691-405e-9993-ca17dc789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cd17fe-1691-405e-9993-ca17dc78972a" xsi:nil="true"/>
    <lcf76f155ced4ddcb4097134ff3c332f xmlns="b7356223-0263-4448-b536-3f108607ef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7F9F4C-47A2-41F9-AE89-A0564374B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6223-0263-4448-b536-3f108607ef54"/>
    <ds:schemaRef ds:uri="46cd17fe-1691-405e-9993-ca17dc789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021BB8-C624-4E9C-8B7F-272D40A51692}">
  <ds:schemaRefs>
    <ds:schemaRef ds:uri="http://schemas.microsoft.com/sharepoint/v3/contenttype/forms"/>
  </ds:schemaRefs>
</ds:datastoreItem>
</file>

<file path=customXml/itemProps3.xml><?xml version="1.0" encoding="utf-8"?>
<ds:datastoreItem xmlns:ds="http://schemas.openxmlformats.org/officeDocument/2006/customXml" ds:itemID="{E74BD9F5-47C6-4F82-9B48-166BA038B515}">
  <ds:schemaRefs>
    <ds:schemaRef ds:uri="http://schemas.microsoft.com/office/2006/metadata/properties"/>
    <ds:schemaRef ds:uri="http://schemas.microsoft.com/office/infopath/2007/PartnerControls"/>
    <ds:schemaRef ds:uri="46cd17fe-1691-405e-9993-ca17dc78972a"/>
    <ds:schemaRef ds:uri="b7356223-0263-4448-b536-3f108607ef54"/>
  </ds:schemaRefs>
</ds:datastoreItem>
</file>

<file path=docMetadata/LabelInfo.xml><?xml version="1.0" encoding="utf-8"?>
<clbl:labelList xmlns:clbl="http://schemas.microsoft.com/office/2020/mipLabelMetadata">
  <clbl:label id="{547a9ce2-b6c9-4fcd-b28f-c97f1983d87f}" enabled="1" method="Standard" siteId="{e7e3e063-7a10-4f0f-9cbc-2e661383895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1880</Words>
  <Characters>10717</Characters>
  <Application>Microsoft Office Word</Application>
  <DocSecurity>0</DocSecurity>
  <Lines>89</Lines>
  <Paragraphs>25</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Gough</cp:lastModifiedBy>
  <cp:revision>3</cp:revision>
  <dcterms:created xsi:type="dcterms:W3CDTF">2026-03-20T22:14:00Z</dcterms:created>
  <dcterms:modified xsi:type="dcterms:W3CDTF">2026-03-20T22:14:00Z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0x010100D2AAF68F3AE31A42A052A3FF76667E0E</vt:lpwstr>
  </property>
  <property fmtid="{D5CDD505-2E9C-101B-9397-08002B2CF9AE}" pid="3" name="MediaServiceImageTags">
    <vt:lpwstr/>
  </property>
  <property fmtid="{D5CDD505-2E9C-101B-9397-08002B2CF9AE}" pid="5" name="docLang">
    <vt:lpwstr>en</vt:lpwstr>
  </property>
</Properties>
</file>