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E8590C"/>
          <w:sz w:val="56"/>
          <w:szCs w:val="56"/>
        </w:rPr>
        <w:t xml:space="preserve">SOSHogar24</w:t>
      </w:r>
    </w:p>
    <w:p>
      <w:pPr>
        <w:spacing w:after="60"/>
        <w:jc w:val="center"/>
      </w:pPr>
      <w:r>
        <w:rPr>
          <w:color w:val="10213B"/>
          <w:sz w:val="28"/>
          <w:szCs w:val="28"/>
        </w:rPr>
        <w:t xml:space="preserve">Estrategia de Marketing Digital y Facebook Ads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Emergencias residenciales 24/7 · Puebla, México</w:t>
      </w:r>
    </w:p>
    <w:p>
      <w:pPr>
        <w:pStyle w:val="Heading1"/>
        <w:spacing w:after="150" w:before="300"/>
      </w:pPr>
      <w:r>
        <w:t xml:space="preserve">1. Resumen del negocio</w:t>
      </w:r>
    </w:p>
    <w:p>
      <w:pPr>
        <w:spacing w:after="120"/>
      </w:pPr>
      <w:r>
        <w:t xml:space="preserve">SOSHogar24 ofrece servicios de emergencia residencial 24/7 en Puebla — plomería, eléctrica, techos, albañilería, pintura y herrería — con un diferenciador clave: respuesta en 30-60 minutos.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Técnico responsable: Rodolfo Serrano, 20 años de experiencia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Zona objetivo: Angelópolis, Lomas de Angelópolis, privadas residenciales y corredor del Periférico Ecológico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Canal de conversión principal: WhatsApp (222 627 4960)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Diferenciador: precio transparente por escrito antes de iniciar cualquier trabajo, sin cobros sorpresa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Dirección: Calle 23 Sur #14139, San Isidro Castillotla, Puebla</w:t>
      </w:r>
    </w:p>
    <w:p>
      <w:pPr>
        <w:pStyle w:val="Heading1"/>
        <w:spacing w:after="150" w:before="300"/>
      </w:pPr>
      <w:r>
        <w:t xml:space="preserve">2. Estrategia de segmentación</w:t>
      </w:r>
    </w:p>
    <w:p>
      <w:pPr>
        <w:pStyle w:val="Heading2"/>
        <w:spacing w:after="100" w:before="200"/>
      </w:pPr>
      <w:r>
        <w:t xml:space="preserve">Ubicación</w:t>
      </w:r>
    </w:p>
    <w:p>
      <w:pPr>
        <w:spacing w:after="120"/>
      </w:pPr>
      <w:r>
        <w:t xml:space="preserve">Segmentación multi-pin sobre el corredor del Periférico Ecológico, en lugar de un solo círculo genérico: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E8590C" w:val="clear"/>
          </w:tcPr>
          <w:p>
            <w:r>
              <w:rPr>
                <w:b/>
                <w:bCs/>
                <w:color w:val="FFFFFF"/>
              </w:rPr>
              <w:t xml:space="preserve">Zona</w:t>
            </w:r>
          </w:p>
        </w:tc>
        <w:tc>
          <w:tcPr>
            <w:tcW w:type="pct" w:w="33%"/>
            <w:shd w:fill="E8590C" w:val="clear"/>
          </w:tcPr>
          <w:p>
            <w:r>
              <w:rPr>
                <w:b/>
                <w:bCs/>
                <w:color w:val="FFFFFF"/>
              </w:rPr>
              <w:t xml:space="preserve">Radio sugerido</w:t>
            </w:r>
          </w:p>
        </w:tc>
        <w:tc>
          <w:tcPr>
            <w:tcW w:type="pct" w:w="33%"/>
            <w:shd w:fill="E8590C" w:val="clear"/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pct" w:w="33%"/>
          </w:tcPr>
          <w:p>
            <w:r>
              <w:t xml:space="preserve">Angelópolis / Atlixcáyotl</w:t>
            </w:r>
          </w:p>
        </w:tc>
        <w:tc>
          <w:tcPr>
            <w:tcW w:type="pct" w:w="33%"/>
          </w:tcPr>
          <w:p>
            <w:r>
              <w:t xml:space="preserve">4 km</w:t>
            </w:r>
          </w:p>
        </w:tc>
        <w:tc>
          <w:tcPr>
            <w:tcW w:type="pct" w:w="33%"/>
          </w:tcPr>
          <w:p>
            <w:r>
              <w:t xml:space="preserve">Alta — núcleo</w:t>
            </w:r>
          </w:p>
        </w:tc>
      </w:tr>
      <w:tr>
        <w:tc>
          <w:tcPr>
            <w:tcW w:type="pct" w:w="33%"/>
          </w:tcPr>
          <w:p>
            <w:r>
              <w:t xml:space="preserve">Lomas de Angelópolis / Ciudad Judicial</w:t>
            </w:r>
          </w:p>
        </w:tc>
        <w:tc>
          <w:tcPr>
            <w:tcW w:type="pct" w:w="33%"/>
          </w:tcPr>
          <w:p>
            <w:r>
              <w:t xml:space="preserve">3.5 km</w:t>
            </w:r>
          </w:p>
        </w:tc>
        <w:tc>
          <w:tcPr>
            <w:tcW w:type="pct" w:w="33%"/>
          </w:tcPr>
          <w:p>
            <w:r>
              <w:t xml:space="preserve">Alta — núcleo</w:t>
            </w:r>
          </w:p>
        </w:tc>
      </w:tr>
      <w:tr>
        <w:tc>
          <w:tcPr>
            <w:tcW w:type="pct" w:w="33%"/>
          </w:tcPr>
          <w:p>
            <w:r>
              <w:t xml:space="preserve">14 Sur y Periférico Ecológico</w:t>
            </w:r>
          </w:p>
        </w:tc>
        <w:tc>
          <w:tcPr>
            <w:tcW w:type="pct" w:w="33%"/>
          </w:tcPr>
          <w:p>
            <w:r>
              <w:t xml:space="preserve">3 km</w:t>
            </w:r>
          </w:p>
        </w:tc>
        <w:tc>
          <w:tcPr>
            <w:tcW w:type="pct" w:w="33%"/>
          </w:tcPr>
          <w:p>
            <w:r>
              <w:t xml:space="preserve">Media</w:t>
            </w:r>
          </w:p>
        </w:tc>
      </w:tr>
      <w:tr>
        <w:tc>
          <w:tcPr>
            <w:tcW w:type="pct" w:w="33%"/>
          </w:tcPr>
          <w:p>
            <w:r>
              <w:t xml:space="preserve">Jardines de la Montaña</w:t>
            </w:r>
          </w:p>
        </w:tc>
        <w:tc>
          <w:tcPr>
            <w:tcW w:type="pct" w:w="33%"/>
          </w:tcPr>
          <w:p>
            <w:r>
              <w:t xml:space="preserve">2.5 km</w:t>
            </w:r>
          </w:p>
        </w:tc>
        <w:tc>
          <w:tcPr>
            <w:tcW w:type="pct" w:w="33%"/>
          </w:tcPr>
          <w:p>
            <w:r>
              <w:t xml:space="preserve">Media</w:t>
            </w:r>
          </w:p>
        </w:tc>
      </w:tr>
      <w:tr>
        <w:tc>
          <w:tcPr>
            <w:tcW w:type="pct" w:w="33%"/>
          </w:tcPr>
          <w:p>
            <w:r>
              <w:t xml:space="preserve">San Baltazar Campeche</w:t>
            </w:r>
          </w:p>
        </w:tc>
        <w:tc>
          <w:tcPr>
            <w:tcW w:type="pct" w:w="33%"/>
          </w:tcPr>
          <w:p>
            <w:r>
              <w:t xml:space="preserve">2.5 km</w:t>
            </w:r>
          </w:p>
        </w:tc>
        <w:tc>
          <w:tcPr>
            <w:tcW w:type="pct" w:w="33%"/>
          </w:tcPr>
          <w:p>
            <w:r>
              <w:t xml:space="preserve">Media</w:t>
            </w:r>
          </w:p>
        </w:tc>
      </w:tr>
      <w:tr>
        <w:tc>
          <w:tcPr>
            <w:tcW w:type="pct" w:w="33%"/>
          </w:tcPr>
          <w:p>
            <w:r>
              <w:t xml:space="preserve">Recta / Camino Real a Cholula</w:t>
            </w:r>
          </w:p>
        </w:tc>
        <w:tc>
          <w:tcPr>
            <w:tcW w:type="pct" w:w="33%"/>
          </w:tcPr>
          <w:p>
            <w:r>
              <w:t xml:space="preserve">3 km</w:t>
            </w:r>
          </w:p>
        </w:tc>
        <w:tc>
          <w:tcPr>
            <w:tcW w:type="pct" w:w="33%"/>
          </w:tcPr>
          <w:p>
            <w:r>
              <w:t xml:space="preserve">Media</w:t>
            </w:r>
          </w:p>
        </w:tc>
      </w:tr>
      <w:tr>
        <w:tc>
          <w:tcPr>
            <w:tcW w:type="pct" w:w="33%"/>
          </w:tcPr>
          <w:p>
            <w:r>
              <w:t xml:space="preserve">Cuautlancingo (zona habitacional)</w:t>
            </w:r>
          </w:p>
        </w:tc>
        <w:tc>
          <w:tcPr>
            <w:tcW w:type="pct" w:w="33%"/>
          </w:tcPr>
          <w:p>
            <w:r>
              <w:t xml:space="preserve">3 km</w:t>
            </w:r>
          </w:p>
        </w:tc>
        <w:tc>
          <w:tcPr>
            <w:tcW w:type="pct" w:w="33%"/>
          </w:tcPr>
          <w:p>
            <w:r>
              <w:t xml:space="preserve">Baja-media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Presupuesto ponderado: 55-60% hacia Angelópolis/Lomas de Angelópolis (núcleo de mayor plusvalía y menor sensibilidad al precio), resto distribuido en el corredor.</w:t>
      </w:r>
    </w:p>
    <w:p>
      <w:pPr>
        <w:pStyle w:val="Heading2"/>
        <w:spacing w:after="100" w:before="200"/>
      </w:pPr>
      <w:r>
        <w:t xml:space="preserve">Edad y género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Edad: 28-65 años, núcleo fuerte en 35-55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Género: Todos — dejar abierto las primeras 2-3 semanas, luego ajustar con datos reales de conversión</w:t>
      </w:r>
    </w:p>
    <w:p>
      <w:pPr>
        <w:pStyle w:val="Heading1"/>
        <w:spacing w:after="150" w:before="300"/>
      </w:pPr>
      <w:r>
        <w:t xml:space="preserve">3. Estructura de campaña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Objetivo principal: Mensajes (WhatsApp) — es el canal real de conversión del negocio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Objetivo secundario (opcional): Tráfico/Clientes potenciales hacia la landing, útil para remarketing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Estructura de cuenta: 1 campaña 'Emergencias 24/7' con CBO (presupuesto a nivel de campaña) y 3 conjuntos de anuncios, uno por ángulo de copy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Presupuesto sugerido de arranque: $150-250 MXN/día repartido automáticamente entre los 3 ángulos</w:t>
      </w:r>
    </w:p>
    <w:p>
      <w:pPr>
        <w:pStyle w:val="Heading1"/>
        <w:spacing w:after="150" w:before="300"/>
      </w:pPr>
      <w:r>
        <w:t xml:space="preserve">4. Copywriting — 3 ángulos</w:t>
      </w:r>
    </w:p>
    <w:p>
      <w:pPr>
        <w:pStyle w:val="Heading2"/>
        <w:spacing w:after="100" w:before="200"/>
      </w:pPr>
      <w:r>
        <w:t xml:space="preserve">Ángulo 1: Urgencia</w:t>
      </w:r>
    </w:p>
    <w:p>
      <w:pPr>
        <w:spacing w:after="120"/>
      </w:pPr>
      <w:r>
        <w:rPr>
          <w:b/>
          <w:bCs/>
        </w:rPr>
        <w:t xml:space="preserve">Título: ¿Emergencia en casa? Llegamos en 30-60 min</w:t>
      </w:r>
    </w:p>
    <w:p>
      <w:pPr>
        <w:spacing w:after="120"/>
      </w:pPr>
      <w:r>
        <w:t xml:space="preserve">Texto: Tubería reventada, corto circuito, boiler sin funcionar — no esperes a que empeore. Técnicos disponibles 24/7 en Angelópolis y zonas residenciales. Precio claro antes de empezar, sin sorpresas.</w:t>
      </w:r>
    </w:p>
    <w:p>
      <w:pPr>
        <w:spacing w:after="120"/>
      </w:pPr>
      <w:r>
        <w:rPr>
          <w:i/>
          <w:iCs/>
        </w:rPr>
        <w:t xml:space="preserve">CTA: Enviar mensaje</w:t>
      </w:r>
    </w:p>
    <w:p>
      <w:pPr>
        <w:pStyle w:val="Heading2"/>
        <w:spacing w:after="100" w:before="200"/>
      </w:pPr>
      <w:r>
        <w:t xml:space="preserve">Ángulo 2: Confianza / transparencia</w:t>
      </w:r>
    </w:p>
    <w:p>
      <w:pPr>
        <w:spacing w:after="120"/>
      </w:pPr>
      <w:r>
        <w:rPr>
          <w:b/>
          <w:bCs/>
        </w:rPr>
        <w:t xml:space="preserve">Título: Sabes cuánto vas a pagar antes de que lleguemos</w:t>
      </w:r>
    </w:p>
    <w:p>
      <w:pPr>
        <w:spacing w:after="120"/>
      </w:pPr>
      <w:r>
        <w:t xml:space="preserve">Texto: Diagnóstico gratis, precio fijo por escrito, sin cobros ocultos. Atendemos plomería, eléctrica, techos y más — con la misma transparencia que esperarías de cualquier servicio profesional.</w:t>
      </w:r>
    </w:p>
    <w:p>
      <w:pPr>
        <w:spacing w:after="120"/>
      </w:pPr>
      <w:r>
        <w:rPr>
          <w:i/>
          <w:iCs/>
        </w:rPr>
        <w:t xml:space="preserve">CTA: Cotizar por WhatsApp</w:t>
      </w:r>
    </w:p>
    <w:p>
      <w:pPr>
        <w:pStyle w:val="Heading2"/>
        <w:spacing w:after="100" w:before="200"/>
      </w:pPr>
      <w:r>
        <w:t xml:space="preserve">Ángulo 3: Familia / tranquilidad</w:t>
      </w:r>
    </w:p>
    <w:p>
      <w:pPr>
        <w:spacing w:after="120"/>
      </w:pPr>
      <w:r>
        <w:rPr>
          <w:b/>
          <w:bCs/>
        </w:rPr>
        <w:t xml:space="preserve">Título: Tu familia merece que resuelvan rápido, no que esperen</w:t>
      </w:r>
    </w:p>
    <w:p>
      <w:pPr>
        <w:spacing w:after="120"/>
      </w:pPr>
      <w:r>
        <w:t xml:space="preserve">Texto: Un problema en casa no debería arruinarte el día. Contáctanos y en menos de una hora un técnico está en tu puerta, listo para resolver.</w:t>
      </w:r>
    </w:p>
    <w:p>
      <w:pPr>
        <w:spacing w:after="120"/>
      </w:pPr>
      <w:r>
        <w:rPr>
          <w:i/>
          <w:iCs/>
        </w:rPr>
        <w:t xml:space="preserve">CTA: Contactar ahora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Recomendaciones creativas y fotos de trabajos reales</w:t>
      </w:r>
    </w:p>
    <w:p>
      <w:pPr>
        <w:spacing w:after="120"/>
      </w:pPr>
      <w:r>
        <w:t xml:space="preserve">Prioriza fotos de 'técnico en acción' sobre fotos de resultado final — generan más confianza inmediata en el scroll. A continuación, la selección de fotos reales ya integradas en la landing page:</w:t>
      </w:r>
    </w:p>
    <w:p>
      <w:pPr>
        <w:pStyle w:val="Heading2"/>
        <w:spacing w:after="100" w:before="200"/>
      </w:pPr>
      <w:r>
        <w:t xml:space="preserve">Eléctrica</w:t>
      </w:r>
    </w:p>
    <w:p>
      <w:pPr>
        <w:spacing w:after="2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Techos / Impermeabilización</w:t>
      </w:r>
    </w:p>
    <w:p>
      <w:pPr>
        <w:spacing w:after="2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Pintura</w:t>
      </w:r>
    </w:p>
    <w:p>
      <w:pPr>
        <w:spacing w:after="2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Albañilería</w:t>
      </w:r>
    </w:p>
    <w:p>
      <w:pPr>
        <w:spacing w:after="2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Nota: aún faltan fotos de plomería y herrería en el archivo actual — súbelas cuando las tengas para completar la cobertura visual de las 6 especialidades.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Optimización y medición de éxito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principal: costo por conversación iniciada en WhatsApp (no solo costo por clic)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Referencia realista: si el costo por mensaje sube de $80-120 MXN sin conversión a cita, revisa el ángulo o la segmentación antes de subir presupuesto</w:t>
      </w:r>
    </w:p>
    <w:p>
      <w:pPr>
        <w:pStyle w:val="Heading2"/>
        <w:spacing w:after="100" w:before="200"/>
      </w:pPr>
      <w:r>
        <w:t xml:space="preserve">Si no convierte después de 4-5 días con gasto mínimo ($150-200 MXN por conjunto):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Revisa velocidad de respuesta en WhatsApp — si tardas +10 min, pierdes al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Cambia primero la imagen, no el texto — el creativo suele pesar más que la copy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Verifica que el radio geográfico no sea demasiado amplio — diluye presupuesto fuera de tu zona real</w:t>
      </w:r>
    </w:p>
    <w:p>
      <w:pPr>
        <w:pStyle w:val="Heading1"/>
        <w:spacing w:after="150" w:before="300"/>
      </w:pPr>
      <w:r>
        <w:t xml:space="preserve">7. Precios de referencia (tarifas de mercado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3%"/>
            <w:shd w:fill="E8590C" w:val="clear"/>
          </w:tcPr>
          <w:p>
            <w:r>
              <w:rPr>
                <w:b/>
                <w:bCs/>
                <w:color w:val="FFFFFF"/>
              </w:rPr>
              <w:t xml:space="preserve">Horario</w:t>
            </w:r>
          </w:p>
        </w:tc>
        <w:tc>
          <w:tcPr>
            <w:tcW w:type="pct" w:w="33%"/>
            <w:shd w:fill="E8590C" w:val="clear"/>
          </w:tcPr>
          <w:p>
            <w:r>
              <w:rPr>
                <w:b/>
                <w:bCs/>
                <w:color w:val="FFFFFF"/>
              </w:rPr>
              <w:t xml:space="preserve">Tarifa por hora</w:t>
            </w:r>
          </w:p>
        </w:tc>
      </w:tr>
      <w:tr>
        <w:tc>
          <w:tcPr>
            <w:tcW w:type="pct" w:w="50%"/>
          </w:tcPr>
          <w:p>
            <w:r>
              <w:t xml:space="preserve">Normal (L-V 8am-8pm)</w:t>
            </w:r>
          </w:p>
        </w:tc>
        <w:tc>
          <w:tcPr>
            <w:tcW w:type="pct" w:w="50%"/>
          </w:tcPr>
          <w:p>
            <w:r>
              <w:t xml:space="preserve">$350-500 MXN</w:t>
            </w:r>
          </w:p>
        </w:tc>
      </w:tr>
      <w:tr>
        <w:tc>
          <w:tcPr>
            <w:tcW w:type="pct" w:w="50%"/>
          </w:tcPr>
          <w:p>
            <w:r>
              <w:t xml:space="preserve">Fin de semana</w:t>
            </w:r>
          </w:p>
        </w:tc>
        <w:tc>
          <w:tcPr>
            <w:tcW w:type="pct" w:w="50%"/>
          </w:tcPr>
          <w:p>
            <w:r>
              <w:t xml:space="preserve">$450-650 MXN</w:t>
            </w:r>
          </w:p>
        </w:tc>
      </w:tr>
      <w:tr>
        <w:tc>
          <w:tcPr>
            <w:tcW w:type="pct" w:w="50%"/>
          </w:tcPr>
          <w:p>
            <w:r>
              <w:t xml:space="preserve">Nocturno / festivo</w:t>
            </w:r>
          </w:p>
        </w:tc>
        <w:tc>
          <w:tcPr>
            <w:tcW w:type="pct" w:w="50%"/>
          </w:tcPr>
          <w:p>
            <w:r>
              <w:t xml:space="preserve">$600-900 MXN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Diagnóstico: gratuito. Reparación estándar: $600-1,800 MXN. Reparación completa: desde $3,000 MXN.</w:t>
      </w:r>
    </w:p>
    <w:p>
      <w:pPr>
        <w:pStyle w:val="Heading1"/>
        <w:spacing w:after="150" w:before="300"/>
      </w:pPr>
      <w:r>
        <w:t xml:space="preserve">8. Entregables incluidos en este paquete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Landing page SOSHogar24 (index.html) con galería de fotos reales, pricing, FAQ, mapa y aviso legal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Carpeta de assets con las 8 fotos de trabajos reales organizadas por categoría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Este documento de estrategia completa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33acd19acb74e1d5785551790101c18a4f2e2a.jpg"/><Relationship Id="rId8" Type="http://schemas.openxmlformats.org/officeDocument/2006/relationships/image" Target="media/5d20c2e92140cf9a029c8a9323f949b1a81e492e.jpg"/><Relationship Id="rId9" Type="http://schemas.openxmlformats.org/officeDocument/2006/relationships/image" Target="media/1a31df19baf1541eacc11fe012660e2720b513f9.jpg"/><Relationship Id="rId10" Type="http://schemas.openxmlformats.org/officeDocument/2006/relationships/image" Target="media/3c117ac9eb3efa9ef1a262349be2c044aa765290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2026-07-03T16:04:47.827Z</dcterms:created>
  <dcterms:modified xsi:type="dcterms:W3CDTF">2026-07-03T16:04:47.827Z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