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 from meeting: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Goal: train farmers in various communities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Develop a model that can track progress for multiple years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Mapping tool that shows where communities and farmers are located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Kobo Collect - preferred tool for collecting data for international agencies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https://www.kobotoolbox.org/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Once data is collected, we must decide how to visualize it (eg dashboard or something else)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 dashboard should help interpret data/results collected from surveys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While data is being collected, we can get more familiar with kobo collect and geo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Main question is finding out what stage a community is in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Baseline survey that collects data abt community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Survey that collects data about farmers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Resource mapping is the most rewarding data collection - cedric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Goal: holistic approach to community transformation.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whatsapp group to be connected with people on the ground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Cedric Phone Number: 240-350-2325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Meeting transcript: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https://app.read.ai/dash/01JN4SVB0MWXCB95YPHJ6MW76N?src=chat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Less code heavy the better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obotoolbox.org/" TargetMode="External"/><Relationship Id="rId7" Type="http://schemas.openxmlformats.org/officeDocument/2006/relationships/hyperlink" Target="https://app.read.ai/dash/01JN4SVB0MWXCB95YPHJ6MW76N?src=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