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a57kvi10j9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🌱 Roots Africa Dashboard - 2-Week Project Plan (Sprint 3)</w:t>
      </w:r>
    </w:p>
    <w:p w:rsidR="00000000" w:rsidDel="00000000" w:rsidP="00000000" w:rsidRDefault="00000000" w:rsidRPr="00000000" w14:paraId="00000002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Members:</w:t>
      </w:r>
      <w:r w:rsidDel="00000000" w:rsidR="00000000" w:rsidRPr="00000000">
        <w:rPr>
          <w:rtl w:val="0"/>
        </w:rPr>
        <w:t xml:space="preserve"> Rishabh Banga, Demetrios Tzamaras, Ildreed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Mbami, Scott Chen, Bruck Getnet, Yosef Tsigie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Client:</w:t>
      </w:r>
      <w:r w:rsidDel="00000000" w:rsidR="00000000" w:rsidRPr="00000000">
        <w:rPr>
          <w:rtl w:val="0"/>
        </w:rPr>
        <w:t xml:space="preserve"> Cedric Nwafor (Roots Africa)</w:t>
        <w:br w:type="textWrapping"/>
      </w:r>
      <w:r w:rsidDel="00000000" w:rsidR="00000000" w:rsidRPr="00000000">
        <w:rPr>
          <w:b w:val="1"/>
          <w:rtl w:val="0"/>
        </w:rPr>
        <w:t xml:space="preserve">Project:</w:t>
      </w:r>
      <w:r w:rsidDel="00000000" w:rsidR="00000000" w:rsidRPr="00000000">
        <w:rPr>
          <w:rtl w:val="0"/>
        </w:rPr>
        <w:t xml:space="preserve"> Data Dashboard for Impact Measurement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Timeframe</w:t>
      </w:r>
      <w:r w:rsidDel="00000000" w:rsidR="00000000" w:rsidRPr="00000000">
        <w:rPr>
          <w:rtl w:val="0"/>
        </w:rPr>
        <w:t xml:space="preserve">: March 25 – April 7, 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i6fpuswvkjr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1 (March 25–31): Foundation and Early Engagement</w:t>
      </w:r>
    </w:p>
    <w:tbl>
      <w:tblPr>
        <w:tblStyle w:val="Table1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70.6840731070497"/>
        <w:gridCol w:w="1383.2271540469974"/>
        <w:gridCol w:w="1119.289817232376"/>
        <w:gridCol w:w="3186.798955613577"/>
        <w:tblGridChange w:id="0">
          <w:tblGrid>
            <w:gridCol w:w="3670.6840731070497"/>
            <w:gridCol w:w="1383.2271540469974"/>
            <w:gridCol w:w="1119.289817232376"/>
            <w:gridCol w:w="3186.79895561357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Owner(s)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🗓 Schedule weekly meetings with Cedric / Roots Africa 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March 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Include fixed check-ins on Zoom or Google Meet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📧 Send follow-up email requesting access to existing data &amp; CMS reports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Client Liaison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March 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Ask for data on changemakers, farmers, income outcomes, pod performance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📋 Draft &amp; share survey/interview questions for data needs, KPIs, and system pain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All team 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March 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Use Key Requirements Gathering Questions already outlined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🎤 Conduct 1 stakeholder interview (Cedric or team member)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Research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March 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Focus on goals, dashboard expectations, pain points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📂 Create shared project folder for documentation &amp; data storage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Technical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March 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Google Drive or OneDrive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kjjiu4xchub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2 (April 1–7): Initial Analysis and Technical Planning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64.546883184914"/>
        <w:gridCol w:w="1725.887899423782"/>
        <w:gridCol w:w="1108.098480880042"/>
        <w:gridCol w:w="2961.4667365112628"/>
        <w:tblGridChange w:id="0">
          <w:tblGrid>
            <w:gridCol w:w="3564.546883184914"/>
            <w:gridCol w:w="1725.887899423782"/>
            <w:gridCol w:w="1108.098480880042"/>
            <w:gridCol w:w="2961.466736511262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Owner(s)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📊 Begin reviewing any data shared by client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Data Analyst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April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Focus on format, completeness, and consistency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🔍 Identify potential tools/platforms for dashboard (Power BI, Tableau, etc.)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Technical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April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Evaluate based on data source compatibility and client capacity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📝 Draft data schema (if CMS exists) or proposed data structure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Technical Lead, Data Analyst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April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Early architecture to guide dashboard backend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🧠 Brainstorm dashboard layout and key visualizations (low-fidelity wireframes)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UI/UX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April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Align with KPIs and usability expectations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🧾 Prepare summary report of findings + next steps for client 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April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Include insights from interview, data review, tool options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18abfgkvp8i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Deliverables by April 7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Stakeholder interview notes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Documented KPIs and goals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 to at least partial data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Platform shortlist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 dashboard sketch (low-fidelity)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Weekly check-in plan with Cedric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