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oh570evnimzf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Internal Client Documentation: Roots Africa Data DB Client Background Research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a0px0okjfqk1" w:id="1"/>
      <w:bookmarkEnd w:id="1"/>
      <w:r w:rsidDel="00000000" w:rsidR="00000000" w:rsidRPr="00000000">
        <w:rPr>
          <w:color w:val="000000"/>
          <w:rtl w:val="0"/>
        </w:rPr>
        <w:t xml:space="preserve">1. Client Overview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Organization Name: Roots Africa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Mission: To end hunger and poverty by promoting resilient agriculture and entrepreneurship in Africa.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Regions of Operation: Liberia and Uganda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 Activities: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Supporting agricultural education and training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Partnering with universities, farmers, and agribusinesses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Empowering changemakers through sustainable farming initiatives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1r9t4hlgr9xw" w:id="2"/>
      <w:bookmarkEnd w:id="2"/>
      <w:r w:rsidDel="00000000" w:rsidR="00000000" w:rsidRPr="00000000">
        <w:rPr>
          <w:color w:val="000000"/>
          <w:rtl w:val="0"/>
        </w:rPr>
        <w:t xml:space="preserve">2. Stakeholders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 Stakeholders: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Farmers and agricultural entrepreneurs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University students and faculty involved in training programs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Rural communities benefiting from agricultural development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Secondary Stakeholders: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Donors and funding partners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Government agencies and policymakers in Liberia and Uganda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NGOs and international development organizations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mgf6pebsptei" w:id="3"/>
      <w:bookmarkEnd w:id="3"/>
      <w:r w:rsidDel="00000000" w:rsidR="00000000" w:rsidRPr="00000000">
        <w:rPr>
          <w:color w:val="000000"/>
          <w:rtl w:val="0"/>
        </w:rPr>
        <w:t xml:space="preserve">3. Client’s Problem/Need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Identified Need: A data dashboard to improve tracking of impact, support changemakers, and drive data-informed decisions.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Challenges: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Lack of centralized data visualization for tracking success and impact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Difficulty in measuring program effectiveness in real-time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Need for an intuitive, scalable platform that non-technical users can navigate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This Fits into Their Work: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Roots Africa’s initiatives depend on measurable outcomes to attract funding and optimize program strategies.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Improved data tracking will help them showcase success stories, identify areas for improvement, and scale their efforts effectively.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ttzme6gaim4u" w:id="4"/>
      <w:bookmarkEnd w:id="4"/>
      <w:r w:rsidDel="00000000" w:rsidR="00000000" w:rsidRPr="00000000">
        <w:rPr>
          <w:color w:val="000000"/>
          <w:rtl w:val="0"/>
        </w:rPr>
        <w:t xml:space="preserve">4. Proposed Approach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Solution: Develop a user-friendly, interactive, and scalable data dashboard.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 Features: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Visualization Tools: Graphs, charts, and impact tracking metrics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Experience Enhancements: Easy navigation, mobile responsiveness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Integration Capabilities: Ability to incorporate external datasets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Expected Deliverables: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functional prototype with real-time data tracking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training materials and documentation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roadmap for scalability and future improvements</w:t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20jfha104tvg" w:id="5"/>
      <w:bookmarkEnd w:id="5"/>
      <w:r w:rsidDel="00000000" w:rsidR="00000000" w:rsidRPr="00000000">
        <w:rPr>
          <w:color w:val="000000"/>
          <w:rtl w:val="0"/>
        </w:rPr>
        <w:t xml:space="preserve">5. Market &amp; Competitive Research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Similar Organizations &amp; Their Data Strategies:</w:t>
      </w:r>
    </w:p>
    <w:p w:rsidR="00000000" w:rsidDel="00000000" w:rsidP="00000000" w:rsidRDefault="00000000" w:rsidRPr="00000000" w14:paraId="0000002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One Acre Fund: Uses impact measurement dashboards to track farmer success.</w:t>
      </w:r>
    </w:p>
    <w:p w:rsidR="00000000" w:rsidDel="00000000" w:rsidP="00000000" w:rsidRDefault="00000000" w:rsidRPr="00000000" w14:paraId="0000002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AGRA (Alliance for a Green Revolution in Africa): Implements data-driven agricultural programs across Africa.</w:t>
      </w:r>
    </w:p>
    <w:p w:rsidR="00000000" w:rsidDel="00000000" w:rsidP="00000000" w:rsidRDefault="00000000" w:rsidRPr="00000000" w14:paraId="0000002A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Potential Insights: Lessons from these organizations can inform dashboard design, scalability strategies, and best practices for data tracking.</w:t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wttmbta1ye29" w:id="6"/>
      <w:bookmarkEnd w:id="6"/>
      <w:r w:rsidDel="00000000" w:rsidR="00000000" w:rsidRPr="00000000">
        <w:rPr>
          <w:color w:val="000000"/>
          <w:rtl w:val="0"/>
        </w:rPr>
        <w:t xml:space="preserve">6. Questions for Client Requirements Gathering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key performance indicators (KPIs) does Roots Africa currently track?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data sources are available, and how are they currently managed?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level of data granularity is needed (e.g., individual farmer, community, country-wide impact)?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are the biggest pain points in Roots Africa’s current data management process?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Who will be the primary users of the dashboard, and what level of technical expertise do they have?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 there specific reporting requirements (e.g., for donors, government agencies)?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security and access control measures are needed?</w:t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