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Audience: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College Students, Graduates, People looking for a job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Issue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College students, graduates, and people looking for a job need guidance and help in getting a job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Many students and graduates don't get the job that they want and studied for in college.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Students need a fast, easy, and accessible way to get professional-looking resumes.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What?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It can affect a person’s livelihood by having a source of academic and job-hunting guidance that comes from their smartphone or laptop.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The app is free to use, easily accessible, and requires little effort to use. It can be the perfect app for career advisors to recommend to students.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Solutions?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Give students and graduates a proper plan and career to-do list that will significantly increase their chances of getting the job that they want.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Give them an app that is free, easily accessible, and requires little effort to use. The app helps build a professional-looking resume and gives users guidance on how to make it better.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Benefits?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 benefit of this app is that the average percentage of college students who graduate and do not get a job in their field will significantly decrease, resulting in happier lives.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 benefit of having the app be free, easily accessible, and requires little effort to use is that it can ease the stress of students going through a significant life transition as they graduate college.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