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60"/>
        <w:jc w:val="center"/>
      </w:pPr>
      <w:r>
        <w:rPr>
          <w:rFonts w:ascii="Calibri" w:hAnsi="Calibri"/>
          <w:b/>
          <w:color w:val="25AAE1"/>
          <w:sz w:val="64"/>
        </w:rPr>
        <w:t>30-DAY YOUTUBE LONG-FORM SCRIPT PACK</w:t>
      </w:r>
    </w:p>
    <w:p>
      <w:pPr>
        <w:spacing w:after="80"/>
        <w:jc w:val="center"/>
      </w:pPr>
      <w:r>
        <w:rPr>
          <w:rFonts w:ascii="Calibri" w:hAnsi="Calibri"/>
          <w:b/>
          <w:color w:val="58585A"/>
          <w:sz w:val="52"/>
        </w:rPr>
        <w:t>Legal Growth Dynamics</w:t>
      </w:r>
    </w:p>
    <w:p>
      <w:pPr>
        <w:spacing w:after="960"/>
        <w:jc w:val="center"/>
      </w:pPr>
      <w:r>
        <w:rPr>
          <w:rFonts w:ascii="Calibri" w:hAnsi="Calibri"/>
          <w:color w:val="58585A"/>
          <w:sz w:val="36"/>
        </w:rPr>
        <w:t>Family Law Attorneys | June 2026</w:t>
      </w:r>
    </w:p>
    <w:p>
      <w:pPr>
        <w:pBdr>
          <w:bottom w:val="single" w:sz="12" w:space="1" w:color="25AAE1"/>
        </w:pBdr>
        <w:spacing w:before="80" w:after="80"/>
      </w:pPr>
    </w:p>
    <w:p>
      <w:pPr>
        <w:spacing w:after="40"/>
        <w:jc w:val="center"/>
      </w:pPr>
      <w:r>
        <w:rPr>
          <w:rFonts w:ascii="Calibri" w:hAnsi="Calibri"/>
          <w:color w:val="58585A"/>
          <w:sz w:val="24"/>
        </w:rPr>
        <w:t>21 Complete Long-Form Scripts  |  5-Week Belief-to-Buy Arc</w:t>
      </w:r>
    </w:p>
    <w:p>
      <w:pPr>
        <w:spacing w:after="40"/>
        <w:jc w:val="center"/>
      </w:pPr>
      <w:r>
        <w:rPr>
          <w:rFonts w:ascii="Calibri" w:hAnsi="Calibri"/>
          <w:color w:val="58585A"/>
          <w:sz w:val="24"/>
        </w:rPr>
        <w:t>Full Production Notes + Value Bomb + Contrarian Variants</w:t>
      </w:r>
    </w:p>
    <w:p>
      <w:pPr>
        <w:spacing w:after="40"/>
        <w:jc w:val="center"/>
      </w:pPr>
      <w:r>
        <w:rPr>
          <w:rFonts w:ascii="Calibri" w:hAnsi="Calibri"/>
          <w:color w:val="58585A"/>
          <w:sz w:val="24"/>
        </w:rPr>
      </w:r>
    </w:p>
    <w:p>
      <w:pPr>
        <w:spacing w:after="40"/>
        <w:jc w:val="center"/>
      </w:pPr>
      <w:r>
        <w:rPr>
          <w:rFonts w:ascii="Calibri" w:hAnsi="Calibri"/>
          <w:color w:val="58585A"/>
          <w:sz w:val="24"/>
        </w:rPr>
        <w:t>Prepared exclusively for Legal Growth Dynamics</w:t>
      </w:r>
    </w:p>
    <w:p>
      <w:pPr>
        <w:spacing w:after="40"/>
        <w:jc w:val="center"/>
      </w:pPr>
      <w:r>
        <w:rPr>
          <w:rFonts w:ascii="Calibri" w:hAnsi="Calibri"/>
          <w:b/>
          <w:color w:val="58585A"/>
          <w:sz w:val="24"/>
        </w:rPr>
        <w:t>March 2026  |  Confidential</w:t>
      </w:r>
    </w:p>
    <w:p>
      <w:pPr>
        <w:spacing w:after="40"/>
        <w:jc w:val="center"/>
      </w:pPr>
      <w:r>
        <w:rPr>
          <w:rFonts w:ascii="Calibri" w:hAnsi="Calibri"/>
          <w:color w:val="58585A"/>
          <w:sz w:val="24"/>
        </w:rPr>
      </w:r>
    </w:p>
    <w:p>
      <w:pPr>
        <w:spacing w:after="40"/>
        <w:jc w:val="center"/>
      </w:pPr>
      <w:r>
        <w:rPr>
          <w:rFonts w:ascii="Calibri" w:hAnsi="Calibri"/>
          <w:b/>
          <w:color w:val="25AAE1"/>
          <w:sz w:val="24"/>
        </w:rPr>
        <w:t>Under the direction of Roger Bauer, Director</w:t>
      </w:r>
    </w:p>
    <w:p>
      <w:pPr>
        <w:spacing w:after="40"/>
        <w:jc w:val="center"/>
      </w:pPr>
      <w:r>
        <w:rPr>
          <w:rFonts w:ascii="Calibri" w:hAnsi="Calibri"/>
          <w:b/>
          <w:color w:val="25AAE1"/>
          <w:sz w:val="24"/>
        </w:rPr>
        <w:t>Authority Systems Group™</w:t>
      </w:r>
    </w:p>
    <w:p>
      <w:r>
        <w:br w:type="page"/>
      </w:r>
    </w:p>
    <w:p>
      <w:pPr>
        <w:spacing w:after="40" w:before="0"/>
      </w:pPr>
    </w:p>
    <w:p>
      <w:pPr>
        <w:pStyle w:val="Heading1"/>
      </w:pPr>
      <w:r>
        <w:t>21-DAY YOUTUBE LONG-FORM SCRIPT PACK</w:t>
      </w:r>
    </w:p>
    <w:p>
      <w:pPr>
        <w:pStyle w:val="Heading2"/>
      </w:pPr>
      <w:r>
        <w:t>June 2026 — Own the Summer</w:t>
      </w:r>
    </w:p>
    <w:p>
      <w:pPr>
        <w:pStyle w:val="Heading2"/>
      </w:pPr>
      <w:r>
        <w:t>Legal Growth Dynamics — Family Law Attorney Market</w:t>
      </w:r>
    </w:p>
    <w:p>
      <w:pPr>
        <w:spacing w:after="40" w:before="0"/>
      </w:pPr>
    </w:p>
    <w:p>
      <w:pPr>
        <w:pBdr>
          <w:bottom w:val="single" w:sz="12" w:space="1" w:color="25AAE1"/>
        </w:pBdr>
        <w:spacing w:before="80" w:after="80"/>
      </w:pPr>
    </w:p>
    <w:p>
      <w:pPr>
        <w:spacing w:after="40" w:before="0"/>
      </w:pPr>
    </w:p>
    <w:p>
      <w:pPr>
        <w:spacing w:after="120"/>
      </w:pPr>
      <w:r>
        <w:rPr>
          <w:rFonts w:ascii="Georgia" w:hAnsi="Georgia"/>
          <w:i/>
          <w:color w:val="333333"/>
          <w:sz w:val="22"/>
        </w:rPr>
        <w:t>Produced by: Milo Vance, YouTube Long-Form Script Writer</w:t>
      </w:r>
    </w:p>
    <w:p>
      <w:pPr>
        <w:spacing w:after="120"/>
      </w:pPr>
      <w:r>
        <w:rPr>
          <w:rFonts w:ascii="Georgia" w:hAnsi="Georgia"/>
          <w:i/>
          <w:color w:val="333333"/>
          <w:sz w:val="22"/>
        </w:rPr>
        <w:t>Managed by: Marcus Webb, Director of Content Marketing</w:t>
      </w:r>
    </w:p>
    <w:p>
      <w:pPr>
        <w:spacing w:after="120"/>
      </w:pPr>
      <w:r>
        <w:rPr>
          <w:rFonts w:ascii="Georgia" w:hAnsi="Georgia"/>
          <w:i/>
          <w:color w:val="333333"/>
          <w:sz w:val="22"/>
        </w:rPr>
        <w:t>Under the direction of: Roger Bauer, Director — Authority Systems Group™</w:t>
      </w:r>
    </w:p>
    <w:p>
      <w:pPr>
        <w:spacing w:after="120"/>
      </w:pPr>
      <w:r>
        <w:rPr>
          <w:rFonts w:ascii="Georgia" w:hAnsi="Georgia"/>
          <w:i/>
          <w:color w:val="333333"/>
          <w:sz w:val="22"/>
        </w:rPr>
        <w:t>Mirror source: lgd-family-law-attorneys_june-2026-theme-selection_20260305.md</w:t>
      </w:r>
    </w:p>
    <w:p>
      <w:pPr>
        <w:spacing w:after="120"/>
      </w:pPr>
      <w:r>
        <w:rPr>
          <w:rFonts w:ascii="Georgia" w:hAnsi="Georgia"/>
          <w:i/>
          <w:color w:val="333333"/>
          <w:sz w:val="22"/>
        </w:rPr>
        <w:t>Note: LinkedIn content pack for June 2026 not yet produced. Topics inferred from the June theme selection document per skill-file protocol. Every stage assignment, daily anchor, and thematic angle maps directly to the theme selection's Content Calendar Block entries.</w:t>
      </w:r>
    </w:p>
    <w:p>
      <w:pPr>
        <w:spacing w:after="120"/>
      </w:pPr>
      <w:r>
        <w:rPr>
          <w:rFonts w:ascii="Georgia" w:hAnsi="Georgia"/>
          <w:i/>
          <w:color w:val="333333"/>
          <w:sz w:val="22"/>
        </w:rPr>
        <w:t>Date: March 2026</w:t>
      </w:r>
    </w:p>
    <w:p>
      <w:pPr>
        <w:spacing w:after="40" w:before="0"/>
      </w:pPr>
    </w:p>
    <w:p>
      <w:pPr>
        <w:pBdr>
          <w:bottom w:val="single" w:sz="12" w:space="1" w:color="25AAE1"/>
        </w:pBdr>
        <w:spacing w:before="80" w:after="80"/>
      </w:pPr>
    </w:p>
    <w:p>
      <w:pPr>
        <w:spacing w:after="40" w:before="0"/>
      </w:pPr>
    </w:p>
    <w:p>
      <w:pPr>
        <w:pStyle w:val="Heading1"/>
      </w:pPr>
      <w:r>
        <w:t>PART 1: MONTHLY STRATEGY OVERVIEW</w:t>
      </w:r>
    </w:p>
    <w:p>
      <w:pPr>
        <w:spacing w:after="40" w:before="0"/>
      </w:pPr>
    </w:p>
    <w:p>
      <w:pPr>
        <w:pStyle w:val="Heading2"/>
      </w:pPr>
      <w:r>
        <w:t>The Mirror Architecture: June Theme Selection → YouTube Script Pack</w:t>
      </w:r>
    </w:p>
    <w:p>
      <w:pPr>
        <w:spacing w:after="40" w:before="0"/>
      </w:pPr>
    </w:p>
    <w:p>
      <w:pPr>
        <w:spacing w:after="120"/>
      </w:pPr>
      <w:r>
        <w:rPr>
          <w:rFonts w:ascii="Georgia" w:hAnsi="Georgia"/>
          <w:color w:val="333333"/>
          <w:sz w:val="22"/>
        </w:rPr>
        <w:t>The June 2026 YouTube pack mirrors the June theme selection calendar — topic-for-topic, day-for-day, stage-for-stage, across 21 business days (June 19, Juneteenth, carries a social post only; no YouTube script produced per content instruction in the theme selection).</w:t>
      </w:r>
    </w:p>
    <w:p>
      <w:pPr>
        <w:spacing w:after="40" w:before="0"/>
      </w:pPr>
    </w:p>
    <w:p>
      <w:pPr>
        <w:spacing w:after="120"/>
      </w:pPr>
      <w:r>
        <w:rPr>
          <w:rFonts w:ascii="Georgia" w:hAnsi="Georgia"/>
          <w:color w:val="333333"/>
          <w:sz w:val="22"/>
        </w:rPr>
        <w:t>June presents a structurally different challenge from April and May. April named the problem. May closed the urgency window. June opens the summer — which most family law managing partners treat as a coast, not a compound. The entire June content arc is designed to reframe that instinct. "Own the Summer" is not a seasonal headline. It's an operating philosophy: the attorneys who treat June and July as infrastructure months will enter September with a running system. The ones who coast will start from scratch when case volume comes back.</w:t>
      </w:r>
    </w:p>
    <w:p>
      <w:pPr>
        <w:spacing w:after="40" w:before="0"/>
      </w:pPr>
    </w:p>
    <w:p>
      <w:pPr>
        <w:spacing w:after="120"/>
      </w:pPr>
      <w:r>
        <w:rPr>
          <w:rFonts w:ascii="Georgia" w:hAnsi="Georgia"/>
          <w:b/>
          <w:color w:val="333333"/>
          <w:sz w:val="22"/>
        </w:rPr>
        <w:t>The dual-audience problem — and how June solves it:</w:t>
      </w:r>
    </w:p>
    <w:p>
      <w:pPr>
        <w:spacing w:after="40" w:before="0"/>
      </w:pPr>
    </w:p>
    <w:p>
      <w:pPr>
        <w:spacing w:after="120"/>
      </w:pPr>
      <w:r>
        <w:rPr>
          <w:rFonts w:ascii="Georgia" w:hAnsi="Georgia"/>
          <w:color w:val="333333"/>
          <w:sz w:val="22"/>
        </w:rPr>
        <w:t>By June, LGD's content has been in market for four months. A segment of the audience has watched the full April and May arc — they understand pipeline ownership in principle, they've heard the urgency case, and they're somewhere between "considering" and "committed." These are the warm-audience viewers. June's job with them: maintain Stage 5 energy, reframe summer as opportunity instead of drift, and hold the door open for the decision that May didn't fully close.</w:t>
      </w:r>
    </w:p>
    <w:p>
      <w:pPr>
        <w:spacing w:after="40" w:before="0"/>
      </w:pPr>
    </w:p>
    <w:p>
      <w:pPr>
        <w:spacing w:after="120"/>
      </w:pPr>
      <w:r>
        <w:rPr>
          <w:rFonts w:ascii="Georgia" w:hAnsi="Georgia"/>
          <w:color w:val="333333"/>
          <w:sz w:val="22"/>
        </w:rPr>
        <w:t>The cold audience entering June for the first time sees none of that history. They encounter a fresh Stage 2 problem frame in Week 1, move through Stages 3 and 4 across Weeks 2–4, and arrive at a Stage 4→5 bridge by the Week 5 close. The content is written so both audiences receive what they need from the same piece.</w:t>
      </w:r>
    </w:p>
    <w:p>
      <w:pPr>
        <w:spacing w:after="40" w:before="0"/>
      </w:pPr>
    </w:p>
    <w:p>
      <w:pPr>
        <w:spacing w:after="120"/>
      </w:pPr>
      <w:r>
        <w:rPr>
          <w:rFonts w:ascii="Georgia" w:hAnsi="Georgia"/>
          <w:color w:val="333333"/>
          <w:sz w:val="22"/>
        </w:rPr>
        <w:t>The YouTube video is the proof behind the frame. The LinkedIn post names the frame; the video earns the belief. A managing partner who reads the June 8 LinkedIn post about the content ocean will watch the corresponding YouTube video and come away with a complete mental model of how content authority distributes reach at scale — without the attorney managing every relationship manually. That's belief-level movement. That's what eleven minutes of specific, niche-exact content produces that a post never can.</w:t>
      </w:r>
    </w:p>
    <w:p>
      <w:pPr>
        <w:spacing w:after="40" w:before="0"/>
      </w:pPr>
    </w:p>
    <w:p>
      <w:pPr>
        <w:pBdr>
          <w:bottom w:val="single" w:sz="12" w:space="1" w:color="25AAE1"/>
        </w:pBdr>
        <w:spacing w:before="80" w:after="80"/>
      </w:pPr>
    </w:p>
    <w:p>
      <w:pPr>
        <w:spacing w:after="40" w:before="0"/>
      </w:pPr>
    </w:p>
    <w:p>
      <w:pPr>
        <w:pStyle w:val="Heading2"/>
      </w:pPr>
      <w:r>
        <w:t>Avatar Psychology: Why Long-Form Works for Managing Partner Matt in June</w:t>
      </w:r>
    </w:p>
    <w:p>
      <w:pPr>
        <w:spacing w:after="40" w:before="0"/>
      </w:pPr>
    </w:p>
    <w:p>
      <w:pPr>
        <w:spacing w:after="120"/>
      </w:pPr>
      <w:r>
        <w:rPr>
          <w:rFonts w:ascii="Georgia" w:hAnsi="Georgia"/>
          <w:color w:val="333333"/>
          <w:sz w:val="22"/>
        </w:rPr>
        <w:t>June is where skepticism softens or hardens. The managing partner who has been watching LGD content since April is either moving toward a decision or retreating into "I'll revisit this after summer." Long-form video in June does something short-form can't: it gives him twelve minutes to be alone with the argument.</w:t>
      </w:r>
    </w:p>
    <w:p>
      <w:pPr>
        <w:spacing w:after="40" w:before="0"/>
      </w:pPr>
    </w:p>
    <w:p>
      <w:pPr>
        <w:spacing w:after="120"/>
      </w:pPr>
      <w:r>
        <w:rPr>
          <w:rFonts w:ascii="Georgia" w:hAnsi="Georgia"/>
          <w:color w:val="333333"/>
          <w:sz w:val="22"/>
        </w:rPr>
        <w:t>He is not going to watch a 10-minute YouTube video at his desk between client calls. He will watch it at 6:45am before anyone else is in the office, or on Saturday morning before his family wakes up. This is a content format for the quiet window — and June, for family law attorneys, is full of quiet windows. Intake is slower. The contested matters are in process. The calendar has room. The attorney who has always meant to "figure out the marketing thing" has no better month to actually think about it than June.</w:t>
      </w:r>
    </w:p>
    <w:p>
      <w:pPr>
        <w:spacing w:after="40" w:before="0"/>
      </w:pPr>
    </w:p>
    <w:p>
      <w:pPr>
        <w:spacing w:after="120"/>
      </w:pPr>
      <w:r>
        <w:rPr>
          <w:rFonts w:ascii="Georgia" w:hAnsi="Georgia"/>
          <w:color w:val="333333"/>
          <w:sz w:val="22"/>
        </w:rPr>
        <w:t>Long-form positions LGD not as a vendor selling a service but as a partner demonstrating deep knowledge of the attorney's world. By minute eight of a well-built video, the managing partner isn't evaluating LGD anymore. He's absorbing the framework. That absorption is conversion — just not the kind that requires a click.</w:t>
      </w:r>
    </w:p>
    <w:p>
      <w:pPr>
        <w:spacing w:after="40" w:before="0"/>
      </w:pPr>
    </w:p>
    <w:p>
      <w:pPr>
        <w:spacing w:after="120"/>
      </w:pPr>
      <w:r>
        <w:rPr>
          <w:rFonts w:ascii="Georgia" w:hAnsi="Georgia"/>
          <w:color w:val="333333"/>
          <w:sz w:val="22"/>
        </w:rPr>
        <w:t>The Homeownership Month frame (pipeline ownership vs. pipeline renting) is June's primary metaphor throughout all five weeks. It's legible to Managing Partner Matt immediately because he understands equity. He built equity in his home. He has almost certainly never applied that mental model to his practice's pipeline. June is the month that installs it.</w:t>
      </w:r>
    </w:p>
    <w:p>
      <w:pPr>
        <w:spacing w:after="40" w:before="0"/>
      </w:pPr>
    </w:p>
    <w:p>
      <w:pPr>
        <w:pBdr>
          <w:bottom w:val="single" w:sz="12" w:space="1" w:color="25AAE1"/>
        </w:pBdr>
        <w:spacing w:before="80" w:after="80"/>
      </w:pPr>
    </w:p>
    <w:p>
      <w:pPr>
        <w:spacing w:after="40" w:before="0"/>
      </w:pPr>
    </w:p>
    <w:p>
      <w:pPr>
        <w:pStyle w:val="Heading2"/>
      </w:pPr>
      <w:r>
        <w:t>Retention Strategy: Hooks, Payoffs, and Chapter Architecture</w:t>
      </w:r>
    </w:p>
    <w:p>
      <w:pPr>
        <w:spacing w:after="40" w:before="0"/>
      </w:pPr>
    </w:p>
    <w:p>
      <w:pPr>
        <w:spacing w:after="120"/>
      </w:pPr>
      <w:r>
        <w:rPr>
          <w:rFonts w:ascii="Georgia" w:hAnsi="Georgia"/>
          <w:b/>
          <w:color w:val="333333"/>
          <w:sz w:val="22"/>
        </w:rPr>
        <w:t>The summer-framing hook:</w:t>
      </w:r>
      <w:r>
        <w:rPr>
          <w:rFonts w:ascii="Georgia" w:hAnsi="Georgia"/>
          <w:color w:val="333333"/>
          <w:sz w:val="22"/>
        </w:rPr>
        <w:t xml:space="preserve"> Every June video opens with an awareness of the season — not explicitly, but in register. The cadence is slightly slower. The problem frame has room to breathe. The viewer has a few more minutes of mental bandwidth than they did in April. Scripts are written to use that bandwidth, not rush past it.</w:t>
      </w:r>
    </w:p>
    <w:p>
      <w:pPr>
        <w:spacing w:after="40" w:before="0"/>
      </w:pPr>
    </w:p>
    <w:p>
      <w:pPr>
        <w:spacing w:after="120"/>
      </w:pPr>
      <w:r>
        <w:rPr>
          <w:rFonts w:ascii="Georgia" w:hAnsi="Georgia"/>
          <w:b/>
          <w:color w:val="333333"/>
          <w:sz w:val="22"/>
        </w:rPr>
        <w:t>Pattern interrupts placed at 60–90 second intervals:</w:t>
      </w:r>
    </w:p>
    <w:p>
      <w:pPr>
        <w:pStyle w:val="ListBullet"/>
        <w:spacing w:after="80"/>
      </w:pPr>
      <w:r>
        <w:rPr>
          <w:rFonts w:ascii="Georgia" w:hAnsi="Georgia"/>
          <w:color w:val="333333"/>
          <w:sz w:val="22"/>
        </w:rPr>
        <w:t>New insight or reframe (spoken)</w:t>
      </w:r>
    </w:p>
    <w:p>
      <w:pPr>
        <w:pStyle w:val="ListBullet"/>
        <w:spacing w:after="80"/>
      </w:pPr>
      <w:r>
        <w:rPr>
          <w:rFonts w:ascii="Georgia" w:hAnsi="Georgia"/>
          <w:color w:val="333333"/>
          <w:sz w:val="22"/>
        </w:rPr>
        <w:t>Visual contrast (B-roll)</w:t>
      </w:r>
    </w:p>
    <w:p>
      <w:pPr>
        <w:pStyle w:val="ListBullet"/>
        <w:spacing w:after="80"/>
      </w:pPr>
      <w:r>
        <w:rPr>
          <w:rFonts w:ascii="Georgia" w:hAnsi="Georgia"/>
          <w:color w:val="333333"/>
          <w:sz w:val="22"/>
        </w:rPr>
        <w:t>Story beat or case example (narrative)</w:t>
      </w:r>
    </w:p>
    <w:p>
      <w:pPr>
        <w:pStyle w:val="ListBullet"/>
        <w:spacing w:after="80"/>
      </w:pPr>
      <w:r>
        <w:rPr>
          <w:rFonts w:ascii="Georgia" w:hAnsi="Georgia"/>
          <w:color w:val="333333"/>
          <w:sz w:val="22"/>
        </w:rPr>
        <w:t>Chapter marker (structural break)</w:t>
      </w:r>
    </w:p>
    <w:p>
      <w:pPr>
        <w:pStyle w:val="ListBullet"/>
        <w:spacing w:after="80"/>
      </w:pPr>
      <w:r>
        <w:rPr>
          <w:rFonts w:ascii="Georgia" w:hAnsi="Georgia"/>
          <w:color w:val="333333"/>
          <w:sz w:val="22"/>
        </w:rPr>
        <w:t>Direct camera address (intimacy interrupt)</w:t>
      </w:r>
    </w:p>
    <w:p>
      <w:pPr>
        <w:spacing w:after="40" w:before="0"/>
      </w:pPr>
    </w:p>
    <w:p>
      <w:pPr>
        <w:spacing w:after="120"/>
      </w:pPr>
      <w:r>
        <w:rPr>
          <w:rFonts w:ascii="Georgia" w:hAnsi="Georgia"/>
          <w:b/>
          <w:color w:val="333333"/>
          <w:sz w:val="22"/>
        </w:rPr>
        <w:t>The monthly metaphor as a retention anchor:</w:t>
      </w:r>
    </w:p>
    <w:p>
      <w:pPr>
        <w:spacing w:after="120"/>
      </w:pPr>
      <w:r>
        <w:rPr>
          <w:rFonts w:ascii="Georgia" w:hAnsi="Georgia"/>
          <w:color w:val="333333"/>
          <w:sz w:val="22"/>
        </w:rPr>
        <w:t>The pipeline-ownership / pipeline-renting metaphor repeats across all five weeks in different forms. When the viewer hears it again in Week 4, they recognize it — and recognition produces dopamine. The architecture compounds within the month.</w:t>
      </w:r>
    </w:p>
    <w:p>
      <w:pPr>
        <w:spacing w:after="40" w:before="0"/>
      </w:pPr>
    </w:p>
    <w:p>
      <w:pPr>
        <w:spacing w:after="120"/>
      </w:pPr>
      <w:r>
        <w:rPr>
          <w:rFonts w:ascii="Georgia" w:hAnsi="Georgia"/>
          <w:b/>
          <w:color w:val="333333"/>
          <w:sz w:val="22"/>
        </w:rPr>
        <w:t>Chapter markers at payoff junctions:</w:t>
      </w:r>
    </w:p>
    <w:p>
      <w:pPr>
        <w:spacing w:after="120"/>
      </w:pPr>
      <w:r>
        <w:rPr>
          <w:rFonts w:ascii="Georgia" w:hAnsi="Georgia"/>
          <w:color w:val="333333"/>
          <w:sz w:val="22"/>
        </w:rPr>
        <w:t>Every Section 4 has 3–5 chapter markers placed where a viewer skipping ahead would land on something immediately valuable — not an introduction or a setup, but a specific insight or framework.</w:t>
      </w:r>
    </w:p>
    <w:p>
      <w:pPr>
        <w:spacing w:after="40" w:before="0"/>
      </w:pPr>
    </w:p>
    <w:p>
      <w:pPr>
        <w:pBdr>
          <w:bottom w:val="single" w:sz="12" w:space="1" w:color="25AAE1"/>
        </w:pBdr>
        <w:spacing w:before="80" w:after="80"/>
      </w:pPr>
    </w:p>
    <w:p>
      <w:pPr>
        <w:spacing w:after="40" w:before="0"/>
      </w:pPr>
    </w:p>
    <w:p>
      <w:pPr>
        <w:pStyle w:val="Heading2"/>
      </w:pPr>
      <w:r>
        <w:t>Conversion Architecture: CTA Progression Across 21 Days</w:t>
      </w:r>
    </w:p>
    <w:p>
      <w:pPr>
        <w:spacing w:after="40" w:before="0"/>
      </w:pP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5AAE1"/>
          </w:tcPr>
          <w:p>
            <w:pPr>
              <w:spacing w:after="40"/>
            </w:pPr>
            <w:r>
              <w:rPr>
                <w:rFonts w:ascii="Calibri" w:hAnsi="Calibri"/>
                <w:b/>
                <w:color w:val="FFFFFF"/>
                <w:sz w:val="20"/>
              </w:rPr>
              <w:t>Days</w:t>
            </w:r>
          </w:p>
        </w:tc>
        <w:tc>
          <w:tcPr>
            <w:tcW w:type="dxa" w:w="2160"/>
            <w:shd w:val="clear" w:color="auto" w:fill="25AAE1"/>
          </w:tcPr>
          <w:p>
            <w:pPr>
              <w:spacing w:after="40"/>
            </w:pPr>
            <w:r>
              <w:rPr>
                <w:rFonts w:ascii="Calibri" w:hAnsi="Calibri"/>
                <w:b/>
                <w:color w:val="FFFFFF"/>
                <w:sz w:val="20"/>
              </w:rPr>
              <w:t>Date Range</w:t>
            </w:r>
          </w:p>
        </w:tc>
        <w:tc>
          <w:tcPr>
            <w:tcW w:type="dxa" w:w="2160"/>
            <w:shd w:val="clear" w:color="auto" w:fill="25AAE1"/>
          </w:tcPr>
          <w:p>
            <w:pPr>
              <w:spacing w:after="40"/>
            </w:pPr>
            <w:r>
              <w:rPr>
                <w:rFonts w:ascii="Calibri" w:hAnsi="Calibri"/>
                <w:b/>
                <w:color w:val="FFFFFF"/>
                <w:sz w:val="20"/>
              </w:rPr>
              <w:t>CTA Approach</w:t>
            </w:r>
          </w:p>
        </w:tc>
        <w:tc>
          <w:tcPr>
            <w:tcW w:type="dxa" w:w="2160"/>
            <w:shd w:val="clear" w:color="auto" w:fill="25AAE1"/>
          </w:tcPr>
          <w:p>
            <w:pPr>
              <w:spacing w:after="40"/>
            </w:pPr>
            <w:r>
              <w:rPr>
                <w:rFonts w:ascii="Calibri" w:hAnsi="Calibri"/>
                <w:b/>
                <w:color w:val="FFFFFF"/>
                <w:sz w:val="20"/>
              </w:rPr>
              <w:t>Primary Action</w:t>
            </w:r>
          </w:p>
        </w:tc>
      </w:tr>
      <w:tr>
        <w:tc>
          <w:tcPr>
            <w:tcW w:type="dxa" w:w="2160"/>
          </w:tcPr>
          <w:p>
            <w:pPr>
              <w:spacing w:after="40"/>
            </w:pPr>
            <w:r>
              <w:rPr>
                <w:rFonts w:ascii="Calibri" w:hAnsi="Calibri"/>
                <w:sz w:val="20"/>
              </w:rPr>
              <w:t>1–5</w:t>
            </w:r>
          </w:p>
        </w:tc>
        <w:tc>
          <w:tcPr>
            <w:tcW w:type="dxa" w:w="2160"/>
          </w:tcPr>
          <w:p>
            <w:pPr>
              <w:spacing w:after="40"/>
            </w:pPr>
            <w:r>
              <w:rPr>
                <w:rFonts w:ascii="Calibri" w:hAnsi="Calibri"/>
                <w:sz w:val="20"/>
              </w:rPr>
              <w:t>June 1–5</w:t>
            </w:r>
          </w:p>
        </w:tc>
        <w:tc>
          <w:tcPr>
            <w:tcW w:type="dxa" w:w="2160"/>
          </w:tcPr>
          <w:p>
            <w:pPr>
              <w:spacing w:after="40"/>
            </w:pPr>
            <w:r>
              <w:rPr>
                <w:rFonts w:ascii="Calibri" w:hAnsi="Calibri"/>
                <w:sz w:val="20"/>
              </w:rPr>
              <w:t>Soft engagement</w:t>
            </w:r>
          </w:p>
        </w:tc>
        <w:tc>
          <w:tcPr>
            <w:tcW w:type="dxa" w:w="2160"/>
          </w:tcPr>
          <w:p>
            <w:pPr>
              <w:spacing w:after="40"/>
            </w:pPr>
            <w:r>
              <w:rPr>
                <w:rFonts w:ascii="Calibri" w:hAnsi="Calibri"/>
                <w:sz w:val="20"/>
              </w:rPr>
              <w:t>Comment / DM — no survey ask</w:t>
            </w:r>
          </w:p>
        </w:tc>
      </w:tr>
      <w:tr>
        <w:tc>
          <w:tcPr>
            <w:tcW w:type="dxa" w:w="2160"/>
          </w:tcPr>
          <w:p>
            <w:pPr>
              <w:spacing w:after="40"/>
            </w:pPr>
            <w:r>
              <w:rPr>
                <w:rFonts w:ascii="Calibri" w:hAnsi="Calibri"/>
                <w:sz w:val="20"/>
              </w:rPr>
              <w:t>6–10</w:t>
            </w:r>
          </w:p>
        </w:tc>
        <w:tc>
          <w:tcPr>
            <w:tcW w:type="dxa" w:w="2160"/>
          </w:tcPr>
          <w:p>
            <w:pPr>
              <w:spacing w:after="40"/>
            </w:pPr>
            <w:r>
              <w:rPr>
                <w:rFonts w:ascii="Calibri" w:hAnsi="Calibri"/>
                <w:sz w:val="20"/>
              </w:rPr>
              <w:t>June 8–12</w:t>
            </w:r>
          </w:p>
        </w:tc>
        <w:tc>
          <w:tcPr>
            <w:tcW w:type="dxa" w:w="2160"/>
          </w:tcPr>
          <w:p>
            <w:pPr>
              <w:spacing w:after="40"/>
            </w:pPr>
            <w:r>
              <w:rPr>
                <w:rFonts w:ascii="Calibri" w:hAnsi="Calibri"/>
                <w:sz w:val="20"/>
              </w:rPr>
              <w:t>DM-offer primary</w:t>
            </w:r>
          </w:p>
        </w:tc>
        <w:tc>
          <w:tcPr>
            <w:tcW w:type="dxa" w:w="2160"/>
          </w:tcPr>
          <w:p>
            <w:pPr>
              <w:spacing w:after="40"/>
            </w:pPr>
            <w:r>
              <w:rPr>
                <w:rFonts w:ascii="Calibri" w:hAnsi="Calibri"/>
                <w:sz w:val="20"/>
              </w:rPr>
              <w:t>"DM me [keyword]" for resource</w:t>
            </w:r>
          </w:p>
        </w:tc>
      </w:tr>
      <w:tr>
        <w:tc>
          <w:tcPr>
            <w:tcW w:type="dxa" w:w="2160"/>
          </w:tcPr>
          <w:p>
            <w:pPr>
              <w:spacing w:after="40"/>
            </w:pPr>
            <w:r>
              <w:rPr>
                <w:rFonts w:ascii="Calibri" w:hAnsi="Calibri"/>
                <w:sz w:val="20"/>
              </w:rPr>
              <w:t>11–14</w:t>
            </w:r>
          </w:p>
        </w:tc>
        <w:tc>
          <w:tcPr>
            <w:tcW w:type="dxa" w:w="2160"/>
          </w:tcPr>
          <w:p>
            <w:pPr>
              <w:spacing w:after="40"/>
            </w:pPr>
            <w:r>
              <w:rPr>
                <w:rFonts w:ascii="Calibri" w:hAnsi="Calibri"/>
                <w:sz w:val="20"/>
              </w:rPr>
              <w:t>June 15–18</w:t>
            </w:r>
          </w:p>
        </w:tc>
        <w:tc>
          <w:tcPr>
            <w:tcW w:type="dxa" w:w="2160"/>
          </w:tcPr>
          <w:p>
            <w:pPr>
              <w:spacing w:after="40"/>
            </w:pPr>
            <w:r>
              <w:rPr>
                <w:rFonts w:ascii="Calibri" w:hAnsi="Calibri"/>
                <w:sz w:val="20"/>
              </w:rPr>
              <w:t>Survey as natural next step</w:t>
            </w:r>
          </w:p>
        </w:tc>
        <w:tc>
          <w:tcPr>
            <w:tcW w:type="dxa" w:w="2160"/>
          </w:tcPr>
          <w:p>
            <w:pPr>
              <w:spacing w:after="40"/>
            </w:pPr>
            <w:r>
              <w:rPr>
                <w:rFonts w:ascii="Calibri" w:hAnsi="Calibri"/>
                <w:sz w:val="20"/>
              </w:rPr>
              <w:t>Survey framed as diagnostic</w:t>
            </w:r>
          </w:p>
        </w:tc>
      </w:tr>
      <w:tr>
        <w:tc>
          <w:tcPr>
            <w:tcW w:type="dxa" w:w="2160"/>
          </w:tcPr>
          <w:p>
            <w:pPr>
              <w:spacing w:after="40"/>
            </w:pPr>
            <w:r>
              <w:rPr>
                <w:rFonts w:ascii="Calibri" w:hAnsi="Calibri"/>
                <w:sz w:val="20"/>
              </w:rPr>
              <w:t>15–19</w:t>
            </w:r>
          </w:p>
        </w:tc>
        <w:tc>
          <w:tcPr>
            <w:tcW w:type="dxa" w:w="2160"/>
          </w:tcPr>
          <w:p>
            <w:pPr>
              <w:spacing w:after="40"/>
            </w:pPr>
            <w:r>
              <w:rPr>
                <w:rFonts w:ascii="Calibri" w:hAnsi="Calibri"/>
                <w:sz w:val="20"/>
              </w:rPr>
              <w:t>June 22–26</w:t>
            </w:r>
          </w:p>
        </w:tc>
        <w:tc>
          <w:tcPr>
            <w:tcW w:type="dxa" w:w="2160"/>
          </w:tcPr>
          <w:p>
            <w:pPr>
              <w:spacing w:after="40"/>
            </w:pPr>
            <w:r>
              <w:rPr>
                <w:rFonts w:ascii="Calibri" w:hAnsi="Calibri"/>
                <w:sz w:val="20"/>
              </w:rPr>
              <w:t>Direct survey mention</w:t>
            </w:r>
          </w:p>
        </w:tc>
        <w:tc>
          <w:tcPr>
            <w:tcW w:type="dxa" w:w="2160"/>
          </w:tcPr>
          <w:p>
            <w:pPr>
              <w:spacing w:after="40"/>
            </w:pPr>
            <w:r>
              <w:rPr>
                <w:rFonts w:ascii="Calibri" w:hAnsi="Calibri"/>
                <w:sz w:val="20"/>
              </w:rPr>
              <w:t>Survey + DM both active</w:t>
            </w:r>
          </w:p>
        </w:tc>
      </w:tr>
      <w:tr>
        <w:tc>
          <w:tcPr>
            <w:tcW w:type="dxa" w:w="2160"/>
          </w:tcPr>
          <w:p>
            <w:pPr>
              <w:spacing w:after="40"/>
            </w:pPr>
            <w:r>
              <w:rPr>
                <w:rFonts w:ascii="Calibri" w:hAnsi="Calibri"/>
                <w:sz w:val="20"/>
              </w:rPr>
              <w:t>20–21</w:t>
            </w:r>
          </w:p>
        </w:tc>
        <w:tc>
          <w:tcPr>
            <w:tcW w:type="dxa" w:w="2160"/>
          </w:tcPr>
          <w:p>
            <w:pPr>
              <w:spacing w:after="40"/>
            </w:pPr>
            <w:r>
              <w:rPr>
                <w:rFonts w:ascii="Calibri" w:hAnsi="Calibri"/>
                <w:sz w:val="20"/>
              </w:rPr>
              <w:t>June 29–30</w:t>
            </w:r>
          </w:p>
        </w:tc>
        <w:tc>
          <w:tcPr>
            <w:tcW w:type="dxa" w:w="2160"/>
          </w:tcPr>
          <w:p>
            <w:pPr>
              <w:spacing w:after="40"/>
            </w:pPr>
            <w:r>
              <w:rPr>
                <w:rFonts w:ascii="Calibri" w:hAnsi="Calibri"/>
                <w:sz w:val="20"/>
              </w:rPr>
              <w:t>Full CTA</w:t>
            </w:r>
          </w:p>
        </w:tc>
        <w:tc>
          <w:tcPr>
            <w:tcW w:type="dxa" w:w="2160"/>
          </w:tcPr>
          <w:p>
            <w:pPr>
              <w:spacing w:after="40"/>
            </w:pPr>
            <w:r>
              <w:rPr>
                <w:rFonts w:ascii="Calibri" w:hAnsi="Calibri"/>
                <w:sz w:val="20"/>
              </w:rPr>
              <w:t>survey.LegalGrowthDynamics.com direct</w:t>
            </w:r>
          </w:p>
        </w:tc>
      </w:tr>
    </w:tbl>
    <w:p>
      <w:pPr>
        <w:spacing w:after="40" w:before="0"/>
      </w:pPr>
    </w:p>
    <w:p>
      <w:pPr>
        <w:pBdr>
          <w:bottom w:val="single" w:sz="12" w:space="1" w:color="25AAE1"/>
        </w:pBdr>
        <w:spacing w:before="80" w:after="80"/>
      </w:pPr>
    </w:p>
    <w:p>
      <w:pPr>
        <w:spacing w:after="40" w:before="0"/>
      </w:pPr>
    </w:p>
    <w:p>
      <w:pPr>
        <w:pStyle w:val="Heading2"/>
      </w:pPr>
      <w:r>
        <w:t>Identity Transformation Arc: Day 1 → Day 21</w:t>
      </w:r>
    </w:p>
    <w:p>
      <w:pPr>
        <w:spacing w:after="40" w:before="0"/>
      </w:pPr>
    </w:p>
    <w:p>
      <w:pPr>
        <w:spacing w:after="120"/>
      </w:pPr>
      <w:r>
        <w:rPr>
          <w:rFonts w:ascii="Georgia" w:hAnsi="Georgia"/>
          <w:b/>
          <w:color w:val="333333"/>
          <w:sz w:val="22"/>
        </w:rPr>
        <w:t>Day 1 Identity (June 1):</w:t>
      </w:r>
    </w:p>
    <w:p>
      <w:pPr>
        <w:spacing w:after="120"/>
      </w:pPr>
      <w:r>
        <w:rPr>
          <w:rFonts w:ascii="Georgia" w:hAnsi="Georgia"/>
          <w:color w:val="333333"/>
          <w:sz w:val="22"/>
        </w:rPr>
        <w:t>"I'm a managing partner who has been running my pipeline on referrals for years. Summer slows down and I coast. I've accepted that as the nature of family law. I know something isn't optimal but I don't know what to do about it in June."</w:t>
      </w:r>
    </w:p>
    <w:p>
      <w:pPr>
        <w:spacing w:after="40" w:before="0"/>
      </w:pPr>
    </w:p>
    <w:p>
      <w:pPr>
        <w:spacing w:after="120"/>
      </w:pPr>
      <w:r>
        <w:rPr>
          <w:rFonts w:ascii="Georgia" w:hAnsi="Georgia"/>
          <w:b/>
          <w:color w:val="333333"/>
          <w:sz w:val="22"/>
        </w:rPr>
        <w:t>Day 21 Identity (June 30):</w:t>
      </w:r>
    </w:p>
    <w:p>
      <w:pPr>
        <w:spacing w:after="120"/>
      </w:pPr>
      <w:r>
        <w:rPr>
          <w:rFonts w:ascii="Georgia" w:hAnsi="Georgia"/>
          <w:color w:val="333333"/>
          <w:sz w:val="22"/>
        </w:rPr>
        <w:t>"I understand that the slow summer months are the most strategically valuable build window in the family law calendar. I know that pipeline ownership — the kind that compounds over 12 to 18 months — requires building the infrastructure before September demands results. I know what that infrastructure looks like, what it requires from me, and where to start. July is not a month to coast. It's the first month of the compound."</w:t>
      </w:r>
    </w:p>
    <w:p>
      <w:pPr>
        <w:spacing w:after="40" w:before="0"/>
      </w:pPr>
    </w:p>
    <w:p>
      <w:pPr>
        <w:pBdr>
          <w:bottom w:val="single" w:sz="12" w:space="1" w:color="25AAE1"/>
        </w:pBdr>
        <w:spacing w:before="80" w:after="80"/>
      </w:pPr>
    </w:p>
    <w:p>
      <w:pPr>
        <w:spacing w:after="40" w:before="0"/>
      </w:pPr>
    </w:p>
    <w:p>
      <w:pPr>
        <w:pStyle w:val="Heading1"/>
      </w:pPr>
      <w:r>
        <w:t>PART 2: MIRROR CONTENT CALENDAR</w:t>
      </w:r>
    </w:p>
    <w:p>
      <w:pPr>
        <w:spacing w:after="40" w:before="0"/>
      </w:pP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25AAE1"/>
          </w:tcPr>
          <w:p>
            <w:pPr>
              <w:spacing w:after="40"/>
            </w:pPr>
            <w:r>
              <w:rPr>
                <w:rFonts w:ascii="Calibri" w:hAnsi="Calibri"/>
                <w:b/>
                <w:color w:val="FFFFFF"/>
                <w:sz w:val="20"/>
              </w:rPr>
              <w:t>Day</w:t>
            </w:r>
          </w:p>
        </w:tc>
        <w:tc>
          <w:tcPr>
            <w:tcW w:type="dxa" w:w="1080"/>
            <w:shd w:val="clear" w:color="auto" w:fill="25AAE1"/>
          </w:tcPr>
          <w:p>
            <w:pPr>
              <w:spacing w:after="40"/>
            </w:pPr>
            <w:r>
              <w:rPr>
                <w:rFonts w:ascii="Calibri" w:hAnsi="Calibri"/>
                <w:b/>
                <w:color w:val="FFFFFF"/>
                <w:sz w:val="20"/>
              </w:rPr>
              <w:t>Date</w:t>
            </w:r>
          </w:p>
        </w:tc>
        <w:tc>
          <w:tcPr>
            <w:tcW w:type="dxa" w:w="1080"/>
            <w:shd w:val="clear" w:color="auto" w:fill="25AAE1"/>
          </w:tcPr>
          <w:p>
            <w:pPr>
              <w:spacing w:after="40"/>
            </w:pPr>
            <w:r>
              <w:rPr>
                <w:rFonts w:ascii="Calibri" w:hAnsi="Calibri"/>
                <w:b/>
                <w:color w:val="FFFFFF"/>
                <w:sz w:val="20"/>
              </w:rPr>
              <w:t>Calendar Hook</w:t>
            </w:r>
          </w:p>
        </w:tc>
        <w:tc>
          <w:tcPr>
            <w:tcW w:type="dxa" w:w="1080"/>
            <w:shd w:val="clear" w:color="auto" w:fill="25AAE1"/>
          </w:tcPr>
          <w:p>
            <w:pPr>
              <w:spacing w:after="40"/>
            </w:pPr>
            <w:r>
              <w:rPr>
                <w:rFonts w:ascii="Calibri" w:hAnsi="Calibri"/>
                <w:b/>
                <w:color w:val="FFFFFF"/>
                <w:sz w:val="20"/>
              </w:rPr>
              <w:t>YouTube Video Title</w:t>
            </w:r>
          </w:p>
        </w:tc>
        <w:tc>
          <w:tcPr>
            <w:tcW w:type="dxa" w:w="1080"/>
            <w:shd w:val="clear" w:color="auto" w:fill="25AAE1"/>
          </w:tcPr>
          <w:p>
            <w:pPr>
              <w:spacing w:after="40"/>
            </w:pPr>
            <w:r>
              <w:rPr>
                <w:rFonts w:ascii="Calibri" w:hAnsi="Calibri"/>
                <w:b/>
                <w:color w:val="FFFFFF"/>
                <w:sz w:val="20"/>
              </w:rPr>
              <w:t>Stage</w:t>
            </w:r>
          </w:p>
        </w:tc>
        <w:tc>
          <w:tcPr>
            <w:tcW w:type="dxa" w:w="1080"/>
            <w:shd w:val="clear" w:color="auto" w:fill="25AAE1"/>
          </w:tcPr>
          <w:p>
            <w:pPr>
              <w:spacing w:after="40"/>
            </w:pPr>
            <w:r>
              <w:rPr>
                <w:rFonts w:ascii="Calibri" w:hAnsi="Calibri"/>
                <w:b/>
                <w:color w:val="FFFFFF"/>
                <w:sz w:val="20"/>
              </w:rPr>
              <w:t>Pillar</w:t>
            </w:r>
          </w:p>
        </w:tc>
        <w:tc>
          <w:tcPr>
            <w:tcW w:type="dxa" w:w="1080"/>
            <w:shd w:val="clear" w:color="auto" w:fill="25AAE1"/>
          </w:tcPr>
          <w:p>
            <w:pPr>
              <w:spacing w:after="40"/>
            </w:pPr>
            <w:r>
              <w:rPr>
                <w:rFonts w:ascii="Calibri" w:hAnsi="Calibri"/>
                <w:b/>
                <w:color w:val="FFFFFF"/>
                <w:sz w:val="20"/>
              </w:rPr>
              <w:t>Length</w:t>
            </w:r>
          </w:p>
        </w:tc>
        <w:tc>
          <w:tcPr>
            <w:tcW w:type="dxa" w:w="1080"/>
            <w:shd w:val="clear" w:color="auto" w:fill="25AAE1"/>
          </w:tcPr>
          <w:p>
            <w:pPr>
              <w:spacing w:after="40"/>
            </w:pPr>
            <w:r>
              <w:rPr>
                <w:rFonts w:ascii="Calibri" w:hAnsi="Calibri"/>
                <w:b/>
                <w:color w:val="FFFFFF"/>
                <w:sz w:val="20"/>
              </w:rPr>
              <w:t>Dopamine Driver</w:t>
            </w:r>
          </w:p>
        </w:tc>
      </w:tr>
      <w:tr>
        <w:tc>
          <w:tcPr>
            <w:tcW w:type="dxa" w:w="1080"/>
          </w:tcPr>
          <w:p>
            <w:pPr>
              <w:spacing w:after="40"/>
            </w:pPr>
            <w:r>
              <w:rPr>
                <w:rFonts w:ascii="Calibri" w:hAnsi="Calibri"/>
                <w:sz w:val="20"/>
              </w:rPr>
              <w:t>1</w:t>
            </w:r>
          </w:p>
        </w:tc>
        <w:tc>
          <w:tcPr>
            <w:tcW w:type="dxa" w:w="1080"/>
          </w:tcPr>
          <w:p>
            <w:pPr>
              <w:spacing w:after="40"/>
            </w:pPr>
            <w:r>
              <w:rPr>
                <w:rFonts w:ascii="Calibri" w:hAnsi="Calibri"/>
                <w:sz w:val="20"/>
              </w:rPr>
              <w:t>Jun 1</w:t>
            </w:r>
          </w:p>
        </w:tc>
        <w:tc>
          <w:tcPr>
            <w:tcW w:type="dxa" w:w="1080"/>
          </w:tcPr>
          <w:p>
            <w:pPr>
              <w:spacing w:after="40"/>
            </w:pPr>
            <w:r>
              <w:rPr>
                <w:rFonts w:ascii="Calibri" w:hAnsi="Calibri"/>
                <w:sz w:val="20"/>
              </w:rPr>
              <w:t>National Dare Day — Specificity in Content</w:t>
            </w:r>
          </w:p>
        </w:tc>
        <w:tc>
          <w:tcPr>
            <w:tcW w:type="dxa" w:w="1080"/>
          </w:tcPr>
          <w:p>
            <w:pPr>
              <w:spacing w:after="40"/>
            </w:pPr>
            <w:r>
              <w:rPr>
                <w:rFonts w:ascii="Calibri" w:hAnsi="Calibri"/>
                <w:sz w:val="20"/>
              </w:rPr>
              <w:t>Why Family Law Attorneys Who Stay Generic Stay Invisible (And the Dare That Changes It)</w:t>
            </w:r>
          </w:p>
        </w:tc>
        <w:tc>
          <w:tcPr>
            <w:tcW w:type="dxa" w:w="1080"/>
          </w:tcPr>
          <w:p>
            <w:pPr>
              <w:spacing w:after="40"/>
            </w:pPr>
            <w:r>
              <w:rPr>
                <w:rFonts w:ascii="Calibri" w:hAnsi="Calibri"/>
                <w:sz w:val="20"/>
              </w:rPr>
              <w:t>B2/E2</w:t>
            </w:r>
          </w:p>
        </w:tc>
        <w:tc>
          <w:tcPr>
            <w:tcW w:type="dxa" w:w="1080"/>
          </w:tcPr>
          <w:p>
            <w:pPr>
              <w:spacing w:after="40"/>
            </w:pPr>
            <w:r>
              <w:rPr>
                <w:rFonts w:ascii="Calibri" w:hAnsi="Calibri"/>
                <w:sz w:val="20"/>
              </w:rPr>
              <w:t>Belief Disruptor</w:t>
            </w:r>
          </w:p>
        </w:tc>
        <w:tc>
          <w:tcPr>
            <w:tcW w:type="dxa" w:w="1080"/>
          </w:tcPr>
          <w:p>
            <w:pPr>
              <w:spacing w:after="40"/>
            </w:pPr>
            <w:r>
              <w:rPr>
                <w:rFonts w:ascii="Calibri" w:hAnsi="Calibri"/>
                <w:sz w:val="20"/>
              </w:rPr>
              <w:t>10–12 min</w:t>
            </w:r>
          </w:p>
        </w:tc>
        <w:tc>
          <w:tcPr>
            <w:tcW w:type="dxa" w:w="1080"/>
          </w:tcPr>
          <w:p>
            <w:pPr>
              <w:spacing w:after="40"/>
            </w:pPr>
            <w:r>
              <w:rPr>
                <w:rFonts w:ascii="Calibri" w:hAnsi="Calibri"/>
                <w:sz w:val="20"/>
              </w:rPr>
              <w:t>Injustice + Challenge + Identity</w:t>
            </w:r>
          </w:p>
        </w:tc>
      </w:tr>
      <w:tr>
        <w:tc>
          <w:tcPr>
            <w:tcW w:type="dxa" w:w="1080"/>
          </w:tcPr>
          <w:p>
            <w:pPr>
              <w:spacing w:after="40"/>
            </w:pPr>
            <w:r>
              <w:rPr>
                <w:rFonts w:ascii="Calibri" w:hAnsi="Calibri"/>
                <w:sz w:val="20"/>
              </w:rPr>
              <w:t>2</w:t>
            </w:r>
          </w:p>
        </w:tc>
        <w:tc>
          <w:tcPr>
            <w:tcW w:type="dxa" w:w="1080"/>
          </w:tcPr>
          <w:p>
            <w:pPr>
              <w:spacing w:after="40"/>
            </w:pPr>
            <w:r>
              <w:rPr>
                <w:rFonts w:ascii="Calibri" w:hAnsi="Calibri"/>
                <w:sz w:val="20"/>
              </w:rPr>
              <w:t>Jun 2</w:t>
            </w:r>
          </w:p>
        </w:tc>
        <w:tc>
          <w:tcPr>
            <w:tcW w:type="dxa" w:w="1080"/>
          </w:tcPr>
          <w:p>
            <w:pPr>
              <w:spacing w:after="40"/>
            </w:pPr>
            <w:r>
              <w:rPr>
                <w:rFonts w:ascii="Calibri" w:hAnsi="Calibri"/>
                <w:sz w:val="20"/>
              </w:rPr>
              <w:t>National Rocky Road Day — Referral Dependency</w:t>
            </w:r>
          </w:p>
        </w:tc>
        <w:tc>
          <w:tcPr>
            <w:tcW w:type="dxa" w:w="1080"/>
          </w:tcPr>
          <w:p>
            <w:pPr>
              <w:spacing w:after="40"/>
            </w:pPr>
            <w:r>
              <w:rPr>
                <w:rFonts w:ascii="Calibri" w:hAnsi="Calibri"/>
                <w:sz w:val="20"/>
              </w:rPr>
              <w:t>The Rocky Road of Referral Dependence: What Every Family Law Attorney Already Knows</w:t>
            </w:r>
          </w:p>
        </w:tc>
        <w:tc>
          <w:tcPr>
            <w:tcW w:type="dxa" w:w="1080"/>
          </w:tcPr>
          <w:p>
            <w:pPr>
              <w:spacing w:after="40"/>
            </w:pPr>
            <w:r>
              <w:rPr>
                <w:rFonts w:ascii="Calibri" w:hAnsi="Calibri"/>
                <w:sz w:val="20"/>
              </w:rPr>
              <w:t>B2/E2</w:t>
            </w:r>
          </w:p>
        </w:tc>
        <w:tc>
          <w:tcPr>
            <w:tcW w:type="dxa" w:w="1080"/>
          </w:tcPr>
          <w:p>
            <w:pPr>
              <w:spacing w:after="40"/>
            </w:pPr>
            <w:r>
              <w:rPr>
                <w:rFonts w:ascii="Calibri" w:hAnsi="Calibri"/>
                <w:sz w:val="20"/>
              </w:rPr>
              <w:t>Belief Disruptor</w:t>
            </w:r>
          </w:p>
        </w:tc>
        <w:tc>
          <w:tcPr>
            <w:tcW w:type="dxa" w:w="1080"/>
          </w:tcPr>
          <w:p>
            <w:pPr>
              <w:spacing w:after="40"/>
            </w:pPr>
            <w:r>
              <w:rPr>
                <w:rFonts w:ascii="Calibri" w:hAnsi="Calibri"/>
                <w:sz w:val="20"/>
              </w:rPr>
              <w:t>10–11 min</w:t>
            </w:r>
          </w:p>
        </w:tc>
        <w:tc>
          <w:tcPr>
            <w:tcW w:type="dxa" w:w="1080"/>
          </w:tcPr>
          <w:p>
            <w:pPr>
              <w:spacing w:after="40"/>
            </w:pPr>
            <w:r>
              <w:rPr>
                <w:rFonts w:ascii="Calibri" w:hAnsi="Calibri"/>
                <w:sz w:val="20"/>
              </w:rPr>
              <w:t>Pattern Recognition + Validation + Contrast</w:t>
            </w:r>
          </w:p>
        </w:tc>
      </w:tr>
      <w:tr>
        <w:tc>
          <w:tcPr>
            <w:tcW w:type="dxa" w:w="1080"/>
          </w:tcPr>
          <w:p>
            <w:pPr>
              <w:spacing w:after="40"/>
            </w:pPr>
            <w:r>
              <w:rPr>
                <w:rFonts w:ascii="Calibri" w:hAnsi="Calibri"/>
                <w:sz w:val="20"/>
              </w:rPr>
              <w:t>3</w:t>
            </w:r>
          </w:p>
        </w:tc>
        <w:tc>
          <w:tcPr>
            <w:tcW w:type="dxa" w:w="1080"/>
          </w:tcPr>
          <w:p>
            <w:pPr>
              <w:spacing w:after="40"/>
            </w:pPr>
            <w:r>
              <w:rPr>
                <w:rFonts w:ascii="Calibri" w:hAnsi="Calibri"/>
                <w:sz w:val="20"/>
              </w:rPr>
              <w:t>Jun 3</w:t>
            </w:r>
          </w:p>
        </w:tc>
        <w:tc>
          <w:tcPr>
            <w:tcW w:type="dxa" w:w="1080"/>
          </w:tcPr>
          <w:p>
            <w:pPr>
              <w:spacing w:after="40"/>
            </w:pPr>
            <w:r>
              <w:rPr>
                <w:rFonts w:ascii="Calibri" w:hAnsi="Calibri"/>
                <w:sz w:val="20"/>
              </w:rPr>
              <w:t>National Repeat Day — Repetition as Authority</w:t>
            </w:r>
          </w:p>
        </w:tc>
        <w:tc>
          <w:tcPr>
            <w:tcW w:type="dxa" w:w="1080"/>
          </w:tcPr>
          <w:p>
            <w:pPr>
              <w:spacing w:after="40"/>
            </w:pPr>
            <w:r>
              <w:rPr>
                <w:rFonts w:ascii="Calibri" w:hAnsi="Calibri"/>
                <w:sz w:val="20"/>
              </w:rPr>
              <w:t>Why Repetition Is the Only Family Law Marketing Strategy That Actually Compounds</w:t>
            </w:r>
          </w:p>
        </w:tc>
        <w:tc>
          <w:tcPr>
            <w:tcW w:type="dxa" w:w="1080"/>
          </w:tcPr>
          <w:p>
            <w:pPr>
              <w:spacing w:after="40"/>
            </w:pPr>
            <w:r>
              <w:rPr>
                <w:rFonts w:ascii="Calibri" w:hAnsi="Calibri"/>
                <w:sz w:val="20"/>
              </w:rPr>
              <w:t>B2/E2</w:t>
            </w:r>
          </w:p>
        </w:tc>
        <w:tc>
          <w:tcPr>
            <w:tcW w:type="dxa" w:w="1080"/>
          </w:tcPr>
          <w:p>
            <w:pPr>
              <w:spacing w:after="40"/>
            </w:pPr>
            <w:r>
              <w:rPr>
                <w:rFonts w:ascii="Calibri" w:hAnsi="Calibri"/>
                <w:sz w:val="20"/>
              </w:rPr>
              <w:t>Practical Tool</w:t>
            </w:r>
          </w:p>
        </w:tc>
        <w:tc>
          <w:tcPr>
            <w:tcW w:type="dxa" w:w="1080"/>
          </w:tcPr>
          <w:p>
            <w:pPr>
              <w:spacing w:after="40"/>
            </w:pPr>
            <w:r>
              <w:rPr>
                <w:rFonts w:ascii="Calibri" w:hAnsi="Calibri"/>
                <w:sz w:val="20"/>
              </w:rPr>
              <w:t>9–11 min</w:t>
            </w:r>
          </w:p>
        </w:tc>
        <w:tc>
          <w:tcPr>
            <w:tcW w:type="dxa" w:w="1080"/>
          </w:tcPr>
          <w:p>
            <w:pPr>
              <w:spacing w:after="40"/>
            </w:pPr>
            <w:r>
              <w:rPr>
                <w:rFonts w:ascii="Calibri" w:hAnsi="Calibri"/>
                <w:sz w:val="20"/>
              </w:rPr>
              <w:t>Revelation + Self-Assessment + Blueprint</w:t>
            </w:r>
          </w:p>
        </w:tc>
      </w:tr>
      <w:tr>
        <w:tc>
          <w:tcPr>
            <w:tcW w:type="dxa" w:w="1080"/>
          </w:tcPr>
          <w:p>
            <w:pPr>
              <w:spacing w:after="40"/>
            </w:pPr>
            <w:r>
              <w:rPr>
                <w:rFonts w:ascii="Calibri" w:hAnsi="Calibri"/>
                <w:sz w:val="20"/>
              </w:rPr>
              <w:t>4</w:t>
            </w:r>
          </w:p>
        </w:tc>
        <w:tc>
          <w:tcPr>
            <w:tcW w:type="dxa" w:w="1080"/>
          </w:tcPr>
          <w:p>
            <w:pPr>
              <w:spacing w:after="40"/>
            </w:pPr>
            <w:r>
              <w:rPr>
                <w:rFonts w:ascii="Calibri" w:hAnsi="Calibri"/>
                <w:sz w:val="20"/>
              </w:rPr>
              <w:t>Jun 4</w:t>
            </w:r>
          </w:p>
        </w:tc>
        <w:tc>
          <w:tcPr>
            <w:tcW w:type="dxa" w:w="1080"/>
          </w:tcPr>
          <w:p>
            <w:pPr>
              <w:spacing w:after="40"/>
            </w:pPr>
            <w:r>
              <w:rPr>
                <w:rFonts w:ascii="Calibri" w:hAnsi="Calibri"/>
                <w:sz w:val="20"/>
              </w:rPr>
              <w:t>National Cheese Day — Aged vs. Processed Content</w:t>
            </w:r>
          </w:p>
        </w:tc>
        <w:tc>
          <w:tcPr>
            <w:tcW w:type="dxa" w:w="1080"/>
          </w:tcPr>
          <w:p>
            <w:pPr>
              <w:spacing w:after="40"/>
            </w:pPr>
            <w:r>
              <w:rPr>
                <w:rFonts w:ascii="Calibri" w:hAnsi="Calibri"/>
                <w:sz w:val="20"/>
              </w:rPr>
              <w:t>The Difference Between Aged Authority and Instant Content in Family Law Marketing</w:t>
            </w:r>
          </w:p>
        </w:tc>
        <w:tc>
          <w:tcPr>
            <w:tcW w:type="dxa" w:w="1080"/>
          </w:tcPr>
          <w:p>
            <w:pPr>
              <w:spacing w:after="40"/>
            </w:pPr>
            <w:r>
              <w:rPr>
                <w:rFonts w:ascii="Calibri" w:hAnsi="Calibri"/>
                <w:sz w:val="20"/>
              </w:rPr>
              <w:t>B2/E2→B3/E3</w:t>
            </w:r>
          </w:p>
        </w:tc>
        <w:tc>
          <w:tcPr>
            <w:tcW w:type="dxa" w:w="1080"/>
          </w:tcPr>
          <w:p>
            <w:pPr>
              <w:spacing w:after="40"/>
            </w:pPr>
            <w:r>
              <w:rPr>
                <w:rFonts w:ascii="Calibri" w:hAnsi="Calibri"/>
                <w:sz w:val="20"/>
              </w:rPr>
              <w:t>Belief Disruptor</w:t>
            </w:r>
          </w:p>
        </w:tc>
        <w:tc>
          <w:tcPr>
            <w:tcW w:type="dxa" w:w="1080"/>
          </w:tcPr>
          <w:p>
            <w:pPr>
              <w:spacing w:after="40"/>
            </w:pPr>
            <w:r>
              <w:rPr>
                <w:rFonts w:ascii="Calibri" w:hAnsi="Calibri"/>
                <w:sz w:val="20"/>
              </w:rPr>
              <w:t>10–12 min</w:t>
            </w:r>
          </w:p>
        </w:tc>
        <w:tc>
          <w:tcPr>
            <w:tcW w:type="dxa" w:w="1080"/>
          </w:tcPr>
          <w:p>
            <w:pPr>
              <w:spacing w:after="40"/>
            </w:pPr>
            <w:r>
              <w:rPr>
                <w:rFonts w:ascii="Calibri" w:hAnsi="Calibri"/>
                <w:sz w:val="20"/>
              </w:rPr>
              <w:t>Contrast + Reframe + Aspiration</w:t>
            </w:r>
          </w:p>
        </w:tc>
      </w:tr>
      <w:tr>
        <w:tc>
          <w:tcPr>
            <w:tcW w:type="dxa" w:w="1080"/>
          </w:tcPr>
          <w:p>
            <w:pPr>
              <w:spacing w:after="40"/>
            </w:pPr>
            <w:r>
              <w:rPr>
                <w:rFonts w:ascii="Calibri" w:hAnsi="Calibri"/>
                <w:sz w:val="20"/>
              </w:rPr>
              <w:t>5</w:t>
            </w:r>
          </w:p>
        </w:tc>
        <w:tc>
          <w:tcPr>
            <w:tcW w:type="dxa" w:w="1080"/>
          </w:tcPr>
          <w:p>
            <w:pPr>
              <w:spacing w:after="40"/>
            </w:pPr>
            <w:r>
              <w:rPr>
                <w:rFonts w:ascii="Calibri" w:hAnsi="Calibri"/>
                <w:sz w:val="20"/>
              </w:rPr>
              <w:t>Jun 5</w:t>
            </w:r>
          </w:p>
        </w:tc>
        <w:tc>
          <w:tcPr>
            <w:tcW w:type="dxa" w:w="1080"/>
          </w:tcPr>
          <w:p>
            <w:pPr>
              <w:spacing w:after="40"/>
            </w:pPr>
            <w:r>
              <w:rPr>
                <w:rFonts w:ascii="Calibri" w:hAnsi="Calibri"/>
                <w:sz w:val="20"/>
              </w:rPr>
              <w:t>World Environment Day — Content Ecosystem</w:t>
            </w:r>
          </w:p>
        </w:tc>
        <w:tc>
          <w:tcPr>
            <w:tcW w:type="dxa" w:w="1080"/>
          </w:tcPr>
          <w:p>
            <w:pPr>
              <w:spacing w:after="40"/>
            </w:pPr>
            <w:r>
              <w:rPr>
                <w:rFonts w:ascii="Calibri" w:hAnsi="Calibri"/>
                <w:sz w:val="20"/>
              </w:rPr>
              <w:t>Is Your Law Firm's Marketing a Monoculture? The Content Ecosystem Most Attorneys Don't See</w:t>
            </w:r>
          </w:p>
        </w:tc>
        <w:tc>
          <w:tcPr>
            <w:tcW w:type="dxa" w:w="1080"/>
          </w:tcPr>
          <w:p>
            <w:pPr>
              <w:spacing w:after="40"/>
            </w:pPr>
            <w:r>
              <w:rPr>
                <w:rFonts w:ascii="Calibri" w:hAnsi="Calibri"/>
                <w:sz w:val="20"/>
              </w:rPr>
              <w:t>B2/E2</w:t>
            </w:r>
          </w:p>
        </w:tc>
        <w:tc>
          <w:tcPr>
            <w:tcW w:type="dxa" w:w="1080"/>
          </w:tcPr>
          <w:p>
            <w:pPr>
              <w:spacing w:after="40"/>
            </w:pPr>
            <w:r>
              <w:rPr>
                <w:rFonts w:ascii="Calibri" w:hAnsi="Calibri"/>
                <w:sz w:val="20"/>
              </w:rPr>
              <w:t>Insider View</w:t>
            </w:r>
          </w:p>
        </w:tc>
        <w:tc>
          <w:tcPr>
            <w:tcW w:type="dxa" w:w="1080"/>
          </w:tcPr>
          <w:p>
            <w:pPr>
              <w:spacing w:after="40"/>
            </w:pPr>
            <w:r>
              <w:rPr>
                <w:rFonts w:ascii="Calibri" w:hAnsi="Calibri"/>
                <w:sz w:val="20"/>
              </w:rPr>
              <w:t>10–11 min</w:t>
            </w:r>
          </w:p>
        </w:tc>
        <w:tc>
          <w:tcPr>
            <w:tcW w:type="dxa" w:w="1080"/>
          </w:tcPr>
          <w:p>
            <w:pPr>
              <w:spacing w:after="40"/>
            </w:pPr>
            <w:r>
              <w:rPr>
                <w:rFonts w:ascii="Calibri" w:hAnsi="Calibri"/>
                <w:sz w:val="20"/>
              </w:rPr>
              <w:t>Revelation + Self-Audit + Risk</w:t>
            </w:r>
          </w:p>
        </w:tc>
      </w:tr>
      <w:tr>
        <w:tc>
          <w:tcPr>
            <w:tcW w:type="dxa" w:w="1080"/>
          </w:tcPr>
          <w:p>
            <w:pPr>
              <w:spacing w:after="40"/>
            </w:pPr>
            <w:r>
              <w:rPr>
                <w:rFonts w:ascii="Calibri" w:hAnsi="Calibri"/>
                <w:sz w:val="20"/>
              </w:rPr>
              <w:t>6</w:t>
            </w:r>
          </w:p>
        </w:tc>
        <w:tc>
          <w:tcPr>
            <w:tcW w:type="dxa" w:w="1080"/>
          </w:tcPr>
          <w:p>
            <w:pPr>
              <w:spacing w:after="40"/>
            </w:pPr>
            <w:r>
              <w:rPr>
                <w:rFonts w:ascii="Calibri" w:hAnsi="Calibri"/>
                <w:sz w:val="20"/>
              </w:rPr>
              <w:t>Jun 8</w:t>
            </w:r>
          </w:p>
        </w:tc>
        <w:tc>
          <w:tcPr>
            <w:tcW w:type="dxa" w:w="1080"/>
          </w:tcPr>
          <w:p>
            <w:pPr>
              <w:spacing w:after="40"/>
            </w:pPr>
            <w:r>
              <w:rPr>
                <w:rFonts w:ascii="Calibri" w:hAnsi="Calibri"/>
                <w:sz w:val="20"/>
              </w:rPr>
              <w:t>World Ocean Day — Distributed Content Reach</w:t>
            </w:r>
          </w:p>
        </w:tc>
        <w:tc>
          <w:tcPr>
            <w:tcW w:type="dxa" w:w="1080"/>
          </w:tcPr>
          <w:p>
            <w:pPr>
              <w:spacing w:after="40"/>
            </w:pPr>
            <w:r>
              <w:rPr>
                <w:rFonts w:ascii="Calibri" w:hAnsi="Calibri"/>
                <w:sz w:val="20"/>
              </w:rPr>
              <w:t>How Your Content Reaches Family Law Clients You've Never Met</w:t>
            </w:r>
          </w:p>
        </w:tc>
        <w:tc>
          <w:tcPr>
            <w:tcW w:type="dxa" w:w="1080"/>
          </w:tcPr>
          <w:p>
            <w:pPr>
              <w:spacing w:after="40"/>
            </w:pPr>
            <w:r>
              <w:rPr>
                <w:rFonts w:ascii="Calibri" w:hAnsi="Calibri"/>
                <w:sz w:val="20"/>
              </w:rPr>
              <w:t>B3/E3</w:t>
            </w:r>
          </w:p>
        </w:tc>
        <w:tc>
          <w:tcPr>
            <w:tcW w:type="dxa" w:w="1080"/>
          </w:tcPr>
          <w:p>
            <w:pPr>
              <w:spacing w:after="40"/>
            </w:pPr>
            <w:r>
              <w:rPr>
                <w:rFonts w:ascii="Calibri" w:hAnsi="Calibri"/>
                <w:sz w:val="20"/>
              </w:rPr>
              <w:t>Insider View</w:t>
            </w:r>
          </w:p>
        </w:tc>
        <w:tc>
          <w:tcPr>
            <w:tcW w:type="dxa" w:w="1080"/>
          </w:tcPr>
          <w:p>
            <w:pPr>
              <w:spacing w:after="40"/>
            </w:pPr>
            <w:r>
              <w:rPr>
                <w:rFonts w:ascii="Calibri" w:hAnsi="Calibri"/>
                <w:sz w:val="20"/>
              </w:rPr>
              <w:t>10–12 min</w:t>
            </w:r>
          </w:p>
        </w:tc>
        <w:tc>
          <w:tcPr>
            <w:tcW w:type="dxa" w:w="1080"/>
          </w:tcPr>
          <w:p>
            <w:pPr>
              <w:spacing w:after="40"/>
            </w:pPr>
            <w:r>
              <w:rPr>
                <w:rFonts w:ascii="Calibri" w:hAnsi="Calibri"/>
                <w:sz w:val="20"/>
              </w:rPr>
              <w:t>Insider Knowledge + Scale + Possibility</w:t>
            </w:r>
          </w:p>
        </w:tc>
      </w:tr>
      <w:tr>
        <w:tc>
          <w:tcPr>
            <w:tcW w:type="dxa" w:w="1080"/>
          </w:tcPr>
          <w:p>
            <w:pPr>
              <w:spacing w:after="40"/>
            </w:pPr>
            <w:r>
              <w:rPr>
                <w:rFonts w:ascii="Calibri" w:hAnsi="Calibri"/>
                <w:sz w:val="20"/>
              </w:rPr>
              <w:t>7</w:t>
            </w:r>
          </w:p>
        </w:tc>
        <w:tc>
          <w:tcPr>
            <w:tcW w:type="dxa" w:w="1080"/>
          </w:tcPr>
          <w:p>
            <w:pPr>
              <w:spacing w:after="40"/>
            </w:pPr>
            <w:r>
              <w:rPr>
                <w:rFonts w:ascii="Calibri" w:hAnsi="Calibri"/>
                <w:sz w:val="20"/>
              </w:rPr>
              <w:t>Jun 9</w:t>
            </w:r>
          </w:p>
        </w:tc>
        <w:tc>
          <w:tcPr>
            <w:tcW w:type="dxa" w:w="1080"/>
          </w:tcPr>
          <w:p>
            <w:pPr>
              <w:spacing w:after="40"/>
            </w:pPr>
            <w:r>
              <w:rPr>
                <w:rFonts w:ascii="Calibri" w:hAnsi="Calibri"/>
                <w:sz w:val="20"/>
              </w:rPr>
              <w:t>National Donald Duck Day — Reactive Marketing</w:t>
            </w:r>
          </w:p>
        </w:tc>
        <w:tc>
          <w:tcPr>
            <w:tcW w:type="dxa" w:w="1080"/>
          </w:tcPr>
          <w:p>
            <w:pPr>
              <w:spacing w:after="40"/>
            </w:pPr>
            <w:r>
              <w:rPr>
                <w:rFonts w:ascii="Calibri" w:hAnsi="Calibri"/>
                <w:sz w:val="20"/>
              </w:rPr>
              <w:t>Why Reactive Legal Marketing Fails Every Time (And the Structural Fix)</w:t>
            </w:r>
          </w:p>
        </w:tc>
        <w:tc>
          <w:tcPr>
            <w:tcW w:type="dxa" w:w="1080"/>
          </w:tcPr>
          <w:p>
            <w:pPr>
              <w:spacing w:after="40"/>
            </w:pPr>
            <w:r>
              <w:rPr>
                <w:rFonts w:ascii="Calibri" w:hAnsi="Calibri"/>
                <w:sz w:val="20"/>
              </w:rPr>
              <w:t>B3/E3</w:t>
            </w:r>
          </w:p>
        </w:tc>
        <w:tc>
          <w:tcPr>
            <w:tcW w:type="dxa" w:w="1080"/>
          </w:tcPr>
          <w:p>
            <w:pPr>
              <w:spacing w:after="40"/>
            </w:pPr>
            <w:r>
              <w:rPr>
                <w:rFonts w:ascii="Calibri" w:hAnsi="Calibri"/>
                <w:sz w:val="20"/>
              </w:rPr>
              <w:t>Belief Disruptor</w:t>
            </w:r>
          </w:p>
        </w:tc>
        <w:tc>
          <w:tcPr>
            <w:tcW w:type="dxa" w:w="1080"/>
          </w:tcPr>
          <w:p>
            <w:pPr>
              <w:spacing w:after="40"/>
            </w:pPr>
            <w:r>
              <w:rPr>
                <w:rFonts w:ascii="Calibri" w:hAnsi="Calibri"/>
                <w:sz w:val="20"/>
              </w:rPr>
              <w:t>9–11 min</w:t>
            </w:r>
          </w:p>
        </w:tc>
        <w:tc>
          <w:tcPr>
            <w:tcW w:type="dxa" w:w="1080"/>
          </w:tcPr>
          <w:p>
            <w:pPr>
              <w:spacing w:after="40"/>
            </w:pPr>
            <w:r>
              <w:rPr>
                <w:rFonts w:ascii="Calibri" w:hAnsi="Calibri"/>
                <w:sz w:val="20"/>
              </w:rPr>
              <w:t>Pattern Recognition + Contrast + Mastery</w:t>
            </w:r>
          </w:p>
        </w:tc>
      </w:tr>
      <w:tr>
        <w:tc>
          <w:tcPr>
            <w:tcW w:type="dxa" w:w="1080"/>
          </w:tcPr>
          <w:p>
            <w:pPr>
              <w:spacing w:after="40"/>
            </w:pPr>
            <w:r>
              <w:rPr>
                <w:rFonts w:ascii="Calibri" w:hAnsi="Calibri"/>
                <w:sz w:val="20"/>
              </w:rPr>
              <w:t>8</w:t>
            </w:r>
          </w:p>
        </w:tc>
        <w:tc>
          <w:tcPr>
            <w:tcW w:type="dxa" w:w="1080"/>
          </w:tcPr>
          <w:p>
            <w:pPr>
              <w:spacing w:after="40"/>
            </w:pPr>
            <w:r>
              <w:rPr>
                <w:rFonts w:ascii="Calibri" w:hAnsi="Calibri"/>
                <w:sz w:val="20"/>
              </w:rPr>
              <w:t>Jun 10</w:t>
            </w:r>
          </w:p>
        </w:tc>
        <w:tc>
          <w:tcPr>
            <w:tcW w:type="dxa" w:w="1080"/>
          </w:tcPr>
          <w:p>
            <w:pPr>
              <w:spacing w:after="40"/>
            </w:pPr>
            <w:r>
              <w:rPr>
                <w:rFonts w:ascii="Calibri" w:hAnsi="Calibri"/>
                <w:sz w:val="20"/>
              </w:rPr>
              <w:t>National Iced Tea Day — Slow-Brewed Authority</w:t>
            </w:r>
          </w:p>
        </w:tc>
        <w:tc>
          <w:tcPr>
            <w:tcW w:type="dxa" w:w="1080"/>
          </w:tcPr>
          <w:p>
            <w:pPr>
              <w:spacing w:after="40"/>
            </w:pPr>
            <w:r>
              <w:rPr>
                <w:rFonts w:ascii="Calibri" w:hAnsi="Calibri"/>
                <w:sz w:val="20"/>
              </w:rPr>
              <w:t>Slow-Brewed Authority: Why Rushing Your Family Law Content Destroys Compounding</w:t>
            </w:r>
          </w:p>
        </w:tc>
        <w:tc>
          <w:tcPr>
            <w:tcW w:type="dxa" w:w="1080"/>
          </w:tcPr>
          <w:p>
            <w:pPr>
              <w:spacing w:after="40"/>
            </w:pPr>
            <w:r>
              <w:rPr>
                <w:rFonts w:ascii="Calibri" w:hAnsi="Calibri"/>
                <w:sz w:val="20"/>
              </w:rPr>
              <w:t>B3/E3</w:t>
            </w:r>
          </w:p>
        </w:tc>
        <w:tc>
          <w:tcPr>
            <w:tcW w:type="dxa" w:w="1080"/>
          </w:tcPr>
          <w:p>
            <w:pPr>
              <w:spacing w:after="40"/>
            </w:pPr>
            <w:r>
              <w:rPr>
                <w:rFonts w:ascii="Calibri" w:hAnsi="Calibri"/>
                <w:sz w:val="20"/>
              </w:rPr>
              <w:t>Practical Tool</w:t>
            </w:r>
          </w:p>
        </w:tc>
        <w:tc>
          <w:tcPr>
            <w:tcW w:type="dxa" w:w="1080"/>
          </w:tcPr>
          <w:p>
            <w:pPr>
              <w:spacing w:after="40"/>
            </w:pPr>
            <w:r>
              <w:rPr>
                <w:rFonts w:ascii="Calibri" w:hAnsi="Calibri"/>
                <w:sz w:val="20"/>
              </w:rPr>
              <w:t>10–12 min</w:t>
            </w:r>
          </w:p>
        </w:tc>
        <w:tc>
          <w:tcPr>
            <w:tcW w:type="dxa" w:w="1080"/>
          </w:tcPr>
          <w:p>
            <w:pPr>
              <w:spacing w:after="40"/>
            </w:pPr>
            <w:r>
              <w:rPr>
                <w:rFonts w:ascii="Calibri" w:hAnsi="Calibri"/>
                <w:sz w:val="20"/>
              </w:rPr>
              <w:t>Revelation + Patience + Blueprint</w:t>
            </w:r>
          </w:p>
        </w:tc>
      </w:tr>
      <w:tr>
        <w:tc>
          <w:tcPr>
            <w:tcW w:type="dxa" w:w="1080"/>
          </w:tcPr>
          <w:p>
            <w:pPr>
              <w:spacing w:after="40"/>
            </w:pPr>
            <w:r>
              <w:rPr>
                <w:rFonts w:ascii="Calibri" w:hAnsi="Calibri"/>
                <w:sz w:val="20"/>
              </w:rPr>
              <w:t>9</w:t>
            </w:r>
          </w:p>
        </w:tc>
        <w:tc>
          <w:tcPr>
            <w:tcW w:type="dxa" w:w="1080"/>
          </w:tcPr>
          <w:p>
            <w:pPr>
              <w:spacing w:after="40"/>
            </w:pPr>
            <w:r>
              <w:rPr>
                <w:rFonts w:ascii="Calibri" w:hAnsi="Calibri"/>
                <w:sz w:val="20"/>
              </w:rPr>
              <w:t>Jun 11</w:t>
            </w:r>
          </w:p>
        </w:tc>
        <w:tc>
          <w:tcPr>
            <w:tcW w:type="dxa" w:w="1080"/>
          </w:tcPr>
          <w:p>
            <w:pPr>
              <w:spacing w:after="40"/>
            </w:pPr>
            <w:r>
              <w:rPr>
                <w:rFonts w:ascii="Calibri" w:hAnsi="Calibri"/>
                <w:sz w:val="20"/>
              </w:rPr>
              <w:t>National Making Life Beautiful Day — Visible Work</w:t>
            </w:r>
          </w:p>
        </w:tc>
        <w:tc>
          <w:tcPr>
            <w:tcW w:type="dxa" w:w="1080"/>
          </w:tcPr>
          <w:p>
            <w:pPr>
              <w:spacing w:after="40"/>
            </w:pPr>
            <w:r>
              <w:rPr>
                <w:rFonts w:ascii="Calibri" w:hAnsi="Calibri"/>
                <w:sz w:val="20"/>
              </w:rPr>
              <w:t>The Work Family Law Attorneys Do That They Never Say Publicly</w:t>
            </w:r>
          </w:p>
        </w:tc>
        <w:tc>
          <w:tcPr>
            <w:tcW w:type="dxa" w:w="1080"/>
          </w:tcPr>
          <w:p>
            <w:pPr>
              <w:spacing w:after="40"/>
            </w:pPr>
            <w:r>
              <w:rPr>
                <w:rFonts w:ascii="Calibri" w:hAnsi="Calibri"/>
                <w:sz w:val="20"/>
              </w:rPr>
              <w:t>B3/E3</w:t>
            </w:r>
          </w:p>
        </w:tc>
        <w:tc>
          <w:tcPr>
            <w:tcW w:type="dxa" w:w="1080"/>
          </w:tcPr>
          <w:p>
            <w:pPr>
              <w:spacing w:after="40"/>
            </w:pPr>
            <w:r>
              <w:rPr>
                <w:rFonts w:ascii="Calibri" w:hAnsi="Calibri"/>
                <w:sz w:val="20"/>
              </w:rPr>
              <w:t>Outcome Story</w:t>
            </w:r>
          </w:p>
        </w:tc>
        <w:tc>
          <w:tcPr>
            <w:tcW w:type="dxa" w:w="1080"/>
          </w:tcPr>
          <w:p>
            <w:pPr>
              <w:spacing w:after="40"/>
            </w:pPr>
            <w:r>
              <w:rPr>
                <w:rFonts w:ascii="Calibri" w:hAnsi="Calibri"/>
                <w:sz w:val="20"/>
              </w:rPr>
              <w:t>9–11 min</w:t>
            </w:r>
          </w:p>
        </w:tc>
        <w:tc>
          <w:tcPr>
            <w:tcW w:type="dxa" w:w="1080"/>
          </w:tcPr>
          <w:p>
            <w:pPr>
              <w:spacing w:after="40"/>
            </w:pPr>
            <w:r>
              <w:rPr>
                <w:rFonts w:ascii="Calibri" w:hAnsi="Calibri"/>
                <w:sz w:val="20"/>
              </w:rPr>
              <w:t>Affection + Identity + Recognition</w:t>
            </w:r>
          </w:p>
        </w:tc>
      </w:tr>
      <w:tr>
        <w:tc>
          <w:tcPr>
            <w:tcW w:type="dxa" w:w="1080"/>
          </w:tcPr>
          <w:p>
            <w:pPr>
              <w:spacing w:after="40"/>
            </w:pPr>
            <w:r>
              <w:rPr>
                <w:rFonts w:ascii="Calibri" w:hAnsi="Calibri"/>
                <w:sz w:val="20"/>
              </w:rPr>
              <w:t>10</w:t>
            </w:r>
          </w:p>
        </w:tc>
        <w:tc>
          <w:tcPr>
            <w:tcW w:type="dxa" w:w="1080"/>
          </w:tcPr>
          <w:p>
            <w:pPr>
              <w:spacing w:after="40"/>
            </w:pPr>
            <w:r>
              <w:rPr>
                <w:rFonts w:ascii="Calibri" w:hAnsi="Calibri"/>
                <w:sz w:val="20"/>
              </w:rPr>
              <w:t>Jun 12</w:t>
            </w:r>
          </w:p>
        </w:tc>
        <w:tc>
          <w:tcPr>
            <w:tcW w:type="dxa" w:w="1080"/>
          </w:tcPr>
          <w:p>
            <w:pPr>
              <w:spacing w:after="40"/>
            </w:pPr>
            <w:r>
              <w:rPr>
                <w:rFonts w:ascii="Calibri" w:hAnsi="Calibri"/>
                <w:sz w:val="20"/>
              </w:rPr>
              <w:t>Loving Day — Expanding Family Definition</w:t>
            </w:r>
          </w:p>
        </w:tc>
        <w:tc>
          <w:tcPr>
            <w:tcW w:type="dxa" w:w="1080"/>
          </w:tcPr>
          <w:p>
            <w:pPr>
              <w:spacing w:after="40"/>
            </w:pPr>
            <w:r>
              <w:rPr>
                <w:rFonts w:ascii="Calibri" w:hAnsi="Calibri"/>
                <w:sz w:val="20"/>
              </w:rPr>
              <w:t>Family Law Has Changed. Has Your Content?</w:t>
            </w:r>
          </w:p>
        </w:tc>
        <w:tc>
          <w:tcPr>
            <w:tcW w:type="dxa" w:w="1080"/>
          </w:tcPr>
          <w:p>
            <w:pPr>
              <w:spacing w:after="40"/>
            </w:pPr>
            <w:r>
              <w:rPr>
                <w:rFonts w:ascii="Calibri" w:hAnsi="Calibri"/>
                <w:sz w:val="20"/>
              </w:rPr>
              <w:t>B3/E3→B4/E4</w:t>
            </w:r>
          </w:p>
        </w:tc>
        <w:tc>
          <w:tcPr>
            <w:tcW w:type="dxa" w:w="1080"/>
          </w:tcPr>
          <w:p>
            <w:pPr>
              <w:spacing w:after="40"/>
            </w:pPr>
            <w:r>
              <w:rPr>
                <w:rFonts w:ascii="Calibri" w:hAnsi="Calibri"/>
                <w:sz w:val="20"/>
              </w:rPr>
              <w:t>Belief Disruptor + Insider View</w:t>
            </w:r>
          </w:p>
        </w:tc>
        <w:tc>
          <w:tcPr>
            <w:tcW w:type="dxa" w:w="1080"/>
          </w:tcPr>
          <w:p>
            <w:pPr>
              <w:spacing w:after="40"/>
            </w:pPr>
            <w:r>
              <w:rPr>
                <w:rFonts w:ascii="Calibri" w:hAnsi="Calibri"/>
                <w:sz w:val="20"/>
              </w:rPr>
              <w:t>10–11 min</w:t>
            </w:r>
          </w:p>
        </w:tc>
        <w:tc>
          <w:tcPr>
            <w:tcW w:type="dxa" w:w="1080"/>
          </w:tcPr>
          <w:p>
            <w:pPr>
              <w:spacing w:after="40"/>
            </w:pPr>
            <w:r>
              <w:rPr>
                <w:rFonts w:ascii="Calibri" w:hAnsi="Calibri"/>
                <w:sz w:val="20"/>
              </w:rPr>
              <w:t>Relevance + Challenge + Contrast</w:t>
            </w:r>
          </w:p>
        </w:tc>
      </w:tr>
      <w:tr>
        <w:tc>
          <w:tcPr>
            <w:tcW w:type="dxa" w:w="1080"/>
          </w:tcPr>
          <w:p>
            <w:pPr>
              <w:spacing w:after="40"/>
            </w:pPr>
            <w:r>
              <w:rPr>
                <w:rFonts w:ascii="Calibri" w:hAnsi="Calibri"/>
                <w:sz w:val="20"/>
              </w:rPr>
              <w:t>11</w:t>
            </w:r>
          </w:p>
        </w:tc>
        <w:tc>
          <w:tcPr>
            <w:tcW w:type="dxa" w:w="1080"/>
          </w:tcPr>
          <w:p>
            <w:pPr>
              <w:spacing w:after="40"/>
            </w:pPr>
            <w:r>
              <w:rPr>
                <w:rFonts w:ascii="Calibri" w:hAnsi="Calibri"/>
                <w:sz w:val="20"/>
              </w:rPr>
              <w:t>Jun 15</w:t>
            </w:r>
          </w:p>
        </w:tc>
        <w:tc>
          <w:tcPr>
            <w:tcW w:type="dxa" w:w="1080"/>
          </w:tcPr>
          <w:p>
            <w:pPr>
              <w:spacing w:after="40"/>
            </w:pPr>
            <w:r>
              <w:rPr>
                <w:rFonts w:ascii="Calibri" w:hAnsi="Calibri"/>
                <w:sz w:val="20"/>
              </w:rPr>
              <w:t>National Smile Power Day — Pipeline Confidence</w:t>
            </w:r>
          </w:p>
        </w:tc>
        <w:tc>
          <w:tcPr>
            <w:tcW w:type="dxa" w:w="1080"/>
          </w:tcPr>
          <w:p>
            <w:pPr>
              <w:spacing w:after="40"/>
            </w:pPr>
            <w:r>
              <w:rPr>
                <w:rFonts w:ascii="Calibri" w:hAnsi="Calibri"/>
                <w:sz w:val="20"/>
              </w:rPr>
              <w:t>The Pipeline Confidence Most Family Law Attorneys Have Never Experienced</w:t>
            </w:r>
          </w:p>
        </w:tc>
        <w:tc>
          <w:tcPr>
            <w:tcW w:type="dxa" w:w="1080"/>
          </w:tcPr>
          <w:p>
            <w:pPr>
              <w:spacing w:after="40"/>
            </w:pPr>
            <w:r>
              <w:rPr>
                <w:rFonts w:ascii="Calibri" w:hAnsi="Calibri"/>
                <w:sz w:val="20"/>
              </w:rPr>
              <w:t>B3/E3→B4/E4</w:t>
            </w:r>
          </w:p>
        </w:tc>
        <w:tc>
          <w:tcPr>
            <w:tcW w:type="dxa" w:w="1080"/>
          </w:tcPr>
          <w:p>
            <w:pPr>
              <w:spacing w:after="40"/>
            </w:pPr>
            <w:r>
              <w:rPr>
                <w:rFonts w:ascii="Calibri" w:hAnsi="Calibri"/>
                <w:sz w:val="20"/>
              </w:rPr>
              <w:t>Outcome Story</w:t>
            </w:r>
          </w:p>
        </w:tc>
        <w:tc>
          <w:tcPr>
            <w:tcW w:type="dxa" w:w="1080"/>
          </w:tcPr>
          <w:p>
            <w:pPr>
              <w:spacing w:after="40"/>
            </w:pPr>
            <w:r>
              <w:rPr>
                <w:rFonts w:ascii="Calibri" w:hAnsi="Calibri"/>
                <w:sz w:val="20"/>
              </w:rPr>
              <w:t>10–12 min</w:t>
            </w:r>
          </w:p>
        </w:tc>
        <w:tc>
          <w:tcPr>
            <w:tcW w:type="dxa" w:w="1080"/>
          </w:tcPr>
          <w:p>
            <w:pPr>
              <w:spacing w:after="40"/>
            </w:pPr>
            <w:r>
              <w:rPr>
                <w:rFonts w:ascii="Calibri" w:hAnsi="Calibri"/>
                <w:sz w:val="20"/>
              </w:rPr>
              <w:t>Aspiration + Contrast + Identity</w:t>
            </w:r>
          </w:p>
        </w:tc>
      </w:tr>
      <w:tr>
        <w:tc>
          <w:tcPr>
            <w:tcW w:type="dxa" w:w="1080"/>
          </w:tcPr>
          <w:p>
            <w:pPr>
              <w:spacing w:after="40"/>
            </w:pPr>
            <w:r>
              <w:rPr>
                <w:rFonts w:ascii="Calibri" w:hAnsi="Calibri"/>
                <w:sz w:val="20"/>
              </w:rPr>
              <w:t>12</w:t>
            </w:r>
          </w:p>
        </w:tc>
        <w:tc>
          <w:tcPr>
            <w:tcW w:type="dxa" w:w="1080"/>
          </w:tcPr>
          <w:p>
            <w:pPr>
              <w:spacing w:after="40"/>
            </w:pPr>
            <w:r>
              <w:rPr>
                <w:rFonts w:ascii="Calibri" w:hAnsi="Calibri"/>
                <w:sz w:val="20"/>
              </w:rPr>
              <w:t>Jun 16</w:t>
            </w:r>
          </w:p>
        </w:tc>
        <w:tc>
          <w:tcPr>
            <w:tcW w:type="dxa" w:w="1080"/>
          </w:tcPr>
          <w:p>
            <w:pPr>
              <w:spacing w:after="40"/>
            </w:pPr>
            <w:r>
              <w:rPr>
                <w:rFonts w:ascii="Calibri" w:hAnsi="Calibri"/>
                <w:sz w:val="20"/>
              </w:rPr>
              <w:t>Fresh Veggies Day — Freshness Through Consistency</w:t>
            </w:r>
          </w:p>
        </w:tc>
        <w:tc>
          <w:tcPr>
            <w:tcW w:type="dxa" w:w="1080"/>
          </w:tcPr>
          <w:p>
            <w:pPr>
              <w:spacing w:after="40"/>
            </w:pPr>
            <w:r>
              <w:rPr>
                <w:rFonts w:ascii="Calibri" w:hAnsi="Calibri"/>
                <w:sz w:val="20"/>
              </w:rPr>
              <w:t>Why Showing Up Consistently Is the Unfair Advantage in Family Law Marketing</w:t>
            </w:r>
          </w:p>
        </w:tc>
        <w:tc>
          <w:tcPr>
            <w:tcW w:type="dxa" w:w="1080"/>
          </w:tcPr>
          <w:p>
            <w:pPr>
              <w:spacing w:after="40"/>
            </w:pPr>
            <w:r>
              <w:rPr>
                <w:rFonts w:ascii="Calibri" w:hAnsi="Calibri"/>
                <w:sz w:val="20"/>
              </w:rPr>
              <w:t>B4/E4</w:t>
            </w:r>
          </w:p>
        </w:tc>
        <w:tc>
          <w:tcPr>
            <w:tcW w:type="dxa" w:w="1080"/>
          </w:tcPr>
          <w:p>
            <w:pPr>
              <w:spacing w:after="40"/>
            </w:pPr>
            <w:r>
              <w:rPr>
                <w:rFonts w:ascii="Calibri" w:hAnsi="Calibri"/>
                <w:sz w:val="20"/>
              </w:rPr>
              <w:t>Practical Tool</w:t>
            </w:r>
          </w:p>
        </w:tc>
        <w:tc>
          <w:tcPr>
            <w:tcW w:type="dxa" w:w="1080"/>
          </w:tcPr>
          <w:p>
            <w:pPr>
              <w:spacing w:after="40"/>
            </w:pPr>
            <w:r>
              <w:rPr>
                <w:rFonts w:ascii="Calibri" w:hAnsi="Calibri"/>
                <w:sz w:val="20"/>
              </w:rPr>
              <w:t>9–11 min</w:t>
            </w:r>
          </w:p>
        </w:tc>
        <w:tc>
          <w:tcPr>
            <w:tcW w:type="dxa" w:w="1080"/>
          </w:tcPr>
          <w:p>
            <w:pPr>
              <w:spacing w:after="40"/>
            </w:pPr>
            <w:r>
              <w:rPr>
                <w:rFonts w:ascii="Calibri" w:hAnsi="Calibri"/>
                <w:sz w:val="20"/>
              </w:rPr>
              <w:t>Injustice + Mastery + Self-Audit</w:t>
            </w:r>
          </w:p>
        </w:tc>
      </w:tr>
      <w:tr>
        <w:tc>
          <w:tcPr>
            <w:tcW w:type="dxa" w:w="1080"/>
          </w:tcPr>
          <w:p>
            <w:pPr>
              <w:spacing w:after="40"/>
            </w:pPr>
            <w:r>
              <w:rPr>
                <w:rFonts w:ascii="Calibri" w:hAnsi="Calibri"/>
                <w:sz w:val="20"/>
              </w:rPr>
              <w:t>13</w:t>
            </w:r>
          </w:p>
        </w:tc>
        <w:tc>
          <w:tcPr>
            <w:tcW w:type="dxa" w:w="1080"/>
          </w:tcPr>
          <w:p>
            <w:pPr>
              <w:spacing w:after="40"/>
            </w:pPr>
            <w:r>
              <w:rPr>
                <w:rFonts w:ascii="Calibri" w:hAnsi="Calibri"/>
                <w:sz w:val="20"/>
              </w:rPr>
              <w:t>Jun 17</w:t>
            </w:r>
          </w:p>
        </w:tc>
        <w:tc>
          <w:tcPr>
            <w:tcW w:type="dxa" w:w="1080"/>
          </w:tcPr>
          <w:p>
            <w:pPr>
              <w:spacing w:after="40"/>
            </w:pPr>
            <w:r>
              <w:rPr>
                <w:rFonts w:ascii="Calibri" w:hAnsi="Calibri"/>
                <w:sz w:val="20"/>
              </w:rPr>
              <w:t>National Eat Your Vegetables Day — Content Discipline</w:t>
            </w:r>
          </w:p>
        </w:tc>
        <w:tc>
          <w:tcPr>
            <w:tcW w:type="dxa" w:w="1080"/>
          </w:tcPr>
          <w:p>
            <w:pPr>
              <w:spacing w:after="40"/>
            </w:pPr>
            <w:r>
              <w:rPr>
                <w:rFonts w:ascii="Calibri" w:hAnsi="Calibri"/>
                <w:sz w:val="20"/>
              </w:rPr>
              <w:t>The Unglamorous Content Disciplines That Build the Most Durable Family Law Authority</w:t>
            </w:r>
          </w:p>
        </w:tc>
        <w:tc>
          <w:tcPr>
            <w:tcW w:type="dxa" w:w="1080"/>
          </w:tcPr>
          <w:p>
            <w:pPr>
              <w:spacing w:after="40"/>
            </w:pPr>
            <w:r>
              <w:rPr>
                <w:rFonts w:ascii="Calibri" w:hAnsi="Calibri"/>
                <w:sz w:val="20"/>
              </w:rPr>
              <w:t>B4/E4</w:t>
            </w:r>
          </w:p>
        </w:tc>
        <w:tc>
          <w:tcPr>
            <w:tcW w:type="dxa" w:w="1080"/>
          </w:tcPr>
          <w:p>
            <w:pPr>
              <w:spacing w:after="40"/>
            </w:pPr>
            <w:r>
              <w:rPr>
                <w:rFonts w:ascii="Calibri" w:hAnsi="Calibri"/>
                <w:sz w:val="20"/>
              </w:rPr>
              <w:t>Practical Tool</w:t>
            </w:r>
          </w:p>
        </w:tc>
        <w:tc>
          <w:tcPr>
            <w:tcW w:type="dxa" w:w="1080"/>
          </w:tcPr>
          <w:p>
            <w:pPr>
              <w:spacing w:after="40"/>
            </w:pPr>
            <w:r>
              <w:rPr>
                <w:rFonts w:ascii="Calibri" w:hAnsi="Calibri"/>
                <w:sz w:val="20"/>
              </w:rPr>
              <w:t>10–12 min</w:t>
            </w:r>
          </w:p>
        </w:tc>
        <w:tc>
          <w:tcPr>
            <w:tcW w:type="dxa" w:w="1080"/>
          </w:tcPr>
          <w:p>
            <w:pPr>
              <w:spacing w:after="40"/>
            </w:pPr>
            <w:r>
              <w:rPr>
                <w:rFonts w:ascii="Calibri" w:hAnsi="Calibri"/>
                <w:sz w:val="20"/>
              </w:rPr>
              <w:t>Revelation + Mastery + Blueprint</w:t>
            </w:r>
          </w:p>
        </w:tc>
      </w:tr>
      <w:tr>
        <w:tc>
          <w:tcPr>
            <w:tcW w:type="dxa" w:w="1080"/>
          </w:tcPr>
          <w:p>
            <w:pPr>
              <w:spacing w:after="40"/>
            </w:pPr>
            <w:r>
              <w:rPr>
                <w:rFonts w:ascii="Calibri" w:hAnsi="Calibri"/>
                <w:sz w:val="20"/>
              </w:rPr>
              <w:t>14</w:t>
            </w:r>
          </w:p>
        </w:tc>
        <w:tc>
          <w:tcPr>
            <w:tcW w:type="dxa" w:w="1080"/>
          </w:tcPr>
          <w:p>
            <w:pPr>
              <w:spacing w:after="40"/>
            </w:pPr>
            <w:r>
              <w:rPr>
                <w:rFonts w:ascii="Calibri" w:hAnsi="Calibri"/>
                <w:sz w:val="20"/>
              </w:rPr>
              <w:t>Jun 18</w:t>
            </w:r>
          </w:p>
        </w:tc>
        <w:tc>
          <w:tcPr>
            <w:tcW w:type="dxa" w:w="1080"/>
          </w:tcPr>
          <w:p>
            <w:pPr>
              <w:spacing w:after="40"/>
            </w:pPr>
            <w:r>
              <w:rPr>
                <w:rFonts w:ascii="Calibri" w:hAnsi="Calibri"/>
                <w:sz w:val="20"/>
              </w:rPr>
              <w:t>National Splurge Day — The Compounding Investment</w:t>
            </w:r>
          </w:p>
        </w:tc>
        <w:tc>
          <w:tcPr>
            <w:tcW w:type="dxa" w:w="1080"/>
          </w:tcPr>
          <w:p>
            <w:pPr>
              <w:spacing w:after="40"/>
            </w:pPr>
            <w:r>
              <w:rPr>
                <w:rFonts w:ascii="Calibri" w:hAnsi="Calibri"/>
                <w:sz w:val="20"/>
              </w:rPr>
              <w:t>The One Investment in Your Law Practice That Compounds Instead of Depreciating</w:t>
            </w:r>
          </w:p>
        </w:tc>
        <w:tc>
          <w:tcPr>
            <w:tcW w:type="dxa" w:w="1080"/>
          </w:tcPr>
          <w:p>
            <w:pPr>
              <w:spacing w:after="40"/>
            </w:pPr>
            <w:r>
              <w:rPr>
                <w:rFonts w:ascii="Calibri" w:hAnsi="Calibri"/>
                <w:sz w:val="20"/>
              </w:rPr>
              <w:t>B4/E4</w:t>
            </w:r>
          </w:p>
        </w:tc>
        <w:tc>
          <w:tcPr>
            <w:tcW w:type="dxa" w:w="1080"/>
          </w:tcPr>
          <w:p>
            <w:pPr>
              <w:spacing w:after="40"/>
            </w:pPr>
            <w:r>
              <w:rPr>
                <w:rFonts w:ascii="Calibri" w:hAnsi="Calibri"/>
                <w:sz w:val="20"/>
              </w:rPr>
              <w:t>Belief Disruptor + Practical Tool</w:t>
            </w:r>
          </w:p>
        </w:tc>
        <w:tc>
          <w:tcPr>
            <w:tcW w:type="dxa" w:w="1080"/>
          </w:tcPr>
          <w:p>
            <w:pPr>
              <w:spacing w:after="40"/>
            </w:pPr>
            <w:r>
              <w:rPr>
                <w:rFonts w:ascii="Calibri" w:hAnsi="Calibri"/>
                <w:sz w:val="20"/>
              </w:rPr>
              <w:t>10–12 min</w:t>
            </w:r>
          </w:p>
        </w:tc>
        <w:tc>
          <w:tcPr>
            <w:tcW w:type="dxa" w:w="1080"/>
          </w:tcPr>
          <w:p>
            <w:pPr>
              <w:spacing w:after="40"/>
            </w:pPr>
            <w:r>
              <w:rPr>
                <w:rFonts w:ascii="Calibri" w:hAnsi="Calibri"/>
                <w:sz w:val="20"/>
              </w:rPr>
              <w:t>Contrast + Loss Aversion + Certainty</w:t>
            </w:r>
          </w:p>
        </w:tc>
      </w:tr>
      <w:tr>
        <w:tc>
          <w:tcPr>
            <w:tcW w:type="dxa" w:w="1080"/>
          </w:tcPr>
          <w:p>
            <w:pPr>
              <w:spacing w:after="40"/>
            </w:pPr>
            <w:r>
              <w:rPr>
                <w:rFonts w:ascii="Calibri" w:hAnsi="Calibri"/>
                <w:sz w:val="20"/>
              </w:rPr>
              <w:t>15</w:t>
            </w:r>
          </w:p>
        </w:tc>
        <w:tc>
          <w:tcPr>
            <w:tcW w:type="dxa" w:w="1080"/>
          </w:tcPr>
          <w:p>
            <w:pPr>
              <w:spacing w:after="40"/>
            </w:pPr>
            <w:r>
              <w:rPr>
                <w:rFonts w:ascii="Calibri" w:hAnsi="Calibri"/>
                <w:sz w:val="20"/>
              </w:rPr>
              <w:t>Jun 22</w:t>
            </w:r>
          </w:p>
        </w:tc>
        <w:tc>
          <w:tcPr>
            <w:tcW w:type="dxa" w:w="1080"/>
          </w:tcPr>
          <w:p>
            <w:pPr>
              <w:spacing w:after="40"/>
            </w:pPr>
            <w:r>
              <w:rPr>
                <w:rFonts w:ascii="Calibri" w:hAnsi="Calibri"/>
                <w:sz w:val="20"/>
              </w:rPr>
              <w:t>National Onion Rings Day / Midsummer — Rings of Influence</w:t>
            </w:r>
          </w:p>
        </w:tc>
        <w:tc>
          <w:tcPr>
            <w:tcW w:type="dxa" w:w="1080"/>
          </w:tcPr>
          <w:p>
            <w:pPr>
              <w:spacing w:after="40"/>
            </w:pPr>
            <w:r>
              <w:rPr>
                <w:rFonts w:ascii="Calibri" w:hAnsi="Calibri"/>
                <w:sz w:val="20"/>
              </w:rPr>
              <w:t>One Piece of Content, Expanding Influence: How Family Law Authority Compounds Outward</w:t>
            </w:r>
          </w:p>
        </w:tc>
        <w:tc>
          <w:tcPr>
            <w:tcW w:type="dxa" w:w="1080"/>
          </w:tcPr>
          <w:p>
            <w:pPr>
              <w:spacing w:after="40"/>
            </w:pPr>
            <w:r>
              <w:rPr>
                <w:rFonts w:ascii="Calibri" w:hAnsi="Calibri"/>
                <w:sz w:val="20"/>
              </w:rPr>
              <w:t>B4/E4</w:t>
            </w:r>
          </w:p>
        </w:tc>
        <w:tc>
          <w:tcPr>
            <w:tcW w:type="dxa" w:w="1080"/>
          </w:tcPr>
          <w:p>
            <w:pPr>
              <w:spacing w:after="40"/>
            </w:pPr>
            <w:r>
              <w:rPr>
                <w:rFonts w:ascii="Calibri" w:hAnsi="Calibri"/>
                <w:sz w:val="20"/>
              </w:rPr>
              <w:t>Insider View + Practical Tool</w:t>
            </w:r>
          </w:p>
        </w:tc>
        <w:tc>
          <w:tcPr>
            <w:tcW w:type="dxa" w:w="1080"/>
          </w:tcPr>
          <w:p>
            <w:pPr>
              <w:spacing w:after="40"/>
            </w:pPr>
            <w:r>
              <w:rPr>
                <w:rFonts w:ascii="Calibri" w:hAnsi="Calibri"/>
                <w:sz w:val="20"/>
              </w:rPr>
              <w:t>10–12 min</w:t>
            </w:r>
          </w:p>
        </w:tc>
        <w:tc>
          <w:tcPr>
            <w:tcW w:type="dxa" w:w="1080"/>
          </w:tcPr>
          <w:p>
            <w:pPr>
              <w:spacing w:after="40"/>
            </w:pPr>
            <w:r>
              <w:rPr>
                <w:rFonts w:ascii="Calibri" w:hAnsi="Calibri"/>
                <w:sz w:val="20"/>
              </w:rPr>
              <w:t>Scale + Blueprint + Insider Knowledge</w:t>
            </w:r>
          </w:p>
        </w:tc>
      </w:tr>
      <w:tr>
        <w:tc>
          <w:tcPr>
            <w:tcW w:type="dxa" w:w="1080"/>
          </w:tcPr>
          <w:p>
            <w:pPr>
              <w:spacing w:after="40"/>
            </w:pPr>
            <w:r>
              <w:rPr>
                <w:rFonts w:ascii="Calibri" w:hAnsi="Calibri"/>
                <w:sz w:val="20"/>
              </w:rPr>
              <w:t>16</w:t>
            </w:r>
          </w:p>
        </w:tc>
        <w:tc>
          <w:tcPr>
            <w:tcW w:type="dxa" w:w="1080"/>
          </w:tcPr>
          <w:p>
            <w:pPr>
              <w:spacing w:after="40"/>
            </w:pPr>
            <w:r>
              <w:rPr>
                <w:rFonts w:ascii="Calibri" w:hAnsi="Calibri"/>
                <w:sz w:val="20"/>
              </w:rPr>
              <w:t>Jun 23</w:t>
            </w:r>
          </w:p>
        </w:tc>
        <w:tc>
          <w:tcPr>
            <w:tcW w:type="dxa" w:w="1080"/>
          </w:tcPr>
          <w:p>
            <w:pPr>
              <w:spacing w:after="40"/>
            </w:pPr>
            <w:r>
              <w:rPr>
                <w:rFonts w:ascii="Calibri" w:hAnsi="Calibri"/>
                <w:sz w:val="20"/>
              </w:rPr>
              <w:t>International Olympic Day — System-Built Authority</w:t>
            </w:r>
          </w:p>
        </w:tc>
        <w:tc>
          <w:tcPr>
            <w:tcW w:type="dxa" w:w="1080"/>
          </w:tcPr>
          <w:p>
            <w:pPr>
              <w:spacing w:after="40"/>
            </w:pPr>
            <w:r>
              <w:rPr>
                <w:rFonts w:ascii="Calibri" w:hAnsi="Calibri"/>
                <w:sz w:val="20"/>
              </w:rPr>
              <w:t>Olympic-Level Authority: Why the Most Visible Family Law Attorneys Built Their System When No One Was Watching</w:t>
            </w:r>
          </w:p>
        </w:tc>
        <w:tc>
          <w:tcPr>
            <w:tcW w:type="dxa" w:w="1080"/>
          </w:tcPr>
          <w:p>
            <w:pPr>
              <w:spacing w:after="40"/>
            </w:pPr>
            <w:r>
              <w:rPr>
                <w:rFonts w:ascii="Calibri" w:hAnsi="Calibri"/>
                <w:sz w:val="20"/>
              </w:rPr>
              <w:t>B4/E4</w:t>
            </w:r>
          </w:p>
        </w:tc>
        <w:tc>
          <w:tcPr>
            <w:tcW w:type="dxa" w:w="1080"/>
          </w:tcPr>
          <w:p>
            <w:pPr>
              <w:spacing w:after="40"/>
            </w:pPr>
            <w:r>
              <w:rPr>
                <w:rFonts w:ascii="Calibri" w:hAnsi="Calibri"/>
                <w:sz w:val="20"/>
              </w:rPr>
              <w:t>Belief Disruptor + Outcome Story</w:t>
            </w:r>
          </w:p>
        </w:tc>
        <w:tc>
          <w:tcPr>
            <w:tcW w:type="dxa" w:w="1080"/>
          </w:tcPr>
          <w:p>
            <w:pPr>
              <w:spacing w:after="40"/>
            </w:pPr>
            <w:r>
              <w:rPr>
                <w:rFonts w:ascii="Calibri" w:hAnsi="Calibri"/>
                <w:sz w:val="20"/>
              </w:rPr>
              <w:t>10–12 min</w:t>
            </w:r>
          </w:p>
        </w:tc>
        <w:tc>
          <w:tcPr>
            <w:tcW w:type="dxa" w:w="1080"/>
          </w:tcPr>
          <w:p>
            <w:pPr>
              <w:spacing w:after="40"/>
            </w:pPr>
            <w:r>
              <w:rPr>
                <w:rFonts w:ascii="Calibri" w:hAnsi="Calibri"/>
                <w:sz w:val="20"/>
              </w:rPr>
              <w:t>Aspiration + Identity + Contrast</w:t>
            </w:r>
          </w:p>
        </w:tc>
      </w:tr>
      <w:tr>
        <w:tc>
          <w:tcPr>
            <w:tcW w:type="dxa" w:w="1080"/>
          </w:tcPr>
          <w:p>
            <w:pPr>
              <w:spacing w:after="40"/>
            </w:pPr>
            <w:r>
              <w:rPr>
                <w:rFonts w:ascii="Calibri" w:hAnsi="Calibri"/>
                <w:sz w:val="20"/>
              </w:rPr>
              <w:t>17</w:t>
            </w:r>
          </w:p>
        </w:tc>
        <w:tc>
          <w:tcPr>
            <w:tcW w:type="dxa" w:w="1080"/>
          </w:tcPr>
          <w:p>
            <w:pPr>
              <w:spacing w:after="40"/>
            </w:pPr>
            <w:r>
              <w:rPr>
                <w:rFonts w:ascii="Calibri" w:hAnsi="Calibri"/>
                <w:sz w:val="20"/>
              </w:rPr>
              <w:t>Jun 24</w:t>
            </w:r>
          </w:p>
        </w:tc>
        <w:tc>
          <w:tcPr>
            <w:tcW w:type="dxa" w:w="1080"/>
          </w:tcPr>
          <w:p>
            <w:pPr>
              <w:spacing w:after="40"/>
            </w:pPr>
            <w:r>
              <w:rPr>
                <w:rFonts w:ascii="Calibri" w:hAnsi="Calibri"/>
                <w:sz w:val="20"/>
              </w:rPr>
              <w:t>National Pralines Day — Compounding Patience</w:t>
            </w:r>
          </w:p>
        </w:tc>
        <w:tc>
          <w:tcPr>
            <w:tcW w:type="dxa" w:w="1080"/>
          </w:tcPr>
          <w:p>
            <w:pPr>
              <w:spacing w:after="40"/>
            </w:pPr>
            <w:r>
              <w:rPr>
                <w:rFonts w:ascii="Calibri" w:hAnsi="Calibri"/>
                <w:sz w:val="20"/>
              </w:rPr>
              <w:t>The Patience Principle: Why Authority Content for Family Law Needs Time to Become Valuable</w:t>
            </w:r>
          </w:p>
        </w:tc>
        <w:tc>
          <w:tcPr>
            <w:tcW w:type="dxa" w:w="1080"/>
          </w:tcPr>
          <w:p>
            <w:pPr>
              <w:spacing w:after="40"/>
            </w:pPr>
            <w:r>
              <w:rPr>
                <w:rFonts w:ascii="Calibri" w:hAnsi="Calibri"/>
                <w:sz w:val="20"/>
              </w:rPr>
              <w:t>B4/E4→B5/E5</w:t>
            </w:r>
          </w:p>
        </w:tc>
        <w:tc>
          <w:tcPr>
            <w:tcW w:type="dxa" w:w="1080"/>
          </w:tcPr>
          <w:p>
            <w:pPr>
              <w:spacing w:after="40"/>
            </w:pPr>
            <w:r>
              <w:rPr>
                <w:rFonts w:ascii="Calibri" w:hAnsi="Calibri"/>
                <w:sz w:val="20"/>
              </w:rPr>
              <w:t>Practical Tool + Belief Disruptor</w:t>
            </w:r>
          </w:p>
        </w:tc>
        <w:tc>
          <w:tcPr>
            <w:tcW w:type="dxa" w:w="1080"/>
          </w:tcPr>
          <w:p>
            <w:pPr>
              <w:spacing w:after="40"/>
            </w:pPr>
            <w:r>
              <w:rPr>
                <w:rFonts w:ascii="Calibri" w:hAnsi="Calibri"/>
                <w:sz w:val="20"/>
              </w:rPr>
              <w:t>10–12 min</w:t>
            </w:r>
          </w:p>
        </w:tc>
        <w:tc>
          <w:tcPr>
            <w:tcW w:type="dxa" w:w="1080"/>
          </w:tcPr>
          <w:p>
            <w:pPr>
              <w:spacing w:after="40"/>
            </w:pPr>
            <w:r>
              <w:rPr>
                <w:rFonts w:ascii="Calibri" w:hAnsi="Calibri"/>
                <w:sz w:val="20"/>
              </w:rPr>
              <w:t>Revelation + Long Game + Relief</w:t>
            </w:r>
          </w:p>
        </w:tc>
      </w:tr>
      <w:tr>
        <w:tc>
          <w:tcPr>
            <w:tcW w:type="dxa" w:w="1080"/>
          </w:tcPr>
          <w:p>
            <w:pPr>
              <w:spacing w:after="40"/>
            </w:pPr>
            <w:r>
              <w:rPr>
                <w:rFonts w:ascii="Calibri" w:hAnsi="Calibri"/>
                <w:sz w:val="20"/>
              </w:rPr>
              <w:t>18</w:t>
            </w:r>
          </w:p>
        </w:tc>
        <w:tc>
          <w:tcPr>
            <w:tcW w:type="dxa" w:w="1080"/>
          </w:tcPr>
          <w:p>
            <w:pPr>
              <w:spacing w:after="40"/>
            </w:pPr>
            <w:r>
              <w:rPr>
                <w:rFonts w:ascii="Calibri" w:hAnsi="Calibri"/>
                <w:sz w:val="20"/>
              </w:rPr>
              <w:t>Jun 25</w:t>
            </w:r>
          </w:p>
        </w:tc>
        <w:tc>
          <w:tcPr>
            <w:tcW w:type="dxa" w:w="1080"/>
          </w:tcPr>
          <w:p>
            <w:pPr>
              <w:spacing w:after="40"/>
            </w:pPr>
            <w:r>
              <w:rPr>
                <w:rFonts w:ascii="Calibri" w:hAnsi="Calibri"/>
                <w:sz w:val="20"/>
              </w:rPr>
              <w:t>Global Beatles Day — Decade of Authority Presence</w:t>
            </w:r>
          </w:p>
        </w:tc>
        <w:tc>
          <w:tcPr>
            <w:tcW w:type="dxa" w:w="1080"/>
          </w:tcPr>
          <w:p>
            <w:pPr>
              <w:spacing w:after="40"/>
            </w:pPr>
            <w:r>
              <w:rPr>
                <w:rFonts w:ascii="Calibri" w:hAnsi="Calibri"/>
                <w:sz w:val="20"/>
              </w:rPr>
              <w:t>What Sixty Years of Cultural Authority Teaches Family Law Attorneys About Market Presence</w:t>
            </w:r>
          </w:p>
        </w:tc>
        <w:tc>
          <w:tcPr>
            <w:tcW w:type="dxa" w:w="1080"/>
          </w:tcPr>
          <w:p>
            <w:pPr>
              <w:spacing w:after="40"/>
            </w:pPr>
            <w:r>
              <w:rPr>
                <w:rFonts w:ascii="Calibri" w:hAnsi="Calibri"/>
                <w:sz w:val="20"/>
              </w:rPr>
              <w:t>B5/E5</w:t>
            </w:r>
          </w:p>
        </w:tc>
        <w:tc>
          <w:tcPr>
            <w:tcW w:type="dxa" w:w="1080"/>
          </w:tcPr>
          <w:p>
            <w:pPr>
              <w:spacing w:after="40"/>
            </w:pPr>
            <w:r>
              <w:rPr>
                <w:rFonts w:ascii="Calibri" w:hAnsi="Calibri"/>
                <w:sz w:val="20"/>
              </w:rPr>
              <w:t>Insider View + Belief Disruptor</w:t>
            </w:r>
          </w:p>
        </w:tc>
        <w:tc>
          <w:tcPr>
            <w:tcW w:type="dxa" w:w="1080"/>
          </w:tcPr>
          <w:p>
            <w:pPr>
              <w:spacing w:after="40"/>
            </w:pPr>
            <w:r>
              <w:rPr>
                <w:rFonts w:ascii="Calibri" w:hAnsi="Calibri"/>
                <w:sz w:val="20"/>
              </w:rPr>
              <w:t>10–12 min</w:t>
            </w:r>
          </w:p>
        </w:tc>
        <w:tc>
          <w:tcPr>
            <w:tcW w:type="dxa" w:w="1080"/>
          </w:tcPr>
          <w:p>
            <w:pPr>
              <w:spacing w:after="40"/>
            </w:pPr>
            <w:r>
              <w:rPr>
                <w:rFonts w:ascii="Calibri" w:hAnsi="Calibri"/>
                <w:sz w:val="20"/>
              </w:rPr>
              <w:t>Pattern Recognition + Status + Legacy</w:t>
            </w:r>
          </w:p>
        </w:tc>
      </w:tr>
      <w:tr>
        <w:tc>
          <w:tcPr>
            <w:tcW w:type="dxa" w:w="1080"/>
          </w:tcPr>
          <w:p>
            <w:pPr>
              <w:spacing w:after="40"/>
            </w:pPr>
            <w:r>
              <w:rPr>
                <w:rFonts w:ascii="Calibri" w:hAnsi="Calibri"/>
                <w:sz w:val="20"/>
              </w:rPr>
              <w:t>19</w:t>
            </w:r>
          </w:p>
        </w:tc>
        <w:tc>
          <w:tcPr>
            <w:tcW w:type="dxa" w:w="1080"/>
          </w:tcPr>
          <w:p>
            <w:pPr>
              <w:spacing w:after="40"/>
            </w:pPr>
            <w:r>
              <w:rPr>
                <w:rFonts w:ascii="Calibri" w:hAnsi="Calibri"/>
                <w:sz w:val="20"/>
              </w:rPr>
              <w:t>Jun 26</w:t>
            </w:r>
          </w:p>
        </w:tc>
        <w:tc>
          <w:tcPr>
            <w:tcW w:type="dxa" w:w="1080"/>
          </w:tcPr>
          <w:p>
            <w:pPr>
              <w:spacing w:after="40"/>
            </w:pPr>
            <w:r>
              <w:rPr>
                <w:rFonts w:ascii="Calibri" w:hAnsi="Calibri"/>
                <w:sz w:val="20"/>
              </w:rPr>
              <w:t>National Chocolate Pudding Day — Show Your Work</w:t>
            </w:r>
          </w:p>
        </w:tc>
        <w:tc>
          <w:tcPr>
            <w:tcW w:type="dxa" w:w="1080"/>
          </w:tcPr>
          <w:p>
            <w:pPr>
              <w:spacing w:after="40"/>
            </w:pPr>
            <w:r>
              <w:rPr>
                <w:rFonts w:ascii="Calibri" w:hAnsi="Calibri"/>
                <w:sz w:val="20"/>
              </w:rPr>
              <w:t>Show Your Work: Why Educational Depth in Family Law Content Attracts the Right Clients</w:t>
            </w:r>
          </w:p>
        </w:tc>
        <w:tc>
          <w:tcPr>
            <w:tcW w:type="dxa" w:w="1080"/>
          </w:tcPr>
          <w:p>
            <w:pPr>
              <w:spacing w:after="40"/>
            </w:pPr>
            <w:r>
              <w:rPr>
                <w:rFonts w:ascii="Calibri" w:hAnsi="Calibri"/>
                <w:sz w:val="20"/>
              </w:rPr>
              <w:t>B5/E5</w:t>
            </w:r>
          </w:p>
        </w:tc>
        <w:tc>
          <w:tcPr>
            <w:tcW w:type="dxa" w:w="1080"/>
          </w:tcPr>
          <w:p>
            <w:pPr>
              <w:spacing w:after="40"/>
            </w:pPr>
            <w:r>
              <w:rPr>
                <w:rFonts w:ascii="Calibri" w:hAnsi="Calibri"/>
                <w:sz w:val="20"/>
              </w:rPr>
              <w:t>Practical Tool + Insider View</w:t>
            </w:r>
          </w:p>
        </w:tc>
        <w:tc>
          <w:tcPr>
            <w:tcW w:type="dxa" w:w="1080"/>
          </w:tcPr>
          <w:p>
            <w:pPr>
              <w:spacing w:after="40"/>
            </w:pPr>
            <w:r>
              <w:rPr>
                <w:rFonts w:ascii="Calibri" w:hAnsi="Calibri"/>
                <w:sz w:val="20"/>
              </w:rPr>
              <w:t>10–12 min</w:t>
            </w:r>
          </w:p>
        </w:tc>
        <w:tc>
          <w:tcPr>
            <w:tcW w:type="dxa" w:w="1080"/>
          </w:tcPr>
          <w:p>
            <w:pPr>
              <w:spacing w:after="40"/>
            </w:pPr>
            <w:r>
              <w:rPr>
                <w:rFonts w:ascii="Calibri" w:hAnsi="Calibri"/>
                <w:sz w:val="20"/>
              </w:rPr>
              <w:t>Mastery + Self-Audit + Revelation</w:t>
            </w:r>
          </w:p>
        </w:tc>
      </w:tr>
      <w:tr>
        <w:tc>
          <w:tcPr>
            <w:tcW w:type="dxa" w:w="1080"/>
          </w:tcPr>
          <w:p>
            <w:pPr>
              <w:spacing w:after="40"/>
            </w:pPr>
            <w:r>
              <w:rPr>
                <w:rFonts w:ascii="Calibri" w:hAnsi="Calibri"/>
                <w:sz w:val="20"/>
              </w:rPr>
              <w:t>20</w:t>
            </w:r>
          </w:p>
        </w:tc>
        <w:tc>
          <w:tcPr>
            <w:tcW w:type="dxa" w:w="1080"/>
          </w:tcPr>
          <w:p>
            <w:pPr>
              <w:spacing w:after="40"/>
            </w:pPr>
            <w:r>
              <w:rPr>
                <w:rFonts w:ascii="Calibri" w:hAnsi="Calibri"/>
                <w:sz w:val="20"/>
              </w:rPr>
              <w:t>Jun 29</w:t>
            </w:r>
          </w:p>
        </w:tc>
        <w:tc>
          <w:tcPr>
            <w:tcW w:type="dxa" w:w="1080"/>
          </w:tcPr>
          <w:p>
            <w:pPr>
              <w:spacing w:after="40"/>
            </w:pPr>
            <w:r>
              <w:rPr>
                <w:rFonts w:ascii="Calibri" w:hAnsi="Calibri"/>
                <w:sz w:val="20"/>
              </w:rPr>
              <w:t>Camera Day — Frame the Client, Not the Attorney</w:t>
            </w:r>
          </w:p>
        </w:tc>
        <w:tc>
          <w:tcPr>
            <w:tcW w:type="dxa" w:w="1080"/>
          </w:tcPr>
          <w:p>
            <w:pPr>
              <w:spacing w:after="40"/>
            </w:pPr>
            <w:r>
              <w:rPr>
                <w:rFonts w:ascii="Calibri" w:hAnsi="Calibri"/>
                <w:sz w:val="20"/>
              </w:rPr>
              <w:t>Point the Lens at the Client: How the Right Content Frame Changes Who Calls Your Firm</w:t>
            </w:r>
          </w:p>
        </w:tc>
        <w:tc>
          <w:tcPr>
            <w:tcW w:type="dxa" w:w="1080"/>
          </w:tcPr>
          <w:p>
            <w:pPr>
              <w:spacing w:after="40"/>
            </w:pPr>
            <w:r>
              <w:rPr>
                <w:rFonts w:ascii="Calibri" w:hAnsi="Calibri"/>
                <w:sz w:val="20"/>
              </w:rPr>
              <w:t>B5/E5</w:t>
            </w:r>
          </w:p>
        </w:tc>
        <w:tc>
          <w:tcPr>
            <w:tcW w:type="dxa" w:w="1080"/>
          </w:tcPr>
          <w:p>
            <w:pPr>
              <w:spacing w:after="40"/>
            </w:pPr>
            <w:r>
              <w:rPr>
                <w:rFonts w:ascii="Calibri" w:hAnsi="Calibri"/>
                <w:sz w:val="20"/>
              </w:rPr>
              <w:t>Practical Tool + Belief Disruptor</w:t>
            </w:r>
          </w:p>
        </w:tc>
        <w:tc>
          <w:tcPr>
            <w:tcW w:type="dxa" w:w="1080"/>
          </w:tcPr>
          <w:p>
            <w:pPr>
              <w:spacing w:after="40"/>
            </w:pPr>
            <w:r>
              <w:rPr>
                <w:rFonts w:ascii="Calibri" w:hAnsi="Calibri"/>
                <w:sz w:val="20"/>
              </w:rPr>
              <w:t>10–12 min</w:t>
            </w:r>
          </w:p>
        </w:tc>
        <w:tc>
          <w:tcPr>
            <w:tcW w:type="dxa" w:w="1080"/>
          </w:tcPr>
          <w:p>
            <w:pPr>
              <w:spacing w:after="40"/>
            </w:pPr>
            <w:r>
              <w:rPr>
                <w:rFonts w:ascii="Calibri" w:hAnsi="Calibri"/>
                <w:sz w:val="20"/>
              </w:rPr>
              <w:t>Revelation + Identity Challenge + Reframe</w:t>
            </w:r>
          </w:p>
        </w:tc>
      </w:tr>
      <w:tr>
        <w:tc>
          <w:tcPr>
            <w:tcW w:type="dxa" w:w="1080"/>
          </w:tcPr>
          <w:p>
            <w:pPr>
              <w:spacing w:after="40"/>
            </w:pPr>
            <w:r>
              <w:rPr>
                <w:rFonts w:ascii="Calibri" w:hAnsi="Calibri"/>
                <w:sz w:val="20"/>
              </w:rPr>
              <w:t>21</w:t>
            </w:r>
          </w:p>
        </w:tc>
        <w:tc>
          <w:tcPr>
            <w:tcW w:type="dxa" w:w="1080"/>
          </w:tcPr>
          <w:p>
            <w:pPr>
              <w:spacing w:after="40"/>
            </w:pPr>
            <w:r>
              <w:rPr>
                <w:rFonts w:ascii="Calibri" w:hAnsi="Calibri"/>
                <w:sz w:val="20"/>
              </w:rPr>
              <w:t>Jun 30</w:t>
            </w:r>
          </w:p>
        </w:tc>
        <w:tc>
          <w:tcPr>
            <w:tcW w:type="dxa" w:w="1080"/>
          </w:tcPr>
          <w:p>
            <w:pPr>
              <w:spacing w:after="40"/>
            </w:pPr>
            <w:r>
              <w:rPr>
                <w:rFonts w:ascii="Calibri" w:hAnsi="Calibri"/>
                <w:sz w:val="20"/>
              </w:rPr>
              <w:t>Social Media Day / Organization Day — System vs. Spray</w:t>
            </w:r>
          </w:p>
        </w:tc>
        <w:tc>
          <w:tcPr>
            <w:tcW w:type="dxa" w:w="1080"/>
          </w:tcPr>
          <w:p>
            <w:pPr>
              <w:spacing w:after="40"/>
            </w:pPr>
            <w:r>
              <w:rPr>
                <w:rFonts w:ascii="Calibri" w:hAnsi="Calibri"/>
                <w:sz w:val="20"/>
              </w:rPr>
              <w:t>Organized System vs. Reactive Posting: What Your Social Presence Is Actually Built to Do</w:t>
            </w:r>
          </w:p>
        </w:tc>
        <w:tc>
          <w:tcPr>
            <w:tcW w:type="dxa" w:w="1080"/>
          </w:tcPr>
          <w:p>
            <w:pPr>
              <w:spacing w:after="40"/>
            </w:pPr>
            <w:r>
              <w:rPr>
                <w:rFonts w:ascii="Calibri" w:hAnsi="Calibri"/>
                <w:sz w:val="20"/>
              </w:rPr>
              <w:t>B5/E5→Conversion</w:t>
            </w:r>
          </w:p>
        </w:tc>
        <w:tc>
          <w:tcPr>
            <w:tcW w:type="dxa" w:w="1080"/>
          </w:tcPr>
          <w:p>
            <w:pPr>
              <w:spacing w:after="40"/>
            </w:pPr>
            <w:r>
              <w:rPr>
                <w:rFonts w:ascii="Calibri" w:hAnsi="Calibri"/>
                <w:sz w:val="20"/>
              </w:rPr>
              <w:t>Practical Tool + Belief Disruptor</w:t>
            </w:r>
          </w:p>
        </w:tc>
        <w:tc>
          <w:tcPr>
            <w:tcW w:type="dxa" w:w="1080"/>
          </w:tcPr>
          <w:p>
            <w:pPr>
              <w:spacing w:after="40"/>
            </w:pPr>
            <w:r>
              <w:rPr>
                <w:rFonts w:ascii="Calibri" w:hAnsi="Calibri"/>
                <w:sz w:val="20"/>
              </w:rPr>
              <w:t>10–12 min</w:t>
            </w:r>
          </w:p>
        </w:tc>
        <w:tc>
          <w:tcPr>
            <w:tcW w:type="dxa" w:w="1080"/>
          </w:tcPr>
          <w:p>
            <w:pPr>
              <w:spacing w:after="40"/>
            </w:pPr>
            <w:r>
              <w:rPr>
                <w:rFonts w:ascii="Calibri" w:hAnsi="Calibri"/>
                <w:sz w:val="20"/>
              </w:rPr>
              <w:t>Clarity + Urgency + Relief</w:t>
            </w:r>
          </w:p>
        </w:tc>
      </w:tr>
    </w:tbl>
    <w:p>
      <w:pPr>
        <w:spacing w:after="40" w:before="0"/>
      </w:pPr>
    </w:p>
    <w:p>
      <w:pPr>
        <w:pBdr>
          <w:bottom w:val="single" w:sz="12" w:space="1" w:color="25AAE1"/>
        </w:pBdr>
        <w:spacing w:before="80" w:after="80"/>
      </w:pPr>
    </w:p>
    <w:p>
      <w:pPr>
        <w:spacing w:after="40" w:before="0"/>
      </w:pPr>
    </w:p>
    <w:p>
      <w:pPr>
        <w:pStyle w:val="Heading1"/>
      </w:pPr>
      <w:r>
        <w:t>PART 3: 21 COMPLETE SCRIPTS</w:t>
      </w:r>
    </w:p>
    <w:p>
      <w:pPr>
        <w:spacing w:after="40" w:before="0"/>
      </w:pPr>
    </w:p>
    <w:p>
      <w:pPr>
        <w:pBdr>
          <w:bottom w:val="single" w:sz="12" w:space="1" w:color="25AAE1"/>
        </w:pBdr>
        <w:spacing w:before="80" w:after="80"/>
      </w:pPr>
    </w:p>
    <w:p>
      <w:pPr>
        <w:pStyle w:val="Heading1"/>
      </w:pPr>
      <w:r>
        <w:t>WEEK 1 — JUNE 1–5</w:t>
      </w:r>
    </w:p>
    <w:p>
      <w:pPr>
        <w:pStyle w:val="Heading1"/>
      </w:pPr>
      <w:r>
        <w:t>YouTube Long-Form Scripts — Legal Growth Dynamics</w:t>
      </w:r>
    </w:p>
    <w:p>
      <w:pPr>
        <w:pBdr>
          <w:bottom w:val="single" w:sz="12" w:space="1" w:color="25AAE1"/>
        </w:pBdr>
        <w:spacing w:before="80" w:after="80"/>
      </w:pPr>
    </w:p>
    <w:p>
      <w:pPr>
        <w:spacing w:after="40" w:before="0"/>
      </w:pPr>
    </w:p>
    <w:p>
      <w:pPr>
        <w:spacing w:after="120"/>
      </w:pPr>
      <w:r>
        <w:rPr>
          <w:rFonts w:ascii="Georgia" w:hAnsi="Georgia"/>
          <w:i/>
          <w:color w:val="333333"/>
          <w:sz w:val="22"/>
        </w:rPr>
        <w:t>Produced by: Milo Vance, YouTube Long-Form Script Writer</w:t>
      </w:r>
    </w:p>
    <w:p>
      <w:pPr>
        <w:spacing w:after="120"/>
      </w:pPr>
      <w:r>
        <w:rPr>
          <w:rFonts w:ascii="Georgia" w:hAnsi="Georgia"/>
          <w:i/>
          <w:color w:val="333333"/>
          <w:sz w:val="22"/>
        </w:rPr>
        <w:t>Managed by: Marcus Webb, Director of Content Marketing</w:t>
      </w:r>
    </w:p>
    <w:p>
      <w:pPr>
        <w:spacing w:after="120"/>
      </w:pPr>
      <w:r>
        <w:rPr>
          <w:rFonts w:ascii="Georgia" w:hAnsi="Georgia"/>
          <w:i/>
          <w:color w:val="333333"/>
          <w:sz w:val="22"/>
        </w:rPr>
        <w:t>Under the direction of Roger Bauer, Director — Authority Systems Group™</w:t>
      </w:r>
    </w:p>
    <w:p>
      <w:pPr>
        <w:spacing w:after="120"/>
      </w:pPr>
      <w:r>
        <w:rPr>
          <w:rFonts w:ascii="Georgia" w:hAnsi="Georgia"/>
          <w:i/>
          <w:color w:val="333333"/>
          <w:sz w:val="22"/>
        </w:rPr>
        <w:t>Mirror source: lgd-family-law-attorneys_june-2026-theme-selection_20260305.md</w:t>
      </w:r>
    </w:p>
    <w:p>
      <w:pPr>
        <w:spacing w:after="120"/>
      </w:pPr>
      <w:r>
        <w:rPr>
          <w:rFonts w:ascii="Georgia" w:hAnsi="Georgia"/>
          <w:i/>
          <w:color w:val="333333"/>
          <w:sz w:val="22"/>
        </w:rPr>
        <w:t>Date: March 2026</w:t>
      </w:r>
    </w:p>
    <w:p>
      <w:pPr>
        <w:spacing w:after="40" w:before="0"/>
      </w:pPr>
    </w:p>
    <w:p>
      <w:pPr>
        <w:pBdr>
          <w:bottom w:val="single" w:sz="12" w:space="1" w:color="25AAE1"/>
        </w:pBdr>
        <w:spacing w:before="80" w:after="80"/>
      </w:pPr>
    </w:p>
    <w:p>
      <w:pPr>
        <w:spacing w:after="40" w:before="0"/>
      </w:pPr>
    </w:p>
    <w:p>
      <w:pPr>
        <w:pStyle w:val="Heading2"/>
      </w:pPr>
      <w:r>
        <w:t>WEEK 1 PRODUCTION CONTEXT</w:t>
      </w:r>
    </w:p>
    <w:p>
      <w:pPr>
        <w:spacing w:after="40" w:before="0"/>
      </w:pPr>
    </w:p>
    <w:p>
      <w:pPr>
        <w:spacing w:after="120"/>
      </w:pPr>
      <w:r>
        <w:rPr>
          <w:rFonts w:ascii="Georgia" w:hAnsi="Georgia"/>
          <w:b/>
          <w:color w:val="333333"/>
          <w:sz w:val="22"/>
        </w:rPr>
        <w:t>Belief Stage:</w:t>
      </w:r>
      <w:r>
        <w:rPr>
          <w:rFonts w:ascii="Georgia" w:hAnsi="Georgia"/>
          <w:color w:val="333333"/>
          <w:sz w:val="22"/>
        </w:rPr>
        <w:t xml:space="preserve"> Stage 2 — Name the problem, make him feel seen</w:t>
      </w:r>
    </w:p>
    <w:p>
      <w:pPr>
        <w:spacing w:after="120"/>
      </w:pPr>
      <w:r>
        <w:rPr>
          <w:rFonts w:ascii="Georgia" w:hAnsi="Georgia"/>
          <w:b/>
          <w:color w:val="333333"/>
          <w:sz w:val="22"/>
        </w:rPr>
        <w:t>Weekly Anchor:</w:t>
      </w:r>
      <w:r>
        <w:rPr>
          <w:rFonts w:ascii="Georgia" w:hAnsi="Georgia"/>
          <w:color w:val="333333"/>
          <w:sz w:val="22"/>
        </w:rPr>
        <w:t xml:space="preserve"> National Safety Week — pipeline safety as the Stage 2 frame</w:t>
      </w:r>
    </w:p>
    <w:p>
      <w:pPr>
        <w:spacing w:after="120"/>
      </w:pPr>
      <w:r>
        <w:rPr>
          <w:rFonts w:ascii="Georgia" w:hAnsi="Georgia"/>
          <w:b/>
          <w:color w:val="333333"/>
          <w:sz w:val="22"/>
        </w:rPr>
        <w:t>Monthly Theme:</w:t>
      </w:r>
      <w:r>
        <w:rPr>
          <w:rFonts w:ascii="Georgia" w:hAnsi="Georgia"/>
          <w:color w:val="333333"/>
          <w:sz w:val="22"/>
        </w:rPr>
        <w:t xml:space="preserve"> Own the Summer / National Homeownership Month</w:t>
      </w:r>
    </w:p>
    <w:p>
      <w:pPr>
        <w:spacing w:after="120"/>
      </w:pPr>
      <w:r>
        <w:rPr>
          <w:rFonts w:ascii="Georgia" w:hAnsi="Georgia"/>
          <w:b/>
          <w:color w:val="333333"/>
          <w:sz w:val="22"/>
        </w:rPr>
        <w:t>CTA Mode:</w:t>
      </w:r>
      <w:r>
        <w:rPr>
          <w:rFonts w:ascii="Georgia" w:hAnsi="Georgia"/>
          <w:color w:val="333333"/>
          <w:sz w:val="22"/>
        </w:rPr>
        <w:t xml:space="preserve"> Soft — comment, DM only. No survey mention.</w:t>
      </w:r>
    </w:p>
    <w:p>
      <w:pPr>
        <w:spacing w:after="120"/>
      </w:pPr>
      <w:r>
        <w:rPr>
          <w:rFonts w:ascii="Georgia" w:hAnsi="Georgia"/>
          <w:b/>
          <w:color w:val="333333"/>
          <w:sz w:val="22"/>
        </w:rPr>
        <w:t>Tone register:</w:t>
      </w:r>
      <w:r>
        <w:rPr>
          <w:rFonts w:ascii="Georgia" w:hAnsi="Georgia"/>
          <w:color w:val="333333"/>
          <w:sz w:val="22"/>
        </w:rPr>
        <w:t xml:space="preserve"> Direct, unhurried. June has room to breathe where April was urgent. The problem lands differently when the attorney has a lighter week. Use the space.</w:t>
      </w:r>
    </w:p>
    <w:p>
      <w:pPr>
        <w:spacing w:after="120"/>
      </w:pPr>
      <w:r>
        <w:rPr>
          <w:rFonts w:ascii="Georgia" w:hAnsi="Georgia"/>
          <w:b/>
          <w:color w:val="333333"/>
          <w:sz w:val="22"/>
        </w:rPr>
        <w:t>Avatar state:</w:t>
      </w:r>
      <w:r>
        <w:rPr>
          <w:rFonts w:ascii="Georgia" w:hAnsi="Georgia"/>
          <w:color w:val="333333"/>
          <w:sz w:val="22"/>
        </w:rPr>
        <w:t xml:space="preserve"> Managing Partner Matt — possibly arriving as a warm-audience viewer who watched April and May content; also possibly arriving cold for the first time. Week 1 scripts must work for both without signaling either.</w:t>
      </w:r>
    </w:p>
    <w:p>
      <w:pPr>
        <w:spacing w:after="120"/>
      </w:pPr>
      <w:r>
        <w:rPr>
          <w:rFonts w:ascii="Georgia" w:hAnsi="Georgia"/>
          <w:b/>
          <w:color w:val="333333"/>
          <w:sz w:val="22"/>
        </w:rPr>
        <w:t>Arc function:</w:t>
      </w:r>
      <w:r>
        <w:rPr>
          <w:rFonts w:ascii="Georgia" w:hAnsi="Georgia"/>
          <w:color w:val="333333"/>
          <w:sz w:val="22"/>
        </w:rPr>
        <w:t xml:space="preserve"> These five videos don't offer solutions. They name the hazard. Referral dependency is the unnamed structural vulnerability. National Safety Week gives the frame. By Friday, Matt should feel like someone has finally run a real risk audit on his practice — and found something he already suspected.</w:t>
      </w:r>
    </w:p>
    <w:p>
      <w:pPr>
        <w:spacing w:after="40" w:before="0"/>
      </w:pPr>
    </w:p>
    <w:p>
      <w:pPr>
        <w:pBdr>
          <w:bottom w:val="single" w:sz="12" w:space="1" w:color="25AAE1"/>
        </w:pBdr>
        <w:spacing w:before="80" w:after="80"/>
      </w:pPr>
    </w:p>
    <w:p>
      <w:pPr>
        <w:spacing w:after="40" w:before="0"/>
      </w:pPr>
    </w:p>
    <w:p>
      <w:pPr>
        <w:pStyle w:val="Heading1"/>
      </w:pPr>
      <w:r>
        <w:t>VIDEO 1 — WHY FAMILY LAW ATTORNEYS WHO STAY GENERIC STAY INVISIBLE (AND THE DARE THAT CHANGES IT)</w:t>
      </w:r>
    </w:p>
    <w:p>
      <w:pPr>
        <w:spacing w:after="40" w:before="0"/>
      </w:pPr>
    </w:p>
    <w:p>
      <w:pPr>
        <w:shd w:val="clear" w:color="auto" w:fill="F5F5F5"/>
        <w:spacing w:after="0"/>
      </w:pPr>
      <w:r>
        <w:rPr>
          <w:rFonts w:ascii="Courier New" w:hAnsi="Courier New"/>
          <w:color w:val="58585A"/>
          <w:sz w:val="18"/>
        </w:rPr>
        <w:t>VIDEO 1 — WHY FAMILY LAW ATTORNEYS WHO STAY GENERIC STAY INVISIBLE (AND THE DARE THAT CHANGES IT)</w:t>
      </w:r>
    </w:p>
    <w:p>
      <w:pPr>
        <w:shd w:val="clear" w:color="auto" w:fill="F5F5F5"/>
        <w:spacing w:after="0"/>
      </w:pPr>
      <w:r>
        <w:rPr>
          <w:rFonts w:ascii="Courier New" w:hAnsi="Courier New"/>
          <w:color w:val="58585A"/>
          <w:sz w:val="18"/>
        </w:rPr>
        <w:t>Mirror Post: June 1 — National Dare Day — The dare most family law attorneys won't take: being specific about who they serve</w:t>
      </w:r>
    </w:p>
    <w:p>
      <w:pPr>
        <w:shd w:val="clear" w:color="auto" w:fill="F5F5F5"/>
        <w:spacing w:after="0"/>
      </w:pPr>
      <w:r>
        <w:rPr>
          <w:rFonts w:ascii="Courier New" w:hAnsi="Courier New"/>
          <w:color w:val="58585A"/>
          <w:sz w:val="18"/>
        </w:rPr>
        <w:t>Stage: B2/E2 (Pre-Frame / Dissatisfaction)</w:t>
      </w:r>
    </w:p>
    <w:p>
      <w:pPr>
        <w:shd w:val="clear" w:color="auto" w:fill="F5F5F5"/>
        <w:spacing w:after="0"/>
      </w:pPr>
      <w:r>
        <w:rPr>
          <w:rFonts w:ascii="Courier New" w:hAnsi="Courier New"/>
          <w:color w:val="58585A"/>
          <w:sz w:val="18"/>
        </w:rPr>
        <w:t>Pillar: Belief Disruptor</w:t>
      </w:r>
    </w:p>
    <w:p>
      <w:pPr>
        <w:shd w:val="clear" w:color="auto" w:fill="F5F5F5"/>
        <w:spacing w:after="0"/>
      </w:pPr>
      <w:r>
        <w:rPr>
          <w:rFonts w:ascii="Courier New" w:hAnsi="Courier New"/>
          <w:color w:val="58585A"/>
          <w:sz w:val="18"/>
        </w:rPr>
        <w:t>Target Length: 10–12 min</w:t>
      </w:r>
    </w:p>
    <w:p>
      <w:pPr>
        <w:shd w:val="clear" w:color="auto" w:fill="F5F5F5"/>
        <w:spacing w:after="0"/>
      </w:pPr>
      <w:r>
        <w:rPr>
          <w:rFonts w:ascii="Courier New" w:hAnsi="Courier New"/>
          <w:color w:val="58585A"/>
          <w:sz w:val="18"/>
        </w:rPr>
        <w:t>Dopamine Driver: Injustice + Challenge + Identity</w:t>
      </w:r>
    </w:p>
    <w:p>
      <w:pPr>
        <w:shd w:val="clear" w:color="auto" w:fill="F5F5F5"/>
        <w:spacing w:after="0"/>
      </w:pPr>
      <w:r>
        <w:rPr>
          <w:rFonts w:ascii="Courier New" w:hAnsi="Courier New"/>
          <w:color w:val="58585A"/>
          <w:sz w:val="18"/>
        </w:rPr>
        <w:t>Thumbnail Angle: Roger looking directly at camera, slight challenge in his expression. Text overlay: "The Dare Most Attorneys Won't Take." Secondary text in ASG Blue: "And Why It's Costing Them."</w:t>
      </w:r>
    </w:p>
    <w:p>
      <w:pPr>
        <w:spacing w:after="40" w:before="0"/>
      </w:pPr>
    </w:p>
    <w:p>
      <w:pPr>
        <w:pBdr>
          <w:bottom w:val="single" w:sz="12" w:space="1" w:color="25AAE1"/>
        </w:pBdr>
        <w:spacing w:before="80" w:after="80"/>
      </w:pPr>
    </w:p>
    <w:p>
      <w:pPr>
        <w:spacing w:after="40" w:before="0"/>
      </w:pPr>
    </w:p>
    <w:p>
      <w:pPr>
        <w:pStyle w:val="Heading2"/>
      </w:pPr>
      <w:r>
        <w:t>SECTION 1 — HOOK (0:00–0:45)</w:t>
      </w:r>
    </w:p>
    <w:p>
      <w:pPr>
        <w:spacing w:after="40" w:before="0"/>
      </w:pPr>
    </w:p>
    <w:p>
      <w:pPr>
        <w:spacing w:after="120"/>
      </w:pPr>
      <w:r>
        <w:rPr>
          <w:rFonts w:ascii="Georgia" w:hAnsi="Georgia"/>
          <w:b/>
          <w:color w:val="333333"/>
          <w:sz w:val="22"/>
        </w:rPr>
        <w:t>Primary Hook:</w:t>
      </w:r>
    </w:p>
    <w:p>
      <w:pPr>
        <w:spacing w:after="40" w:before="0"/>
      </w:pPr>
    </w:p>
    <w:p>
      <w:pPr>
        <w:spacing w:after="120"/>
      </w:pPr>
      <w:r>
        <w:rPr>
          <w:rFonts w:ascii="Georgia" w:hAnsi="Georgia"/>
          <w:color w:val="333333"/>
          <w:sz w:val="22"/>
        </w:rPr>
        <w:t>Today is National Dare Day. And I want to dare you to do something most family law attorneys refuse to do — not because they can't, but because they've been told it's risky. The dare is this: be specific. In your content. In your positioning. In every public statement you make about who you serve and what you do better than anyone else in your market.</w:t>
      </w:r>
    </w:p>
    <w:p>
      <w:pPr>
        <w:spacing w:after="40" w:before="0"/>
      </w:pPr>
    </w:p>
    <w:p>
      <w:pPr>
        <w:spacing w:after="120"/>
      </w:pPr>
      <w:r>
        <w:rPr>
          <w:rFonts w:ascii="Georgia" w:hAnsi="Georgia"/>
          <w:color w:val="333333"/>
          <w:sz w:val="22"/>
        </w:rPr>
        <w:t>I know that sounds simple. I know it doesn't sound like a dare. So let me tell you what I've seen happen to the attorneys who take it — and what keeps happening to the ones who don't.</w:t>
      </w:r>
    </w:p>
    <w:p>
      <w:pPr>
        <w:spacing w:after="40" w:before="0"/>
      </w:pPr>
    </w:p>
    <w:p>
      <w:pPr>
        <w:spacing w:after="120"/>
      </w:pPr>
      <w:r>
        <w:rPr>
          <w:rFonts w:ascii="Georgia" w:hAnsi="Georgia"/>
          <w:color w:val="333333"/>
          <w:sz w:val="22"/>
        </w:rPr>
        <w:t>[B-ROLL: A door with a name on it — a family law firm. Pull back to show a street with several identical doors. The visual of undifferentiated options, all reading the same.]</w:t>
      </w:r>
    </w:p>
    <w:p>
      <w:pPr>
        <w:spacing w:after="40" w:before="0"/>
      </w:pPr>
    </w:p>
    <w:p>
      <w:pPr>
        <w:spacing w:after="120"/>
      </w:pPr>
      <w:r>
        <w:rPr>
          <w:rFonts w:ascii="Georgia" w:hAnsi="Georgia"/>
          <w:b/>
          <w:color w:val="333333"/>
          <w:sz w:val="22"/>
        </w:rPr>
        <w:t>Alt Hook A (for returning subscribers):</w:t>
      </w:r>
    </w:p>
    <w:p>
      <w:pPr>
        <w:spacing w:after="40" w:before="0"/>
      </w:pPr>
    </w:p>
    <w:p>
      <w:pPr>
        <w:spacing w:after="120"/>
      </w:pPr>
      <w:r>
        <w:rPr>
          <w:rFonts w:ascii="Georgia" w:hAnsi="Georgia"/>
          <w:color w:val="333333"/>
          <w:sz w:val="22"/>
        </w:rPr>
        <w:t>If you've been watching this channel since April, you've heard me talk about the pipeline problem in family law from several angles. Today I want to talk about the root cause underneath all of them — the one thing that keeps attorneys invisible to the clients they want, invisible to the referral sources who could send those clients, and stuck in a cycle of hoping the phone rings. And I want to frame it as a dare, because that's exactly what it requires.</w:t>
      </w:r>
    </w:p>
    <w:p>
      <w:pPr>
        <w:spacing w:after="40" w:before="0"/>
      </w:pPr>
    </w:p>
    <w:p>
      <w:pPr>
        <w:spacing w:after="120"/>
      </w:pPr>
      <w:r>
        <w:rPr>
          <w:rFonts w:ascii="Georgia" w:hAnsi="Georgia"/>
          <w:b/>
          <w:color w:val="333333"/>
          <w:sz w:val="22"/>
        </w:rPr>
        <w:t>Alt Hook B (pattern-interrupt):</w:t>
      </w:r>
    </w:p>
    <w:p>
      <w:pPr>
        <w:spacing w:after="40" w:before="0"/>
      </w:pPr>
    </w:p>
    <w:p>
      <w:pPr>
        <w:spacing w:after="120"/>
      </w:pPr>
      <w:r>
        <w:rPr>
          <w:rFonts w:ascii="Georgia" w:hAnsi="Georgia"/>
          <w:color w:val="333333"/>
          <w:sz w:val="22"/>
        </w:rPr>
        <w:t>Here's something I've noticed across every family law market I've worked in: the attorneys who are the most technically skilled are often the least visible. Not because they're doing anything wrong. Because they're doing something every well-trained professional does instinctively — they're playing it safe in their content, hedging their positioning for everyone, and ending up noticed by no one.</w:t>
      </w:r>
    </w:p>
    <w:p>
      <w:pPr>
        <w:spacing w:after="40" w:before="0"/>
      </w:pPr>
    </w:p>
    <w:p>
      <w:pPr>
        <w:spacing w:after="120"/>
      </w:pPr>
      <w:r>
        <w:rPr>
          <w:rFonts w:ascii="Georgia" w:hAnsi="Georgia"/>
          <w:b/>
          <w:color w:val="333333"/>
          <w:sz w:val="22"/>
        </w:rPr>
        <w:t>The Promise:</w:t>
      </w:r>
    </w:p>
    <w:p>
      <w:pPr>
        <w:spacing w:after="40" w:before="0"/>
      </w:pPr>
    </w:p>
    <w:p>
      <w:pPr>
        <w:spacing w:after="120"/>
      </w:pPr>
      <w:r>
        <w:rPr>
          <w:rFonts w:ascii="Georgia" w:hAnsi="Georgia"/>
          <w:color w:val="333333"/>
          <w:sz w:val="22"/>
        </w:rPr>
        <w:t>By the end of this video, you're going to understand exactly why generic positioning is the single most expensive decision a family law attorney makes — and you're going to see the specific shift that turns an invisible practice into the obvious answer for the cases you actually want.</w:t>
      </w:r>
    </w:p>
    <w:p>
      <w:pPr>
        <w:spacing w:after="40" w:before="0"/>
      </w:pPr>
    </w:p>
    <w:p>
      <w:pPr>
        <w:pBdr>
          <w:bottom w:val="single" w:sz="12" w:space="1" w:color="25AAE1"/>
        </w:pBdr>
        <w:spacing w:before="80" w:after="80"/>
      </w:pPr>
    </w:p>
    <w:p>
      <w:pPr>
        <w:spacing w:after="40" w:before="0"/>
      </w:pPr>
    </w:p>
    <w:p>
      <w:pPr>
        <w:pStyle w:val="Heading2"/>
      </w:pPr>
      <w:r>
        <w:t>SECTION 2 — SETUP / PROBLEM FRAME (0:45–2:00)</w:t>
      </w:r>
    </w:p>
    <w:p>
      <w:pPr>
        <w:spacing w:after="40" w:before="0"/>
      </w:pPr>
    </w:p>
    <w:p>
      <w:pPr>
        <w:spacing w:after="120"/>
      </w:pPr>
      <w:r>
        <w:rPr>
          <w:rFonts w:ascii="Georgia" w:hAnsi="Georgia"/>
          <w:color w:val="333333"/>
          <w:sz w:val="22"/>
        </w:rPr>
        <w:t>Here's the thing about being generic in family law marketing. It doesn't feel like a mistake when you're doing it. It feels like prudence.</w:t>
      </w:r>
    </w:p>
    <w:p>
      <w:pPr>
        <w:spacing w:after="40" w:before="0"/>
      </w:pPr>
    </w:p>
    <w:p>
      <w:pPr>
        <w:spacing w:after="120"/>
      </w:pPr>
      <w:r>
        <w:rPr>
          <w:rFonts w:ascii="Georgia" w:hAnsi="Georgia"/>
          <w:color w:val="333333"/>
          <w:sz w:val="22"/>
        </w:rPr>
        <w:t>The reasoning goes like this: "If I say I only work with business owners, I'll miss the people going through a regular divorce." Or: "If I specialize in custody disputes, I'll lose the asset division cases." Or the most common one: "My referral sources send me everything, and I don't want to narrow what they think I can handle."</w:t>
      </w:r>
    </w:p>
    <w:p>
      <w:pPr>
        <w:spacing w:after="40" w:before="0"/>
      </w:pPr>
    </w:p>
    <w:p>
      <w:pPr>
        <w:spacing w:after="120"/>
      </w:pPr>
      <w:r>
        <w:rPr>
          <w:rFonts w:ascii="Georgia" w:hAnsi="Georgia"/>
          <w:color w:val="333333"/>
          <w:sz w:val="22"/>
        </w:rPr>
        <w:t>I understand that logic. It's not wrong on its face. And it is quietly costing family law managing partners more than almost any other decision they make about their practice.</w:t>
      </w:r>
    </w:p>
    <w:p>
      <w:pPr>
        <w:spacing w:after="40" w:before="0"/>
      </w:pPr>
    </w:p>
    <w:p>
      <w:pPr>
        <w:spacing w:after="120"/>
      </w:pPr>
      <w:r>
        <w:rPr>
          <w:rFonts w:ascii="Georgia" w:hAnsi="Georgia"/>
          <w:color w:val="333333"/>
          <w:sz w:val="22"/>
        </w:rPr>
        <w:t>[B-ROLL: A Google search results page for "family law attorney [city]." Eight listings. Every one of them has the same structure: name, "family law attorney," a star rating. Nothing that distinguishes any of them from the next. The visual of perfect, expensive sameness.]</w:t>
      </w:r>
    </w:p>
    <w:p>
      <w:pPr>
        <w:spacing w:after="40" w:before="0"/>
      </w:pPr>
    </w:p>
    <w:p>
      <w:pPr>
        <w:spacing w:after="120"/>
      </w:pPr>
      <w:r>
        <w:rPr>
          <w:rFonts w:ascii="Georgia" w:hAnsi="Georgia"/>
          <w:color w:val="333333"/>
          <w:sz w:val="22"/>
        </w:rPr>
        <w:t>Here's what happens when you're generic. A CPA has a business-owner client going through a divorce. The business has real complexity — two entities, a buy-sell agreement, a partner who's about to become an adversary. The CPA calls the attorney they know. Not the most technically skilled attorney. Not the most experienced. The one who came to mind immediately when they thought "business owner divorce." Because that attorney has, at some point, made it legible that this is their specific zone of mastery.</w:t>
      </w:r>
    </w:p>
    <w:p>
      <w:pPr>
        <w:spacing w:after="40" w:before="0"/>
      </w:pPr>
    </w:p>
    <w:p>
      <w:pPr>
        <w:spacing w:after="120"/>
      </w:pPr>
      <w:r>
        <w:rPr>
          <w:rFonts w:ascii="Georgia" w:hAnsi="Georgia"/>
          <w:color w:val="333333"/>
          <w:sz w:val="22"/>
        </w:rPr>
        <w:t>You may be ten times more capable of handling that case. If you haven't made your specific mastery visible — if your website, your LinkedIn, your content all say "family law attorney" and nothing more — you are not the attorney that CPA calls.</w:t>
      </w:r>
    </w:p>
    <w:p>
      <w:pPr>
        <w:spacing w:after="40" w:before="0"/>
      </w:pPr>
    </w:p>
    <w:p>
      <w:pPr>
        <w:spacing w:after="120"/>
      </w:pPr>
      <w:r>
        <w:rPr>
          <w:rFonts w:ascii="Georgia" w:hAnsi="Georgia"/>
          <w:color w:val="333333"/>
          <w:sz w:val="22"/>
        </w:rPr>
        <w:t>[B-ROLL: A split screen. Left: a generic attorney bio — practice areas listed, headshot, years of experience. Right: a LinkedIn post or video thumbnail that says something like "What CPAs Need to Know When Their Business-Owner Client Files for Divorce." The specificity on the right feels like a gravitational pull. The generic content on the left disappears into background noise.]</w:t>
      </w:r>
    </w:p>
    <w:p>
      <w:pPr>
        <w:spacing w:after="40" w:before="0"/>
      </w:pPr>
    </w:p>
    <w:p>
      <w:pPr>
        <w:spacing w:after="120"/>
      </w:pPr>
      <w:r>
        <w:rPr>
          <w:rFonts w:ascii="Georgia" w:hAnsi="Georgia"/>
          <w:color w:val="333333"/>
          <w:sz w:val="22"/>
        </w:rPr>
        <w:t>This is not a marketing problem. It's a positioning problem. And positioning is not something that happens to you — it's something you build, deliberately, through the content you put into the world about what you actually do at your highest level.</w:t>
      </w:r>
    </w:p>
    <w:p>
      <w:pPr>
        <w:spacing w:after="40" w:before="0"/>
      </w:pPr>
    </w:p>
    <w:p>
      <w:pPr>
        <w:spacing w:after="120"/>
      </w:pPr>
      <w:r>
        <w:rPr>
          <w:rFonts w:ascii="Georgia" w:hAnsi="Georgia"/>
          <w:color w:val="333333"/>
          <w:sz w:val="22"/>
        </w:rPr>
        <w:t>The attorneys who have figured this out are not more talented than you. They're just more willing to be specific in public.</w:t>
      </w:r>
    </w:p>
    <w:p>
      <w:pPr>
        <w:spacing w:after="40" w:before="0"/>
      </w:pPr>
    </w:p>
    <w:p>
      <w:pPr>
        <w:pBdr>
          <w:bottom w:val="single" w:sz="12" w:space="1" w:color="25AAE1"/>
        </w:pBdr>
        <w:spacing w:before="80" w:after="80"/>
      </w:pPr>
    </w:p>
    <w:p>
      <w:pPr>
        <w:spacing w:after="40" w:before="0"/>
      </w:pPr>
    </w:p>
    <w:p>
      <w:pPr>
        <w:pStyle w:val="Heading2"/>
      </w:pPr>
      <w:r>
        <w:t>SECTION 3 — THE TURN (2:00–3:30)</w:t>
      </w:r>
    </w:p>
    <w:p>
      <w:pPr>
        <w:spacing w:after="40" w:before="0"/>
      </w:pPr>
    </w:p>
    <w:p>
      <w:pPr>
        <w:spacing w:after="120"/>
      </w:pPr>
      <w:r>
        <w:rPr>
          <w:rFonts w:ascii="Georgia" w:hAnsi="Georgia"/>
          <w:color w:val="333333"/>
          <w:sz w:val="22"/>
        </w:rPr>
        <w:t>Here's the insight that reframes everything.</w:t>
      </w:r>
    </w:p>
    <w:p>
      <w:pPr>
        <w:spacing w:after="40" w:before="0"/>
      </w:pPr>
    </w:p>
    <w:p>
      <w:pPr>
        <w:spacing w:after="120"/>
      </w:pPr>
      <w:r>
        <w:rPr>
          <w:rFonts w:ascii="Georgia" w:hAnsi="Georgia"/>
          <w:color w:val="333333"/>
          <w:sz w:val="22"/>
        </w:rPr>
        <w:t>Being specific in your content does not narrow your market. It narrows the friction between you and the right part of your market. The CPA who deals with business owners will refer you more readily if they know you specifically understand business-owner divorce. The therapist who works with high-conflict families will refer you more readily if they know you specifically handle high-conflict custody. The financial planner who sees pre-divorce planning will refer you if they know you specifically understand the financial intersection of dissolution.</w:t>
      </w:r>
    </w:p>
    <w:p>
      <w:pPr>
        <w:spacing w:after="40" w:before="0"/>
      </w:pPr>
    </w:p>
    <w:p>
      <w:pPr>
        <w:spacing w:after="120"/>
      </w:pPr>
      <w:r>
        <w:rPr>
          <w:rFonts w:ascii="Georgia" w:hAnsi="Georgia"/>
          <w:color w:val="333333"/>
          <w:sz w:val="22"/>
        </w:rPr>
        <w:t>[B-ROLL: A whiteboard or clean text graphic. Left column: "Generic Positioning" — "Family Law Attorney" / "Divorce, Custody, Property Division." Right column: "Specific Positioning" — "Business Owner Divorce / High-Conflict Custody / Asset Division Specialist." Arrows showing that the specific positioning filters for the right referral source, the right case, the right client. The generic positioning filters for nobody specifically.]</w:t>
      </w:r>
    </w:p>
    <w:p>
      <w:pPr>
        <w:spacing w:after="40" w:before="0"/>
      </w:pPr>
    </w:p>
    <w:p>
      <w:pPr>
        <w:spacing w:after="120"/>
      </w:pPr>
      <w:r>
        <w:rPr>
          <w:rFonts w:ascii="Georgia" w:hAnsi="Georgia"/>
          <w:color w:val="333333"/>
          <w:sz w:val="22"/>
        </w:rPr>
        <w:t>Specificity is not a narrowing of your market. It's a filter that makes the right part of your market find you with far less friction.</w:t>
      </w:r>
    </w:p>
    <w:p>
      <w:pPr>
        <w:spacing w:after="40" w:before="0"/>
      </w:pPr>
    </w:p>
    <w:p>
      <w:pPr>
        <w:spacing w:after="120"/>
      </w:pPr>
      <w:r>
        <w:rPr>
          <w:rFonts w:ascii="Georgia" w:hAnsi="Georgia"/>
          <w:color w:val="333333"/>
          <w:sz w:val="22"/>
        </w:rPr>
        <w:t>And here's the part most attorneys miss: you can still take the general divorce case. Being known as the business-owner divorce attorney doesn't mean you turn away other matters. It means that when the right case surfaces — the high-stakes, high-complexity case that matches what you're actually built for — you are the obvious answer. That's worth more than any amount of undifferentiated availability.</w:t>
      </w:r>
    </w:p>
    <w:p>
      <w:pPr>
        <w:spacing w:after="40" w:before="0"/>
      </w:pPr>
    </w:p>
    <w:p>
      <w:pPr>
        <w:spacing w:after="120"/>
      </w:pPr>
      <w:r>
        <w:rPr>
          <w:rFonts w:ascii="Georgia" w:hAnsi="Georgia"/>
          <w:color w:val="333333"/>
          <w:sz w:val="22"/>
        </w:rPr>
        <w:t>[B-ROLL: A fishing metaphor — a net cast wide, catching a few small fish and a lot of debris. Then a line with a very specific lure, pulling in one large fish cleanly. Not dramatic — illustrative. The visual of targeted clarity versus undifferentiated volume.]</w:t>
      </w:r>
    </w:p>
    <w:p>
      <w:pPr>
        <w:spacing w:after="40" w:before="0"/>
      </w:pPr>
    </w:p>
    <w:p>
      <w:pPr>
        <w:spacing w:after="120"/>
      </w:pPr>
      <w:r>
        <w:rPr>
          <w:rFonts w:ascii="Georgia" w:hAnsi="Georgia"/>
          <w:color w:val="333333"/>
          <w:sz w:val="22"/>
        </w:rPr>
        <w:t>The dare is to take a position. In your content. In your video titles. In how you describe your practice to referral sources. Not to claim you only handle one type of case — but to claim you handle one type of case at a level no one else in your market can match. That's not a narrowing. That's an authority claim. And it's the one most family law attorneys refuse to make.</w:t>
      </w:r>
    </w:p>
    <w:p>
      <w:pPr>
        <w:spacing w:after="40" w:before="0"/>
      </w:pPr>
    </w:p>
    <w:p>
      <w:pPr>
        <w:pBdr>
          <w:bottom w:val="single" w:sz="12" w:space="1" w:color="25AAE1"/>
        </w:pBdr>
        <w:spacing w:before="80" w:after="80"/>
      </w:pPr>
    </w:p>
    <w:p>
      <w:pPr>
        <w:spacing w:after="40" w:before="0"/>
      </w:pPr>
    </w:p>
    <w:p>
      <w:pPr>
        <w:pStyle w:val="Heading2"/>
      </w:pPr>
      <w:r>
        <w:t>SECTION 4 — THE PROOF / MECHANISM (3:30–7:00)</w:t>
      </w:r>
    </w:p>
    <w:p>
      <w:pPr>
        <w:spacing w:after="40" w:before="0"/>
      </w:pPr>
    </w:p>
    <w:p>
      <w:pPr>
        <w:spacing w:after="120"/>
      </w:pPr>
      <w:r>
        <w:rPr>
          <w:rFonts w:ascii="Georgia" w:hAnsi="Georgia"/>
          <w:color w:val="333333"/>
          <w:sz w:val="22"/>
        </w:rPr>
        <w:t>[CHAPTER: The Invisible Cost of Generic — What the Numbers Actually Show | ~3:30]</w:t>
      </w:r>
    </w:p>
    <w:p>
      <w:pPr>
        <w:spacing w:after="40" w:before="0"/>
      </w:pPr>
    </w:p>
    <w:p>
      <w:pPr>
        <w:spacing w:after="120"/>
      </w:pPr>
      <w:r>
        <w:rPr>
          <w:rFonts w:ascii="Georgia" w:hAnsi="Georgia"/>
          <w:color w:val="333333"/>
          <w:sz w:val="22"/>
        </w:rPr>
        <w:t>Let me make this concrete, because the cost of generic positioning is invisible on your P&amp;L and real in your market.</w:t>
      </w:r>
    </w:p>
    <w:p>
      <w:pPr>
        <w:spacing w:after="40" w:before="0"/>
      </w:pPr>
    </w:p>
    <w:p>
      <w:pPr>
        <w:spacing w:after="120"/>
      </w:pPr>
      <w:r>
        <w:rPr>
          <w:rFonts w:ascii="Georgia" w:hAnsi="Georgia"/>
          <w:color w:val="333333"/>
          <w:sz w:val="22"/>
        </w:rPr>
        <w:t>The average family law managing partner in a mid-size market has between three and six referral sources who account for the majority of their high-value cases. Not fifty sources. Three to six. And those three to six sources send cases not because they have a relationship with the attorney — they may have lunch twice a year — but because they have a clear mental file: "This attorney handles X."</w:t>
      </w:r>
    </w:p>
    <w:p>
      <w:pPr>
        <w:spacing w:after="40" w:before="0"/>
      </w:pPr>
    </w:p>
    <w:p>
      <w:pPr>
        <w:spacing w:after="120"/>
      </w:pPr>
      <w:r>
        <w:rPr>
          <w:rFonts w:ascii="Georgia" w:hAnsi="Georgia"/>
          <w:color w:val="333333"/>
          <w:sz w:val="22"/>
        </w:rPr>
        <w:t>The question is: what does your mental file say in the minds of your referral sources right now?</w:t>
      </w:r>
    </w:p>
    <w:p>
      <w:pPr>
        <w:spacing w:after="40" w:before="0"/>
      </w:pPr>
    </w:p>
    <w:p>
      <w:pPr>
        <w:spacing w:after="120"/>
      </w:pPr>
      <w:r>
        <w:rPr>
          <w:rFonts w:ascii="Georgia" w:hAnsi="Georgia"/>
          <w:color w:val="333333"/>
          <w:sz w:val="22"/>
        </w:rPr>
        <w:t>[B-ROLL: A close-up of a Rolodex card — or a phone contact with a note attached. The note reads: "Family law — handles anything." Then, on the next card: "Business owner divorce — complex assets." The second card is the one that gets pulled when the right case surfaces.]</w:t>
      </w:r>
    </w:p>
    <w:p>
      <w:pPr>
        <w:spacing w:after="40" w:before="0"/>
      </w:pPr>
    </w:p>
    <w:p>
      <w:pPr>
        <w:spacing w:after="120"/>
      </w:pPr>
      <w:r>
        <w:rPr>
          <w:rFonts w:ascii="Georgia" w:hAnsi="Georgia"/>
          <w:color w:val="333333"/>
          <w:sz w:val="22"/>
        </w:rPr>
        <w:t>If the answer is "family law — handles anything," your referral sources love you but can't advocate for you specifically. When a business owner walks into their office, they might think of you. They also might think of the three other attorneys who also "handle anything." And then they might think of the one attorney who published a video last month about protecting business interests in a high-asset dissolution — and they'll call that attorney.</w:t>
      </w:r>
    </w:p>
    <w:p>
      <w:pPr>
        <w:spacing w:after="40" w:before="0"/>
      </w:pPr>
    </w:p>
    <w:p>
      <w:pPr>
        <w:spacing w:after="120"/>
      </w:pPr>
      <w:r>
        <w:rPr>
          <w:rFonts w:ascii="Georgia" w:hAnsi="Georgia"/>
          <w:color w:val="333333"/>
          <w:sz w:val="22"/>
        </w:rPr>
        <w:t>[CHAPTER: What Specific Positioning Actually Looks Like in Practice | ~4:45]</w:t>
      </w:r>
    </w:p>
    <w:p>
      <w:pPr>
        <w:spacing w:after="40" w:before="0"/>
      </w:pPr>
    </w:p>
    <w:p>
      <w:pPr>
        <w:spacing w:after="120"/>
      </w:pPr>
      <w:r>
        <w:rPr>
          <w:rFonts w:ascii="Georgia" w:hAnsi="Georgia"/>
          <w:color w:val="333333"/>
          <w:sz w:val="22"/>
        </w:rPr>
        <w:t>Here's what specificity looks like in content without burning the rest of your referral relationships.</w:t>
      </w:r>
    </w:p>
    <w:p>
      <w:pPr>
        <w:spacing w:after="40" w:before="0"/>
      </w:pPr>
    </w:p>
    <w:p>
      <w:pPr>
        <w:spacing w:after="120"/>
      </w:pPr>
      <w:r>
        <w:rPr>
          <w:rFonts w:ascii="Georgia" w:hAnsi="Georgia"/>
          <w:color w:val="333333"/>
          <w:sz w:val="22"/>
        </w:rPr>
        <w:t>You don't announce that you only take business-owner divorces. You create content that demonstrates your specific depth in that area. A LinkedIn post about the three questions business owners need to ask before their divorce begins. A YouTube video about how courts approach the valuation of a closely-held business. A blog post about what the discovery process looks like when both spouses are co-owners of the same company. That content does not say "I only handle this." It says "I understand this at a level most attorneys don't." That's a positioning impression — and it accumulates.</w:t>
      </w:r>
    </w:p>
    <w:p>
      <w:pPr>
        <w:spacing w:after="40" w:before="0"/>
      </w:pPr>
    </w:p>
    <w:p>
      <w:pPr>
        <w:spacing w:after="120"/>
      </w:pPr>
      <w:r>
        <w:rPr>
          <w:rFonts w:ascii="Georgia" w:hAnsi="Georgia"/>
          <w:color w:val="333333"/>
          <w:sz w:val="22"/>
        </w:rPr>
        <w:t>[B-ROLL: A montage of content formats — a video thumbnail, a LinkedIn post screenshot, a blog header image. All three are on the same topic — business-owner divorce — and all three signal the same specific depth. The visual of consistent, cross-platform positioning impressions building over time.]</w:t>
      </w:r>
    </w:p>
    <w:p>
      <w:pPr>
        <w:spacing w:after="40" w:before="0"/>
      </w:pPr>
    </w:p>
    <w:p>
      <w:pPr>
        <w:spacing w:after="120"/>
      </w:pPr>
      <w:r>
        <w:rPr>
          <w:rFonts w:ascii="Georgia" w:hAnsi="Georgia"/>
          <w:color w:val="333333"/>
          <w:sz w:val="22"/>
        </w:rPr>
        <w:t>[PACING: Slow down here. The viewer is absorbing a new content strategy. Don't rush to the action items — let the mechanism land first.]</w:t>
      </w:r>
    </w:p>
    <w:p>
      <w:pPr>
        <w:spacing w:after="40" w:before="0"/>
      </w:pPr>
    </w:p>
    <w:p>
      <w:pPr>
        <w:spacing w:after="120"/>
      </w:pPr>
      <w:r>
        <w:rPr>
          <w:rFonts w:ascii="Georgia" w:hAnsi="Georgia"/>
          <w:color w:val="333333"/>
          <w:sz w:val="22"/>
        </w:rPr>
        <w:t>The referral source who sees three of those pieces over two months doesn't consciously decide "this attorney is the business-owner divorce specialist." They just know it. It's filed. And the next time the right case walks in, your name surfaces not because you followed up, not because you sent a holiday card, but because you've built the mental association through content that was specific enough to stick.</w:t>
      </w:r>
    </w:p>
    <w:p>
      <w:pPr>
        <w:spacing w:after="40" w:before="0"/>
      </w:pPr>
    </w:p>
    <w:p>
      <w:pPr>
        <w:spacing w:after="120"/>
      </w:pPr>
      <w:r>
        <w:rPr>
          <w:rFonts w:ascii="Georgia" w:hAnsi="Georgia"/>
          <w:color w:val="333333"/>
          <w:sz w:val="22"/>
        </w:rPr>
        <w:t>[CHAPTER: The Dare — Three Specific Moves | ~5:45]</w:t>
      </w:r>
    </w:p>
    <w:p>
      <w:pPr>
        <w:spacing w:after="40" w:before="0"/>
      </w:pPr>
    </w:p>
    <w:p>
      <w:pPr>
        <w:spacing w:after="120"/>
      </w:pPr>
      <w:r>
        <w:rPr>
          <w:rFonts w:ascii="Georgia" w:hAnsi="Georgia"/>
          <w:color w:val="333333"/>
          <w:sz w:val="22"/>
        </w:rPr>
        <w:t>Here are three specific things you can do that constitute taking the dare.</w:t>
      </w:r>
    </w:p>
    <w:p>
      <w:pPr>
        <w:spacing w:after="40" w:before="0"/>
      </w:pPr>
    </w:p>
    <w:p>
      <w:pPr>
        <w:spacing w:after="120"/>
      </w:pPr>
      <w:r>
        <w:rPr>
          <w:rFonts w:ascii="Georgia" w:hAnsi="Georgia"/>
          <w:color w:val="333333"/>
          <w:sz w:val="22"/>
        </w:rPr>
        <w:t>First: audit your current content for the word "family law attorney" used in isolation. Count how many times it appears on your website, your LinkedIn, and your video descriptions without a specific qualifier. Every instance is an opportunity to replace vague with precise.</w:t>
      </w:r>
    </w:p>
    <w:p>
      <w:pPr>
        <w:spacing w:after="40" w:before="0"/>
      </w:pPr>
    </w:p>
    <w:p>
      <w:pPr>
        <w:spacing w:after="120"/>
      </w:pPr>
      <w:r>
        <w:rPr>
          <w:rFonts w:ascii="Georgia" w:hAnsi="Georgia"/>
          <w:color w:val="333333"/>
          <w:sz w:val="22"/>
        </w:rPr>
        <w:t>Second: identify the one case type you handle at your highest level — the case you would take ten of tomorrow if you could. Write that down. That's the beginning of your positioning claim.</w:t>
      </w:r>
    </w:p>
    <w:p>
      <w:pPr>
        <w:spacing w:after="40" w:before="0"/>
      </w:pPr>
    </w:p>
    <w:p>
      <w:pPr>
        <w:spacing w:after="120"/>
      </w:pPr>
      <w:r>
        <w:rPr>
          <w:rFonts w:ascii="Georgia" w:hAnsi="Georgia"/>
          <w:color w:val="333333"/>
          <w:sz w:val="22"/>
        </w:rPr>
        <w:t>Third: produce one piece of content this month that is explicitly aimed at the referral source who sends that case type to attorneys in your market. Not aimed at the client. Aimed at the CPA, the therapist, the financial planner — whoever sits across from that client first. Make it educational, specific, and useful to that referral source. One piece. See what happens.</w:t>
      </w:r>
    </w:p>
    <w:p>
      <w:pPr>
        <w:spacing w:after="40" w:before="0"/>
      </w:pPr>
    </w:p>
    <w:p>
      <w:pPr>
        <w:spacing w:after="120"/>
      </w:pPr>
      <w:r>
        <w:rPr>
          <w:rFonts w:ascii="Georgia" w:hAnsi="Georgia"/>
          <w:color w:val="333333"/>
          <w:sz w:val="22"/>
        </w:rPr>
        <w:t>[B-ROLL: A clean visual — three items on a whiteboard or screen: "1. Audit for vague language. 2. Name your highest-level case type. 3. Write one piece for the referral source." Simple. Actionable. The visual of a starting point, not an overwhelming overhaul.]</w:t>
      </w:r>
    </w:p>
    <w:p>
      <w:pPr>
        <w:spacing w:after="40" w:before="0"/>
      </w:pPr>
    </w:p>
    <w:p>
      <w:pPr>
        <w:spacing w:after="120"/>
      </w:pPr>
      <w:r>
        <w:rPr>
          <w:rFonts w:ascii="Georgia" w:hAnsi="Georgia"/>
          <w:color w:val="333333"/>
          <w:sz w:val="22"/>
        </w:rPr>
        <w:t>[PACING: Come back up here. This is the moment of possibility opening. Match the energy.]</w:t>
      </w:r>
    </w:p>
    <w:p>
      <w:pPr>
        <w:spacing w:after="40" w:before="0"/>
      </w:pPr>
    </w:p>
    <w:p>
      <w:pPr>
        <w:spacing w:after="120"/>
      </w:pPr>
      <w:r>
        <w:rPr>
          <w:rFonts w:ascii="Georgia" w:hAnsi="Georgia"/>
          <w:color w:val="333333"/>
          <w:sz w:val="22"/>
        </w:rPr>
        <w:t>The attorneys who took this dare twelve months ago are not doing twice the work. They're doing more specific work. And their referral sources talk about them differently — with precision, not just warmth. "You need to call Matt — he handles business-owner divorce specifically" is a different referral than "You should talk to an attorney." One generates a consultation. One generates a Google search.</w:t>
      </w:r>
    </w:p>
    <w:p>
      <w:pPr>
        <w:spacing w:after="40" w:before="0"/>
      </w:pPr>
    </w:p>
    <w:p>
      <w:pPr>
        <w:pBdr>
          <w:bottom w:val="single" w:sz="12" w:space="1" w:color="25AAE1"/>
        </w:pBdr>
        <w:spacing w:before="80" w:after="80"/>
      </w:pPr>
    </w:p>
    <w:p>
      <w:pPr>
        <w:spacing w:after="40" w:before="0"/>
      </w:pPr>
    </w:p>
    <w:p>
      <w:pPr>
        <w:pStyle w:val="Heading2"/>
      </w:pPr>
      <w:r>
        <w:t>SECTION 5 — THE CLOSE (7:00–END)</w:t>
      </w:r>
    </w:p>
    <w:p>
      <w:pPr>
        <w:spacing w:after="40" w:before="0"/>
      </w:pPr>
    </w:p>
    <w:p>
      <w:pPr>
        <w:spacing w:after="120"/>
      </w:pPr>
      <w:r>
        <w:rPr>
          <w:rFonts w:ascii="Georgia" w:hAnsi="Georgia"/>
          <w:b/>
          <w:color w:val="333333"/>
          <w:sz w:val="22"/>
        </w:rPr>
        <w:t>5A — Identity Anchor (~7:00–7:45)</w:t>
      </w:r>
    </w:p>
    <w:p>
      <w:pPr>
        <w:spacing w:after="40" w:before="0"/>
      </w:pPr>
    </w:p>
    <w:p>
      <w:pPr>
        <w:spacing w:after="120"/>
      </w:pPr>
      <w:r>
        <w:rPr>
          <w:rFonts w:ascii="Georgia" w:hAnsi="Georgia"/>
          <w:color w:val="333333"/>
          <w:sz w:val="22"/>
        </w:rPr>
        <w:t>Here's who you are if this landed for you today.</w:t>
      </w:r>
    </w:p>
    <w:p>
      <w:pPr>
        <w:spacing w:after="40" w:before="0"/>
      </w:pPr>
    </w:p>
    <w:p>
      <w:pPr>
        <w:spacing w:after="120"/>
      </w:pPr>
      <w:r>
        <w:rPr>
          <w:rFonts w:ascii="Georgia" w:hAnsi="Georgia"/>
          <w:color w:val="333333"/>
          <w:sz w:val="22"/>
        </w:rPr>
        <w:t>You're not an attorney who is bad at marketing. You're an attorney who has never been given permission to be specific in public — who has been trained by the professional culture of law to hedge, to cover all bases, to avoid the appearance of turning away any potential client.</w:t>
      </w:r>
    </w:p>
    <w:p>
      <w:pPr>
        <w:spacing w:after="40" w:before="0"/>
      </w:pPr>
    </w:p>
    <w:p>
      <w:pPr>
        <w:spacing w:after="120"/>
      </w:pPr>
      <w:r>
        <w:rPr>
          <w:rFonts w:ascii="Georgia" w:hAnsi="Georgia"/>
          <w:color w:val="333333"/>
          <w:sz w:val="22"/>
        </w:rPr>
        <w:t>That instinct serves you in the courtroom. It works against you in your content.</w:t>
      </w:r>
    </w:p>
    <w:p>
      <w:pPr>
        <w:spacing w:after="40" w:before="0"/>
      </w:pPr>
    </w:p>
    <w:p>
      <w:pPr>
        <w:spacing w:after="120"/>
      </w:pPr>
      <w:r>
        <w:rPr>
          <w:rFonts w:ascii="Georgia" w:hAnsi="Georgia"/>
          <w:color w:val="333333"/>
          <w:sz w:val="22"/>
        </w:rPr>
        <w:t>The attorneys building the most durable pipelines in family law right now are not more talented or more connected. They are more willing to say, clearly and consistently, what they do at their best. That clarity is the dare. And it's available to any attorney who decides to take it.</w:t>
      </w:r>
    </w:p>
    <w:p>
      <w:pPr>
        <w:spacing w:after="40" w:before="0"/>
      </w:pPr>
    </w:p>
    <w:p>
      <w:pPr>
        <w:spacing w:after="120"/>
      </w:pPr>
      <w:r>
        <w:rPr>
          <w:rFonts w:ascii="Georgia" w:hAnsi="Georgia"/>
          <w:b/>
          <w:color w:val="333333"/>
          <w:sz w:val="22"/>
        </w:rPr>
        <w:t>5B — CTA (~7:45–8:15)</w:t>
      </w:r>
    </w:p>
    <w:p>
      <w:pPr>
        <w:spacing w:after="40" w:before="0"/>
      </w:pPr>
    </w:p>
    <w:p>
      <w:pPr>
        <w:spacing w:after="120"/>
      </w:pPr>
      <w:r>
        <w:rPr>
          <w:rFonts w:ascii="Georgia" w:hAnsi="Georgia"/>
          <w:color w:val="333333"/>
          <w:sz w:val="22"/>
        </w:rPr>
        <w:t>Here's what I want from you today. Drop a comment below and answer this question: what is the one case type — the one situation — where you know you are better than almost anyone else in your market? You don't have to explain it. Just name it.</w:t>
      </w:r>
    </w:p>
    <w:p>
      <w:pPr>
        <w:spacing w:after="40" w:before="0"/>
      </w:pPr>
    </w:p>
    <w:p>
      <w:pPr>
        <w:spacing w:after="120"/>
      </w:pPr>
      <w:r>
        <w:rPr>
          <w:rFonts w:ascii="Georgia" w:hAnsi="Georgia"/>
          <w:color w:val="333333"/>
          <w:sz w:val="22"/>
        </w:rPr>
        <w:t>I read every comment on this channel. What you tell me there shapes what I build next. And if you want to talk through what positioning specifically for that case type looks like in a content context, DM me directly. That's a five-minute conversation that tends to produce a twelve-month direction.</w:t>
      </w:r>
    </w:p>
    <w:p>
      <w:pPr>
        <w:spacing w:after="40" w:before="0"/>
      </w:pPr>
    </w:p>
    <w:p>
      <w:pPr>
        <w:spacing w:after="120"/>
      </w:pPr>
      <w:r>
        <w:rPr>
          <w:rFonts w:ascii="Georgia" w:hAnsi="Georgia"/>
          <w:b/>
          <w:color w:val="333333"/>
          <w:sz w:val="22"/>
        </w:rPr>
        <w:t>5C — Channel Hook (~8:15–8:30)</w:t>
      </w:r>
    </w:p>
    <w:p>
      <w:pPr>
        <w:spacing w:after="40" w:before="0"/>
      </w:pPr>
    </w:p>
    <w:p>
      <w:pPr>
        <w:spacing w:after="120"/>
      </w:pPr>
      <w:r>
        <w:rPr>
          <w:rFonts w:ascii="Georgia" w:hAnsi="Georgia"/>
          <w:color w:val="333333"/>
          <w:sz w:val="22"/>
        </w:rPr>
        <w:t>Tomorrow I want to talk about what the rocky road of referral dependence actually looks like inside a practice — because I think most attorneys know something is off but haven't named the specific risk. Tomorrow's video is going to name it clearly. Back here.</w:t>
      </w:r>
    </w:p>
    <w:p>
      <w:pPr>
        <w:spacing w:after="40" w:before="0"/>
      </w:pPr>
    </w:p>
    <w:p>
      <w:pPr>
        <w:pBdr>
          <w:bottom w:val="single" w:sz="12" w:space="1" w:color="25AAE1"/>
        </w:pBdr>
        <w:spacing w:before="80" w:after="80"/>
      </w:pPr>
    </w:p>
    <w:p>
      <w:pPr>
        <w:spacing w:after="40" w:before="0"/>
      </w:pPr>
    </w:p>
    <w:p>
      <w:pPr>
        <w:pStyle w:val="Heading2"/>
      </w:pPr>
      <w:r>
        <w:t>PRODUCTION NOTES — VIDEO 1</w:t>
      </w:r>
    </w:p>
    <w:p>
      <w:pPr>
        <w:spacing w:after="40" w:before="0"/>
      </w:pPr>
    </w:p>
    <w:p>
      <w:pPr>
        <w:shd w:val="clear" w:color="auto" w:fill="F5F5F5"/>
        <w:spacing w:after="0"/>
      </w:pPr>
      <w:r>
        <w:rPr>
          <w:rFonts w:ascii="Courier New" w:hAnsi="Courier New"/>
          <w:color w:val="58585A"/>
          <w:sz w:val="18"/>
        </w:rPr>
        <w:t>PRODUCTION NOTES — VIDEO 1</w:t>
      </w:r>
    </w:p>
    <w:p>
      <w:pPr>
        <w:shd w:val="clear" w:color="auto" w:fill="F5F5F5"/>
        <w:spacing w:after="0"/>
      </w:pPr>
      <w:r>
        <w:rPr>
          <w:rFonts w:ascii="Courier New" w:hAnsi="Courier New"/>
          <w:color w:val="58585A"/>
          <w:sz w:val="18"/>
        </w:rPr>
        <w:t>• Recommended length: 10–12 min</w:t>
      </w:r>
    </w:p>
    <w:p>
      <w:pPr>
        <w:shd w:val="clear" w:color="auto" w:fill="F5F5F5"/>
        <w:spacing w:after="0"/>
      </w:pPr>
      <w:r>
        <w:rPr>
          <w:rFonts w:ascii="Courier New" w:hAnsi="Courier New"/>
          <w:color w:val="58585A"/>
          <w:sz w:val="18"/>
        </w:rPr>
        <w:t>• Pacing: Deliberate and medium. June opens with more breathing room than April. The problem</w:t>
      </w:r>
    </w:p>
    <w:p>
      <w:pPr>
        <w:shd w:val="clear" w:color="auto" w:fill="F5F5F5"/>
        <w:spacing w:after="0"/>
      </w:pPr>
      <w:r>
        <w:rPr>
          <w:rFonts w:ascii="Courier New" w:hAnsi="Courier New"/>
          <w:color w:val="58585A"/>
          <w:sz w:val="18"/>
        </w:rPr>
        <w:t xml:space="preserve">  frame needs room to land — Managing Partner Matt has slightly more mental bandwidth in June</w:t>
      </w:r>
    </w:p>
    <w:p>
      <w:pPr>
        <w:shd w:val="clear" w:color="auto" w:fill="F5F5F5"/>
        <w:spacing w:after="0"/>
      </w:pPr>
      <w:r>
        <w:rPr>
          <w:rFonts w:ascii="Courier New" w:hAnsi="Courier New"/>
          <w:color w:val="58585A"/>
          <w:sz w:val="18"/>
        </w:rPr>
        <w:t xml:space="preserve">  than in the urgency-framed spring months. Don't rush Section 2. Pick up pace in Section 4 at</w:t>
      </w:r>
    </w:p>
    <w:p>
      <w:pPr>
        <w:shd w:val="clear" w:color="auto" w:fill="F5F5F5"/>
        <w:spacing w:after="0"/>
      </w:pPr>
      <w:r>
        <w:rPr>
          <w:rFonts w:ascii="Courier New" w:hAnsi="Courier New"/>
          <w:color w:val="58585A"/>
          <w:sz w:val="18"/>
        </w:rPr>
        <w:t xml:space="preserve">  "The Three Specific Moves."</w:t>
      </w:r>
    </w:p>
    <w:p>
      <w:pPr>
        <w:shd w:val="clear" w:color="auto" w:fill="F5F5F5"/>
        <w:spacing w:after="0"/>
      </w:pPr>
      <w:r>
        <w:rPr>
          <w:rFonts w:ascii="Courier New" w:hAnsi="Courier New"/>
          <w:color w:val="58585A"/>
          <w:sz w:val="18"/>
        </w:rPr>
        <w:t>• B-roll summary: 7 cues total — contrast shots (generic vs. specific content), visual metaphors</w:t>
      </w:r>
    </w:p>
    <w:p>
      <w:pPr>
        <w:shd w:val="clear" w:color="auto" w:fill="F5F5F5"/>
        <w:spacing w:after="0"/>
      </w:pPr>
      <w:r>
        <w:rPr>
          <w:rFonts w:ascii="Courier New" w:hAnsi="Courier New"/>
          <w:color w:val="58585A"/>
          <w:sz w:val="18"/>
        </w:rPr>
        <w:t xml:space="preserve">  (Rolodex/mental file, fishing metaphor), text overlays (two-column positioning comparison,</w:t>
      </w:r>
    </w:p>
    <w:p>
      <w:pPr>
        <w:shd w:val="clear" w:color="auto" w:fill="F5F5F5"/>
        <w:spacing w:after="0"/>
      </w:pPr>
      <w:r>
        <w:rPr>
          <w:rFonts w:ascii="Courier New" w:hAnsi="Courier New"/>
          <w:color w:val="58585A"/>
          <w:sz w:val="18"/>
        </w:rPr>
        <w:t xml:space="preserve">  three-action whiteboard). All should feel like they belong inside a law practice, not in a</w:t>
      </w:r>
    </w:p>
    <w:p>
      <w:pPr>
        <w:shd w:val="clear" w:color="auto" w:fill="F5F5F5"/>
        <w:spacing w:after="0"/>
      </w:pPr>
      <w:r>
        <w:rPr>
          <w:rFonts w:ascii="Courier New" w:hAnsi="Courier New"/>
          <w:color w:val="58585A"/>
          <w:sz w:val="18"/>
        </w:rPr>
        <w:t xml:space="preserve">  generic business video.</w:t>
      </w:r>
    </w:p>
    <w:p>
      <w:pPr>
        <w:shd w:val="clear" w:color="auto" w:fill="F5F5F5"/>
        <w:spacing w:after="0"/>
      </w:pPr>
      <w:r>
        <w:rPr>
          <w:rFonts w:ascii="Courier New" w:hAnsi="Courier New"/>
          <w:color w:val="58585A"/>
          <w:sz w:val="18"/>
        </w:rPr>
        <w:t>• Chapter markers:</w:t>
      </w:r>
    </w:p>
    <w:p>
      <w:pPr>
        <w:shd w:val="clear" w:color="auto" w:fill="F5F5F5"/>
        <w:spacing w:after="0"/>
      </w:pPr>
      <w:r>
        <w:rPr>
          <w:rFonts w:ascii="Courier New" w:hAnsi="Courier New"/>
          <w:color w:val="58585A"/>
          <w:sz w:val="18"/>
        </w:rPr>
        <w:t xml:space="preserve">  - 0:00 — Hook: The Dare Most Attorneys Won't Take</w:t>
      </w:r>
    </w:p>
    <w:p>
      <w:pPr>
        <w:shd w:val="clear" w:color="auto" w:fill="F5F5F5"/>
        <w:spacing w:after="0"/>
      </w:pPr>
      <w:r>
        <w:rPr>
          <w:rFonts w:ascii="Courier New" w:hAnsi="Courier New"/>
          <w:color w:val="58585A"/>
          <w:sz w:val="18"/>
        </w:rPr>
        <w:t xml:space="preserve">  - 3:30 — The Invisible Cost of Generic: What the Numbers Show</w:t>
      </w:r>
    </w:p>
    <w:p>
      <w:pPr>
        <w:shd w:val="clear" w:color="auto" w:fill="F5F5F5"/>
        <w:spacing w:after="0"/>
      </w:pPr>
      <w:r>
        <w:rPr>
          <w:rFonts w:ascii="Courier New" w:hAnsi="Courier New"/>
          <w:color w:val="58585A"/>
          <w:sz w:val="18"/>
        </w:rPr>
        <w:t xml:space="preserve">  - 4:45 — What Specific Positioning Actually Looks Like in Practice</w:t>
      </w:r>
    </w:p>
    <w:p>
      <w:pPr>
        <w:shd w:val="clear" w:color="auto" w:fill="F5F5F5"/>
        <w:spacing w:after="0"/>
      </w:pPr>
      <w:r>
        <w:rPr>
          <w:rFonts w:ascii="Courier New" w:hAnsi="Courier New"/>
          <w:color w:val="58585A"/>
          <w:sz w:val="18"/>
        </w:rPr>
        <w:t xml:space="preserve">  - 5:45 — The Dare: Three Specific Moves</w:t>
      </w:r>
    </w:p>
    <w:p>
      <w:pPr>
        <w:shd w:val="clear" w:color="auto" w:fill="F5F5F5"/>
        <w:spacing w:after="0"/>
      </w:pPr>
      <w:r>
        <w:rPr>
          <w:rFonts w:ascii="Courier New" w:hAnsi="Courier New"/>
          <w:color w:val="58585A"/>
          <w:sz w:val="18"/>
        </w:rPr>
        <w:t>• Thumbnail: Roger direct to camera, knowing expression — confident but not combative. Text:</w:t>
      </w:r>
    </w:p>
    <w:p>
      <w:pPr>
        <w:shd w:val="clear" w:color="auto" w:fill="F5F5F5"/>
        <w:spacing w:after="0"/>
      </w:pPr>
      <w:r>
        <w:rPr>
          <w:rFonts w:ascii="Courier New" w:hAnsi="Courier New"/>
          <w:color w:val="58585A"/>
          <w:sz w:val="18"/>
        </w:rPr>
        <w:t xml:space="preserve">  "The Dare Most Attorneys Won't Take" in bold white. Sub-text in ASG Blue: "And Why It's</w:t>
      </w:r>
    </w:p>
    <w:p>
      <w:pPr>
        <w:shd w:val="clear" w:color="auto" w:fill="F5F5F5"/>
        <w:spacing w:after="0"/>
      </w:pPr>
      <w:r>
        <w:rPr>
          <w:rFonts w:ascii="Courier New" w:hAnsi="Courier New"/>
          <w:color w:val="58585A"/>
          <w:sz w:val="18"/>
        </w:rPr>
        <w:t xml:space="preserve">  Costing Them."</w:t>
      </w:r>
    </w:p>
    <w:p>
      <w:pPr>
        <w:shd w:val="clear" w:color="auto" w:fill="F5F5F5"/>
        <w:spacing w:after="0"/>
      </w:pPr>
      <w:r>
        <w:rPr>
          <w:rFonts w:ascii="Courier New" w:hAnsi="Courier New"/>
          <w:color w:val="58585A"/>
          <w:sz w:val="18"/>
        </w:rPr>
        <w:t>• Description hook (first 2 lines):</w:t>
      </w:r>
    </w:p>
    <w:p>
      <w:pPr>
        <w:shd w:val="clear" w:color="auto" w:fill="F5F5F5"/>
        <w:spacing w:after="0"/>
      </w:pPr>
      <w:r>
        <w:rPr>
          <w:rFonts w:ascii="Courier New" w:hAnsi="Courier New"/>
          <w:color w:val="58585A"/>
          <w:sz w:val="18"/>
        </w:rPr>
        <w:t xml:space="preserve">  "Most family law attorneys play it safe in their content. They hedge their positioning for</w:t>
      </w:r>
    </w:p>
    <w:p>
      <w:pPr>
        <w:shd w:val="clear" w:color="auto" w:fill="F5F5F5"/>
        <w:spacing w:after="0"/>
      </w:pPr>
      <w:r>
        <w:rPr>
          <w:rFonts w:ascii="Courier New" w:hAnsi="Courier New"/>
          <w:color w:val="58585A"/>
          <w:sz w:val="18"/>
        </w:rPr>
        <w:t xml:space="preserve">  everyone and end up noticed by no one. Here's the specific dare that changes that."</w:t>
      </w:r>
    </w:p>
    <w:p>
      <w:pPr>
        <w:shd w:val="clear" w:color="auto" w:fill="F5F5F5"/>
        <w:spacing w:after="0"/>
      </w:pPr>
      <w:r>
        <w:rPr>
          <w:rFonts w:ascii="Courier New" w:hAnsi="Courier New"/>
          <w:color w:val="58585A"/>
          <w:sz w:val="18"/>
        </w:rPr>
        <w:t>• Tags: family law attorney marketing, law firm positioning, family law content strategy, how to</w:t>
      </w:r>
    </w:p>
    <w:p>
      <w:pPr>
        <w:shd w:val="clear" w:color="auto" w:fill="F5F5F5"/>
        <w:spacing w:after="0"/>
      </w:pPr>
      <w:r>
        <w:rPr>
          <w:rFonts w:ascii="Courier New" w:hAnsi="Courier New"/>
          <w:color w:val="58585A"/>
          <w:sz w:val="18"/>
        </w:rPr>
        <w:t xml:space="preserve">  get referrals as an attorney, family law managing partner growth, legal content marketing,</w:t>
      </w:r>
    </w:p>
    <w:p>
      <w:pPr>
        <w:shd w:val="clear" w:color="auto" w:fill="F5F5F5"/>
        <w:spacing w:after="0"/>
      </w:pPr>
      <w:r>
        <w:rPr>
          <w:rFonts w:ascii="Courier New" w:hAnsi="Courier New"/>
          <w:color w:val="58585A"/>
          <w:sz w:val="18"/>
        </w:rPr>
        <w:t xml:space="preserve">  law firm visibility, attorney positioning strategy, family law pipeline, differentiate your</w:t>
      </w:r>
    </w:p>
    <w:p>
      <w:pPr>
        <w:shd w:val="clear" w:color="auto" w:fill="F5F5F5"/>
        <w:spacing w:after="0"/>
      </w:pPr>
      <w:r>
        <w:rPr>
          <w:rFonts w:ascii="Courier New" w:hAnsi="Courier New"/>
          <w:color w:val="58585A"/>
          <w:sz w:val="18"/>
        </w:rPr>
        <w:t xml:space="preserve">  law firm, niche legal marketing, family law business development</w:t>
      </w:r>
    </w:p>
    <w:p>
      <w:pPr>
        <w:shd w:val="clear" w:color="auto" w:fill="F5F5F5"/>
        <w:spacing w:after="0"/>
      </w:pPr>
      <w:r>
        <w:rPr>
          <w:rFonts w:ascii="Courier New" w:hAnsi="Courier New"/>
          <w:color w:val="58585A"/>
          <w:sz w:val="18"/>
        </w:rPr>
        <w:t>• Retention risk points:</w:t>
      </w:r>
    </w:p>
    <w:p>
      <w:pPr>
        <w:shd w:val="clear" w:color="auto" w:fill="F5F5F5"/>
        <w:spacing w:after="0"/>
      </w:pPr>
      <w:r>
        <w:rPr>
          <w:rFonts w:ascii="Courier New" w:hAnsi="Courier New"/>
          <w:color w:val="58585A"/>
          <w:sz w:val="18"/>
        </w:rPr>
        <w:t xml:space="preserve">  - 1:15–1:45: Viewer may feel the setup is familiar. Intervention: The CPA / business-owner</w:t>
      </w:r>
    </w:p>
    <w:p>
      <w:pPr>
        <w:shd w:val="clear" w:color="auto" w:fill="F5F5F5"/>
        <w:spacing w:after="0"/>
      </w:pPr>
      <w:r>
        <w:rPr>
          <w:rFonts w:ascii="Courier New" w:hAnsi="Courier New"/>
          <w:color w:val="58585A"/>
          <w:sz w:val="18"/>
        </w:rPr>
        <w:t xml:space="preserve">    referral story is specific enough to keep them. Make sure the B-roll contrast is immediate.</w:t>
      </w:r>
    </w:p>
    <w:p>
      <w:pPr>
        <w:shd w:val="clear" w:color="auto" w:fill="F5F5F5"/>
        <w:spacing w:after="0"/>
      </w:pPr>
      <w:r>
        <w:rPr>
          <w:rFonts w:ascii="Courier New" w:hAnsi="Courier New"/>
          <w:color w:val="58585A"/>
          <w:sz w:val="18"/>
        </w:rPr>
        <w:t xml:space="preserve">  - 5:00–5:30: Risk of abstract drift in the "positioning impressions" section. Intervention:</w:t>
      </w:r>
    </w:p>
    <w:p>
      <w:pPr>
        <w:shd w:val="clear" w:color="auto" w:fill="F5F5F5"/>
        <w:spacing w:after="0"/>
      </w:pPr>
      <w:r>
        <w:rPr>
          <w:rFonts w:ascii="Courier New" w:hAnsi="Courier New"/>
          <w:color w:val="58585A"/>
          <w:sz w:val="18"/>
        </w:rPr>
        <w:t xml:space="preserve">    The content montage B-roll makes it visual and concrete. Don't skip it.</w:t>
      </w:r>
    </w:p>
    <w:p>
      <w:pPr>
        <w:shd w:val="clear" w:color="auto" w:fill="F5F5F5"/>
        <w:spacing w:after="0"/>
      </w:pPr>
      <w:r>
        <w:rPr>
          <w:rFonts w:ascii="Courier New" w:hAnsi="Courier New"/>
          <w:color w:val="58585A"/>
          <w:sz w:val="18"/>
        </w:rPr>
        <w:t xml:space="preserve">  - 7:00–7:45: Identity anchor risks sounding like encouragement. Keep delivery clinical and</w:t>
      </w:r>
    </w:p>
    <w:p>
      <w:pPr>
        <w:shd w:val="clear" w:color="auto" w:fill="F5F5F5"/>
        <w:spacing w:after="0"/>
      </w:pPr>
      <w:r>
        <w:rPr>
          <w:rFonts w:ascii="Courier New" w:hAnsi="Courier New"/>
          <w:color w:val="58585A"/>
          <w:sz w:val="18"/>
        </w:rPr>
        <w:t xml:space="preserve">    grounded — Roger is observing a pattern, not cheerleading.</w:t>
      </w:r>
    </w:p>
    <w:p>
      <w:pPr>
        <w:shd w:val="clear" w:color="auto" w:fill="F5F5F5"/>
        <w:spacing w:after="0"/>
      </w:pPr>
      <w:r>
        <w:rPr>
          <w:rFonts w:ascii="Courier New" w:hAnsi="Courier New"/>
          <w:color w:val="58585A"/>
          <w:sz w:val="18"/>
        </w:rPr>
        <w:t>• Cross-platform note: The June 1 LinkedIn post ("The dare most family law attorneys won't</w:t>
      </w:r>
    </w:p>
    <w:p>
      <w:pPr>
        <w:shd w:val="clear" w:color="auto" w:fill="F5F5F5"/>
        <w:spacing w:after="0"/>
      </w:pPr>
      <w:r>
        <w:rPr>
          <w:rFonts w:ascii="Courier New" w:hAnsi="Courier New"/>
          <w:color w:val="58585A"/>
          <w:sz w:val="18"/>
        </w:rPr>
        <w:t xml:space="preserve">  take — being specific about who they serve") is the compressed argument. The YouTube video</w:t>
      </w:r>
    </w:p>
    <w:p>
      <w:pPr>
        <w:shd w:val="clear" w:color="auto" w:fill="F5F5F5"/>
        <w:spacing w:after="0"/>
      </w:pPr>
      <w:r>
        <w:rPr>
          <w:rFonts w:ascii="Courier New" w:hAnsi="Courier New"/>
          <w:color w:val="58585A"/>
          <w:sz w:val="18"/>
        </w:rPr>
        <w:t xml:space="preserve">  is the anatomy. A viewer who read the post should come to the video to see the mechanism</w:t>
      </w:r>
    </w:p>
    <w:p>
      <w:pPr>
        <w:shd w:val="clear" w:color="auto" w:fill="F5F5F5"/>
        <w:spacing w:after="0"/>
      </w:pPr>
      <w:r>
        <w:rPr>
          <w:rFonts w:ascii="Courier New" w:hAnsi="Courier New"/>
          <w:color w:val="58585A"/>
          <w:sz w:val="18"/>
        </w:rPr>
        <w:t xml:space="preserve">  behind the claim — not a repeat of it.</w:t>
      </w:r>
    </w:p>
    <w:p>
      <w:pPr>
        <w:spacing w:after="40" w:before="0"/>
      </w:pPr>
    </w:p>
    <w:p>
      <w:pPr>
        <w:pBdr>
          <w:bottom w:val="single" w:sz="12" w:space="1" w:color="25AAE1"/>
        </w:pBdr>
        <w:spacing w:before="80" w:after="80"/>
      </w:pPr>
    </w:p>
    <w:p>
      <w:pPr>
        <w:spacing w:after="40" w:before="0"/>
      </w:pPr>
    </w:p>
    <w:p>
      <w:pPr>
        <w:pStyle w:val="Heading2"/>
      </w:pPr>
      <w:r>
        <w:t>VALUE BOMB VARIANT — VIDEO 1</w:t>
      </w:r>
    </w:p>
    <w:p>
      <w:pPr>
        <w:spacing w:after="40" w:before="0"/>
      </w:pPr>
    </w:p>
    <w:p>
      <w:pPr>
        <w:spacing w:after="120"/>
      </w:pPr>
      <w:r>
        <w:rPr>
          <w:rFonts w:ascii="Georgia" w:hAnsi="Georgia"/>
          <w:b/>
          <w:color w:val="333333"/>
          <w:sz w:val="22"/>
        </w:rPr>
        <w:t>Compressed to 4–5 min. No B-roll pauses. Dense and direct.</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Most family law attorneys are invisible to the clients they want. Not because they're not skilled. Because they're not specific.</w:t>
      </w:r>
    </w:p>
    <w:p>
      <w:pPr>
        <w:spacing w:after="40" w:before="0"/>
      </w:pPr>
    </w:p>
    <w:p>
      <w:pPr>
        <w:spacing w:after="120"/>
      </w:pPr>
      <w:r>
        <w:rPr>
          <w:rFonts w:ascii="Georgia" w:hAnsi="Georgia"/>
          <w:color w:val="333333"/>
          <w:sz w:val="22"/>
        </w:rPr>
        <w:t>Here's the expensive truth: generic positioning — "family law attorney, divorce, custody, property division" — is not a strategy. It's an absence of one. And it costs you every high-value case that goes to the attorney who made it legible that they specifically handle the case type you're best at.</w:t>
      </w:r>
    </w:p>
    <w:p>
      <w:pPr>
        <w:spacing w:after="40" w:before="0"/>
      </w:pPr>
    </w:p>
    <w:p>
      <w:pPr>
        <w:spacing w:after="120"/>
      </w:pPr>
      <w:r>
        <w:rPr>
          <w:rFonts w:ascii="Georgia" w:hAnsi="Georgia"/>
          <w:color w:val="333333"/>
          <w:sz w:val="22"/>
        </w:rPr>
        <w:t>CPAs who work with business owners do not call the "family law attorney." They call the attorney they think of when they think "business owner divorce." If you haven't built that mental file in your referral sources' minds — through specific, consistent content — you are not the attorney they call, regardless of how skilled you are.</w:t>
      </w:r>
    </w:p>
    <w:p>
      <w:pPr>
        <w:spacing w:after="40" w:before="0"/>
      </w:pPr>
    </w:p>
    <w:p>
      <w:pPr>
        <w:spacing w:after="120"/>
      </w:pPr>
      <w:r>
        <w:rPr>
          <w:rFonts w:ascii="Georgia" w:hAnsi="Georgia"/>
          <w:color w:val="333333"/>
          <w:sz w:val="22"/>
        </w:rPr>
        <w:t>The mechanism is simple. Specificity creates positioning impressions. Positioning impressions build mental files. Mental files produce referral calls when the right case surfaces. And content — specific, niche-exact, referral-source-facing content — is the most scalable way to create those impressions.</w:t>
      </w:r>
    </w:p>
    <w:p>
      <w:pPr>
        <w:spacing w:after="40" w:before="0"/>
      </w:pPr>
    </w:p>
    <w:p>
      <w:pPr>
        <w:spacing w:after="120"/>
      </w:pPr>
      <w:r>
        <w:rPr>
          <w:rFonts w:ascii="Georgia" w:hAnsi="Georgia"/>
          <w:color w:val="333333"/>
          <w:sz w:val="22"/>
        </w:rPr>
        <w:t>Here's the dare: identify the one case type you handle at your highest level. Write one piece of content this month that demonstrates your specific depth in that area, aimed not at the client but at the referral source who sits across from that client first. One LinkedIn post. One video. One article. That's the beginning of a positioning system.</w:t>
      </w:r>
    </w:p>
    <w:p>
      <w:pPr>
        <w:spacing w:after="40" w:before="0"/>
      </w:pPr>
    </w:p>
    <w:p>
      <w:pPr>
        <w:spacing w:after="120"/>
      </w:pPr>
      <w:r>
        <w:rPr>
          <w:rFonts w:ascii="Georgia" w:hAnsi="Georgia"/>
          <w:color w:val="333333"/>
          <w:sz w:val="22"/>
        </w:rPr>
        <w:t>The attorneys doing this right now are not doing more work. They're doing more specific work. And their referral sources describe them with precision: "Call this attorney for business-owner divorce." That sentence — said by the right CPA at the right moment — is worth more than any ad campaign you could run.</w:t>
      </w:r>
    </w:p>
    <w:p>
      <w:pPr>
        <w:spacing w:after="40" w:before="0"/>
      </w:pPr>
    </w:p>
    <w:p>
      <w:pPr>
        <w:spacing w:after="120"/>
      </w:pPr>
      <w:r>
        <w:rPr>
          <w:rFonts w:ascii="Georgia" w:hAnsi="Georgia"/>
          <w:color w:val="333333"/>
          <w:sz w:val="22"/>
        </w:rPr>
        <w:t>Comment below: what's the one case type where you know you're better than almost anyone else in your market? Name it. I want to know where you are.</w:t>
      </w:r>
    </w:p>
    <w:p>
      <w:pPr>
        <w:spacing w:after="40" w:before="0"/>
      </w:pPr>
    </w:p>
    <w:p>
      <w:pPr>
        <w:pBdr>
          <w:bottom w:val="single" w:sz="12" w:space="1" w:color="25AAE1"/>
        </w:pBdr>
        <w:spacing w:before="80" w:after="80"/>
      </w:pPr>
    </w:p>
    <w:p>
      <w:pPr>
        <w:spacing w:after="40" w:before="0"/>
      </w:pPr>
    </w:p>
    <w:p>
      <w:pPr>
        <w:pStyle w:val="Heading2"/>
      </w:pPr>
      <w:r>
        <w:t>CONTRARIAN VARIANT — VIDEO 1</w:t>
      </w:r>
    </w:p>
    <w:p>
      <w:pPr>
        <w:spacing w:after="40" w:before="0"/>
      </w:pPr>
    </w:p>
    <w:p>
      <w:pPr>
        <w:spacing w:after="120"/>
      </w:pPr>
      <w:r>
        <w:rPr>
          <w:rFonts w:ascii="Georgia" w:hAnsi="Georgia"/>
          <w:b/>
          <w:color w:val="333333"/>
          <w:sz w:val="22"/>
        </w:rPr>
        <w:t>Opens by challenging a conventional assumption the avatar holds.</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Everyone in legal marketing tells you to make your website more welcoming, your content more approachable, your brand more human. And that's fine advice as far as it goes. Here's what they don't tell you: being more approachable makes you more forgettable.</w:t>
      </w:r>
    </w:p>
    <w:p>
      <w:pPr>
        <w:spacing w:after="40" w:before="0"/>
      </w:pPr>
    </w:p>
    <w:p>
      <w:pPr>
        <w:spacing w:after="120"/>
      </w:pPr>
      <w:r>
        <w:rPr>
          <w:rFonts w:ascii="Georgia" w:hAnsi="Georgia"/>
          <w:color w:val="333333"/>
          <w:sz w:val="22"/>
        </w:rPr>
        <w:t>The referral economy in family law doesn't run on warmth. It runs on specificity. And the attorneys with the warmest, most approachable, most "full-service" positioning are, in many markets, the ones getting the fewest inbound referrals for the cases they actually want.</w:t>
      </w:r>
    </w:p>
    <w:p>
      <w:pPr>
        <w:spacing w:after="40" w:before="0"/>
      </w:pPr>
    </w:p>
    <w:p>
      <w:pPr>
        <w:spacing w:after="120"/>
      </w:pPr>
      <w:r>
        <w:rPr>
          <w:rFonts w:ascii="Georgia" w:hAnsi="Georgia"/>
          <w:color w:val="333333"/>
          <w:sz w:val="22"/>
        </w:rPr>
        <w:t>I want to challenge an assumption you may be carrying: the idea that being specific about what you do best will shrink your referral base. The fear is that if you claim a specialty, the referral sources who send general cases will stop sending them.</w:t>
      </w:r>
    </w:p>
    <w:p>
      <w:pPr>
        <w:spacing w:after="40" w:before="0"/>
      </w:pPr>
    </w:p>
    <w:p>
      <w:pPr>
        <w:spacing w:after="120"/>
      </w:pPr>
      <w:r>
        <w:rPr>
          <w:rFonts w:ascii="Georgia" w:hAnsi="Georgia"/>
          <w:color w:val="333333"/>
          <w:sz w:val="22"/>
        </w:rPr>
        <w:t>I've never seen that happen. Not once. What I have seen happen is the opposite: attorneys who took a clear position in their content — who said explicitly, through consistent educational content, "this is the case type I understand at a level most attorneys don't" — found that their referral sources began describing them with precision. And precision is what generates the high-value, high-stakes referral call.</w:t>
      </w:r>
    </w:p>
    <w:p>
      <w:pPr>
        <w:spacing w:after="40" w:before="0"/>
      </w:pPr>
    </w:p>
    <w:p>
      <w:pPr>
        <w:spacing w:after="120"/>
      </w:pPr>
      <w:r>
        <w:rPr>
          <w:rFonts w:ascii="Georgia" w:hAnsi="Georgia"/>
          <w:color w:val="333333"/>
          <w:sz w:val="22"/>
        </w:rPr>
        <w:t>Here's the contrarian take: the attorneys who try hardest to appeal to everyone — who carefully craft their messaging to be inclusive and broad and non-threatening — are the ones most likely to be forgotten in the exact moment a referral opportunity surfaces. The attorney who published a video about business-owner divorce last month is the one who gets the call this month. Not because he's better. Because he's specific.</w:t>
      </w:r>
    </w:p>
    <w:p>
      <w:pPr>
        <w:spacing w:after="40" w:before="0"/>
      </w:pPr>
    </w:p>
    <w:p>
      <w:pPr>
        <w:spacing w:after="120"/>
      </w:pPr>
      <w:r>
        <w:rPr>
          <w:rFonts w:ascii="Georgia" w:hAnsi="Georgia"/>
          <w:color w:val="333333"/>
          <w:sz w:val="22"/>
        </w:rPr>
        <w:t>The dare is not to narrow your practice. The dare is to be precise in public about what you do at your best. That precision is the positioning. And it works the same way a well-placed lure works versus a net dragged through the water. One is targeted and clean. The other catches everything and nothing specific.</w:t>
      </w:r>
    </w:p>
    <w:p>
      <w:pPr>
        <w:spacing w:after="40" w:before="0"/>
      </w:pPr>
    </w:p>
    <w:p>
      <w:pPr>
        <w:spacing w:after="120"/>
      </w:pPr>
      <w:r>
        <w:rPr>
          <w:rFonts w:ascii="Georgia" w:hAnsi="Georgia"/>
          <w:color w:val="333333"/>
          <w:sz w:val="22"/>
        </w:rPr>
        <w:t>Tell me in the comments: what's the argument you've heard against specializing your content? I want to address the real objections — not the theoretical ones.</w:t>
      </w:r>
    </w:p>
    <w:p>
      <w:pPr>
        <w:spacing w:after="40" w:before="0"/>
      </w:pPr>
    </w:p>
    <w:p>
      <w:pPr>
        <w:pBdr>
          <w:bottom w:val="single" w:sz="12" w:space="1" w:color="25AAE1"/>
        </w:pBdr>
        <w:spacing w:before="80" w:after="80"/>
      </w:pPr>
    </w:p>
    <w:p>
      <w:pPr>
        <w:spacing w:after="40" w:before="0"/>
      </w:pPr>
    </w:p>
    <w:p>
      <w:pPr>
        <w:pBdr>
          <w:bottom w:val="single" w:sz="12" w:space="1" w:color="25AAE1"/>
        </w:pBdr>
        <w:spacing w:before="80" w:after="80"/>
      </w:pPr>
    </w:p>
    <w:p>
      <w:pPr>
        <w:spacing w:after="40" w:before="0"/>
      </w:pPr>
    </w:p>
    <w:p>
      <w:pPr>
        <w:pStyle w:val="Heading1"/>
      </w:pPr>
      <w:r>
        <w:t>VIDEO 2 — THE ROCKY ROAD OF REFERRAL DEPENDENCE: WHAT EVERY FAMILY LAW ATTORNEY ALREADY KNOWS</w:t>
      </w:r>
    </w:p>
    <w:p>
      <w:pPr>
        <w:spacing w:after="40" w:before="0"/>
      </w:pPr>
    </w:p>
    <w:p>
      <w:pPr>
        <w:shd w:val="clear" w:color="auto" w:fill="F5F5F5"/>
        <w:spacing w:after="0"/>
      </w:pPr>
      <w:r>
        <w:rPr>
          <w:rFonts w:ascii="Courier New" w:hAnsi="Courier New"/>
          <w:color w:val="58585A"/>
          <w:sz w:val="18"/>
        </w:rPr>
        <w:t>VIDEO 2 — THE ROCKY ROAD OF REFERRAL DEPENDENCE: WHAT EVERY FAMILY LAW ATTORNEY ALREADY KNOWS</w:t>
      </w:r>
    </w:p>
    <w:p>
      <w:pPr>
        <w:shd w:val="clear" w:color="auto" w:fill="F5F5F5"/>
        <w:spacing w:after="0"/>
      </w:pPr>
      <w:r>
        <w:rPr>
          <w:rFonts w:ascii="Courier New" w:hAnsi="Courier New"/>
          <w:color w:val="58585A"/>
          <w:sz w:val="18"/>
        </w:rPr>
        <w:t>Mirror Post: June 2 — National Rocky Road Day — The rocky road of a referral-dependent pipeline</w:t>
      </w:r>
    </w:p>
    <w:p>
      <w:pPr>
        <w:shd w:val="clear" w:color="auto" w:fill="F5F5F5"/>
        <w:spacing w:after="0"/>
      </w:pPr>
      <w:r>
        <w:rPr>
          <w:rFonts w:ascii="Courier New" w:hAnsi="Courier New"/>
          <w:color w:val="58585A"/>
          <w:sz w:val="18"/>
        </w:rPr>
        <w:t>Stage: B2/E2 (Pre-Frame / Dissatisfaction)</w:t>
      </w:r>
    </w:p>
    <w:p>
      <w:pPr>
        <w:shd w:val="clear" w:color="auto" w:fill="F5F5F5"/>
        <w:spacing w:after="0"/>
      </w:pPr>
      <w:r>
        <w:rPr>
          <w:rFonts w:ascii="Courier New" w:hAnsi="Courier New"/>
          <w:color w:val="58585A"/>
          <w:sz w:val="18"/>
        </w:rPr>
        <w:t>Pillar: Belief Disruptor</w:t>
      </w:r>
    </w:p>
    <w:p>
      <w:pPr>
        <w:shd w:val="clear" w:color="auto" w:fill="F5F5F5"/>
        <w:spacing w:after="0"/>
      </w:pPr>
      <w:r>
        <w:rPr>
          <w:rFonts w:ascii="Courier New" w:hAnsi="Courier New"/>
          <w:color w:val="58585A"/>
          <w:sz w:val="18"/>
        </w:rPr>
        <w:t>Target Length: 10–11 min</w:t>
      </w:r>
    </w:p>
    <w:p>
      <w:pPr>
        <w:shd w:val="clear" w:color="auto" w:fill="F5F5F5"/>
        <w:spacing w:after="0"/>
      </w:pPr>
      <w:r>
        <w:rPr>
          <w:rFonts w:ascii="Courier New" w:hAnsi="Courier New"/>
          <w:color w:val="58585A"/>
          <w:sz w:val="18"/>
        </w:rPr>
        <w:t>Dopamine Driver: Pattern Recognition + Validation + Contrast</w:t>
      </w:r>
    </w:p>
    <w:p>
      <w:pPr>
        <w:shd w:val="clear" w:color="auto" w:fill="F5F5F5"/>
        <w:spacing w:after="0"/>
      </w:pPr>
      <w:r>
        <w:rPr>
          <w:rFonts w:ascii="Courier New" w:hAnsi="Courier New"/>
          <w:color w:val="58585A"/>
          <w:sz w:val="18"/>
        </w:rPr>
        <w:t>Thumbnail Angle: A winding, rough road through a landscape. Text overlay: "Your Pipeline on Referrals." Secondary text in ASG Blue: "Smooth Until It Isn't."</w:t>
      </w:r>
    </w:p>
    <w:p>
      <w:pPr>
        <w:spacing w:after="40" w:before="0"/>
      </w:pPr>
    </w:p>
    <w:p>
      <w:pPr>
        <w:pBdr>
          <w:bottom w:val="single" w:sz="12" w:space="1" w:color="25AAE1"/>
        </w:pBdr>
        <w:spacing w:before="80" w:after="80"/>
      </w:pPr>
    </w:p>
    <w:p>
      <w:pPr>
        <w:spacing w:after="40" w:before="0"/>
      </w:pPr>
    </w:p>
    <w:p>
      <w:pPr>
        <w:pStyle w:val="Heading2"/>
      </w:pPr>
      <w:r>
        <w:t>SECTION 1 — HOOK (0:00–0:45)</w:t>
      </w:r>
    </w:p>
    <w:p>
      <w:pPr>
        <w:spacing w:after="40" w:before="0"/>
      </w:pPr>
    </w:p>
    <w:p>
      <w:pPr>
        <w:spacing w:after="120"/>
      </w:pPr>
      <w:r>
        <w:rPr>
          <w:rFonts w:ascii="Georgia" w:hAnsi="Georgia"/>
          <w:b/>
          <w:color w:val="333333"/>
          <w:sz w:val="22"/>
        </w:rPr>
        <w:t>Primary Hook:</w:t>
      </w:r>
    </w:p>
    <w:p>
      <w:pPr>
        <w:spacing w:after="40" w:before="0"/>
      </w:pPr>
    </w:p>
    <w:p>
      <w:pPr>
        <w:spacing w:after="120"/>
      </w:pPr>
      <w:r>
        <w:rPr>
          <w:rFonts w:ascii="Georgia" w:hAnsi="Georgia"/>
          <w:color w:val="333333"/>
          <w:sz w:val="22"/>
        </w:rPr>
        <w:t>I want to describe something to you, and I want you to tell me if it's familiar. It's Q1. The cases you closed in November and December are resolving. The referrals that used to come every couple of weeks have been quiet for about three weeks now. You're not panicking yet — but you're watching the phone. You're doing the mental math of what's in your pipeline. And there's a specific feeling in the back of your mind that you never quite name out loud.</w:t>
      </w:r>
    </w:p>
    <w:p>
      <w:pPr>
        <w:spacing w:after="40" w:before="0"/>
      </w:pPr>
    </w:p>
    <w:p>
      <w:pPr>
        <w:spacing w:after="120"/>
      </w:pPr>
      <w:r>
        <w:rPr>
          <w:rFonts w:ascii="Georgia" w:hAnsi="Georgia"/>
          <w:color w:val="333333"/>
          <w:sz w:val="22"/>
        </w:rPr>
        <w:t>That feeling has a name. It's the rocky road of referral dependence. And every managing partner I've ever talked to knows exactly what I'm describing.</w:t>
      </w:r>
    </w:p>
    <w:p>
      <w:pPr>
        <w:spacing w:after="40" w:before="0"/>
      </w:pPr>
    </w:p>
    <w:p>
      <w:pPr>
        <w:spacing w:after="120"/>
      </w:pPr>
      <w:r>
        <w:rPr>
          <w:rFonts w:ascii="Georgia" w:hAnsi="Georgia"/>
          <w:color w:val="333333"/>
          <w:sz w:val="22"/>
        </w:rPr>
        <w:t>[B-ROLL: An aerial time-lapse of a road — smooth stretches alternating with rough, potholed sections. Not dramatic. Just uneven. The visual of inconsistency as the norm rather than the exception.]</w:t>
      </w:r>
    </w:p>
    <w:p>
      <w:pPr>
        <w:spacing w:after="40" w:before="0"/>
      </w:pPr>
    </w:p>
    <w:p>
      <w:pPr>
        <w:spacing w:after="120"/>
      </w:pPr>
      <w:r>
        <w:rPr>
          <w:rFonts w:ascii="Georgia" w:hAnsi="Georgia"/>
          <w:b/>
          <w:color w:val="333333"/>
          <w:sz w:val="22"/>
        </w:rPr>
        <w:t>Alt Hook A (for returning subscribers):</w:t>
      </w:r>
    </w:p>
    <w:p>
      <w:pPr>
        <w:spacing w:after="40" w:before="0"/>
      </w:pPr>
    </w:p>
    <w:p>
      <w:pPr>
        <w:spacing w:after="120"/>
      </w:pPr>
      <w:r>
        <w:rPr>
          <w:rFonts w:ascii="Georgia" w:hAnsi="Georgia"/>
          <w:color w:val="333333"/>
          <w:sz w:val="22"/>
        </w:rPr>
        <w:t>Yesterday I talked about the specificity dare — the decision to take a clear position in your content about what you do at your best. Today I want to go one layer deeper, because specificity is the solution to something most managing partners have been living with for years without naming. The rocky road of referral dependence is something every family law attorney understands in their bones. Today we're putting a label on it — and a mechanism.</w:t>
      </w:r>
    </w:p>
    <w:p>
      <w:pPr>
        <w:spacing w:after="40" w:before="0"/>
      </w:pPr>
    </w:p>
    <w:p>
      <w:pPr>
        <w:spacing w:after="120"/>
      </w:pPr>
      <w:r>
        <w:rPr>
          <w:rFonts w:ascii="Georgia" w:hAnsi="Georgia"/>
          <w:b/>
          <w:color w:val="333333"/>
          <w:sz w:val="22"/>
        </w:rPr>
        <w:t>Alt Hook B (pattern-interrupt):</w:t>
      </w:r>
    </w:p>
    <w:p>
      <w:pPr>
        <w:spacing w:after="40" w:before="0"/>
      </w:pPr>
    </w:p>
    <w:p>
      <w:pPr>
        <w:spacing w:after="120"/>
      </w:pPr>
      <w:r>
        <w:rPr>
          <w:rFonts w:ascii="Georgia" w:hAnsi="Georgia"/>
          <w:color w:val="333333"/>
          <w:sz w:val="22"/>
        </w:rPr>
        <w:t>What if I told you that the most reliable indicator of how your Q3 pipeline will perform is not what you do this week — but what you published six months ago? Most attorneys think their pipeline is a function of how well they're managing their relationships right now. The data suggests something different.</w:t>
      </w:r>
    </w:p>
    <w:p>
      <w:pPr>
        <w:spacing w:after="40" w:before="0"/>
      </w:pPr>
    </w:p>
    <w:p>
      <w:pPr>
        <w:spacing w:after="120"/>
      </w:pPr>
      <w:r>
        <w:rPr>
          <w:rFonts w:ascii="Georgia" w:hAnsi="Georgia"/>
          <w:b/>
          <w:color w:val="333333"/>
          <w:sz w:val="22"/>
        </w:rPr>
        <w:t>The Promise:</w:t>
      </w:r>
    </w:p>
    <w:p>
      <w:pPr>
        <w:spacing w:after="40" w:before="0"/>
      </w:pPr>
    </w:p>
    <w:p>
      <w:pPr>
        <w:spacing w:after="120"/>
      </w:pPr>
      <w:r>
        <w:rPr>
          <w:rFonts w:ascii="Georgia" w:hAnsi="Georgia"/>
          <w:color w:val="333333"/>
          <w:sz w:val="22"/>
        </w:rPr>
        <w:t>By the end of this video, you're going to understand exactly why the referral pipeline feels unpredictable — not because your referral sources are unreliable, but because of a structural feature of referral-dependent practices that almost no one names. And you're going to see what the alternative structure looks like.</w:t>
      </w:r>
    </w:p>
    <w:p>
      <w:pPr>
        <w:spacing w:after="40" w:before="0"/>
      </w:pPr>
    </w:p>
    <w:p>
      <w:pPr>
        <w:pBdr>
          <w:bottom w:val="single" w:sz="12" w:space="1" w:color="25AAE1"/>
        </w:pBdr>
        <w:spacing w:before="80" w:after="80"/>
      </w:pPr>
    </w:p>
    <w:p>
      <w:pPr>
        <w:spacing w:after="40" w:before="0"/>
      </w:pPr>
    </w:p>
    <w:p>
      <w:pPr>
        <w:pStyle w:val="Heading2"/>
      </w:pPr>
      <w:r>
        <w:t>SECTION 2 — SETUP / PROBLEM FRAME (0:45–2:00)</w:t>
      </w:r>
    </w:p>
    <w:p>
      <w:pPr>
        <w:spacing w:after="40" w:before="0"/>
      </w:pPr>
    </w:p>
    <w:p>
      <w:pPr>
        <w:spacing w:after="120"/>
      </w:pPr>
      <w:r>
        <w:rPr>
          <w:rFonts w:ascii="Georgia" w:hAnsi="Georgia"/>
          <w:color w:val="333333"/>
          <w:sz w:val="22"/>
        </w:rPr>
        <w:t>The rocky road has a specific rhythm, and most managing partners can describe it without prompting.</w:t>
      </w:r>
    </w:p>
    <w:p>
      <w:pPr>
        <w:spacing w:after="40" w:before="0"/>
      </w:pPr>
    </w:p>
    <w:p>
      <w:pPr>
        <w:spacing w:after="120"/>
      </w:pPr>
      <w:r>
        <w:rPr>
          <w:rFonts w:ascii="Georgia" w:hAnsi="Georgia"/>
          <w:color w:val="333333"/>
          <w:sz w:val="22"/>
        </w:rPr>
        <w:t>Good quarter — referrals are flowing, you're full, you're doing great work, you even turn away a case or two. Then something shifts. A key referral source goes on sabbatical. Their main CPA contact retires. A competitor in their market publishes a highly specific article about business-owner divorce and suddenly three CPAs the managing partner never thought much about start sending their complex cases there instead. The phone gets quieter. The pipeline thins.</w:t>
      </w:r>
    </w:p>
    <w:p>
      <w:pPr>
        <w:spacing w:after="40" w:before="0"/>
      </w:pPr>
    </w:p>
    <w:p>
      <w:pPr>
        <w:spacing w:after="120"/>
      </w:pPr>
      <w:r>
        <w:rPr>
          <w:rFonts w:ascii="Georgia" w:hAnsi="Georgia"/>
          <w:color w:val="333333"/>
          <w:sz w:val="22"/>
        </w:rPr>
        <w:t>[B-ROLL: A bar chart with irregular, unpredictable columns — not a dramatic crash, but an uneven rhythm. High months and low months alternating without obvious cause. The visual of dependence on variables outside your control.]</w:t>
      </w:r>
    </w:p>
    <w:p>
      <w:pPr>
        <w:spacing w:after="40" w:before="0"/>
      </w:pPr>
    </w:p>
    <w:p>
      <w:pPr>
        <w:spacing w:after="120"/>
      </w:pPr>
      <w:r>
        <w:rPr>
          <w:rFonts w:ascii="Georgia" w:hAnsi="Georgia"/>
          <w:color w:val="333333"/>
          <w:sz w:val="22"/>
        </w:rPr>
        <w:t>And here's the thing — the managing partner does the right things. They follow up with referral sources. They send the thank-you notes. They show up at the bar association event. They have lunch with the financial planner. And it helps, somewhat, sometimes. But the underlying rhythm remains rocky, because the underlying structure hasn't changed.</w:t>
      </w:r>
    </w:p>
    <w:p>
      <w:pPr>
        <w:spacing w:after="40" w:before="0"/>
      </w:pPr>
    </w:p>
    <w:p>
      <w:pPr>
        <w:spacing w:after="120"/>
      </w:pPr>
      <w:r>
        <w:rPr>
          <w:rFonts w:ascii="Georgia" w:hAnsi="Georgia"/>
          <w:color w:val="333333"/>
          <w:sz w:val="22"/>
        </w:rPr>
        <w:t>The structural problem is this: a referral-dependent pipeline resets every time your referral sources' circumstances change. A retirement, a relocation, a shift in their own client mix, a competitor who becomes more visible — any of these events reduces your referral flow without any change in your skills or your work quality. You're at the mercy of variables you don't control and can't see coming.</w:t>
      </w:r>
    </w:p>
    <w:p>
      <w:pPr>
        <w:spacing w:after="40" w:before="0"/>
      </w:pPr>
    </w:p>
    <w:p>
      <w:pPr>
        <w:spacing w:after="120"/>
      </w:pPr>
      <w:r>
        <w:rPr>
          <w:rFonts w:ascii="Georgia" w:hAnsi="Georgia"/>
          <w:color w:val="333333"/>
          <w:sz w:val="22"/>
        </w:rPr>
        <w:t>[B-ROLL: Three images in sequence: a phone on a desk — active, ringing. Then the same phone, face-down, quiet. Then someone looking at it — not desperate, just aware. The visual of the cycle that repeats without resolution.]</w:t>
      </w:r>
    </w:p>
    <w:p>
      <w:pPr>
        <w:spacing w:after="40" w:before="0"/>
      </w:pPr>
    </w:p>
    <w:p>
      <w:pPr>
        <w:spacing w:after="120"/>
      </w:pPr>
      <w:r>
        <w:rPr>
          <w:rFonts w:ascii="Georgia" w:hAnsi="Georgia"/>
          <w:color w:val="333333"/>
          <w:sz w:val="22"/>
        </w:rPr>
        <w:t>The rocky road is not caused by your referral sources being unreliable. It's caused by your pipeline being a function of their circumstances rather than your system. And that's a structural problem with a structural solution.</w:t>
      </w:r>
    </w:p>
    <w:p>
      <w:pPr>
        <w:spacing w:after="40" w:before="0"/>
      </w:pPr>
    </w:p>
    <w:p>
      <w:pPr>
        <w:pBdr>
          <w:bottom w:val="single" w:sz="12" w:space="1" w:color="25AAE1"/>
        </w:pBdr>
        <w:spacing w:before="80" w:after="80"/>
      </w:pPr>
    </w:p>
    <w:p>
      <w:pPr>
        <w:spacing w:after="40" w:before="0"/>
      </w:pPr>
    </w:p>
    <w:p>
      <w:pPr>
        <w:pStyle w:val="Heading2"/>
      </w:pPr>
      <w:r>
        <w:t>SECTION 3 — THE TURN (2:00–3:30)</w:t>
      </w:r>
    </w:p>
    <w:p>
      <w:pPr>
        <w:spacing w:after="40" w:before="0"/>
      </w:pPr>
    </w:p>
    <w:p>
      <w:pPr>
        <w:spacing w:after="120"/>
      </w:pPr>
      <w:r>
        <w:rPr>
          <w:rFonts w:ascii="Georgia" w:hAnsi="Georgia"/>
          <w:color w:val="333333"/>
          <w:sz w:val="22"/>
        </w:rPr>
        <w:t>Here's the reframe that changes how you think about this.</w:t>
      </w:r>
    </w:p>
    <w:p>
      <w:pPr>
        <w:spacing w:after="40" w:before="0"/>
      </w:pPr>
    </w:p>
    <w:p>
      <w:pPr>
        <w:spacing w:after="120"/>
      </w:pPr>
      <w:r>
        <w:rPr>
          <w:rFonts w:ascii="Georgia" w:hAnsi="Georgia"/>
          <w:color w:val="333333"/>
          <w:sz w:val="22"/>
        </w:rPr>
        <w:t>A referral-dependent pipeline is a rented pipeline. You don't own it. You're paying for it — in time, in relationship maintenance, in lunches and calls and follow-ups — but at the end of the month, if the referral source decides to redirect, you have nothing to show for that investment except a thinner pipeline.</w:t>
      </w:r>
    </w:p>
    <w:p>
      <w:pPr>
        <w:spacing w:after="40" w:before="0"/>
      </w:pPr>
    </w:p>
    <w:p>
      <w:pPr>
        <w:spacing w:after="120"/>
      </w:pPr>
      <w:r>
        <w:rPr>
          <w:rFonts w:ascii="Georgia" w:hAnsi="Georgia"/>
          <w:color w:val="333333"/>
          <w:sz w:val="22"/>
        </w:rPr>
        <w:t>[B-ROLL: A split-screen. Left side: a "RENT" sign over a building — the classic transactional, temporary arrangement. Right side: a "SOLD" sign, then a house with a yard — equity, permanence, something that compounds. The Homeownership Month frame, applied directly to the pipeline concept.]</w:t>
      </w:r>
    </w:p>
    <w:p>
      <w:pPr>
        <w:spacing w:after="40" w:before="0"/>
      </w:pPr>
    </w:p>
    <w:p>
      <w:pPr>
        <w:spacing w:after="120"/>
      </w:pPr>
      <w:r>
        <w:rPr>
          <w:rFonts w:ascii="Georgia" w:hAnsi="Georgia"/>
          <w:color w:val="333333"/>
          <w:sz w:val="22"/>
        </w:rPr>
        <w:t>June is National Homeownership Month. And the frame I want you to take from that is this: there is a version of your pipeline that you own — that builds equity over time, that doesn't reset when a referral source retires, that reaches prospects you've never met through channels you don't personally manage. That's what a content authority system produces. Not leads from the internet. Pipeline equity.</w:t>
      </w:r>
    </w:p>
    <w:p>
      <w:pPr>
        <w:spacing w:after="40" w:before="0"/>
      </w:pPr>
    </w:p>
    <w:p>
      <w:pPr>
        <w:spacing w:after="120"/>
      </w:pPr>
      <w:r>
        <w:rPr>
          <w:rFonts w:ascii="Georgia" w:hAnsi="Georgia"/>
          <w:color w:val="333333"/>
          <w:sz w:val="22"/>
        </w:rPr>
        <w:t>The family law attorney who has published sixty specific, educational YouTube videos about business-owner divorce, high-conflict custody, and complex asset division has built something that doesn't reset. Those videos are working at 2am when you're asleep. They're reaching CPAs you've never had lunch with. They're answering the questions of a divorcing business owner in another part of the city who found one of your videos through a Google search and spent forty minutes watching three of them before deciding to book a consultation.</w:t>
      </w:r>
    </w:p>
    <w:p>
      <w:pPr>
        <w:spacing w:after="40" w:before="0"/>
      </w:pPr>
    </w:p>
    <w:p>
      <w:pPr>
        <w:spacing w:after="120"/>
      </w:pPr>
      <w:r>
        <w:rPr>
          <w:rFonts w:ascii="Georgia" w:hAnsi="Georgia"/>
          <w:color w:val="333333"/>
          <w:sz w:val="22"/>
        </w:rPr>
        <w:t>[B-ROLL: A split-screen. Left: an attorney at a networking event, working the room — active, present, temporary. Right: a YouTube analytics dashboard showing views accumulating overnight — consistent, unattended, compounding. The contrast of rental effort versus owned equity.]</w:t>
      </w:r>
    </w:p>
    <w:p>
      <w:pPr>
        <w:spacing w:after="40" w:before="0"/>
      </w:pPr>
    </w:p>
    <w:p>
      <w:pPr>
        <w:spacing w:after="120"/>
      </w:pPr>
      <w:r>
        <w:rPr>
          <w:rFonts w:ascii="Georgia" w:hAnsi="Georgia"/>
          <w:color w:val="333333"/>
          <w:sz w:val="22"/>
        </w:rPr>
        <w:t>The rocky road doesn't go away overnight. But the attorney who starts building the owned system today is the one whose pipeline stops being rocky eighteen months from now.</w:t>
      </w:r>
    </w:p>
    <w:p>
      <w:pPr>
        <w:spacing w:after="40" w:before="0"/>
      </w:pPr>
    </w:p>
    <w:p>
      <w:pPr>
        <w:pBdr>
          <w:bottom w:val="single" w:sz="12" w:space="1" w:color="25AAE1"/>
        </w:pBdr>
        <w:spacing w:before="80" w:after="80"/>
      </w:pPr>
    </w:p>
    <w:p>
      <w:pPr>
        <w:spacing w:after="40" w:before="0"/>
      </w:pPr>
    </w:p>
    <w:p>
      <w:pPr>
        <w:pStyle w:val="Heading2"/>
      </w:pPr>
      <w:r>
        <w:t>SECTION 4 — THE PROOF / MECHANISM (3:30–7:00)</w:t>
      </w:r>
    </w:p>
    <w:p>
      <w:pPr>
        <w:spacing w:after="40" w:before="0"/>
      </w:pPr>
    </w:p>
    <w:p>
      <w:pPr>
        <w:spacing w:after="120"/>
      </w:pPr>
      <w:r>
        <w:rPr>
          <w:rFonts w:ascii="Georgia" w:hAnsi="Georgia"/>
          <w:color w:val="333333"/>
          <w:sz w:val="22"/>
        </w:rPr>
        <w:t>[CHAPTER: The Three Failure Modes of a Referral-Only Pipeline | ~3:30]</w:t>
      </w:r>
    </w:p>
    <w:p>
      <w:pPr>
        <w:spacing w:after="40" w:before="0"/>
      </w:pPr>
    </w:p>
    <w:p>
      <w:pPr>
        <w:spacing w:after="120"/>
      </w:pPr>
      <w:r>
        <w:rPr>
          <w:rFonts w:ascii="Georgia" w:hAnsi="Georgia"/>
          <w:color w:val="333333"/>
          <w:sz w:val="22"/>
        </w:rPr>
        <w:t>Let me name the three specific failure modes that create the rocky road — because naming them is the first step to engineering around them.</w:t>
      </w:r>
    </w:p>
    <w:p>
      <w:pPr>
        <w:spacing w:after="40" w:before="0"/>
      </w:pPr>
    </w:p>
    <w:p>
      <w:pPr>
        <w:spacing w:after="120"/>
      </w:pPr>
      <w:r>
        <w:rPr>
          <w:rFonts w:ascii="Georgia" w:hAnsi="Georgia"/>
          <w:color w:val="333333"/>
          <w:sz w:val="22"/>
        </w:rPr>
        <w:t>Failure mode one: key-person dependency. When the majority of your high-value referrals come from two or three specific sources, your pipeline is as stable as those people's careers. When one of them retires, changes markets, or redirects their client base, you feel it immediately. There is no buffer. There is no system running in the background producing referrals from sources you haven't personally cultivated.</w:t>
      </w:r>
    </w:p>
    <w:p>
      <w:pPr>
        <w:spacing w:after="40" w:before="0"/>
      </w:pPr>
    </w:p>
    <w:p>
      <w:pPr>
        <w:spacing w:after="120"/>
      </w:pPr>
      <w:r>
        <w:rPr>
          <w:rFonts w:ascii="Georgia" w:hAnsi="Georgia"/>
          <w:color w:val="333333"/>
          <w:sz w:val="22"/>
        </w:rPr>
        <w:t>[B-ROLL: A visual of a three-legged stool — two legs solid, one leg missing. The stool tilts. Not falls — tilts. That instability is the feeling of a pipeline that's lost a key referral source.]</w:t>
      </w:r>
    </w:p>
    <w:p>
      <w:pPr>
        <w:spacing w:after="40" w:before="0"/>
      </w:pPr>
    </w:p>
    <w:p>
      <w:pPr>
        <w:spacing w:after="120"/>
      </w:pPr>
      <w:r>
        <w:rPr>
          <w:rFonts w:ascii="Georgia" w:hAnsi="Georgia"/>
          <w:color w:val="333333"/>
          <w:sz w:val="22"/>
        </w:rPr>
        <w:t>Failure mode two: invisibility lag. When you're busy and full, you're not thinking about visibility. You're billing hours and doing good work. When you get quiet, you start networking again, you follow up with referral sources, you make yourself visible. But the visibility you create in January produces referrals in March at the earliest, often later. The effort and the reward are disconnected by months. This creates the boom-bust rhythm.</w:t>
      </w:r>
    </w:p>
    <w:p>
      <w:pPr>
        <w:spacing w:after="40" w:before="0"/>
      </w:pPr>
    </w:p>
    <w:p>
      <w:pPr>
        <w:spacing w:after="120"/>
      </w:pPr>
      <w:r>
        <w:rPr>
          <w:rFonts w:ascii="Georgia" w:hAnsi="Georgia"/>
          <w:color w:val="333333"/>
          <w:sz w:val="22"/>
        </w:rPr>
        <w:t>Failure mode three: reach ceiling. The referral network you can personally manage has a physical ceiling — there are only so many lunches, calls, and events you can attend without it consuming your practice time. At some point, you've maximized the referrals available from the relationships you can maintain. Growth beyond that ceiling requires a different system.</w:t>
      </w:r>
    </w:p>
    <w:p>
      <w:pPr>
        <w:spacing w:after="40" w:before="0"/>
      </w:pPr>
    </w:p>
    <w:p>
      <w:pPr>
        <w:spacing w:after="120"/>
      </w:pPr>
      <w:r>
        <w:rPr>
          <w:rFonts w:ascii="Georgia" w:hAnsi="Georgia"/>
          <w:color w:val="333333"/>
          <w:sz w:val="22"/>
        </w:rPr>
        <w:t>[B-ROLL: A speedometer pinned at a ceiling with no room to move higher. The visual of a limit built into the structure of the current approach.]</w:t>
      </w:r>
    </w:p>
    <w:p>
      <w:pPr>
        <w:spacing w:after="40" w:before="0"/>
      </w:pPr>
    </w:p>
    <w:p>
      <w:pPr>
        <w:spacing w:after="120"/>
      </w:pPr>
      <w:r>
        <w:rPr>
          <w:rFonts w:ascii="Georgia" w:hAnsi="Georgia"/>
          <w:color w:val="333333"/>
          <w:sz w:val="22"/>
        </w:rPr>
        <w:t>[CHAPTER: What the Alternative Structure Produces | ~5:00]</w:t>
      </w:r>
    </w:p>
    <w:p>
      <w:pPr>
        <w:spacing w:after="40" w:before="0"/>
      </w:pPr>
    </w:p>
    <w:p>
      <w:pPr>
        <w:spacing w:after="120"/>
      </w:pPr>
      <w:r>
        <w:rPr>
          <w:rFonts w:ascii="Georgia" w:hAnsi="Georgia"/>
          <w:color w:val="333333"/>
          <w:sz w:val="22"/>
        </w:rPr>
        <w:t>The alternative — a content authority system — engineers around all three failure modes simultaneously.</w:t>
      </w:r>
    </w:p>
    <w:p>
      <w:pPr>
        <w:spacing w:after="40" w:before="0"/>
      </w:pPr>
    </w:p>
    <w:p>
      <w:pPr>
        <w:spacing w:after="120"/>
      </w:pPr>
      <w:r>
        <w:rPr>
          <w:rFonts w:ascii="Georgia" w:hAnsi="Georgia"/>
          <w:color w:val="333333"/>
          <w:sz w:val="22"/>
        </w:rPr>
        <w:t>It creates a distributed referral source pool, not a concentrated one. Content published on YouTube, LinkedIn, and a well-structured website reaches CPAs, therapists, and financial planners you've never met — in adjacent markets, in professional networks you're not in, through shares and searches that happen without your involvement. When any single referral source redirects, the system continues producing.</w:t>
      </w:r>
    </w:p>
    <w:p>
      <w:pPr>
        <w:spacing w:after="40" w:before="0"/>
      </w:pPr>
    </w:p>
    <w:p>
      <w:pPr>
        <w:spacing w:after="120"/>
      </w:pPr>
      <w:r>
        <w:rPr>
          <w:rFonts w:ascii="Georgia" w:hAnsi="Georgia"/>
          <w:color w:val="333333"/>
          <w:sz w:val="22"/>
        </w:rPr>
        <w:t>[B-ROLL: A diagram of multiple referral nodes pointing toward a law firm — not a small cluster but a network, with some nodes active and some waiting. The visual of a resilient, distributed system versus a fragile, concentrated one.]</w:t>
      </w:r>
    </w:p>
    <w:p>
      <w:pPr>
        <w:spacing w:after="40" w:before="0"/>
      </w:pPr>
    </w:p>
    <w:p>
      <w:pPr>
        <w:spacing w:after="120"/>
      </w:pPr>
      <w:r>
        <w:rPr>
          <w:rFonts w:ascii="Georgia" w:hAnsi="Georgia"/>
          <w:color w:val="333333"/>
          <w:sz w:val="22"/>
        </w:rPr>
        <w:t>It closes the visibility lag. Content published today works tomorrow, next week, next month, and next year. The attorney who publishes consistently builds a content archive that is always working — always answering questions, always building positioning impressions, always putting their name and their specific expertise in front of the right people. There is no boom-bust rhythm in a content system. There is compounding.</w:t>
      </w:r>
    </w:p>
    <w:p>
      <w:pPr>
        <w:spacing w:after="40" w:before="0"/>
      </w:pPr>
    </w:p>
    <w:p>
      <w:pPr>
        <w:spacing w:after="120"/>
      </w:pPr>
      <w:r>
        <w:rPr>
          <w:rFonts w:ascii="Georgia" w:hAnsi="Georgia"/>
          <w:color w:val="333333"/>
          <w:sz w:val="22"/>
        </w:rPr>
        <w:t>It removes the reach ceiling. Content doesn't require you to be present. The video you recorded last Tuesday is reaching someone right now while you're in a deposition. The LinkedIn post you published last month is being read by a CPA who has never met you and is about to refer their most complex business-owner divorce client in three years.</w:t>
      </w:r>
    </w:p>
    <w:p>
      <w:pPr>
        <w:spacing w:after="40" w:before="0"/>
      </w:pPr>
    </w:p>
    <w:p>
      <w:pPr>
        <w:spacing w:after="120"/>
      </w:pPr>
      <w:r>
        <w:rPr>
          <w:rFonts w:ascii="Georgia" w:hAnsi="Georgia"/>
          <w:color w:val="333333"/>
          <w:sz w:val="22"/>
        </w:rPr>
        <w:t>[PACING: Deliberate pace throughout this section. The viewer is building a new mental model. Give each point room to register before moving to the next.]</w:t>
      </w:r>
    </w:p>
    <w:p>
      <w:pPr>
        <w:spacing w:after="40" w:before="0"/>
      </w:pPr>
    </w:p>
    <w:p>
      <w:pPr>
        <w:spacing w:after="120"/>
      </w:pPr>
      <w:r>
        <w:rPr>
          <w:rFonts w:ascii="Georgia" w:hAnsi="Georgia"/>
          <w:color w:val="333333"/>
          <w:sz w:val="22"/>
        </w:rPr>
        <w:t>[CHAPTER: The Smooth Highway Metaphor | ~6:00]</w:t>
      </w:r>
    </w:p>
    <w:p>
      <w:pPr>
        <w:spacing w:after="40" w:before="0"/>
      </w:pPr>
    </w:p>
    <w:p>
      <w:pPr>
        <w:spacing w:after="120"/>
      </w:pPr>
      <w:r>
        <w:rPr>
          <w:rFonts w:ascii="Georgia" w:hAnsi="Georgia"/>
          <w:color w:val="333333"/>
          <w:sz w:val="22"/>
        </w:rPr>
        <w:t>The LinkedIn post this mirrors described referral dependence as the rocky road and the content authority system as the highway. Let me push that metaphor a little.</w:t>
      </w:r>
    </w:p>
    <w:p>
      <w:pPr>
        <w:spacing w:after="40" w:before="0"/>
      </w:pPr>
    </w:p>
    <w:p>
      <w:pPr>
        <w:spacing w:after="120"/>
      </w:pPr>
      <w:r>
        <w:rPr>
          <w:rFonts w:ascii="Georgia" w:hAnsi="Georgia"/>
          <w:color w:val="333333"/>
          <w:sz w:val="22"/>
        </w:rPr>
        <w:t>A highway doesn't stop being a highway when the weather changes. It doesn't redirect itself when the driver who built it moves away. It's infrastructure. It runs the same direction regardless of conditions, regardless of who's maintaining it at any given moment, regardless of whether you're personally on it that day.</w:t>
      </w:r>
    </w:p>
    <w:p>
      <w:pPr>
        <w:spacing w:after="40" w:before="0"/>
      </w:pPr>
    </w:p>
    <w:p>
      <w:pPr>
        <w:spacing w:after="120"/>
      </w:pPr>
      <w:r>
        <w:rPr>
          <w:rFonts w:ascii="Georgia" w:hAnsi="Georgia"/>
          <w:color w:val="333333"/>
          <w:sz w:val="22"/>
        </w:rPr>
        <w:t>That's what a twelve-month content system builds. Not a strategy you execute. Infrastructure that runs.</w:t>
      </w:r>
    </w:p>
    <w:p>
      <w:pPr>
        <w:spacing w:after="40" w:before="0"/>
      </w:pPr>
    </w:p>
    <w:p>
      <w:pPr>
        <w:spacing w:after="120"/>
      </w:pPr>
      <w:r>
        <w:rPr>
          <w:rFonts w:ascii="Georgia" w:hAnsi="Georgia"/>
          <w:color w:val="333333"/>
          <w:sz w:val="22"/>
        </w:rPr>
        <w:t>[B-ROLL: An aerial shot of a well-built highway — smooth, clearly marked, moving efficiently. Not a dramatic vista, just the visual of infrastructure doing what infrastructure does: working consistently, without drama.]</w:t>
      </w:r>
    </w:p>
    <w:p>
      <w:pPr>
        <w:spacing w:after="40" w:before="0"/>
      </w:pPr>
    </w:p>
    <w:p>
      <w:pPr>
        <w:spacing w:after="120"/>
      </w:pPr>
      <w:r>
        <w:rPr>
          <w:rFonts w:ascii="Georgia" w:hAnsi="Georgia"/>
          <w:color w:val="333333"/>
          <w:sz w:val="22"/>
        </w:rPr>
        <w:t>The smooth highway isn't built in a week. It's built through consistent, specific content that accumulates into an asset. The attorney who starts in June will have a running highway before September. The one who waits until September will still be on the rocky road when the back-to-school custody surge hits.</w:t>
      </w:r>
    </w:p>
    <w:p>
      <w:pPr>
        <w:spacing w:after="40" w:before="0"/>
      </w:pPr>
    </w:p>
    <w:p>
      <w:pPr>
        <w:pBdr>
          <w:bottom w:val="single" w:sz="12" w:space="1" w:color="25AAE1"/>
        </w:pBdr>
        <w:spacing w:before="80" w:after="80"/>
      </w:pPr>
    </w:p>
    <w:p>
      <w:pPr>
        <w:spacing w:after="40" w:before="0"/>
      </w:pPr>
    </w:p>
    <w:p>
      <w:pPr>
        <w:pStyle w:val="Heading2"/>
      </w:pPr>
      <w:r>
        <w:t>SECTION 5 — THE CLOSE (7:00–END)</w:t>
      </w:r>
    </w:p>
    <w:p>
      <w:pPr>
        <w:spacing w:after="40" w:before="0"/>
      </w:pPr>
    </w:p>
    <w:p>
      <w:pPr>
        <w:spacing w:after="120"/>
      </w:pPr>
      <w:r>
        <w:rPr>
          <w:rFonts w:ascii="Georgia" w:hAnsi="Georgia"/>
          <w:b/>
          <w:color w:val="333333"/>
          <w:sz w:val="22"/>
        </w:rPr>
        <w:t>5A — Identity Anchor (~7:00–7:45)</w:t>
      </w:r>
    </w:p>
    <w:p>
      <w:pPr>
        <w:spacing w:after="40" w:before="0"/>
      </w:pPr>
    </w:p>
    <w:p>
      <w:pPr>
        <w:spacing w:after="120"/>
      </w:pPr>
      <w:r>
        <w:rPr>
          <w:rFonts w:ascii="Georgia" w:hAnsi="Georgia"/>
          <w:color w:val="333333"/>
          <w:sz w:val="22"/>
        </w:rPr>
        <w:t>Here's who you are if this framing landed for you today.</w:t>
      </w:r>
    </w:p>
    <w:p>
      <w:pPr>
        <w:spacing w:after="40" w:before="0"/>
      </w:pPr>
    </w:p>
    <w:p>
      <w:pPr>
        <w:spacing w:after="120"/>
      </w:pPr>
      <w:r>
        <w:rPr>
          <w:rFonts w:ascii="Georgia" w:hAnsi="Georgia"/>
          <w:color w:val="333333"/>
          <w:sz w:val="22"/>
        </w:rPr>
        <w:t>You're not an attorney with a bad referral network. You're an attorney who built a referral strategy that made sense when you started and that has a structural ceiling you're now bumping against. The rocky road isn't caused by something you did wrong. It's caused by the limits of the system you're running — and the solution isn't to run that system harder. It's to build a different system alongside it.</w:t>
      </w:r>
    </w:p>
    <w:p>
      <w:pPr>
        <w:spacing w:after="40" w:before="0"/>
      </w:pPr>
    </w:p>
    <w:p>
      <w:pPr>
        <w:spacing w:after="120"/>
      </w:pPr>
      <w:r>
        <w:rPr>
          <w:rFonts w:ascii="Georgia" w:hAnsi="Georgia"/>
          <w:color w:val="333333"/>
          <w:sz w:val="22"/>
        </w:rPr>
        <w:t>The attorneys who move from referral-renting to pipeline-owning don't abandon their referral relationships. Those relationships are still valuable. They add a system underneath those relationships — one that distributes their reach, closes the visibility lag, and compounds over time. The referrals still come. And so does everything else.</w:t>
      </w:r>
    </w:p>
    <w:p>
      <w:pPr>
        <w:spacing w:after="40" w:before="0"/>
      </w:pPr>
    </w:p>
    <w:p>
      <w:pPr>
        <w:spacing w:after="120"/>
      </w:pPr>
      <w:r>
        <w:rPr>
          <w:rFonts w:ascii="Georgia" w:hAnsi="Georgia"/>
          <w:b/>
          <w:color w:val="333333"/>
          <w:sz w:val="22"/>
        </w:rPr>
        <w:t>5B — CTA (~7:45–8:15)</w:t>
      </w:r>
    </w:p>
    <w:p>
      <w:pPr>
        <w:spacing w:after="40" w:before="0"/>
      </w:pPr>
    </w:p>
    <w:p>
      <w:pPr>
        <w:spacing w:after="120"/>
      </w:pPr>
      <w:r>
        <w:rPr>
          <w:rFonts w:ascii="Georgia" w:hAnsi="Georgia"/>
          <w:color w:val="333333"/>
          <w:sz w:val="22"/>
        </w:rPr>
        <w:t>Here's what I want to know from you: of the three failure modes I described — key-person dependency, visibility lag, and reach ceiling — which one is hitting you hardest right now? Drop it in the comments. I want to build future content around the specific failure mode that's most relevant to where you actually are.</w:t>
      </w:r>
    </w:p>
    <w:p>
      <w:pPr>
        <w:spacing w:after="40" w:before="0"/>
      </w:pPr>
    </w:p>
    <w:p>
      <w:pPr>
        <w:spacing w:after="120"/>
      </w:pPr>
      <w:r>
        <w:rPr>
          <w:rFonts w:ascii="Georgia" w:hAnsi="Georgia"/>
          <w:color w:val="333333"/>
          <w:sz w:val="22"/>
        </w:rPr>
        <w:t>And if you want a direct conversation about what closing that failure mode looks like specifically for your practice and your market, DM me. That's where this conversation gets specific.</w:t>
      </w:r>
    </w:p>
    <w:p>
      <w:pPr>
        <w:spacing w:after="40" w:before="0"/>
      </w:pPr>
    </w:p>
    <w:p>
      <w:pPr>
        <w:spacing w:after="120"/>
      </w:pPr>
      <w:r>
        <w:rPr>
          <w:rFonts w:ascii="Georgia" w:hAnsi="Georgia"/>
          <w:b/>
          <w:color w:val="333333"/>
          <w:sz w:val="22"/>
        </w:rPr>
        <w:t>5C — Channel Hook (~8:15–8:30)</w:t>
      </w:r>
    </w:p>
    <w:p>
      <w:pPr>
        <w:spacing w:after="40" w:before="0"/>
      </w:pPr>
    </w:p>
    <w:p>
      <w:pPr>
        <w:spacing w:after="120"/>
      </w:pPr>
      <w:r>
        <w:rPr>
          <w:rFonts w:ascii="Georgia" w:hAnsi="Georgia"/>
          <w:color w:val="333333"/>
          <w:sz w:val="22"/>
        </w:rPr>
        <w:t>Tomorrow I'm going to talk about something that feels counterintuitive but is probably the single most underrated principle in law firm marketing: repetition. Most attorneys think they need more variety. They actually need more consistency. And the difference between those two approaches produces dramatically different outcomes over twelve months. Back here tomorrow.</w:t>
      </w:r>
    </w:p>
    <w:p>
      <w:pPr>
        <w:spacing w:after="40" w:before="0"/>
      </w:pPr>
    </w:p>
    <w:p>
      <w:pPr>
        <w:pBdr>
          <w:bottom w:val="single" w:sz="12" w:space="1" w:color="25AAE1"/>
        </w:pBdr>
        <w:spacing w:before="80" w:after="80"/>
      </w:pPr>
    </w:p>
    <w:p>
      <w:pPr>
        <w:spacing w:after="40" w:before="0"/>
      </w:pPr>
    </w:p>
    <w:p>
      <w:pPr>
        <w:pStyle w:val="Heading2"/>
      </w:pPr>
      <w:r>
        <w:t>PRODUCTION NOTES — VIDEO 2</w:t>
      </w:r>
    </w:p>
    <w:p>
      <w:pPr>
        <w:spacing w:after="40" w:before="0"/>
      </w:pPr>
    </w:p>
    <w:p>
      <w:pPr>
        <w:shd w:val="clear" w:color="auto" w:fill="F5F5F5"/>
        <w:spacing w:after="0"/>
      </w:pPr>
      <w:r>
        <w:rPr>
          <w:rFonts w:ascii="Courier New" w:hAnsi="Courier New"/>
          <w:color w:val="58585A"/>
          <w:sz w:val="18"/>
        </w:rPr>
        <w:t>PRODUCTION NOTES — VIDEO 2</w:t>
      </w:r>
    </w:p>
    <w:p>
      <w:pPr>
        <w:shd w:val="clear" w:color="auto" w:fill="F5F5F5"/>
        <w:spacing w:after="0"/>
      </w:pPr>
      <w:r>
        <w:rPr>
          <w:rFonts w:ascii="Courier New" w:hAnsi="Courier New"/>
          <w:color w:val="58585A"/>
          <w:sz w:val="18"/>
        </w:rPr>
        <w:t>• Recommended length: 10–11 min</w:t>
      </w:r>
    </w:p>
    <w:p>
      <w:pPr>
        <w:shd w:val="clear" w:color="auto" w:fill="F5F5F5"/>
        <w:spacing w:after="0"/>
      </w:pPr>
      <w:r>
        <w:rPr>
          <w:rFonts w:ascii="Courier New" w:hAnsi="Courier New"/>
          <w:color w:val="58585A"/>
          <w:sz w:val="18"/>
        </w:rPr>
        <w:t>• Pacing: Medium. The problem frame is familiar but needs specific naming to move beyond</w:t>
      </w:r>
    </w:p>
    <w:p>
      <w:pPr>
        <w:shd w:val="clear" w:color="auto" w:fill="F5F5F5"/>
        <w:spacing w:after="0"/>
      </w:pPr>
      <w:r>
        <w:rPr>
          <w:rFonts w:ascii="Courier New" w:hAnsi="Courier New"/>
          <w:color w:val="58585A"/>
          <w:sz w:val="18"/>
        </w:rPr>
        <w:t xml:space="preserve">  vague frustration into precise diagnosis. Don't let Section 2 run too long — get to the</w:t>
      </w:r>
    </w:p>
    <w:p>
      <w:pPr>
        <w:shd w:val="clear" w:color="auto" w:fill="F5F5F5"/>
        <w:spacing w:after="0"/>
      </w:pPr>
      <w:r>
        <w:rPr>
          <w:rFonts w:ascii="Courier New" w:hAnsi="Courier New"/>
          <w:color w:val="58585A"/>
          <w:sz w:val="18"/>
        </w:rPr>
        <w:t xml:space="preserve">  three failure modes in Section 4 with enough time for each to land.</w:t>
      </w:r>
    </w:p>
    <w:p>
      <w:pPr>
        <w:shd w:val="clear" w:color="auto" w:fill="F5F5F5"/>
        <w:spacing w:after="0"/>
      </w:pPr>
      <w:r>
        <w:rPr>
          <w:rFonts w:ascii="Courier New" w:hAnsi="Courier New"/>
          <w:color w:val="58585A"/>
          <w:sz w:val="18"/>
        </w:rPr>
        <w:t>• B-roll summary: 8 cues — visual metaphors (rocky road, rent vs. own, stool with missing leg,</w:t>
      </w:r>
    </w:p>
    <w:p>
      <w:pPr>
        <w:shd w:val="clear" w:color="auto" w:fill="F5F5F5"/>
        <w:spacing w:after="0"/>
      </w:pPr>
      <w:r>
        <w:rPr>
          <w:rFonts w:ascii="Courier New" w:hAnsi="Courier New"/>
          <w:color w:val="58585A"/>
          <w:sz w:val="18"/>
        </w:rPr>
        <w:t xml:space="preserve">  speedometer at ceiling, highway, distributed node diagram). All should be clean and legible —</w:t>
      </w:r>
    </w:p>
    <w:p>
      <w:pPr>
        <w:shd w:val="clear" w:color="auto" w:fill="F5F5F5"/>
        <w:spacing w:after="0"/>
      </w:pPr>
      <w:r>
        <w:rPr>
          <w:rFonts w:ascii="Courier New" w:hAnsi="Courier New"/>
          <w:color w:val="58585A"/>
          <w:sz w:val="18"/>
        </w:rPr>
        <w:t xml:space="preserve">  this is a conceptual video and visuals need to carry the concepts.</w:t>
      </w:r>
    </w:p>
    <w:p>
      <w:pPr>
        <w:shd w:val="clear" w:color="auto" w:fill="F5F5F5"/>
        <w:spacing w:after="0"/>
      </w:pPr>
      <w:r>
        <w:rPr>
          <w:rFonts w:ascii="Courier New" w:hAnsi="Courier New"/>
          <w:color w:val="58585A"/>
          <w:sz w:val="18"/>
        </w:rPr>
        <w:t>• Chapter markers:</w:t>
      </w:r>
    </w:p>
    <w:p>
      <w:pPr>
        <w:shd w:val="clear" w:color="auto" w:fill="F5F5F5"/>
        <w:spacing w:after="0"/>
      </w:pPr>
      <w:r>
        <w:rPr>
          <w:rFonts w:ascii="Courier New" w:hAnsi="Courier New"/>
          <w:color w:val="58585A"/>
          <w:sz w:val="18"/>
        </w:rPr>
        <w:t xml:space="preserve">  - 0:00 — Hook: The Feeling Every Managing Partner Knows</w:t>
      </w:r>
    </w:p>
    <w:p>
      <w:pPr>
        <w:shd w:val="clear" w:color="auto" w:fill="F5F5F5"/>
        <w:spacing w:after="0"/>
      </w:pPr>
      <w:r>
        <w:rPr>
          <w:rFonts w:ascii="Courier New" w:hAnsi="Courier New"/>
          <w:color w:val="58585A"/>
          <w:sz w:val="18"/>
        </w:rPr>
        <w:t xml:space="preserve">  - 3:30 — The Three Failure Modes of a Referral-Only Pipeline</w:t>
      </w:r>
    </w:p>
    <w:p>
      <w:pPr>
        <w:shd w:val="clear" w:color="auto" w:fill="F5F5F5"/>
        <w:spacing w:after="0"/>
      </w:pPr>
      <w:r>
        <w:rPr>
          <w:rFonts w:ascii="Courier New" w:hAnsi="Courier New"/>
          <w:color w:val="58585A"/>
          <w:sz w:val="18"/>
        </w:rPr>
        <w:t xml:space="preserve">  - 5:00 — What the Alternative Structure Produces</w:t>
      </w:r>
    </w:p>
    <w:p>
      <w:pPr>
        <w:shd w:val="clear" w:color="auto" w:fill="F5F5F5"/>
        <w:spacing w:after="0"/>
      </w:pPr>
      <w:r>
        <w:rPr>
          <w:rFonts w:ascii="Courier New" w:hAnsi="Courier New"/>
          <w:color w:val="58585A"/>
          <w:sz w:val="18"/>
        </w:rPr>
        <w:t xml:space="preserve">  - 6:00 — The Smooth Highway: Infrastructure That Runs</w:t>
      </w:r>
    </w:p>
    <w:p>
      <w:pPr>
        <w:shd w:val="clear" w:color="auto" w:fill="F5F5F5"/>
        <w:spacing w:after="0"/>
      </w:pPr>
      <w:r>
        <w:rPr>
          <w:rFonts w:ascii="Courier New" w:hAnsi="Courier New"/>
          <w:color w:val="58585A"/>
          <w:sz w:val="18"/>
        </w:rPr>
        <w:t>• Thumbnail: Aerial road shot — smooth stretch transitioning to potholed section. Text overlay:</w:t>
      </w:r>
    </w:p>
    <w:p>
      <w:pPr>
        <w:shd w:val="clear" w:color="auto" w:fill="F5F5F5"/>
        <w:spacing w:after="0"/>
      </w:pPr>
      <w:r>
        <w:rPr>
          <w:rFonts w:ascii="Courier New" w:hAnsi="Courier New"/>
          <w:color w:val="58585A"/>
          <w:sz w:val="18"/>
        </w:rPr>
        <w:t xml:space="preserve">  "Your Pipeline on Referrals." Sub-text: "Smooth Until It Isn't."</w:t>
      </w:r>
    </w:p>
    <w:p>
      <w:pPr>
        <w:shd w:val="clear" w:color="auto" w:fill="F5F5F5"/>
        <w:spacing w:after="0"/>
      </w:pPr>
      <w:r>
        <w:rPr>
          <w:rFonts w:ascii="Courier New" w:hAnsi="Courier New"/>
          <w:color w:val="58585A"/>
          <w:sz w:val="18"/>
        </w:rPr>
        <w:t>• Description hook (first 2 lines):</w:t>
      </w:r>
    </w:p>
    <w:p>
      <w:pPr>
        <w:shd w:val="clear" w:color="auto" w:fill="F5F5F5"/>
        <w:spacing w:after="0"/>
      </w:pPr>
      <w:r>
        <w:rPr>
          <w:rFonts w:ascii="Courier New" w:hAnsi="Courier New"/>
          <w:color w:val="58585A"/>
          <w:sz w:val="18"/>
        </w:rPr>
        <w:t xml:space="preserve">  "Most family law attorneys know their pipeline is rocky. Almost none of them know why — or</w:t>
      </w:r>
    </w:p>
    <w:p>
      <w:pPr>
        <w:shd w:val="clear" w:color="auto" w:fill="F5F5F5"/>
        <w:spacing w:after="0"/>
      </w:pPr>
      <w:r>
        <w:rPr>
          <w:rFonts w:ascii="Courier New" w:hAnsi="Courier New"/>
          <w:color w:val="58585A"/>
          <w:sz w:val="18"/>
        </w:rPr>
        <w:t xml:space="preserve">  that the three specific failure modes creating that roughness are completely engineerable."</w:t>
      </w:r>
    </w:p>
    <w:p>
      <w:pPr>
        <w:shd w:val="clear" w:color="auto" w:fill="F5F5F5"/>
        <w:spacing w:after="0"/>
      </w:pPr>
      <w:r>
        <w:rPr>
          <w:rFonts w:ascii="Courier New" w:hAnsi="Courier New"/>
          <w:color w:val="58585A"/>
          <w:sz w:val="18"/>
        </w:rPr>
        <w:t>• Tags: family law pipeline management, referral dependent attorney, law firm marketing strategy,</w:t>
      </w:r>
    </w:p>
    <w:p>
      <w:pPr>
        <w:shd w:val="clear" w:color="auto" w:fill="F5F5F5"/>
        <w:spacing w:after="0"/>
      </w:pPr>
      <w:r>
        <w:rPr>
          <w:rFonts w:ascii="Courier New" w:hAnsi="Courier New"/>
          <w:color w:val="58585A"/>
          <w:sz w:val="18"/>
        </w:rPr>
        <w:t xml:space="preserve">  predictable legal pipeline, family law business development, attorney referral network,</w:t>
      </w:r>
    </w:p>
    <w:p>
      <w:pPr>
        <w:shd w:val="clear" w:color="auto" w:fill="F5F5F5"/>
        <w:spacing w:after="0"/>
      </w:pPr>
      <w:r>
        <w:rPr>
          <w:rFonts w:ascii="Courier New" w:hAnsi="Courier New"/>
          <w:color w:val="58585A"/>
          <w:sz w:val="18"/>
        </w:rPr>
        <w:t xml:space="preserve">  content marketing for attorneys, law firm growth strategy, managing partner pipeline,</w:t>
      </w:r>
    </w:p>
    <w:p>
      <w:pPr>
        <w:shd w:val="clear" w:color="auto" w:fill="F5F5F5"/>
        <w:spacing w:after="0"/>
      </w:pPr>
      <w:r>
        <w:rPr>
          <w:rFonts w:ascii="Courier New" w:hAnsi="Courier New"/>
          <w:color w:val="58585A"/>
          <w:sz w:val="18"/>
        </w:rPr>
        <w:t xml:space="preserve">  family law firm marketing, referral pipeline risk, attorney business development</w:t>
      </w:r>
    </w:p>
    <w:p>
      <w:pPr>
        <w:shd w:val="clear" w:color="auto" w:fill="F5F5F5"/>
        <w:spacing w:after="0"/>
      </w:pPr>
      <w:r>
        <w:rPr>
          <w:rFonts w:ascii="Courier New" w:hAnsi="Courier New"/>
          <w:color w:val="58585A"/>
          <w:sz w:val="18"/>
        </w:rPr>
        <w:t>• Retention risk points:</w:t>
      </w:r>
    </w:p>
    <w:p>
      <w:pPr>
        <w:shd w:val="clear" w:color="auto" w:fill="F5F5F5"/>
        <w:spacing w:after="0"/>
      </w:pPr>
      <w:r>
        <w:rPr>
          <w:rFonts w:ascii="Courier New" w:hAnsi="Courier New"/>
          <w:color w:val="58585A"/>
          <w:sz w:val="18"/>
        </w:rPr>
        <w:t xml:space="preserve">  - 1:30–2:00: Viewer recognizes the pattern and may feel "I know this already." Intervention:</w:t>
      </w:r>
    </w:p>
    <w:p>
      <w:pPr>
        <w:shd w:val="clear" w:color="auto" w:fill="F5F5F5"/>
        <w:spacing w:after="0"/>
      </w:pPr>
      <w:r>
        <w:rPr>
          <w:rFonts w:ascii="Courier New" w:hAnsi="Courier New"/>
          <w:color w:val="58585A"/>
          <w:sz w:val="18"/>
        </w:rPr>
        <w:t xml:space="preserve">    The structural framing ("not your sources' fault — the structure") is the new angle. Surface</w:t>
      </w:r>
    </w:p>
    <w:p>
      <w:pPr>
        <w:shd w:val="clear" w:color="auto" w:fill="F5F5F5"/>
        <w:spacing w:after="0"/>
      </w:pPr>
      <w:r>
        <w:rPr>
          <w:rFonts w:ascii="Courier New" w:hAnsi="Courier New"/>
          <w:color w:val="58585A"/>
          <w:sz w:val="18"/>
        </w:rPr>
        <w:t xml:space="preserve">    it before they tune out.</w:t>
      </w:r>
    </w:p>
    <w:p>
      <w:pPr>
        <w:shd w:val="clear" w:color="auto" w:fill="F5F5F5"/>
        <w:spacing w:after="0"/>
      </w:pPr>
      <w:r>
        <w:rPr>
          <w:rFonts w:ascii="Courier New" w:hAnsi="Courier New"/>
          <w:color w:val="58585A"/>
          <w:sz w:val="18"/>
        </w:rPr>
        <w:t xml:space="preserve">  - 5:30–6:00: Risk of abstract drift in the "alternative structure" section. Intervention:</w:t>
      </w:r>
    </w:p>
    <w:p>
      <w:pPr>
        <w:shd w:val="clear" w:color="auto" w:fill="F5F5F5"/>
        <w:spacing w:after="0"/>
      </w:pPr>
      <w:r>
        <w:rPr>
          <w:rFonts w:ascii="Courier New" w:hAnsi="Courier New"/>
          <w:color w:val="58585A"/>
          <w:sz w:val="18"/>
        </w:rPr>
        <w:t xml:space="preserve">    Keep each failure-mode solution paired with a specific visual — the distributed node diagram</w:t>
      </w:r>
    </w:p>
    <w:p>
      <w:pPr>
        <w:shd w:val="clear" w:color="auto" w:fill="F5F5F5"/>
        <w:spacing w:after="0"/>
      </w:pPr>
      <w:r>
        <w:rPr>
          <w:rFonts w:ascii="Courier New" w:hAnsi="Courier New"/>
          <w:color w:val="58585A"/>
          <w:sz w:val="18"/>
        </w:rPr>
        <w:t xml:space="preserve">    particularly needs to be legible.</w:t>
      </w:r>
    </w:p>
    <w:p>
      <w:pPr>
        <w:shd w:val="clear" w:color="auto" w:fill="F5F5F5"/>
        <w:spacing w:after="0"/>
      </w:pPr>
      <w:r>
        <w:rPr>
          <w:rFonts w:ascii="Courier New" w:hAnsi="Courier New"/>
          <w:color w:val="58585A"/>
          <w:sz w:val="18"/>
        </w:rPr>
        <w:t>• Cross-platform note: The June 2 LinkedIn post uses the rocky road metaphor in compressed</w:t>
      </w:r>
    </w:p>
    <w:p>
      <w:pPr>
        <w:shd w:val="clear" w:color="auto" w:fill="F5F5F5"/>
        <w:spacing w:after="0"/>
      </w:pPr>
      <w:r>
        <w:rPr>
          <w:rFonts w:ascii="Courier New" w:hAnsi="Courier New"/>
          <w:color w:val="58585A"/>
          <w:sz w:val="18"/>
        </w:rPr>
        <w:t xml:space="preserve">  form. YouTube expands it into the three failure modes, which is where the real diagnostic</w:t>
      </w:r>
    </w:p>
    <w:p>
      <w:pPr>
        <w:shd w:val="clear" w:color="auto" w:fill="F5F5F5"/>
        <w:spacing w:after="0"/>
      </w:pPr>
      <w:r>
        <w:rPr>
          <w:rFonts w:ascii="Courier New" w:hAnsi="Courier New"/>
          <w:color w:val="58585A"/>
          <w:sz w:val="18"/>
        </w:rPr>
        <w:t xml:space="preserve">  value lives. Viewers who read the post should come here for the anatomy behind the metaphor.</w:t>
      </w:r>
    </w:p>
    <w:p>
      <w:pPr>
        <w:spacing w:after="40" w:before="0"/>
      </w:pPr>
    </w:p>
    <w:p>
      <w:pPr>
        <w:pBdr>
          <w:bottom w:val="single" w:sz="12" w:space="1" w:color="25AAE1"/>
        </w:pBdr>
        <w:spacing w:before="80" w:after="80"/>
      </w:pPr>
    </w:p>
    <w:p>
      <w:pPr>
        <w:spacing w:after="40" w:before="0"/>
      </w:pPr>
    </w:p>
    <w:p>
      <w:pPr>
        <w:pStyle w:val="Heading2"/>
      </w:pPr>
      <w:r>
        <w:t>VALUE BOMB VARIANT — VIDEO 2</w:t>
      </w:r>
    </w:p>
    <w:p>
      <w:pPr>
        <w:spacing w:after="40" w:before="0"/>
      </w:pPr>
    </w:p>
    <w:p>
      <w:pPr>
        <w:spacing w:after="120"/>
      </w:pPr>
      <w:r>
        <w:rPr>
          <w:rFonts w:ascii="Georgia" w:hAnsi="Georgia"/>
          <w:b/>
          <w:color w:val="333333"/>
          <w:sz w:val="22"/>
        </w:rPr>
        <w:t>Compressed to 4–5 min. Dense and direct.</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Your pipeline is rocky because your pipeline is rented, not owned. Let me explain what I mean and what to do about it in the next four minutes.</w:t>
      </w:r>
    </w:p>
    <w:p>
      <w:pPr>
        <w:spacing w:after="40" w:before="0"/>
      </w:pPr>
    </w:p>
    <w:p>
      <w:pPr>
        <w:spacing w:after="120"/>
      </w:pPr>
      <w:r>
        <w:rPr>
          <w:rFonts w:ascii="Georgia" w:hAnsi="Georgia"/>
          <w:color w:val="333333"/>
          <w:sz w:val="22"/>
        </w:rPr>
        <w:t>A referral-dependent practice runs on three structural vulnerabilities. Key-person dependency — when two or three referral sources account for most of your high-value cases, and any one of them changes their circumstances, your pipeline thins immediately. Visibility lag — when you're busy you stop building visibility, when you get quiet you start networking again, and the referrals that networking produces won't arrive for another three months. Boom-bust cycle, built into the structure. Reach ceiling — there's a physical limit to how many referral relationships you can personally maintain without it consuming your practice. Once you've hit that ceiling, growth requires a different approach.</w:t>
      </w:r>
    </w:p>
    <w:p>
      <w:pPr>
        <w:spacing w:after="40" w:before="0"/>
      </w:pPr>
    </w:p>
    <w:p>
      <w:pPr>
        <w:spacing w:after="120"/>
      </w:pPr>
      <w:r>
        <w:rPr>
          <w:rFonts w:ascii="Georgia" w:hAnsi="Georgia"/>
          <w:color w:val="333333"/>
          <w:sz w:val="22"/>
        </w:rPr>
        <w:t>These three failure modes are not caused by your referral sources being unreliable. They're caused by a structure that makes your pipeline dependent on their circumstances rather than your system.</w:t>
      </w:r>
    </w:p>
    <w:p>
      <w:pPr>
        <w:spacing w:after="40" w:before="0"/>
      </w:pPr>
    </w:p>
    <w:p>
      <w:pPr>
        <w:spacing w:after="120"/>
      </w:pPr>
      <w:r>
        <w:rPr>
          <w:rFonts w:ascii="Georgia" w:hAnsi="Georgia"/>
          <w:color w:val="333333"/>
          <w:sz w:val="22"/>
        </w:rPr>
        <w:t>The alternative is pipeline equity. Content that works when you're not working. YouTube videos that answer a CPA's question about your specialty at 2am. LinkedIn posts that reach financial planners in adjacent markets who have never been to one of your networking events. A content archive that compounds — each piece making the next piece more credible, each month of consistency building deeper positioning in your market.</w:t>
      </w:r>
    </w:p>
    <w:p>
      <w:pPr>
        <w:spacing w:after="40" w:before="0"/>
      </w:pPr>
    </w:p>
    <w:p>
      <w:pPr>
        <w:spacing w:after="120"/>
      </w:pPr>
      <w:r>
        <w:rPr>
          <w:rFonts w:ascii="Georgia" w:hAnsi="Georgia"/>
          <w:color w:val="333333"/>
          <w:sz w:val="22"/>
        </w:rPr>
        <w:t>The attorney who starts building that equity in June will have a running system before September's custody surge. The one who waits will still be on the rocky road when it matters most.</w:t>
      </w:r>
    </w:p>
    <w:p>
      <w:pPr>
        <w:spacing w:after="40" w:before="0"/>
      </w:pPr>
    </w:p>
    <w:p>
      <w:pPr>
        <w:spacing w:after="120"/>
      </w:pPr>
      <w:r>
        <w:rPr>
          <w:rFonts w:ascii="Georgia" w:hAnsi="Georgia"/>
          <w:color w:val="333333"/>
          <w:sz w:val="22"/>
        </w:rPr>
        <w:t>Which of the three failure modes is hitting you hardest right now? Comment below. Build the system that closes it.</w:t>
      </w:r>
    </w:p>
    <w:p>
      <w:pPr>
        <w:spacing w:after="40" w:before="0"/>
      </w:pPr>
    </w:p>
    <w:p>
      <w:pPr>
        <w:pBdr>
          <w:bottom w:val="single" w:sz="12" w:space="1" w:color="25AAE1"/>
        </w:pBdr>
        <w:spacing w:before="80" w:after="80"/>
      </w:pPr>
    </w:p>
    <w:p>
      <w:pPr>
        <w:spacing w:after="40" w:before="0"/>
      </w:pPr>
    </w:p>
    <w:p>
      <w:pPr>
        <w:pStyle w:val="Heading2"/>
      </w:pPr>
      <w:r>
        <w:t>CONTRARIAN VARIANT — VIDEO 2</w:t>
      </w:r>
    </w:p>
    <w:p>
      <w:pPr>
        <w:spacing w:after="40" w:before="0"/>
      </w:pPr>
    </w:p>
    <w:p>
      <w:pPr>
        <w:spacing w:after="120"/>
      </w:pPr>
      <w:r>
        <w:rPr>
          <w:rFonts w:ascii="Georgia" w:hAnsi="Georgia"/>
          <w:b/>
          <w:color w:val="333333"/>
          <w:sz w:val="22"/>
        </w:rPr>
        <w:t>Challenges the conventional approach directly.</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The advice you'll hear from most practice management consultants is to diversify your referral sources. Build more relationships. Go deeper with more CPAs, more therapists, more financial planners. And that's not wrong exactly — it's just solving the wrong problem.</w:t>
      </w:r>
    </w:p>
    <w:p>
      <w:pPr>
        <w:spacing w:after="40" w:before="0"/>
      </w:pPr>
    </w:p>
    <w:p>
      <w:pPr>
        <w:spacing w:after="120"/>
      </w:pPr>
      <w:r>
        <w:rPr>
          <w:rFonts w:ascii="Georgia" w:hAnsi="Georgia"/>
          <w:color w:val="333333"/>
          <w:sz w:val="22"/>
        </w:rPr>
        <w:t>Diversifying a referral network addresses the key-person dependency. It doesn't address the visibility lag. It doesn't address the reach ceiling. And most importantly, it doesn't address the fundamental structural issue: you are renting your pipeline from the people in your referral network, and they can redirect that pipeline whenever their circumstances change.</w:t>
      </w:r>
    </w:p>
    <w:p>
      <w:pPr>
        <w:spacing w:after="40" w:before="0"/>
      </w:pPr>
    </w:p>
    <w:p>
      <w:pPr>
        <w:spacing w:after="120"/>
      </w:pPr>
      <w:r>
        <w:rPr>
          <w:rFonts w:ascii="Georgia" w:hAnsi="Georgia"/>
          <w:color w:val="333333"/>
          <w:sz w:val="22"/>
        </w:rPr>
        <w:t>More relationships means more rent, not ownership. And there's a compounding problem: more relationships require more maintenance. More lunches, more calls, more follow-ups. At some point, the relationship maintenance consumes the time you'd need to actually build a system.</w:t>
      </w:r>
    </w:p>
    <w:p>
      <w:pPr>
        <w:spacing w:after="40" w:before="0"/>
      </w:pPr>
    </w:p>
    <w:p>
      <w:pPr>
        <w:spacing w:after="120"/>
      </w:pPr>
      <w:r>
        <w:rPr>
          <w:rFonts w:ascii="Georgia" w:hAnsi="Georgia"/>
          <w:color w:val="333333"/>
          <w:sz w:val="22"/>
        </w:rPr>
        <w:t>Here's the contrarian take: the attorneys who are building the most durable, most scalable pipelines in family law right now are not the ones with the largest referral networks. They're the ones who recognized the reach ceiling early and started building a content system that distributed their positioning reach beyond any network they could personally manage.</w:t>
      </w:r>
    </w:p>
    <w:p>
      <w:pPr>
        <w:spacing w:after="40" w:before="0"/>
      </w:pPr>
    </w:p>
    <w:p>
      <w:pPr>
        <w:spacing w:after="120"/>
      </w:pPr>
      <w:r>
        <w:rPr>
          <w:rFonts w:ascii="Georgia" w:hAnsi="Georgia"/>
          <w:color w:val="333333"/>
          <w:sz w:val="22"/>
        </w:rPr>
        <w:t>That system — once built — doesn't require a lunch to maintain. It doesn't require you to be present. It doesn't reset when a referral source retires. And it reaches CPAs and financial planners you've never met, in markets you've never networked in, through content that's working right now while you're billing hours on the matters you already have.</w:t>
      </w:r>
    </w:p>
    <w:p>
      <w:pPr>
        <w:spacing w:after="40" w:before="0"/>
      </w:pPr>
    </w:p>
    <w:p>
      <w:pPr>
        <w:spacing w:after="120"/>
      </w:pPr>
      <w:r>
        <w:rPr>
          <w:rFonts w:ascii="Georgia" w:hAnsi="Georgia"/>
          <w:color w:val="333333"/>
          <w:sz w:val="22"/>
        </w:rPr>
        <w:t>The question is not "how do I get more referral sources?" The question is "what system can I build that produces referrals from people who've never met me?" That's a different question. And it leads to a fundamentally different, more scalable answer.</w:t>
      </w:r>
    </w:p>
    <w:p>
      <w:pPr>
        <w:spacing w:after="40" w:before="0"/>
      </w:pPr>
    </w:p>
    <w:p>
      <w:pPr>
        <w:pBdr>
          <w:bottom w:val="single" w:sz="12" w:space="1" w:color="25AAE1"/>
        </w:pBdr>
        <w:spacing w:before="80" w:after="80"/>
      </w:pPr>
    </w:p>
    <w:p>
      <w:pPr>
        <w:spacing w:after="40" w:before="0"/>
      </w:pPr>
    </w:p>
    <w:p>
      <w:pPr>
        <w:pBdr>
          <w:bottom w:val="single" w:sz="12" w:space="1" w:color="25AAE1"/>
        </w:pBdr>
        <w:spacing w:before="80" w:after="80"/>
      </w:pPr>
    </w:p>
    <w:p>
      <w:pPr>
        <w:spacing w:after="40" w:before="0"/>
      </w:pPr>
    </w:p>
    <w:p>
      <w:pPr>
        <w:pStyle w:val="Heading1"/>
      </w:pPr>
      <w:r>
        <w:t>VIDEO 3 — WHY REPETITION IS THE ONLY FAMILY LAW MARKETING STRATEGY THAT ACTUALLY COMPOUNDS</w:t>
      </w:r>
    </w:p>
    <w:p>
      <w:pPr>
        <w:spacing w:after="40" w:before="0"/>
      </w:pPr>
    </w:p>
    <w:p>
      <w:pPr>
        <w:shd w:val="clear" w:color="auto" w:fill="F5F5F5"/>
        <w:spacing w:after="0"/>
      </w:pPr>
      <w:r>
        <w:rPr>
          <w:rFonts w:ascii="Courier New" w:hAnsi="Courier New"/>
          <w:color w:val="58585A"/>
          <w:sz w:val="18"/>
        </w:rPr>
        <w:t>VIDEO 3 — WHY REPETITION IS THE ONLY FAMILY LAW MARKETING STRATEGY THAT ACTUALLY COMPOUNDS</w:t>
      </w:r>
    </w:p>
    <w:p>
      <w:pPr>
        <w:shd w:val="clear" w:color="auto" w:fill="F5F5F5"/>
        <w:spacing w:after="0"/>
      </w:pPr>
      <w:r>
        <w:rPr>
          <w:rFonts w:ascii="Courier New" w:hAnsi="Courier New"/>
          <w:color w:val="58585A"/>
          <w:sz w:val="18"/>
        </w:rPr>
        <w:t>Mirror Post: June 3 — National Repeat Day — Repetition as the mechanism of authority</w:t>
      </w:r>
    </w:p>
    <w:p>
      <w:pPr>
        <w:shd w:val="clear" w:color="auto" w:fill="F5F5F5"/>
        <w:spacing w:after="0"/>
      </w:pPr>
      <w:r>
        <w:rPr>
          <w:rFonts w:ascii="Courier New" w:hAnsi="Courier New"/>
          <w:color w:val="58585A"/>
          <w:sz w:val="18"/>
        </w:rPr>
        <w:t>Stage: B2/E2 (Pre-Frame / Dissatisfaction)</w:t>
      </w:r>
    </w:p>
    <w:p>
      <w:pPr>
        <w:shd w:val="clear" w:color="auto" w:fill="F5F5F5"/>
        <w:spacing w:after="0"/>
      </w:pPr>
      <w:r>
        <w:rPr>
          <w:rFonts w:ascii="Courier New" w:hAnsi="Courier New"/>
          <w:color w:val="58585A"/>
          <w:sz w:val="18"/>
        </w:rPr>
        <w:t>Pillar: Practical Tool</w:t>
      </w:r>
    </w:p>
    <w:p>
      <w:pPr>
        <w:shd w:val="clear" w:color="auto" w:fill="F5F5F5"/>
        <w:spacing w:after="0"/>
      </w:pPr>
      <w:r>
        <w:rPr>
          <w:rFonts w:ascii="Courier New" w:hAnsi="Courier New"/>
          <w:color w:val="58585A"/>
          <w:sz w:val="18"/>
        </w:rPr>
        <w:t>Target Length: 9–11 min</w:t>
      </w:r>
    </w:p>
    <w:p>
      <w:pPr>
        <w:shd w:val="clear" w:color="auto" w:fill="F5F5F5"/>
        <w:spacing w:after="0"/>
      </w:pPr>
      <w:r>
        <w:rPr>
          <w:rFonts w:ascii="Courier New" w:hAnsi="Courier New"/>
          <w:color w:val="58585A"/>
          <w:sz w:val="18"/>
        </w:rPr>
        <w:t>Dopamine Driver: Revelation + Self-Assessment + Blueprint</w:t>
      </w:r>
    </w:p>
    <w:p>
      <w:pPr>
        <w:shd w:val="clear" w:color="auto" w:fill="F5F5F5"/>
        <w:spacing w:after="0"/>
      </w:pPr>
      <w:r>
        <w:rPr>
          <w:rFonts w:ascii="Courier New" w:hAnsi="Courier New"/>
          <w:color w:val="58585A"/>
          <w:sz w:val="18"/>
        </w:rPr>
        <w:t>Thumbnail Angle: A calendar with the same activity repeated across every week. Text overlay: "The Only Strategy That Compounds." Sub-text in ASG Blue: "And Why Most Attorneys Won't Do It."</w:t>
      </w:r>
    </w:p>
    <w:p>
      <w:pPr>
        <w:spacing w:after="40" w:before="0"/>
      </w:pPr>
    </w:p>
    <w:p>
      <w:pPr>
        <w:pBdr>
          <w:bottom w:val="single" w:sz="12" w:space="1" w:color="25AAE1"/>
        </w:pBdr>
        <w:spacing w:before="80" w:after="80"/>
      </w:pPr>
    </w:p>
    <w:p>
      <w:pPr>
        <w:spacing w:after="40" w:before="0"/>
      </w:pPr>
    </w:p>
    <w:p>
      <w:pPr>
        <w:pStyle w:val="Heading2"/>
      </w:pPr>
      <w:r>
        <w:t>SECTION 1 — HOOK (0:00–0:45)</w:t>
      </w:r>
    </w:p>
    <w:p>
      <w:pPr>
        <w:spacing w:after="40" w:before="0"/>
      </w:pPr>
    </w:p>
    <w:p>
      <w:pPr>
        <w:spacing w:after="120"/>
      </w:pPr>
      <w:r>
        <w:rPr>
          <w:rFonts w:ascii="Georgia" w:hAnsi="Georgia"/>
          <w:b/>
          <w:color w:val="333333"/>
          <w:sz w:val="22"/>
        </w:rPr>
        <w:t>Primary Hook:</w:t>
      </w:r>
    </w:p>
    <w:p>
      <w:pPr>
        <w:spacing w:after="40" w:before="0"/>
      </w:pPr>
    </w:p>
    <w:p>
      <w:pPr>
        <w:spacing w:after="120"/>
      </w:pPr>
      <w:r>
        <w:rPr>
          <w:rFonts w:ascii="Georgia" w:hAnsi="Georgia"/>
          <w:color w:val="333333"/>
          <w:sz w:val="22"/>
        </w:rPr>
        <w:t>Most family law attorneys have tried content marketing at some point. They published a blog post, maybe three or four. They posted on LinkedIn for a month or two. They may have even shot a video. And then it stopped. And the reason it stopped — the real reason — is that they couldn't see the results fast enough to justify the effort. What they didn't know is that they stopped at exactly the moment the compounding was about to begin.</w:t>
      </w:r>
    </w:p>
    <w:p>
      <w:pPr>
        <w:spacing w:after="40" w:before="0"/>
      </w:pPr>
    </w:p>
    <w:p>
      <w:pPr>
        <w:spacing w:after="120"/>
      </w:pPr>
      <w:r>
        <w:rPr>
          <w:rFonts w:ascii="Georgia" w:hAnsi="Georgia"/>
          <w:color w:val="333333"/>
          <w:sz w:val="22"/>
        </w:rPr>
        <w:t>[B-ROLL: A chart showing flat results for the first several months, then a curve that begins to compound upward — the classic compound-growth graphic applied to content visibility. The visual of stopping too early versus staying through the inflection point.]</w:t>
      </w:r>
    </w:p>
    <w:p>
      <w:pPr>
        <w:spacing w:after="40" w:before="0"/>
      </w:pPr>
    </w:p>
    <w:p>
      <w:pPr>
        <w:spacing w:after="120"/>
      </w:pPr>
      <w:r>
        <w:rPr>
          <w:rFonts w:ascii="Georgia" w:hAnsi="Georgia"/>
          <w:b/>
          <w:color w:val="333333"/>
          <w:sz w:val="22"/>
        </w:rPr>
        <w:t>Alt Hook A (for returning subscribers):</w:t>
      </w:r>
    </w:p>
    <w:p>
      <w:pPr>
        <w:spacing w:after="40" w:before="0"/>
      </w:pPr>
    </w:p>
    <w:p>
      <w:pPr>
        <w:spacing w:after="120"/>
      </w:pPr>
      <w:r>
        <w:rPr>
          <w:rFonts w:ascii="Georgia" w:hAnsi="Georgia"/>
          <w:color w:val="333333"/>
          <w:sz w:val="22"/>
        </w:rPr>
        <w:t>We've been talking this week about pipeline safety and the structural vulnerabilities in a referral-only approach. Today I want to talk about the one operating principle that makes a content system actually work — because I've watched attorneys build a content strategy with all the right pieces and still not see the results they expected, for one specific reason. They underestimated how long consistency takes to compound, and they stopped before the compound started.</w:t>
      </w:r>
    </w:p>
    <w:p>
      <w:pPr>
        <w:spacing w:after="40" w:before="0"/>
      </w:pPr>
    </w:p>
    <w:p>
      <w:pPr>
        <w:spacing w:after="120"/>
      </w:pPr>
      <w:r>
        <w:rPr>
          <w:rFonts w:ascii="Georgia" w:hAnsi="Georgia"/>
          <w:b/>
          <w:color w:val="333333"/>
          <w:sz w:val="22"/>
        </w:rPr>
        <w:t>Alt Hook B (pattern-interrupt):</w:t>
      </w:r>
    </w:p>
    <w:p>
      <w:pPr>
        <w:spacing w:after="40" w:before="0"/>
      </w:pPr>
    </w:p>
    <w:p>
      <w:pPr>
        <w:spacing w:after="120"/>
      </w:pPr>
      <w:r>
        <w:rPr>
          <w:rFonts w:ascii="Georgia" w:hAnsi="Georgia"/>
          <w:color w:val="333333"/>
          <w:sz w:val="22"/>
        </w:rPr>
        <w:t>June third is National Repeat Day. The holiday that repeats itself — because the joke is in the repetition. I want to take that seriously for a minute, because repetition is the single most underrated principle in law firm marketing. Not creativity. Not budget. Repetition.</w:t>
      </w:r>
    </w:p>
    <w:p>
      <w:pPr>
        <w:spacing w:after="40" w:before="0"/>
      </w:pPr>
    </w:p>
    <w:p>
      <w:pPr>
        <w:spacing w:after="120"/>
      </w:pPr>
      <w:r>
        <w:rPr>
          <w:rFonts w:ascii="Georgia" w:hAnsi="Georgia"/>
          <w:b/>
          <w:color w:val="333333"/>
          <w:sz w:val="22"/>
        </w:rPr>
        <w:t>The Promise:</w:t>
      </w:r>
    </w:p>
    <w:p>
      <w:pPr>
        <w:spacing w:after="40" w:before="0"/>
      </w:pPr>
    </w:p>
    <w:p>
      <w:pPr>
        <w:spacing w:after="120"/>
      </w:pPr>
      <w:r>
        <w:rPr>
          <w:rFonts w:ascii="Georgia" w:hAnsi="Georgia"/>
          <w:color w:val="333333"/>
          <w:sz w:val="22"/>
        </w:rPr>
        <w:t>By the end of this video, you're going to understand exactly why consistent, repeated content publishing produces results that episodic content never can — and you're going to have a practical framework for building that consistency without it consuming your practice hours.</w:t>
      </w:r>
    </w:p>
    <w:p>
      <w:pPr>
        <w:spacing w:after="40" w:before="0"/>
      </w:pPr>
    </w:p>
    <w:p>
      <w:pPr>
        <w:pBdr>
          <w:bottom w:val="single" w:sz="12" w:space="1" w:color="25AAE1"/>
        </w:pBdr>
        <w:spacing w:before="80" w:after="80"/>
      </w:pPr>
    </w:p>
    <w:p>
      <w:pPr>
        <w:spacing w:after="40" w:before="0"/>
      </w:pPr>
    </w:p>
    <w:p>
      <w:pPr>
        <w:pStyle w:val="Heading2"/>
      </w:pPr>
      <w:r>
        <w:t>SECTION 2 — SETUP / PROBLEM FRAME (0:45–2:00)</w:t>
      </w:r>
    </w:p>
    <w:p>
      <w:pPr>
        <w:spacing w:after="40" w:before="0"/>
      </w:pPr>
    </w:p>
    <w:p>
      <w:pPr>
        <w:spacing w:after="120"/>
      </w:pPr>
      <w:r>
        <w:rPr>
          <w:rFonts w:ascii="Georgia" w:hAnsi="Georgia"/>
          <w:color w:val="333333"/>
          <w:sz w:val="22"/>
        </w:rPr>
        <w:t>Here's the pattern I see over and over with family law managing partners who try content marketing.</w:t>
      </w:r>
    </w:p>
    <w:p>
      <w:pPr>
        <w:spacing w:after="40" w:before="0"/>
      </w:pPr>
    </w:p>
    <w:p>
      <w:pPr>
        <w:spacing w:after="120"/>
      </w:pPr>
      <w:r>
        <w:rPr>
          <w:rFonts w:ascii="Georgia" w:hAnsi="Georgia"/>
          <w:color w:val="333333"/>
          <w:sz w:val="22"/>
        </w:rPr>
        <w:t>Month one is motivated. They write three pieces, post twice a week on LinkedIn, maybe record a video. They're genuinely engaged. Month two is harder. The metrics aren't moving the way they expected. The posts are getting some views but no obvious leads. The time investment feels high relative to visible results. Month three, they're posting once a week. Month four, twice a month. By month five, they've essentially stopped.</w:t>
      </w:r>
    </w:p>
    <w:p>
      <w:pPr>
        <w:spacing w:after="40" w:before="0"/>
      </w:pPr>
    </w:p>
    <w:p>
      <w:pPr>
        <w:spacing w:after="120"/>
      </w:pPr>
      <w:r>
        <w:rPr>
          <w:rFonts w:ascii="Georgia" w:hAnsi="Georgia"/>
          <w:color w:val="333333"/>
          <w:sz w:val="22"/>
        </w:rPr>
        <w:t>[B-ROLL: A content calendar that starts dense and full in month one, then progressively empties — fewer entries each month, then nothing. The visual of motivated enthusiasm decaying without a system to sustain it.]</w:t>
      </w:r>
    </w:p>
    <w:p>
      <w:pPr>
        <w:spacing w:after="40" w:before="0"/>
      </w:pPr>
    </w:p>
    <w:p>
      <w:pPr>
        <w:spacing w:after="120"/>
      </w:pPr>
      <w:r>
        <w:rPr>
          <w:rFonts w:ascii="Georgia" w:hAnsi="Georgia"/>
          <w:color w:val="333333"/>
          <w:sz w:val="22"/>
        </w:rPr>
        <w:t>And here's the painful part: month five is usually the exact month when the content from month one would have started producing compounding results. The attorney stopped running exactly when the system was about to start working.</w:t>
      </w:r>
    </w:p>
    <w:p>
      <w:pPr>
        <w:spacing w:after="40" w:before="0"/>
      </w:pPr>
    </w:p>
    <w:p>
      <w:pPr>
        <w:spacing w:after="120"/>
      </w:pPr>
      <w:r>
        <w:rPr>
          <w:rFonts w:ascii="Georgia" w:hAnsi="Georgia"/>
          <w:color w:val="333333"/>
          <w:sz w:val="22"/>
        </w:rPr>
        <w:t>The mistake is not a failure of commitment. It's a failure of understanding how content authority actually builds. Most attorneys evaluate their content the same way they evaluate advertising — impressions, clicks, direct conversions, fast feedback. Content authority doesn't work that way. It works the way a savings account works: slow in year one, noticeable in year two, dramatic in year three.</w:t>
      </w:r>
    </w:p>
    <w:p>
      <w:pPr>
        <w:spacing w:after="40" w:before="0"/>
      </w:pPr>
    </w:p>
    <w:p>
      <w:pPr>
        <w:spacing w:after="120"/>
      </w:pPr>
      <w:r>
        <w:rPr>
          <w:rFonts w:ascii="Georgia" w:hAnsi="Georgia"/>
          <w:color w:val="333333"/>
          <w:sz w:val="22"/>
        </w:rPr>
        <w:t>[B-ROLL: A savings account growth chart — slow early, steeper later. The visual of compounding applied to content investment. Simple, clean, immediately legible.]</w:t>
      </w:r>
    </w:p>
    <w:p>
      <w:pPr>
        <w:spacing w:after="40" w:before="0"/>
      </w:pPr>
    </w:p>
    <w:p>
      <w:pPr>
        <w:spacing w:after="120"/>
      </w:pPr>
      <w:r>
        <w:rPr>
          <w:rFonts w:ascii="Georgia" w:hAnsi="Georgia"/>
          <w:color w:val="333333"/>
          <w:sz w:val="22"/>
        </w:rPr>
        <w:t>The attorneys who understand this don't stop at month five. They show up at month five the same way they showed up at month one — not because they can see the result yet, but because they understand the mechanism.</w:t>
      </w:r>
    </w:p>
    <w:p>
      <w:pPr>
        <w:spacing w:after="40" w:before="0"/>
      </w:pPr>
    </w:p>
    <w:p>
      <w:pPr>
        <w:pBdr>
          <w:bottom w:val="single" w:sz="12" w:space="1" w:color="25AAE1"/>
        </w:pBdr>
        <w:spacing w:before="80" w:after="80"/>
      </w:pPr>
    </w:p>
    <w:p>
      <w:pPr>
        <w:spacing w:after="40" w:before="0"/>
      </w:pPr>
    </w:p>
    <w:p>
      <w:pPr>
        <w:pStyle w:val="Heading2"/>
      </w:pPr>
      <w:r>
        <w:t>SECTION 3 — THE TURN (2:00–3:30)</w:t>
      </w:r>
    </w:p>
    <w:p>
      <w:pPr>
        <w:spacing w:after="40" w:before="0"/>
      </w:pPr>
    </w:p>
    <w:p>
      <w:pPr>
        <w:spacing w:after="120"/>
      </w:pPr>
      <w:r>
        <w:rPr>
          <w:rFonts w:ascii="Georgia" w:hAnsi="Georgia"/>
          <w:color w:val="333333"/>
          <w:sz w:val="22"/>
        </w:rPr>
        <w:t>Here's the insight: repetition is not redundancy. Repetition is the mechanism of recognition. And recognition is what produces authority.</w:t>
      </w:r>
    </w:p>
    <w:p>
      <w:pPr>
        <w:spacing w:after="40" w:before="0"/>
      </w:pPr>
    </w:p>
    <w:p>
      <w:pPr>
        <w:spacing w:after="120"/>
      </w:pPr>
      <w:r>
        <w:rPr>
          <w:rFonts w:ascii="Georgia" w:hAnsi="Georgia"/>
          <w:color w:val="333333"/>
          <w:sz w:val="22"/>
        </w:rPr>
        <w:t>The CPA who sees your content once notices you. The CPA who sees your content once a month for six months has a fully formed mental file. They know what you do, they know how you think about it, they know you show up. And when the right case crosses their desk, your name surfaces without effort — because you've done the work of positioning in advance.</w:t>
      </w:r>
    </w:p>
    <w:p>
      <w:pPr>
        <w:spacing w:after="40" w:before="0"/>
      </w:pPr>
    </w:p>
    <w:p>
      <w:pPr>
        <w:spacing w:after="120"/>
      </w:pPr>
      <w:r>
        <w:rPr>
          <w:rFonts w:ascii="Georgia" w:hAnsi="Georgia"/>
          <w:color w:val="333333"/>
          <w:sz w:val="22"/>
        </w:rPr>
        <w:t>[B-ROLL: A whiteboard equation: "One impression → Noticed. Six impressions → Remembered. Twelve impressions → Top of mind. Twenty-four impressions → The obvious choice." Simple, progressive, specific. The visual of how recognition compounds with repetition over time.]</w:t>
      </w:r>
    </w:p>
    <w:p>
      <w:pPr>
        <w:spacing w:after="40" w:before="0"/>
      </w:pPr>
    </w:p>
    <w:p>
      <w:pPr>
        <w:spacing w:after="120"/>
      </w:pPr>
      <w:r>
        <w:rPr>
          <w:rFonts w:ascii="Georgia" w:hAnsi="Georgia"/>
          <w:color w:val="333333"/>
          <w:sz w:val="22"/>
        </w:rPr>
        <w:t>Recognition in a professional service context is not built through a brilliant one-time piece. It's built through consistent presence — the same name, the same expertise, the same clear positioning — repeated often enough that it becomes automatic. The attorney your referral source thinks of first is not necessarily the best one. They are the most repeatedly visible one.</w:t>
      </w:r>
    </w:p>
    <w:p>
      <w:pPr>
        <w:spacing w:after="40" w:before="0"/>
      </w:pPr>
    </w:p>
    <w:p>
      <w:pPr>
        <w:spacing w:after="120"/>
      </w:pPr>
      <w:r>
        <w:rPr>
          <w:rFonts w:ascii="Georgia" w:hAnsi="Georgia"/>
          <w:color w:val="333333"/>
          <w:sz w:val="22"/>
        </w:rPr>
        <w:t>[B-ROLL: A light bulb turning on — not a dramatic flash, but slowly brightening. The visual of awareness building over time, not arriving in a single moment.]</w:t>
      </w:r>
    </w:p>
    <w:p>
      <w:pPr>
        <w:spacing w:after="40" w:before="0"/>
      </w:pPr>
    </w:p>
    <w:p>
      <w:pPr>
        <w:spacing w:after="120"/>
      </w:pPr>
      <w:r>
        <w:rPr>
          <w:rFonts w:ascii="Georgia" w:hAnsi="Georgia"/>
          <w:color w:val="333333"/>
          <w:sz w:val="22"/>
        </w:rPr>
        <w:t>This is the part that separates the attorneys who build durable authority from the ones who try content marketing, see no immediate results, and stop. The durable-authority attorneys understand that they are building a recognition system, not running an ad campaign. The timeline is different. The payoff is different. And the compounding works in their favor as long as they keep showing up.</w:t>
      </w:r>
    </w:p>
    <w:p>
      <w:pPr>
        <w:spacing w:after="40" w:before="0"/>
      </w:pPr>
    </w:p>
    <w:p>
      <w:pPr>
        <w:pBdr>
          <w:bottom w:val="single" w:sz="12" w:space="1" w:color="25AAE1"/>
        </w:pBdr>
        <w:spacing w:before="80" w:after="80"/>
      </w:pPr>
    </w:p>
    <w:p>
      <w:pPr>
        <w:spacing w:after="40" w:before="0"/>
      </w:pPr>
    </w:p>
    <w:p>
      <w:pPr>
        <w:pStyle w:val="Heading2"/>
      </w:pPr>
      <w:r>
        <w:t>SECTION 4 — THE PROOF / MECHANISM (3:30–7:00)</w:t>
      </w:r>
    </w:p>
    <w:p>
      <w:pPr>
        <w:spacing w:after="40" w:before="0"/>
      </w:pPr>
    </w:p>
    <w:p>
      <w:pPr>
        <w:spacing w:after="120"/>
      </w:pPr>
      <w:r>
        <w:rPr>
          <w:rFonts w:ascii="Georgia" w:hAnsi="Georgia"/>
          <w:color w:val="333333"/>
          <w:sz w:val="22"/>
        </w:rPr>
        <w:t>[CHAPTER: The Recognition Threshold — What It Takes to Become the Obvious Answer | ~3:30]</w:t>
      </w:r>
    </w:p>
    <w:p>
      <w:pPr>
        <w:spacing w:after="40" w:before="0"/>
      </w:pPr>
    </w:p>
    <w:p>
      <w:pPr>
        <w:spacing w:after="120"/>
      </w:pPr>
      <w:r>
        <w:rPr>
          <w:rFonts w:ascii="Georgia" w:hAnsi="Georgia"/>
          <w:color w:val="333333"/>
          <w:sz w:val="22"/>
        </w:rPr>
        <w:t>There's a threshold of repetition in professional service marketing above which you shift from "one of several options" to "the obvious answer." The research on this has been consistent across industries for decades, and in a niche professional service context like family law, the threshold is typically lower than most attorneys assume.</w:t>
      </w:r>
    </w:p>
    <w:p>
      <w:pPr>
        <w:spacing w:after="40" w:before="0"/>
      </w:pPr>
    </w:p>
    <w:p>
      <w:pPr>
        <w:spacing w:after="120"/>
      </w:pPr>
      <w:r>
        <w:rPr>
          <w:rFonts w:ascii="Georgia" w:hAnsi="Georgia"/>
          <w:color w:val="333333"/>
          <w:sz w:val="22"/>
        </w:rPr>
        <w:t>Here's what it looks like in practice. Your referral source — a CPA who works with business owners — has probably encountered your name or your content between zero and three times in the last twelve months. That puts you in the "vaguely familiar" category. Another attorney in your market has been publishing consistently on LinkedIn and YouTube for eight months. That CPA has seen that attorney's name and content probably fifteen to twenty times. When the business-owner divorce case walks in, that attorney is not "one option" — they're the first call.</w:t>
      </w:r>
    </w:p>
    <w:p>
      <w:pPr>
        <w:spacing w:after="40" w:before="0"/>
      </w:pPr>
    </w:p>
    <w:p>
      <w:pPr>
        <w:spacing w:after="120"/>
      </w:pPr>
      <w:r>
        <w:rPr>
          <w:rFonts w:ascii="Georgia" w:hAnsi="Georgia"/>
          <w:color w:val="333333"/>
          <w:sz w:val="22"/>
        </w:rPr>
        <w:t>[B-ROLL: A mental filing cabinet. One drawer labeled "Vaguely Familiar Attorneys" — packed with files, none labeled clearly. Another drawer labeled "The Obvious Call" — one or two clearly labeled files. The visual of what repetition produces versus what it competes against.]</w:t>
      </w:r>
    </w:p>
    <w:p>
      <w:pPr>
        <w:spacing w:after="40" w:before="0"/>
      </w:pPr>
    </w:p>
    <w:p>
      <w:pPr>
        <w:spacing w:after="120"/>
      </w:pPr>
      <w:r>
        <w:rPr>
          <w:rFonts w:ascii="Georgia" w:hAnsi="Georgia"/>
          <w:color w:val="333333"/>
          <w:sz w:val="22"/>
        </w:rPr>
        <w:t>[CHAPTER: The Compounding Architecture — Three Things That Accumulate | ~4:30]</w:t>
      </w:r>
    </w:p>
    <w:p>
      <w:pPr>
        <w:spacing w:after="40" w:before="0"/>
      </w:pPr>
    </w:p>
    <w:p>
      <w:pPr>
        <w:spacing w:after="120"/>
      </w:pPr>
      <w:r>
        <w:rPr>
          <w:rFonts w:ascii="Georgia" w:hAnsi="Georgia"/>
          <w:color w:val="333333"/>
          <w:sz w:val="22"/>
        </w:rPr>
        <w:t>There are three specific things that accumulate with consistent content publication — things that don't reset when you take a month off, but that also don't build if you're only sporadic.</w:t>
      </w:r>
    </w:p>
    <w:p>
      <w:pPr>
        <w:spacing w:after="40" w:before="0"/>
      </w:pPr>
    </w:p>
    <w:p>
      <w:pPr>
        <w:spacing w:after="120"/>
      </w:pPr>
      <w:r>
        <w:rPr>
          <w:rFonts w:ascii="Georgia" w:hAnsi="Georgia"/>
          <w:color w:val="333333"/>
          <w:sz w:val="22"/>
        </w:rPr>
        <w:t>First: content archive equity. Every piece you publish is a permanent asset. A YouTube video from fourteen months ago is still answering questions today. A LinkedIn post from last spring is still appearing in searches. An archive of sixty specific, niche-relevant pieces creates a gravitational pull — a prospect who finds one piece and follows the thread can spend an hour inside your thinking before they ever contact you. A sporadically published archive of eight pieces doesn't produce that pull.</w:t>
      </w:r>
    </w:p>
    <w:p>
      <w:pPr>
        <w:spacing w:after="40" w:before="0"/>
      </w:pPr>
    </w:p>
    <w:p>
      <w:pPr>
        <w:spacing w:after="120"/>
      </w:pPr>
      <w:r>
        <w:rPr>
          <w:rFonts w:ascii="Georgia" w:hAnsi="Georgia"/>
          <w:color w:val="333333"/>
          <w:sz w:val="22"/>
        </w:rPr>
        <w:t>[B-ROLL: A bookshelf filling up over time — sparse at first, then more complete, then a full shelf. The visual of an archive as a physical thing that grows and accumulates value.]</w:t>
      </w:r>
    </w:p>
    <w:p>
      <w:pPr>
        <w:spacing w:after="40" w:before="0"/>
      </w:pPr>
    </w:p>
    <w:p>
      <w:pPr>
        <w:spacing w:after="120"/>
      </w:pPr>
      <w:r>
        <w:rPr>
          <w:rFonts w:ascii="Georgia" w:hAnsi="Georgia"/>
          <w:color w:val="333333"/>
          <w:sz w:val="22"/>
        </w:rPr>
        <w:t>[PACING: Keep this section flowing at a medium pace. The concepts build on each other — don't rush through them but don't linger either. The viewer is building a new mental model for how content works.]</w:t>
      </w:r>
    </w:p>
    <w:p>
      <w:pPr>
        <w:spacing w:after="40" w:before="0"/>
      </w:pPr>
    </w:p>
    <w:p>
      <w:pPr>
        <w:spacing w:after="120"/>
      </w:pPr>
      <w:r>
        <w:rPr>
          <w:rFonts w:ascii="Georgia" w:hAnsi="Georgia"/>
          <w:color w:val="333333"/>
          <w:sz w:val="22"/>
        </w:rPr>
        <w:t>Second: referral source conditioning. When a CPA or therapist sees your content repeatedly over time, something happens in their subconscious: they begin to expect your presence. Your name becomes part of the landscape of what they encounter regularly. And expectations, in a professional service context, create trust before any direct relationship exists. The attorney who shows up consistently in a referral source's feed is unconsciously building a relationship — without a single lunch.</w:t>
      </w:r>
    </w:p>
    <w:p>
      <w:pPr>
        <w:spacing w:after="40" w:before="0"/>
      </w:pPr>
    </w:p>
    <w:p>
      <w:pPr>
        <w:spacing w:after="120"/>
      </w:pPr>
      <w:r>
        <w:rPr>
          <w:rFonts w:ascii="Georgia" w:hAnsi="Georgia"/>
          <w:color w:val="333333"/>
          <w:sz w:val="22"/>
        </w:rPr>
        <w:t>Third: search architecture. Content published consistently and specifically over time creates a compounding SEO asset. The attorney who has published thirty niche-specific YouTube videos about family law in their market is not just present on a platform — they are building a search presence that catches prospects at the exact moment of highest intent. A prospect who searches "business owner divorce attorney [city]" and encounters a YouTube channel with thirty specific, educational videos about exactly that has already moved from cold to warm before any human conversation occurs.</w:t>
      </w:r>
    </w:p>
    <w:p>
      <w:pPr>
        <w:spacing w:after="40" w:before="0"/>
      </w:pPr>
    </w:p>
    <w:p>
      <w:pPr>
        <w:spacing w:after="120"/>
      </w:pPr>
      <w:r>
        <w:rPr>
          <w:rFonts w:ascii="Georgia" w:hAnsi="Georgia"/>
          <w:color w:val="333333"/>
          <w:sz w:val="22"/>
        </w:rPr>
        <w:t>[B-ROLL: A Google search results page, but this time one attorney's content appears multiple times — a video, a blog post, a LinkedIn article. The visual of omnipresence through consistent, specific publication versus a single paid listing.]</w:t>
      </w:r>
    </w:p>
    <w:p>
      <w:pPr>
        <w:spacing w:after="40" w:before="0"/>
      </w:pPr>
    </w:p>
    <w:p>
      <w:pPr>
        <w:spacing w:after="120"/>
      </w:pPr>
      <w:r>
        <w:rPr>
          <w:rFonts w:ascii="Georgia" w:hAnsi="Georgia"/>
          <w:color w:val="333333"/>
          <w:sz w:val="22"/>
        </w:rPr>
        <w:t>[CHAPTER: The Practical Consistency Framework | ~5:45]</w:t>
      </w:r>
    </w:p>
    <w:p>
      <w:pPr>
        <w:spacing w:after="40" w:before="0"/>
      </w:pPr>
    </w:p>
    <w:p>
      <w:pPr>
        <w:spacing w:after="120"/>
      </w:pPr>
      <w:r>
        <w:rPr>
          <w:rFonts w:ascii="Georgia" w:hAnsi="Georgia"/>
          <w:color w:val="333333"/>
          <w:sz w:val="22"/>
        </w:rPr>
        <w:t>Here's how the attorneys who sustain this do it without burning out.</w:t>
      </w:r>
    </w:p>
    <w:p>
      <w:pPr>
        <w:spacing w:after="40" w:before="0"/>
      </w:pPr>
    </w:p>
    <w:p>
      <w:pPr>
        <w:spacing w:after="120"/>
      </w:pPr>
      <w:r>
        <w:rPr>
          <w:rFonts w:ascii="Georgia" w:hAnsi="Georgia"/>
          <w:color w:val="333333"/>
          <w:sz w:val="22"/>
        </w:rPr>
        <w:t>They don't create content when inspired. They build a system that produces content on a schedule, regardless of inspiration. That system has three components.</w:t>
      </w:r>
    </w:p>
    <w:p>
      <w:pPr>
        <w:spacing w:after="40" w:before="0"/>
      </w:pPr>
    </w:p>
    <w:p>
      <w:pPr>
        <w:spacing w:after="120"/>
      </w:pPr>
      <w:r>
        <w:rPr>
          <w:rFonts w:ascii="Georgia" w:hAnsi="Georgia"/>
          <w:color w:val="333333"/>
          <w:sz w:val="22"/>
        </w:rPr>
        <w:t>One: a content calendar built 30 to 90 days in advance. Not to be rigid, but to remove the weekly decision of "what should I publish?" That decision is the thing that kills consistency. When the decision is already made, the only work is execution.</w:t>
      </w:r>
    </w:p>
    <w:p>
      <w:pPr>
        <w:spacing w:after="40" w:before="0"/>
      </w:pPr>
    </w:p>
    <w:p>
      <w:pPr>
        <w:spacing w:after="120"/>
      </w:pPr>
      <w:r>
        <w:rPr>
          <w:rFonts w:ascii="Georgia" w:hAnsi="Georgia"/>
          <w:color w:val="333333"/>
          <w:sz w:val="22"/>
        </w:rPr>
        <w:t>Two: a batching protocol. They record or write content in batches — two to three hours once or twice a month — rather than trying to create content every day. An attorney who spends three hours on a Saturday recording four YouTube videos has four weeks of video content without disrupting a single billing week.</w:t>
      </w:r>
    </w:p>
    <w:p>
      <w:pPr>
        <w:spacing w:after="40" w:before="0"/>
      </w:pPr>
    </w:p>
    <w:p>
      <w:pPr>
        <w:spacing w:after="120"/>
      </w:pPr>
      <w:r>
        <w:rPr>
          <w:rFonts w:ascii="Georgia" w:hAnsi="Georgia"/>
          <w:color w:val="333333"/>
          <w:sz w:val="22"/>
        </w:rPr>
        <w:t>Three: a quality floor, not a quality ceiling. The enemy of consistent publication is perfectionism. The attorney who needs every piece to be brilliant publishes sporadically. The attorney who needs every piece to be useful and specific publishes consistently. Useful and specific, over time, produces more authority than brilliant but sporadic.</w:t>
      </w:r>
    </w:p>
    <w:p>
      <w:pPr>
        <w:spacing w:after="40" w:before="0"/>
      </w:pPr>
    </w:p>
    <w:p>
      <w:pPr>
        <w:spacing w:after="120"/>
      </w:pPr>
      <w:r>
        <w:rPr>
          <w:rFonts w:ascii="Georgia" w:hAnsi="Georgia"/>
          <w:color w:val="333333"/>
          <w:sz w:val="22"/>
        </w:rPr>
        <w:t>[B-ROLL: A clean, simple calendar — color-coded, organized, with content slots filled for the next six weeks. Not overwhelming. Just planned. The visual of a system doing the decision-making so the attorney doesn't have to.]</w:t>
      </w:r>
    </w:p>
    <w:p>
      <w:pPr>
        <w:spacing w:after="40" w:before="0"/>
      </w:pPr>
    </w:p>
    <w:p>
      <w:pPr>
        <w:spacing w:after="120"/>
      </w:pPr>
      <w:r>
        <w:rPr>
          <w:rFonts w:ascii="Georgia" w:hAnsi="Georgia"/>
          <w:color w:val="333333"/>
          <w:sz w:val="22"/>
        </w:rPr>
        <w:t>The attorneys who built their content system twelve months ago are not working harder than you right now. They made a decision twelve months ago that is paying compound interest today.</w:t>
      </w:r>
    </w:p>
    <w:p>
      <w:pPr>
        <w:spacing w:after="40" w:before="0"/>
      </w:pPr>
    </w:p>
    <w:p>
      <w:pPr>
        <w:pBdr>
          <w:bottom w:val="single" w:sz="12" w:space="1" w:color="25AAE1"/>
        </w:pBdr>
        <w:spacing w:before="80" w:after="80"/>
      </w:pPr>
    </w:p>
    <w:p>
      <w:pPr>
        <w:spacing w:after="40" w:before="0"/>
      </w:pPr>
    </w:p>
    <w:p>
      <w:pPr>
        <w:pStyle w:val="Heading2"/>
      </w:pPr>
      <w:r>
        <w:t>SECTION 5 — THE CLOSE (7:00–END)</w:t>
      </w:r>
    </w:p>
    <w:p>
      <w:pPr>
        <w:spacing w:after="40" w:before="0"/>
      </w:pPr>
    </w:p>
    <w:p>
      <w:pPr>
        <w:spacing w:after="120"/>
      </w:pPr>
      <w:r>
        <w:rPr>
          <w:rFonts w:ascii="Georgia" w:hAnsi="Georgia"/>
          <w:b/>
          <w:color w:val="333333"/>
          <w:sz w:val="22"/>
        </w:rPr>
        <w:t>5A — Identity Anchor (~7:00–7:45)</w:t>
      </w:r>
    </w:p>
    <w:p>
      <w:pPr>
        <w:spacing w:after="40" w:before="0"/>
      </w:pPr>
    </w:p>
    <w:p>
      <w:pPr>
        <w:spacing w:after="120"/>
      </w:pPr>
      <w:r>
        <w:rPr>
          <w:rFonts w:ascii="Georgia" w:hAnsi="Georgia"/>
          <w:color w:val="333333"/>
          <w:sz w:val="22"/>
        </w:rPr>
        <w:t>Here's who you are if this landed for you.</w:t>
      </w:r>
    </w:p>
    <w:p>
      <w:pPr>
        <w:spacing w:after="40" w:before="0"/>
      </w:pPr>
    </w:p>
    <w:p>
      <w:pPr>
        <w:spacing w:after="120"/>
      </w:pPr>
      <w:r>
        <w:rPr>
          <w:rFonts w:ascii="Georgia" w:hAnsi="Georgia"/>
          <w:color w:val="333333"/>
          <w:sz w:val="22"/>
        </w:rPr>
        <w:t>You're not an attorney who failed at content marketing. You're an attorney who ran a brilliant content sprint — or several — at a cadence that couldn't sustain itself, and stopped before the compounding that was coming would have arrived.</w:t>
      </w:r>
    </w:p>
    <w:p>
      <w:pPr>
        <w:spacing w:after="40" w:before="0"/>
      </w:pPr>
    </w:p>
    <w:p>
      <w:pPr>
        <w:spacing w:after="120"/>
      </w:pPr>
      <w:r>
        <w:rPr>
          <w:rFonts w:ascii="Georgia" w:hAnsi="Georgia"/>
          <w:color w:val="333333"/>
          <w:sz w:val="22"/>
        </w:rPr>
        <w:t>The difference between the attorney who sees results from content and the one who doesn't is rarely quality. It's rarely effort. It's almost always the decision to keep showing up past the point where the results aren't visible yet — because they understand what's accumulating even when they can't see it.</w:t>
      </w:r>
    </w:p>
    <w:p>
      <w:pPr>
        <w:spacing w:after="40" w:before="0"/>
      </w:pPr>
    </w:p>
    <w:p>
      <w:pPr>
        <w:spacing w:after="120"/>
      </w:pPr>
      <w:r>
        <w:rPr>
          <w:rFonts w:ascii="Georgia" w:hAnsi="Georgia"/>
          <w:color w:val="333333"/>
          <w:sz w:val="22"/>
        </w:rPr>
        <w:t>That's the identity of someone who builds authority instead of hoping for it. It's available to anyone who decides to stop evaluating content against advertising metrics and start evaluating it against equity metrics.</w:t>
      </w:r>
    </w:p>
    <w:p>
      <w:pPr>
        <w:spacing w:after="40" w:before="0"/>
      </w:pPr>
    </w:p>
    <w:p>
      <w:pPr>
        <w:spacing w:after="120"/>
      </w:pPr>
      <w:r>
        <w:rPr>
          <w:rFonts w:ascii="Georgia" w:hAnsi="Georgia"/>
          <w:b/>
          <w:color w:val="333333"/>
          <w:sz w:val="22"/>
        </w:rPr>
        <w:t>5B — CTA (~7:45–8:15)</w:t>
      </w:r>
    </w:p>
    <w:p>
      <w:pPr>
        <w:spacing w:after="40" w:before="0"/>
      </w:pPr>
    </w:p>
    <w:p>
      <w:pPr>
        <w:spacing w:after="120"/>
      </w:pPr>
      <w:r>
        <w:rPr>
          <w:rFonts w:ascii="Georgia" w:hAnsi="Georgia"/>
          <w:color w:val="333333"/>
          <w:sz w:val="22"/>
        </w:rPr>
        <w:t>Here's what I want to know. Drop a comment: how long have you been publishing content — whatever form it takes — before you stopped? How many months? I want to know where the common stopping point is in this community. Because I suspect it's consistently about two to three months before the compound would have started.</w:t>
      </w:r>
    </w:p>
    <w:p>
      <w:pPr>
        <w:spacing w:after="40" w:before="0"/>
      </w:pPr>
    </w:p>
    <w:p>
      <w:pPr>
        <w:spacing w:after="120"/>
      </w:pPr>
      <w:r>
        <w:rPr>
          <w:rFonts w:ascii="Georgia" w:hAnsi="Georgia"/>
          <w:color w:val="333333"/>
          <w:sz w:val="22"/>
        </w:rPr>
        <w:t>And if you want to talk through what a sustainable content cadence looks like specifically for your practice — not the ideal version, the realistic version for a managing partner who bills forty hours a week — DM me. That's a conversation I'm happy to have.</w:t>
      </w:r>
    </w:p>
    <w:p>
      <w:pPr>
        <w:spacing w:after="40" w:before="0"/>
      </w:pPr>
    </w:p>
    <w:p>
      <w:pPr>
        <w:spacing w:after="120"/>
      </w:pPr>
      <w:r>
        <w:rPr>
          <w:rFonts w:ascii="Georgia" w:hAnsi="Georgia"/>
          <w:b/>
          <w:color w:val="333333"/>
          <w:sz w:val="22"/>
        </w:rPr>
        <w:t>5C — Channel Hook (~8:15–8:30)</w:t>
      </w:r>
    </w:p>
    <w:p>
      <w:pPr>
        <w:spacing w:after="40" w:before="0"/>
      </w:pPr>
    </w:p>
    <w:p>
      <w:pPr>
        <w:spacing w:after="120"/>
      </w:pPr>
      <w:r>
        <w:rPr>
          <w:rFonts w:ascii="Georgia" w:hAnsi="Georgia"/>
          <w:color w:val="333333"/>
          <w:sz w:val="22"/>
        </w:rPr>
        <w:t>Tomorrow I want to talk about aged expertise versus instant content — the cheese metaphor might be the most useful marketing analogy I've ever used, and I mean that seriously. There is a quality difference between the content that's been developed over time and the content that's been produced for speed, and it shows up in ways most attorneys haven't considered. Back here tomorrow.</w:t>
      </w:r>
    </w:p>
    <w:p>
      <w:pPr>
        <w:spacing w:after="40" w:before="0"/>
      </w:pPr>
    </w:p>
    <w:p>
      <w:pPr>
        <w:pBdr>
          <w:bottom w:val="single" w:sz="12" w:space="1" w:color="25AAE1"/>
        </w:pBdr>
        <w:spacing w:before="80" w:after="80"/>
      </w:pPr>
    </w:p>
    <w:p>
      <w:pPr>
        <w:spacing w:after="40" w:before="0"/>
      </w:pPr>
    </w:p>
    <w:p>
      <w:pPr>
        <w:pStyle w:val="Heading2"/>
      </w:pPr>
      <w:r>
        <w:t>PRODUCTION NOTES — VIDEO 3</w:t>
      </w:r>
    </w:p>
    <w:p>
      <w:pPr>
        <w:spacing w:after="40" w:before="0"/>
      </w:pPr>
    </w:p>
    <w:p>
      <w:pPr>
        <w:shd w:val="clear" w:color="auto" w:fill="F5F5F5"/>
        <w:spacing w:after="0"/>
      </w:pPr>
      <w:r>
        <w:rPr>
          <w:rFonts w:ascii="Courier New" w:hAnsi="Courier New"/>
          <w:color w:val="58585A"/>
          <w:sz w:val="18"/>
        </w:rPr>
        <w:t>PRODUCTION NOTES — VIDEO 3</w:t>
      </w:r>
    </w:p>
    <w:p>
      <w:pPr>
        <w:shd w:val="clear" w:color="auto" w:fill="F5F5F5"/>
        <w:spacing w:after="0"/>
      </w:pPr>
      <w:r>
        <w:rPr>
          <w:rFonts w:ascii="Courier New" w:hAnsi="Courier New"/>
          <w:color w:val="58585A"/>
          <w:sz w:val="18"/>
        </w:rPr>
        <w:t>• Recommended length: 9–11 min</w:t>
      </w:r>
    </w:p>
    <w:p>
      <w:pPr>
        <w:shd w:val="clear" w:color="auto" w:fill="F5F5F5"/>
        <w:spacing w:after="0"/>
      </w:pPr>
      <w:r>
        <w:rPr>
          <w:rFonts w:ascii="Courier New" w:hAnsi="Courier New"/>
          <w:color w:val="58585A"/>
          <w:sz w:val="18"/>
        </w:rPr>
        <w:t>• Pacing: Medium to medium-fast. This is a practical tool video — it should feel like a</w:t>
      </w:r>
    </w:p>
    <w:p>
      <w:pPr>
        <w:shd w:val="clear" w:color="auto" w:fill="F5F5F5"/>
        <w:spacing w:after="0"/>
      </w:pPr>
      <w:r>
        <w:rPr>
          <w:rFonts w:ascii="Courier New" w:hAnsi="Courier New"/>
          <w:color w:val="58585A"/>
          <w:sz w:val="18"/>
        </w:rPr>
        <w:t xml:space="preserve">  framework being handed over, not a problem being contemplated. Section 2 can move quickly</w:t>
      </w:r>
    </w:p>
    <w:p>
      <w:pPr>
        <w:shd w:val="clear" w:color="auto" w:fill="F5F5F5"/>
        <w:spacing w:after="0"/>
      </w:pPr>
      <w:r>
        <w:rPr>
          <w:rFonts w:ascii="Courier New" w:hAnsi="Courier New"/>
          <w:color w:val="58585A"/>
          <w:sz w:val="18"/>
        </w:rPr>
        <w:t xml:space="preserve">  because the pattern is immediately recognizable. Section 4 is where the pace opens up into</w:t>
      </w:r>
    </w:p>
    <w:p>
      <w:pPr>
        <w:shd w:val="clear" w:color="auto" w:fill="F5F5F5"/>
        <w:spacing w:after="0"/>
      </w:pPr>
      <w:r>
        <w:rPr>
          <w:rFonts w:ascii="Courier New" w:hAnsi="Courier New"/>
          <w:color w:val="58585A"/>
          <w:sz w:val="18"/>
        </w:rPr>
        <w:t xml:space="preserve">  the how.</w:t>
      </w:r>
    </w:p>
    <w:p>
      <w:pPr>
        <w:shd w:val="clear" w:color="auto" w:fill="F5F5F5"/>
        <w:spacing w:after="0"/>
      </w:pPr>
      <w:r>
        <w:rPr>
          <w:rFonts w:ascii="Courier New" w:hAnsi="Courier New"/>
          <w:color w:val="58585A"/>
          <w:sz w:val="18"/>
        </w:rPr>
        <w:t>• B-roll summary: 7 cues — compound growth chart, content calendar emptying, whiteboard</w:t>
      </w:r>
    </w:p>
    <w:p>
      <w:pPr>
        <w:shd w:val="clear" w:color="auto" w:fill="F5F5F5"/>
        <w:spacing w:after="0"/>
      </w:pPr>
      <w:r>
        <w:rPr>
          <w:rFonts w:ascii="Courier New" w:hAnsi="Courier New"/>
          <w:color w:val="58585A"/>
          <w:sz w:val="18"/>
        </w:rPr>
        <w:t xml:space="preserve">  equation, mental filing cabinet, filling bookshelf, Google search results, organized</w:t>
      </w:r>
    </w:p>
    <w:p>
      <w:pPr>
        <w:shd w:val="clear" w:color="auto" w:fill="F5F5F5"/>
        <w:spacing w:after="0"/>
      </w:pPr>
      <w:r>
        <w:rPr>
          <w:rFonts w:ascii="Courier New" w:hAnsi="Courier New"/>
          <w:color w:val="58585A"/>
          <w:sz w:val="18"/>
        </w:rPr>
        <w:t xml:space="preserve">  calendar. All visuals should feel like they're illustrating a clear concept, not decorating.</w:t>
      </w:r>
    </w:p>
    <w:p>
      <w:pPr>
        <w:shd w:val="clear" w:color="auto" w:fill="F5F5F5"/>
        <w:spacing w:after="0"/>
      </w:pPr>
      <w:r>
        <w:rPr>
          <w:rFonts w:ascii="Courier New" w:hAnsi="Courier New"/>
          <w:color w:val="58585A"/>
          <w:sz w:val="18"/>
        </w:rPr>
        <w:t>• Chapter markers:</w:t>
      </w:r>
    </w:p>
    <w:p>
      <w:pPr>
        <w:shd w:val="clear" w:color="auto" w:fill="F5F5F5"/>
        <w:spacing w:after="0"/>
      </w:pPr>
      <w:r>
        <w:rPr>
          <w:rFonts w:ascii="Courier New" w:hAnsi="Courier New"/>
          <w:color w:val="58585A"/>
          <w:sz w:val="18"/>
        </w:rPr>
        <w:t xml:space="preserve">  - 0:00 — Hook: The Moment Most Attorneys Stop</w:t>
      </w:r>
    </w:p>
    <w:p>
      <w:pPr>
        <w:shd w:val="clear" w:color="auto" w:fill="F5F5F5"/>
        <w:spacing w:after="0"/>
      </w:pPr>
      <w:r>
        <w:rPr>
          <w:rFonts w:ascii="Courier New" w:hAnsi="Courier New"/>
          <w:color w:val="58585A"/>
          <w:sz w:val="18"/>
        </w:rPr>
        <w:t xml:space="preserve">  - 3:30 — The Recognition Threshold: Becoming the Obvious Answer</w:t>
      </w:r>
    </w:p>
    <w:p>
      <w:pPr>
        <w:shd w:val="clear" w:color="auto" w:fill="F5F5F5"/>
        <w:spacing w:after="0"/>
      </w:pPr>
      <w:r>
        <w:rPr>
          <w:rFonts w:ascii="Courier New" w:hAnsi="Courier New"/>
          <w:color w:val="58585A"/>
          <w:sz w:val="18"/>
        </w:rPr>
        <w:t xml:space="preserve">  - 4:30 — The Compounding Architecture: Three Things That Accumulate</w:t>
      </w:r>
    </w:p>
    <w:p>
      <w:pPr>
        <w:shd w:val="clear" w:color="auto" w:fill="F5F5F5"/>
        <w:spacing w:after="0"/>
      </w:pPr>
      <w:r>
        <w:rPr>
          <w:rFonts w:ascii="Courier New" w:hAnsi="Courier New"/>
          <w:color w:val="58585A"/>
          <w:sz w:val="18"/>
        </w:rPr>
        <w:t xml:space="preserve">  - 5:45 — The Practical Consistency Framework</w:t>
      </w:r>
    </w:p>
    <w:p>
      <w:pPr>
        <w:shd w:val="clear" w:color="auto" w:fill="F5F5F5"/>
        <w:spacing w:after="0"/>
      </w:pPr>
      <w:r>
        <w:rPr>
          <w:rFonts w:ascii="Courier New" w:hAnsi="Courier New"/>
          <w:color w:val="58585A"/>
          <w:sz w:val="18"/>
        </w:rPr>
        <w:t>• Thumbnail: A calendar filling with consistent entries each week, then a sharp upward growth</w:t>
      </w:r>
    </w:p>
    <w:p>
      <w:pPr>
        <w:shd w:val="clear" w:color="auto" w:fill="F5F5F5"/>
        <w:spacing w:after="0"/>
      </w:pPr>
      <w:r>
        <w:rPr>
          <w:rFonts w:ascii="Courier New" w:hAnsi="Courier New"/>
          <w:color w:val="58585A"/>
          <w:sz w:val="18"/>
        </w:rPr>
        <w:t xml:space="preserve">  curve. Text: "The Only Strategy That Compounds." Sub-text: "And Why Most Attorneys Won't</w:t>
      </w:r>
    </w:p>
    <w:p>
      <w:pPr>
        <w:shd w:val="clear" w:color="auto" w:fill="F5F5F5"/>
        <w:spacing w:after="0"/>
      </w:pPr>
      <w:r>
        <w:rPr>
          <w:rFonts w:ascii="Courier New" w:hAnsi="Courier New"/>
          <w:color w:val="58585A"/>
          <w:sz w:val="18"/>
        </w:rPr>
        <w:t xml:space="preserve">  Do It."</w:t>
      </w:r>
    </w:p>
    <w:p>
      <w:pPr>
        <w:shd w:val="clear" w:color="auto" w:fill="F5F5F5"/>
        <w:spacing w:after="0"/>
      </w:pPr>
      <w:r>
        <w:rPr>
          <w:rFonts w:ascii="Courier New" w:hAnsi="Courier New"/>
          <w:color w:val="58585A"/>
          <w:sz w:val="18"/>
        </w:rPr>
        <w:t>• Description hook (first 2 lines):</w:t>
      </w:r>
    </w:p>
    <w:p>
      <w:pPr>
        <w:shd w:val="clear" w:color="auto" w:fill="F5F5F5"/>
        <w:spacing w:after="0"/>
      </w:pPr>
      <w:r>
        <w:rPr>
          <w:rFonts w:ascii="Courier New" w:hAnsi="Courier New"/>
          <w:color w:val="58585A"/>
          <w:sz w:val="18"/>
        </w:rPr>
        <w:t xml:space="preserve">  "Most family law attorneys stop publishing content at exactly the moment the compounding</w:t>
      </w:r>
    </w:p>
    <w:p>
      <w:pPr>
        <w:shd w:val="clear" w:color="auto" w:fill="F5F5F5"/>
        <w:spacing w:after="0"/>
      </w:pPr>
      <w:r>
        <w:rPr>
          <w:rFonts w:ascii="Courier New" w:hAnsi="Courier New"/>
          <w:color w:val="58585A"/>
          <w:sz w:val="18"/>
        </w:rPr>
        <w:t xml:space="preserve">  was about to begin. Here's what they didn't understand about how recognition builds."</w:t>
      </w:r>
    </w:p>
    <w:p>
      <w:pPr>
        <w:shd w:val="clear" w:color="auto" w:fill="F5F5F5"/>
        <w:spacing w:after="0"/>
      </w:pPr>
      <w:r>
        <w:rPr>
          <w:rFonts w:ascii="Courier New" w:hAnsi="Courier New"/>
          <w:color w:val="58585A"/>
          <w:sz w:val="18"/>
        </w:rPr>
        <w:t>• Tags: family law content marketing, consistent legal marketing, attorney content strategy,</w:t>
      </w:r>
    </w:p>
    <w:p>
      <w:pPr>
        <w:shd w:val="clear" w:color="auto" w:fill="F5F5F5"/>
        <w:spacing w:after="0"/>
      </w:pPr>
      <w:r>
        <w:rPr>
          <w:rFonts w:ascii="Courier New" w:hAnsi="Courier New"/>
          <w:color w:val="58585A"/>
          <w:sz w:val="18"/>
        </w:rPr>
        <w:t xml:space="preserve">  law firm publishing cadence, compounding content strategy, family law authority building,</w:t>
      </w:r>
    </w:p>
    <w:p>
      <w:pPr>
        <w:shd w:val="clear" w:color="auto" w:fill="F5F5F5"/>
        <w:spacing w:after="0"/>
      </w:pPr>
      <w:r>
        <w:rPr>
          <w:rFonts w:ascii="Courier New" w:hAnsi="Courier New"/>
          <w:color w:val="58585A"/>
          <w:sz w:val="18"/>
        </w:rPr>
        <w:t xml:space="preserve">  repetition in marketing, legal marketing for attorneys, content marketing for law firms,</w:t>
      </w:r>
    </w:p>
    <w:p>
      <w:pPr>
        <w:shd w:val="clear" w:color="auto" w:fill="F5F5F5"/>
        <w:spacing w:after="0"/>
      </w:pPr>
      <w:r>
        <w:rPr>
          <w:rFonts w:ascii="Courier New" w:hAnsi="Courier New"/>
          <w:color w:val="58585A"/>
          <w:sz w:val="18"/>
        </w:rPr>
        <w:t xml:space="preserve">  family law pipeline, attorney LinkedIn strategy, law firm YouTube strategy</w:t>
      </w:r>
    </w:p>
    <w:p>
      <w:pPr>
        <w:shd w:val="clear" w:color="auto" w:fill="F5F5F5"/>
        <w:spacing w:after="0"/>
      </w:pPr>
      <w:r>
        <w:rPr>
          <w:rFonts w:ascii="Courier New" w:hAnsi="Courier New"/>
          <w:color w:val="58585A"/>
          <w:sz w:val="18"/>
        </w:rPr>
        <w:t>• Retention risk points:</w:t>
      </w:r>
    </w:p>
    <w:p>
      <w:pPr>
        <w:shd w:val="clear" w:color="auto" w:fill="F5F5F5"/>
        <w:spacing w:after="0"/>
      </w:pPr>
      <w:r>
        <w:rPr>
          <w:rFonts w:ascii="Courier New" w:hAnsi="Courier New"/>
          <w:color w:val="58585A"/>
          <w:sz w:val="18"/>
        </w:rPr>
        <w:t xml:space="preserve">  - 1:30–2:00: "I know I stopped publishing" feeling of guilt may cause disengagement.</w:t>
      </w:r>
    </w:p>
    <w:p>
      <w:pPr>
        <w:shd w:val="clear" w:color="auto" w:fill="F5F5F5"/>
        <w:spacing w:after="0"/>
      </w:pPr>
      <w:r>
        <w:rPr>
          <w:rFonts w:ascii="Courier New" w:hAnsi="Courier New"/>
          <w:color w:val="58585A"/>
          <w:sz w:val="18"/>
        </w:rPr>
        <w:t xml:space="preserve">    Intervention: Frame it as a structural misunderstanding, not a character failure.</w:t>
      </w:r>
    </w:p>
    <w:p>
      <w:pPr>
        <w:shd w:val="clear" w:color="auto" w:fill="F5F5F5"/>
        <w:spacing w:after="0"/>
      </w:pPr>
      <w:r>
        <w:rPr>
          <w:rFonts w:ascii="Courier New" w:hAnsi="Courier New"/>
          <w:color w:val="58585A"/>
          <w:sz w:val="18"/>
        </w:rPr>
        <w:t xml:space="preserve">  - 4:00–5:00: Abstract concepts risk losing viewers. Intervention: The three accumulating</w:t>
      </w:r>
    </w:p>
    <w:p>
      <w:pPr>
        <w:shd w:val="clear" w:color="auto" w:fill="F5F5F5"/>
        <w:spacing w:after="0"/>
      </w:pPr>
      <w:r>
        <w:rPr>
          <w:rFonts w:ascii="Courier New" w:hAnsi="Courier New"/>
          <w:color w:val="58585A"/>
          <w:sz w:val="18"/>
        </w:rPr>
        <w:t xml:space="preserve">    things need to be clearly named and distinguished — don't blend them.</w:t>
      </w:r>
    </w:p>
    <w:p>
      <w:pPr>
        <w:shd w:val="clear" w:color="auto" w:fill="F5F5F5"/>
        <w:spacing w:after="0"/>
      </w:pPr>
      <w:r>
        <w:rPr>
          <w:rFonts w:ascii="Courier New" w:hAnsi="Courier New"/>
          <w:color w:val="58585A"/>
          <w:sz w:val="18"/>
        </w:rPr>
        <w:t>• Cross-platform note: The June 3 LinkedIn post on repetition as authority mechanism is the</w:t>
      </w:r>
    </w:p>
    <w:p>
      <w:pPr>
        <w:shd w:val="clear" w:color="auto" w:fill="F5F5F5"/>
        <w:spacing w:after="0"/>
      </w:pPr>
      <w:r>
        <w:rPr>
          <w:rFonts w:ascii="Courier New" w:hAnsi="Courier New"/>
          <w:color w:val="58585A"/>
          <w:sz w:val="18"/>
        </w:rPr>
        <w:t xml:space="preserve">  argument. The YouTube video is the anatomy — specifically, the three accumulating assets</w:t>
      </w:r>
    </w:p>
    <w:p>
      <w:pPr>
        <w:shd w:val="clear" w:color="auto" w:fill="F5F5F5"/>
        <w:spacing w:after="0"/>
      </w:pPr>
      <w:r>
        <w:rPr>
          <w:rFonts w:ascii="Courier New" w:hAnsi="Courier New"/>
          <w:color w:val="58585A"/>
          <w:sz w:val="18"/>
        </w:rPr>
        <w:t xml:space="preserve">  and the practical consistency framework. The post creates curiosity; the video delivers the</w:t>
      </w:r>
    </w:p>
    <w:p>
      <w:pPr>
        <w:shd w:val="clear" w:color="auto" w:fill="F5F5F5"/>
        <w:spacing w:after="0"/>
      </w:pPr>
      <w:r>
        <w:rPr>
          <w:rFonts w:ascii="Courier New" w:hAnsi="Courier New"/>
          <w:color w:val="58585A"/>
          <w:sz w:val="18"/>
        </w:rPr>
        <w:t xml:space="preserve">  blueprint.</w:t>
      </w:r>
    </w:p>
    <w:p>
      <w:pPr>
        <w:spacing w:after="40" w:before="0"/>
      </w:pPr>
    </w:p>
    <w:p>
      <w:pPr>
        <w:pBdr>
          <w:bottom w:val="single" w:sz="12" w:space="1" w:color="25AAE1"/>
        </w:pBdr>
        <w:spacing w:before="80" w:after="80"/>
      </w:pPr>
    </w:p>
    <w:p>
      <w:pPr>
        <w:spacing w:after="40" w:before="0"/>
      </w:pPr>
    </w:p>
    <w:p>
      <w:pPr>
        <w:pStyle w:val="Heading2"/>
      </w:pPr>
      <w:r>
        <w:t>VALUE BOMB VARIANT — VIDEO 3</w:t>
      </w:r>
    </w:p>
    <w:p>
      <w:pPr>
        <w:spacing w:after="40" w:before="0"/>
      </w:pPr>
    </w:p>
    <w:p>
      <w:pPr>
        <w:spacing w:after="120"/>
      </w:pPr>
      <w:r>
        <w:rPr>
          <w:rFonts w:ascii="Georgia" w:hAnsi="Georgia"/>
          <w:b/>
          <w:color w:val="333333"/>
          <w:sz w:val="22"/>
        </w:rPr>
        <w:t>Compressed to 4–5 min. Dense and direct.</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The attorneys who build the most durable authority in family law are not the most creative. They're the most consistent. And consistency compounds in ways that creativity alone never does.</w:t>
      </w:r>
    </w:p>
    <w:p>
      <w:pPr>
        <w:spacing w:after="40" w:before="0"/>
      </w:pPr>
    </w:p>
    <w:p>
      <w:pPr>
        <w:spacing w:after="120"/>
      </w:pPr>
      <w:r>
        <w:rPr>
          <w:rFonts w:ascii="Georgia" w:hAnsi="Georgia"/>
          <w:color w:val="333333"/>
          <w:sz w:val="22"/>
        </w:rPr>
        <w:t>Here's the mechanism. Repetition builds recognition. Recognition builds top-of-mind position. Top-of-mind position produces the automatic referral call. A CPA who has seen your content fifteen times in the last eight months doesn't need to evaluate you when the right case surfaces — your name is already the answer.</w:t>
      </w:r>
    </w:p>
    <w:p>
      <w:pPr>
        <w:spacing w:after="40" w:before="0"/>
      </w:pPr>
    </w:p>
    <w:p>
      <w:pPr>
        <w:spacing w:after="120"/>
      </w:pPr>
      <w:r>
        <w:rPr>
          <w:rFonts w:ascii="Georgia" w:hAnsi="Georgia"/>
          <w:color w:val="333333"/>
          <w:sz w:val="22"/>
        </w:rPr>
        <w:t>Three things accumulate with consistent publishing. First: content archive equity. Every piece you publish is a permanent asset that works without your attention. Sixty videos beats six videos in search, in credibility, and in the depth of positioning impressions it creates. Second: referral source conditioning. Consistent presence in a referral source's feed builds a relationship before any direct contact. They trust you before they've met you because they've encountered your thinking repeatedly. Third: search architecture. Consistent, specific publishing creates a compounding SEO presence that catches high-intent prospects at exactly the right moment.</w:t>
      </w:r>
    </w:p>
    <w:p>
      <w:pPr>
        <w:spacing w:after="40" w:before="0"/>
      </w:pPr>
    </w:p>
    <w:p>
      <w:pPr>
        <w:spacing w:after="120"/>
      </w:pPr>
      <w:r>
        <w:rPr>
          <w:rFonts w:ascii="Georgia" w:hAnsi="Georgia"/>
          <w:color w:val="333333"/>
          <w:sz w:val="22"/>
        </w:rPr>
        <w:t>The practical framework: build a 30-to-90-day content calendar in advance, batch your recording into two to three sessions per month, and set a quality floor — useful and specific — not a quality ceiling. The enemy of consistent publishing is perfectionism. Useful and specific, repeated over time, produces more authority than brilliant and sporadic.</w:t>
      </w:r>
    </w:p>
    <w:p>
      <w:pPr>
        <w:spacing w:after="40" w:before="0"/>
      </w:pPr>
    </w:p>
    <w:p>
      <w:pPr>
        <w:spacing w:after="120"/>
      </w:pPr>
      <w:r>
        <w:rPr>
          <w:rFonts w:ascii="Georgia" w:hAnsi="Georgia"/>
          <w:color w:val="333333"/>
          <w:sz w:val="22"/>
        </w:rPr>
        <w:t>The attorneys who built their content system twelve months ago aren't working harder than you today. They made a decision twelve months ago that is compounding right now.</w:t>
      </w:r>
    </w:p>
    <w:p>
      <w:pPr>
        <w:spacing w:after="40" w:before="0"/>
      </w:pPr>
    </w:p>
    <w:p>
      <w:pPr>
        <w:spacing w:after="120"/>
      </w:pPr>
      <w:r>
        <w:rPr>
          <w:rFonts w:ascii="Georgia" w:hAnsi="Georgia"/>
          <w:color w:val="333333"/>
          <w:sz w:val="22"/>
        </w:rPr>
        <w:t>How long did you publish before you stopped? Comment below. I want to know where the common stopping point is.</w:t>
      </w:r>
    </w:p>
    <w:p>
      <w:pPr>
        <w:spacing w:after="40" w:before="0"/>
      </w:pPr>
    </w:p>
    <w:p>
      <w:pPr>
        <w:pBdr>
          <w:bottom w:val="single" w:sz="12" w:space="1" w:color="25AAE1"/>
        </w:pBdr>
        <w:spacing w:before="80" w:after="80"/>
      </w:pPr>
    </w:p>
    <w:p>
      <w:pPr>
        <w:spacing w:after="40" w:before="0"/>
      </w:pPr>
    </w:p>
    <w:p>
      <w:pPr>
        <w:pStyle w:val="Heading2"/>
      </w:pPr>
      <w:r>
        <w:t>CONTRARIAN VARIANT — VIDEO 3</w:t>
      </w:r>
    </w:p>
    <w:p>
      <w:pPr>
        <w:spacing w:after="40" w:before="0"/>
      </w:pPr>
    </w:p>
    <w:p>
      <w:pPr>
        <w:spacing w:after="120"/>
      </w:pPr>
      <w:r>
        <w:rPr>
          <w:rFonts w:ascii="Georgia" w:hAnsi="Georgia"/>
          <w:b/>
          <w:color w:val="333333"/>
          <w:sz w:val="22"/>
        </w:rPr>
        <w:t>Challenges the "quality over quantity" assumption directly.</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Everyone in content marketing tells you that quality beats quantity. That one brilliant piece is worth ten mediocre ones. That you should take the time to produce something exceptional rather than rushing to publish consistently.</w:t>
      </w:r>
    </w:p>
    <w:p>
      <w:pPr>
        <w:spacing w:after="40" w:before="0"/>
      </w:pPr>
    </w:p>
    <w:p>
      <w:pPr>
        <w:spacing w:after="120"/>
      </w:pPr>
      <w:r>
        <w:rPr>
          <w:rFonts w:ascii="Georgia" w:hAnsi="Georgia"/>
          <w:color w:val="333333"/>
          <w:sz w:val="22"/>
        </w:rPr>
        <w:t>I want to challenge that — not because quality doesn't matter, but because in the specific context of building authority in a professional service market, it is the wrong primary metric.</w:t>
      </w:r>
    </w:p>
    <w:p>
      <w:pPr>
        <w:spacing w:after="40" w:before="0"/>
      </w:pPr>
    </w:p>
    <w:p>
      <w:pPr>
        <w:spacing w:after="120"/>
      </w:pPr>
      <w:r>
        <w:rPr>
          <w:rFonts w:ascii="Georgia" w:hAnsi="Georgia"/>
          <w:color w:val="333333"/>
          <w:sz w:val="22"/>
        </w:rPr>
        <w:t>Here's what I've observed across multiple law firm content programs: the attorneys who produce high-quality, sporadic content are consistently outperformed — in pipeline results, in referral source top-of-mind, in search presence — by the attorneys who produce consistently good content on a reliable schedule.</w:t>
      </w:r>
    </w:p>
    <w:p>
      <w:pPr>
        <w:spacing w:after="40" w:before="0"/>
      </w:pPr>
    </w:p>
    <w:p>
      <w:pPr>
        <w:spacing w:after="120"/>
      </w:pPr>
      <w:r>
        <w:rPr>
          <w:rFonts w:ascii="Georgia" w:hAnsi="Georgia"/>
          <w:color w:val="333333"/>
          <w:sz w:val="22"/>
        </w:rPr>
        <w:t>The reason is not that good-but-consistent beats brilliant-but-sporadic on any individual piece. The reason is that the CPA who needs to make a referral call doesn't evaluate single pieces of content. They trust the attorney who has shown up consistently enough to build a mental file — and a mental file is built through repetition, not through a single brilliant piece.</w:t>
      </w:r>
    </w:p>
    <w:p>
      <w:pPr>
        <w:spacing w:after="40" w:before="0"/>
      </w:pPr>
    </w:p>
    <w:p>
      <w:pPr>
        <w:spacing w:after="120"/>
      </w:pPr>
      <w:r>
        <w:rPr>
          <w:rFonts w:ascii="Georgia" w:hAnsi="Georgia"/>
          <w:color w:val="333333"/>
          <w:sz w:val="22"/>
        </w:rPr>
        <w:t>The practical implication of this is uncomfortable: if you're spending four hours perfecting a single LinkedIn post and it's keeping you from publishing twice a week, the perfection is costing you compounding. A good post published consistently outperforms a great post published occasionally every time, over a twelve-month horizon.</w:t>
      </w:r>
    </w:p>
    <w:p>
      <w:pPr>
        <w:spacing w:after="40" w:before="0"/>
      </w:pPr>
    </w:p>
    <w:p>
      <w:pPr>
        <w:spacing w:after="120"/>
      </w:pPr>
      <w:r>
        <w:rPr>
          <w:rFonts w:ascii="Georgia" w:hAnsi="Georgia"/>
          <w:color w:val="333333"/>
          <w:sz w:val="22"/>
        </w:rPr>
        <w:t>This doesn't mean publish garbage. It means set a floor — useful, specific, niche-exact — and stay above it on a reliable schedule. The attorneys who figured this out stopped asking "is this piece good enough?" and started asking "does this piece meet my standard? Yes? Then it ships."</w:t>
      </w:r>
    </w:p>
    <w:p>
      <w:pPr>
        <w:spacing w:after="40" w:before="0"/>
      </w:pPr>
    </w:p>
    <w:p>
      <w:pPr>
        <w:spacing w:after="120"/>
      </w:pPr>
      <w:r>
        <w:rPr>
          <w:rFonts w:ascii="Georgia" w:hAnsi="Georgia"/>
          <w:color w:val="333333"/>
          <w:sz w:val="22"/>
        </w:rPr>
        <w:t>The brilliant pieces still happen. They just happen inside a system that doesn't wait for them.</w:t>
      </w:r>
    </w:p>
    <w:p>
      <w:pPr>
        <w:spacing w:after="40" w:before="0"/>
      </w:pPr>
    </w:p>
    <w:p>
      <w:pPr>
        <w:pBdr>
          <w:bottom w:val="single" w:sz="12" w:space="1" w:color="25AAE1"/>
        </w:pBdr>
        <w:spacing w:before="80" w:after="80"/>
      </w:pPr>
    </w:p>
    <w:p>
      <w:pPr>
        <w:spacing w:after="40" w:before="0"/>
      </w:pPr>
    </w:p>
    <w:p>
      <w:pPr>
        <w:pBdr>
          <w:bottom w:val="single" w:sz="12" w:space="1" w:color="25AAE1"/>
        </w:pBdr>
        <w:spacing w:before="80" w:after="80"/>
      </w:pPr>
    </w:p>
    <w:p>
      <w:pPr>
        <w:spacing w:after="40" w:before="0"/>
      </w:pPr>
    </w:p>
    <w:p>
      <w:pPr>
        <w:pStyle w:val="Heading1"/>
      </w:pPr>
      <w:r>
        <w:t>VIDEO 4 — THE DIFFERENCE BETWEEN AGED AUTHORITY AND INSTANT CONTENT IN FAMILY LAW MARKETING</w:t>
      </w:r>
    </w:p>
    <w:p>
      <w:pPr>
        <w:spacing w:after="40" w:before="0"/>
      </w:pPr>
    </w:p>
    <w:p>
      <w:pPr>
        <w:shd w:val="clear" w:color="auto" w:fill="F5F5F5"/>
        <w:spacing w:after="0"/>
      </w:pPr>
      <w:r>
        <w:rPr>
          <w:rFonts w:ascii="Courier New" w:hAnsi="Courier New"/>
          <w:color w:val="58585A"/>
          <w:sz w:val="18"/>
        </w:rPr>
        <w:t>VIDEO 4 — THE DIFFERENCE BETWEEN AGED AUTHORITY AND INSTANT CONTENT IN FAMILY LAW MARKETING</w:t>
      </w:r>
    </w:p>
    <w:p>
      <w:pPr>
        <w:shd w:val="clear" w:color="auto" w:fill="F5F5F5"/>
        <w:spacing w:after="0"/>
      </w:pPr>
      <w:r>
        <w:rPr>
          <w:rFonts w:ascii="Courier New" w:hAnsi="Courier New"/>
          <w:color w:val="58585A"/>
          <w:sz w:val="18"/>
        </w:rPr>
        <w:t>Mirror Post: June 4 — National Cheese Day — Long-aged expertise vs. processed quick content</w:t>
      </w:r>
    </w:p>
    <w:p>
      <w:pPr>
        <w:shd w:val="clear" w:color="auto" w:fill="F5F5F5"/>
        <w:spacing w:after="0"/>
      </w:pPr>
      <w:r>
        <w:rPr>
          <w:rFonts w:ascii="Courier New" w:hAnsi="Courier New"/>
          <w:color w:val="58585A"/>
          <w:sz w:val="18"/>
        </w:rPr>
        <w:t>Stage: B2/E2 → B3/E3 (Pre-Frame shifting to New Worldview)</w:t>
      </w:r>
    </w:p>
    <w:p>
      <w:pPr>
        <w:shd w:val="clear" w:color="auto" w:fill="F5F5F5"/>
        <w:spacing w:after="0"/>
      </w:pPr>
      <w:r>
        <w:rPr>
          <w:rFonts w:ascii="Courier New" w:hAnsi="Courier New"/>
          <w:color w:val="58585A"/>
          <w:sz w:val="18"/>
        </w:rPr>
        <w:t>Pillar: Belief Disruptor</w:t>
      </w:r>
    </w:p>
    <w:p>
      <w:pPr>
        <w:shd w:val="clear" w:color="auto" w:fill="F5F5F5"/>
        <w:spacing w:after="0"/>
      </w:pPr>
      <w:r>
        <w:rPr>
          <w:rFonts w:ascii="Courier New" w:hAnsi="Courier New"/>
          <w:color w:val="58585A"/>
          <w:sz w:val="18"/>
        </w:rPr>
        <w:t>Target Length: 10–12 min</w:t>
      </w:r>
    </w:p>
    <w:p>
      <w:pPr>
        <w:shd w:val="clear" w:color="auto" w:fill="F5F5F5"/>
        <w:spacing w:after="0"/>
      </w:pPr>
      <w:r>
        <w:rPr>
          <w:rFonts w:ascii="Courier New" w:hAnsi="Courier New"/>
          <w:color w:val="58585A"/>
          <w:sz w:val="18"/>
        </w:rPr>
        <w:t>Dopamine Driver: Contrast + Reframe + Aspiration</w:t>
      </w:r>
    </w:p>
    <w:p>
      <w:pPr>
        <w:shd w:val="clear" w:color="auto" w:fill="F5F5F5"/>
        <w:spacing w:after="0"/>
      </w:pPr>
      <w:r>
        <w:rPr>
          <w:rFonts w:ascii="Courier New" w:hAnsi="Courier New"/>
          <w:color w:val="58585A"/>
          <w:sz w:val="18"/>
        </w:rPr>
        <w:t>Thumbnail Angle: Side-by-side — a wheel of aged cheese versus a stack of processed slices. Text overlay: "Which Content Are You Publishing?" Sub-text: "One Compounds. One Disappears."</w:t>
      </w:r>
    </w:p>
    <w:p>
      <w:pPr>
        <w:spacing w:after="40" w:before="0"/>
      </w:pPr>
    </w:p>
    <w:p>
      <w:pPr>
        <w:pBdr>
          <w:bottom w:val="single" w:sz="12" w:space="1" w:color="25AAE1"/>
        </w:pBdr>
        <w:spacing w:before="80" w:after="80"/>
      </w:pPr>
    </w:p>
    <w:p>
      <w:pPr>
        <w:spacing w:after="40" w:before="0"/>
      </w:pPr>
    </w:p>
    <w:p>
      <w:pPr>
        <w:pStyle w:val="Heading2"/>
      </w:pPr>
      <w:r>
        <w:t>SECTION 1 — HOOK (0:00–0:45)</w:t>
      </w:r>
    </w:p>
    <w:p>
      <w:pPr>
        <w:spacing w:after="40" w:before="0"/>
      </w:pPr>
    </w:p>
    <w:p>
      <w:pPr>
        <w:spacing w:after="120"/>
      </w:pPr>
      <w:r>
        <w:rPr>
          <w:rFonts w:ascii="Georgia" w:hAnsi="Georgia"/>
          <w:b/>
          <w:color w:val="333333"/>
          <w:sz w:val="22"/>
        </w:rPr>
        <w:t>Primary Hook:</w:t>
      </w:r>
    </w:p>
    <w:p>
      <w:pPr>
        <w:spacing w:after="40" w:before="0"/>
      </w:pPr>
    </w:p>
    <w:p>
      <w:pPr>
        <w:spacing w:after="120"/>
      </w:pPr>
      <w:r>
        <w:rPr>
          <w:rFonts w:ascii="Georgia" w:hAnsi="Georgia"/>
          <w:color w:val="333333"/>
          <w:sz w:val="22"/>
        </w:rPr>
        <w:t>There are two ways to build authority content in family law. One of them compounds over time and becomes more valuable the longer you run it. The other produces activity without accumulation — you publish, it registers briefly, and then it's gone. Most attorneys are running the second approach and wondering why their content isn't moving their pipeline.</w:t>
      </w:r>
    </w:p>
    <w:p>
      <w:pPr>
        <w:spacing w:after="40" w:before="0"/>
      </w:pPr>
    </w:p>
    <w:p>
      <w:pPr>
        <w:spacing w:after="120"/>
      </w:pPr>
      <w:r>
        <w:rPr>
          <w:rFonts w:ascii="Georgia" w:hAnsi="Georgia"/>
          <w:color w:val="333333"/>
          <w:sz w:val="22"/>
        </w:rPr>
        <w:t>[B-ROLL: Side-by-side — left, a wheel of aged cheese in a cool cave environment; right, a stack of individually wrapped processed cheese slices. Not food-network production quality — clean and illustrative. The visual contrast should communicate immediately: depth and development on one side, mass production on the other.]</w:t>
      </w:r>
    </w:p>
    <w:p>
      <w:pPr>
        <w:spacing w:after="40" w:before="0"/>
      </w:pPr>
    </w:p>
    <w:p>
      <w:pPr>
        <w:spacing w:after="120"/>
      </w:pPr>
      <w:r>
        <w:rPr>
          <w:rFonts w:ascii="Georgia" w:hAnsi="Georgia"/>
          <w:b/>
          <w:color w:val="333333"/>
          <w:sz w:val="22"/>
        </w:rPr>
        <w:t>Alt Hook A (for returning subscribers):</w:t>
      </w:r>
    </w:p>
    <w:p>
      <w:pPr>
        <w:spacing w:after="40" w:before="0"/>
      </w:pPr>
    </w:p>
    <w:p>
      <w:pPr>
        <w:spacing w:after="120"/>
      </w:pPr>
      <w:r>
        <w:rPr>
          <w:rFonts w:ascii="Georgia" w:hAnsi="Georgia"/>
          <w:color w:val="333333"/>
          <w:sz w:val="22"/>
        </w:rPr>
        <w:t>Yesterday we talked about repetition as the mechanism of authority. Today I want to go one layer deeper — because not all consistent content is equal. There is a meaningful difference between content that ages well — that becomes more credible, more searchable, more referral-source-facing over time — and content that is produced quickly for the sake of volume and produces nothing that compounds.</w:t>
      </w:r>
    </w:p>
    <w:p>
      <w:pPr>
        <w:spacing w:after="40" w:before="0"/>
      </w:pPr>
    </w:p>
    <w:p>
      <w:pPr>
        <w:spacing w:after="120"/>
      </w:pPr>
      <w:r>
        <w:rPr>
          <w:rFonts w:ascii="Georgia" w:hAnsi="Georgia"/>
          <w:b/>
          <w:color w:val="333333"/>
          <w:sz w:val="22"/>
        </w:rPr>
        <w:t>Alt Hook B (pattern-interrupt):</w:t>
      </w:r>
    </w:p>
    <w:p>
      <w:pPr>
        <w:spacing w:after="40" w:before="0"/>
      </w:pPr>
    </w:p>
    <w:p>
      <w:pPr>
        <w:spacing w:after="120"/>
      </w:pPr>
      <w:r>
        <w:rPr>
          <w:rFonts w:ascii="Georgia" w:hAnsi="Georgia"/>
          <w:color w:val="333333"/>
          <w:sz w:val="22"/>
        </w:rPr>
        <w:t>June fourth is National Cheese Day. I'm going to use it seriously. A well-aged cheese and a processed cheese slice are both technically cheese. One took months of careful conditions to develop complexity. The other was designed for speed and shelf life. Your content has the same distinction — and which kind you're producing determines how your authority grows.</w:t>
      </w:r>
    </w:p>
    <w:p>
      <w:pPr>
        <w:spacing w:after="40" w:before="0"/>
      </w:pPr>
    </w:p>
    <w:p>
      <w:pPr>
        <w:spacing w:after="120"/>
      </w:pPr>
      <w:r>
        <w:rPr>
          <w:rFonts w:ascii="Georgia" w:hAnsi="Georgia"/>
          <w:b/>
          <w:color w:val="333333"/>
          <w:sz w:val="22"/>
        </w:rPr>
        <w:t>The Promise:</w:t>
      </w:r>
    </w:p>
    <w:p>
      <w:pPr>
        <w:spacing w:after="40" w:before="0"/>
      </w:pPr>
    </w:p>
    <w:p>
      <w:pPr>
        <w:spacing w:after="120"/>
      </w:pPr>
      <w:r>
        <w:rPr>
          <w:rFonts w:ascii="Georgia" w:hAnsi="Georgia"/>
          <w:color w:val="333333"/>
          <w:sz w:val="22"/>
        </w:rPr>
        <w:t>By the end of this video, you're going to be able to look at any piece of content your practice produces and identify whether it's aged or processed — and you're going to understand the specific content characteristics that create compounding authority versus the ones that produce activity without accumulation.</w:t>
      </w:r>
    </w:p>
    <w:p>
      <w:pPr>
        <w:spacing w:after="40" w:before="0"/>
      </w:pPr>
    </w:p>
    <w:p>
      <w:pPr>
        <w:pBdr>
          <w:bottom w:val="single" w:sz="12" w:space="1" w:color="25AAE1"/>
        </w:pBdr>
        <w:spacing w:before="80" w:after="80"/>
      </w:pPr>
    </w:p>
    <w:p>
      <w:pPr>
        <w:spacing w:after="40" w:before="0"/>
      </w:pPr>
    </w:p>
    <w:p>
      <w:pPr>
        <w:pStyle w:val="Heading2"/>
      </w:pPr>
      <w:r>
        <w:t>SECTION 2 — SETUP / PROBLEM FRAME (0:45–2:00)</w:t>
      </w:r>
    </w:p>
    <w:p>
      <w:pPr>
        <w:spacing w:after="40" w:before="0"/>
      </w:pPr>
    </w:p>
    <w:p>
      <w:pPr>
        <w:spacing w:after="120"/>
      </w:pPr>
      <w:r>
        <w:rPr>
          <w:rFonts w:ascii="Georgia" w:hAnsi="Georgia"/>
          <w:color w:val="333333"/>
          <w:sz w:val="22"/>
        </w:rPr>
        <w:t>Most of the family law content I encounter falls into one of two categories. And the difference between them isn't production quality — it's depth of thinking.</w:t>
      </w:r>
    </w:p>
    <w:p>
      <w:pPr>
        <w:spacing w:after="40" w:before="0"/>
      </w:pPr>
    </w:p>
    <w:p>
      <w:pPr>
        <w:spacing w:after="120"/>
      </w:pPr>
      <w:r>
        <w:rPr>
          <w:rFonts w:ascii="Georgia" w:hAnsi="Georgia"/>
          <w:color w:val="333333"/>
          <w:sz w:val="22"/>
        </w:rPr>
        <w:t>Category one: credential content. "We're experienced family law attorneys." "We care about your outcome." "We serve clients across [county] with compassion and skill." This content is not wrong. It's just not specific. It doesn't demonstrate thinking. It doesn't answer a question the prospect or the referral source is actually asking. It's the content equivalent of a processed cheese slice — it exists, it fills space, it's technically what it says it is, and it leaves no lasting impression.</w:t>
      </w:r>
    </w:p>
    <w:p>
      <w:pPr>
        <w:spacing w:after="40" w:before="0"/>
      </w:pPr>
    </w:p>
    <w:p>
      <w:pPr>
        <w:spacing w:after="120"/>
      </w:pPr>
      <w:r>
        <w:rPr>
          <w:rFonts w:ascii="Georgia" w:hAnsi="Georgia"/>
          <w:color w:val="333333"/>
          <w:sz w:val="22"/>
        </w:rPr>
        <w:t>[B-ROLL: A quick scroll through three or four family law websites — all with similar language, similar structure, similar generic claims. The visual of undifferentiated content that blends into background noise.]</w:t>
      </w:r>
    </w:p>
    <w:p>
      <w:pPr>
        <w:spacing w:after="40" w:before="0"/>
      </w:pPr>
    </w:p>
    <w:p>
      <w:pPr>
        <w:spacing w:after="120"/>
      </w:pPr>
      <w:r>
        <w:rPr>
          <w:rFonts w:ascii="Georgia" w:hAnsi="Georgia"/>
          <w:color w:val="333333"/>
          <w:sz w:val="22"/>
        </w:rPr>
        <w:t>Category two: educational authority content. "Here's what courts actually look at when determining business valuation in a contested dissolution." "Here are the three custody scheduling questions that will determine your summer parenting plan." "Here's what every CPA should understand about their business-owner client's financial exposure before a divorce begins." This content answers a real question with a real answer. It demonstrates thinking that the prospect or referral source couldn't have accessed anywhere else with the same level of specificity. It ages well — it's as useful to read in month six as it was in month one. And it builds authority with every read.</w:t>
      </w:r>
    </w:p>
    <w:p>
      <w:pPr>
        <w:spacing w:after="40" w:before="0"/>
      </w:pPr>
    </w:p>
    <w:p>
      <w:pPr>
        <w:spacing w:after="120"/>
      </w:pPr>
      <w:r>
        <w:rPr>
          <w:rFonts w:ascii="Georgia" w:hAnsi="Georgia"/>
          <w:color w:val="333333"/>
          <w:sz w:val="22"/>
        </w:rPr>
        <w:t>[B-ROLL: A YouTube video thumbnail — niche-specific title, clear educational promise. Then a LinkedIn post with a specific, usable insight about family law and business valuation. The visual of content that has a point of view versus content that has a presence.]</w:t>
      </w:r>
    </w:p>
    <w:p>
      <w:pPr>
        <w:spacing w:after="40" w:before="0"/>
      </w:pPr>
    </w:p>
    <w:p>
      <w:pPr>
        <w:spacing w:after="120"/>
      </w:pPr>
      <w:r>
        <w:rPr>
          <w:rFonts w:ascii="Georgia" w:hAnsi="Georgia"/>
          <w:color w:val="333333"/>
          <w:sz w:val="22"/>
        </w:rPr>
        <w:t>The attorneys producing category-one content are working. They're showing up. They're doing the things you're supposed to do. And their content is evaporating before it compounds. The attorneys producing category-two content are building an archive that gets more valuable over time.</w:t>
      </w:r>
    </w:p>
    <w:p>
      <w:pPr>
        <w:spacing w:after="40" w:before="0"/>
      </w:pPr>
    </w:p>
    <w:p>
      <w:pPr>
        <w:pBdr>
          <w:bottom w:val="single" w:sz="12" w:space="1" w:color="25AAE1"/>
        </w:pBdr>
        <w:spacing w:before="80" w:after="80"/>
      </w:pPr>
    </w:p>
    <w:p>
      <w:pPr>
        <w:spacing w:after="40" w:before="0"/>
      </w:pPr>
    </w:p>
    <w:p>
      <w:pPr>
        <w:pStyle w:val="Heading2"/>
      </w:pPr>
      <w:r>
        <w:t>SECTION 3 — THE TURN (2:00–3:30)</w:t>
      </w:r>
    </w:p>
    <w:p>
      <w:pPr>
        <w:spacing w:after="40" w:before="0"/>
      </w:pPr>
    </w:p>
    <w:p>
      <w:pPr>
        <w:spacing w:after="120"/>
      </w:pPr>
      <w:r>
        <w:rPr>
          <w:rFonts w:ascii="Georgia" w:hAnsi="Georgia"/>
          <w:color w:val="333333"/>
          <w:sz w:val="22"/>
        </w:rPr>
        <w:t>Here's the reframe.</w:t>
      </w:r>
    </w:p>
    <w:p>
      <w:pPr>
        <w:spacing w:after="40" w:before="0"/>
      </w:pPr>
    </w:p>
    <w:p>
      <w:pPr>
        <w:spacing w:after="120"/>
      </w:pPr>
      <w:r>
        <w:rPr>
          <w:rFonts w:ascii="Georgia" w:hAnsi="Georgia"/>
          <w:color w:val="333333"/>
          <w:sz w:val="22"/>
        </w:rPr>
        <w:t>The question most attorneys ask about content is: "How do I produce more?" The question that actually matters is: "How do I produce content that ages well?"</w:t>
      </w:r>
    </w:p>
    <w:p>
      <w:pPr>
        <w:spacing w:after="40" w:before="0"/>
      </w:pPr>
    </w:p>
    <w:p>
      <w:pPr>
        <w:spacing w:after="120"/>
      </w:pPr>
      <w:r>
        <w:rPr>
          <w:rFonts w:ascii="Georgia" w:hAnsi="Georgia"/>
          <w:color w:val="333333"/>
          <w:sz w:val="22"/>
        </w:rPr>
        <w:t>Aged content has specific characteristics. It addresses a question that doesn't expire. Business valuation in a contested dissolution is as relevant today as it was three years ago and will be three years from now. Credential content — "experienced, caring attorneys" — is not only generic, it's time-neutral in a bad way: it was as meaningless five years ago as it is today.</w:t>
      </w:r>
    </w:p>
    <w:p>
      <w:pPr>
        <w:spacing w:after="40" w:before="0"/>
      </w:pPr>
    </w:p>
    <w:p>
      <w:pPr>
        <w:spacing w:after="120"/>
      </w:pPr>
      <w:r>
        <w:rPr>
          <w:rFonts w:ascii="Georgia" w:hAnsi="Georgia"/>
          <w:color w:val="333333"/>
          <w:sz w:val="22"/>
        </w:rPr>
        <w:t>[B-ROLL: A bookshelf. One section shows books from decades ago that are still in print — classics. Another section shows last year's bestseller list, most of which are already out of print. The visual of content that lasts versus content that fades.]</w:t>
      </w:r>
    </w:p>
    <w:p>
      <w:pPr>
        <w:spacing w:after="40" w:before="0"/>
      </w:pPr>
    </w:p>
    <w:p>
      <w:pPr>
        <w:spacing w:after="120"/>
      </w:pPr>
      <w:r>
        <w:rPr>
          <w:rFonts w:ascii="Georgia" w:hAnsi="Georgia"/>
          <w:color w:val="333333"/>
          <w:sz w:val="22"/>
        </w:rPr>
        <w:t>Aged content demonstrates a specific, defensible point of view. The attorney who publishes "here's how I think about business valuation in dissolution, and here's why most attorneys and most CPAs get this wrong" is producing content that has a perspective. Perspectives age differently than announcements. An announcement expires when the next announcement arrives. A perspective accumulates credibility over time as the reader encounters it, evaluates it against their experience, and finds it holds up.</w:t>
      </w:r>
    </w:p>
    <w:p>
      <w:pPr>
        <w:spacing w:after="40" w:before="0"/>
      </w:pPr>
    </w:p>
    <w:p>
      <w:pPr>
        <w:spacing w:after="120"/>
      </w:pPr>
      <w:r>
        <w:rPr>
          <w:rFonts w:ascii="Georgia" w:hAnsi="Georgia"/>
          <w:color w:val="333333"/>
          <w:sz w:val="22"/>
        </w:rPr>
        <w:t>Aged content is written for the referral source, not just the client. The CPA, therapist, or financial planner who encounters content that speaks their language — that understands the specific concerns of their client at the intersection of their work and yours — files you as an expert in a way that generic client-facing content never achieves.</w:t>
      </w:r>
    </w:p>
    <w:p>
      <w:pPr>
        <w:spacing w:after="40" w:before="0"/>
      </w:pPr>
    </w:p>
    <w:p>
      <w:pPr>
        <w:spacing w:after="120"/>
      </w:pPr>
      <w:r>
        <w:rPr>
          <w:rFonts w:ascii="Georgia" w:hAnsi="Georgia"/>
          <w:color w:val="333333"/>
          <w:sz w:val="22"/>
        </w:rPr>
        <w:t>[B-ROLL: An attorney at a whiteboard, facing camera — not talking about themselves, explaining a concept. The visual of someone who has expertise and demonstrates it, versus someone who claims it.]</w:t>
      </w:r>
    </w:p>
    <w:p>
      <w:pPr>
        <w:spacing w:after="40" w:before="0"/>
      </w:pPr>
    </w:p>
    <w:p>
      <w:pPr>
        <w:pBdr>
          <w:bottom w:val="single" w:sz="12" w:space="1" w:color="25AAE1"/>
        </w:pBdr>
        <w:spacing w:before="80" w:after="80"/>
      </w:pPr>
    </w:p>
    <w:p>
      <w:pPr>
        <w:spacing w:after="40" w:before="0"/>
      </w:pPr>
    </w:p>
    <w:p>
      <w:pPr>
        <w:pStyle w:val="Heading2"/>
      </w:pPr>
      <w:r>
        <w:t>SECTION 4 — THE PROOF / MECHANISM (3:30–7:00)</w:t>
      </w:r>
    </w:p>
    <w:p>
      <w:pPr>
        <w:spacing w:after="40" w:before="0"/>
      </w:pPr>
    </w:p>
    <w:p>
      <w:pPr>
        <w:spacing w:after="120"/>
      </w:pPr>
      <w:r>
        <w:rPr>
          <w:rFonts w:ascii="Georgia" w:hAnsi="Georgia"/>
          <w:color w:val="333333"/>
          <w:sz w:val="22"/>
        </w:rPr>
        <w:t>[CHAPTER: The Aged Content Audit — How to Tell What You're Actually Publishing | ~3:30]</w:t>
      </w:r>
    </w:p>
    <w:p>
      <w:pPr>
        <w:spacing w:after="40" w:before="0"/>
      </w:pPr>
    </w:p>
    <w:p>
      <w:pPr>
        <w:spacing w:after="120"/>
      </w:pPr>
      <w:r>
        <w:rPr>
          <w:rFonts w:ascii="Georgia" w:hAnsi="Georgia"/>
          <w:color w:val="333333"/>
          <w:sz w:val="22"/>
        </w:rPr>
        <w:t>Here's a quick diagnostic for the content your practice currently produces. Apply these three questions to any piece of content you've published in the last six months.</w:t>
      </w:r>
    </w:p>
    <w:p>
      <w:pPr>
        <w:spacing w:after="40" w:before="0"/>
      </w:pPr>
    </w:p>
    <w:p>
      <w:pPr>
        <w:spacing w:after="120"/>
      </w:pPr>
      <w:r>
        <w:rPr>
          <w:rFonts w:ascii="Georgia" w:hAnsi="Georgia"/>
          <w:color w:val="333333"/>
          <w:sz w:val="22"/>
        </w:rPr>
        <w:t>Question one: Does this content answer a question someone is actively asking — not a question about your firm, but a question about their legal situation or their client's legal situation? If the answer is "it describes us," that's processed content.</w:t>
      </w:r>
    </w:p>
    <w:p>
      <w:pPr>
        <w:spacing w:after="40" w:before="0"/>
      </w:pPr>
    </w:p>
    <w:p>
      <w:pPr>
        <w:spacing w:after="120"/>
      </w:pPr>
      <w:r>
        <w:rPr>
          <w:rFonts w:ascii="Georgia" w:hAnsi="Georgia"/>
          <w:color w:val="333333"/>
          <w:sz w:val="22"/>
        </w:rPr>
        <w:t>Question two: Could this content appear on a competitor's website or channel with only the logo changed? If yes, it's processed content. Aged content is specific enough to your thinking that it couldn't naturally belong to someone else.</w:t>
      </w:r>
    </w:p>
    <w:p>
      <w:pPr>
        <w:spacing w:after="40" w:before="0"/>
      </w:pPr>
    </w:p>
    <w:p>
      <w:pPr>
        <w:spacing w:after="120"/>
      </w:pPr>
      <w:r>
        <w:rPr>
          <w:rFonts w:ascii="Georgia" w:hAnsi="Georgia"/>
          <w:color w:val="333333"/>
          <w:sz w:val="22"/>
        </w:rPr>
        <w:t>Question three: Will this content be as useful to a reader in eighteen months as it is today? If the answer is "no — it's timely" or "it's about an event or announcement," that's processed content. If the answer is "yes — it addresses a perennial question in our practice area," that's aged content.</w:t>
      </w:r>
    </w:p>
    <w:p>
      <w:pPr>
        <w:spacing w:after="40" w:before="0"/>
      </w:pPr>
    </w:p>
    <w:p>
      <w:pPr>
        <w:spacing w:after="120"/>
      </w:pPr>
      <w:r>
        <w:rPr>
          <w:rFonts w:ascii="Georgia" w:hAnsi="Georgia"/>
          <w:color w:val="333333"/>
          <w:sz w:val="22"/>
        </w:rPr>
        <w:t>[B-ROLL: A checklist on screen — the three questions displayed clearly. A viewer watching should be able to pause and mentally apply them to their own content. Practical. Specific. Actionable.]</w:t>
      </w:r>
    </w:p>
    <w:p>
      <w:pPr>
        <w:spacing w:after="40" w:before="0"/>
      </w:pPr>
    </w:p>
    <w:p>
      <w:pPr>
        <w:spacing w:after="120"/>
      </w:pPr>
      <w:r>
        <w:rPr>
          <w:rFonts w:ascii="Georgia" w:hAnsi="Georgia"/>
          <w:color w:val="333333"/>
          <w:sz w:val="22"/>
        </w:rPr>
        <w:t>[CHAPTER: The Four Content Types That Age Well in Family Law | ~4:45]</w:t>
      </w:r>
    </w:p>
    <w:p>
      <w:pPr>
        <w:spacing w:after="40" w:before="0"/>
      </w:pPr>
    </w:p>
    <w:p>
      <w:pPr>
        <w:spacing w:after="120"/>
      </w:pPr>
      <w:r>
        <w:rPr>
          <w:rFonts w:ascii="Georgia" w:hAnsi="Georgia"/>
          <w:color w:val="333333"/>
          <w:sz w:val="22"/>
        </w:rPr>
        <w:t>There are four content types that age consistently well in family law — that build compounding authority over time and that remain as useful to a prospect or referral source in year two as they were in year one.</w:t>
      </w:r>
    </w:p>
    <w:p>
      <w:pPr>
        <w:spacing w:after="40" w:before="0"/>
      </w:pPr>
    </w:p>
    <w:p>
      <w:pPr>
        <w:spacing w:after="120"/>
      </w:pPr>
      <w:r>
        <w:rPr>
          <w:rFonts w:ascii="Georgia" w:hAnsi="Georgia"/>
          <w:color w:val="333333"/>
          <w:sz w:val="22"/>
        </w:rPr>
        <w:t>First: process explainers. "Here's what the discovery process looks like in a contested custody matter in [state]." "Here's what to expect in the first 90 days of a high-asset dissolution." These pieces answer a durable question and demonstrate procedural expertise without giving away legal advice in a liability-relevant way.</w:t>
      </w:r>
    </w:p>
    <w:p>
      <w:pPr>
        <w:spacing w:after="40" w:before="0"/>
      </w:pPr>
    </w:p>
    <w:p>
      <w:pPr>
        <w:spacing w:after="120"/>
      </w:pPr>
      <w:r>
        <w:rPr>
          <w:rFonts w:ascii="Georgia" w:hAnsi="Georgia"/>
          <w:color w:val="333333"/>
          <w:sz w:val="22"/>
        </w:rPr>
        <w:t>[B-ROLL: An attorney explaining a process on a whiteboard — steps laid out, timeline shown. The visual of clarity provided to someone who is navigating an unfamiliar system.]</w:t>
      </w:r>
    </w:p>
    <w:p>
      <w:pPr>
        <w:spacing w:after="40" w:before="0"/>
      </w:pPr>
    </w:p>
    <w:p>
      <w:pPr>
        <w:spacing w:after="120"/>
      </w:pPr>
      <w:r>
        <w:rPr>
          <w:rFonts w:ascii="Georgia" w:hAnsi="Georgia"/>
          <w:color w:val="333333"/>
          <w:sz w:val="22"/>
        </w:rPr>
        <w:t>Second: decision-point guides. "Here's what you should know before you decide whether to fight or settle on business valuation." "Here are the three questions to ask before filing for a custody modification." These pieces are relevant at a specific moment in the prospect's journey and remain relevant for every future prospect who reaches that same moment.</w:t>
      </w:r>
    </w:p>
    <w:p>
      <w:pPr>
        <w:spacing w:after="40" w:before="0"/>
      </w:pPr>
    </w:p>
    <w:p>
      <w:pPr>
        <w:spacing w:after="120"/>
      </w:pPr>
      <w:r>
        <w:rPr>
          <w:rFonts w:ascii="Georgia" w:hAnsi="Georgia"/>
          <w:color w:val="333333"/>
          <w:sz w:val="22"/>
        </w:rPr>
        <w:t>Third: referral-source education. Content specifically written for the professional who refers cases to family law attorneys — explaining what their client is about to face, what they should understand before the client engages an attorney, what indicators suggest a complex dissolution versus a simple one. This content category is almost entirely underpublished in the family law space. The attorney who fills that gap owns the referral source's attention.</w:t>
      </w:r>
    </w:p>
    <w:p>
      <w:pPr>
        <w:spacing w:after="40" w:before="0"/>
      </w:pPr>
    </w:p>
    <w:p>
      <w:pPr>
        <w:spacing w:after="120"/>
      </w:pPr>
      <w:r>
        <w:rPr>
          <w:rFonts w:ascii="Georgia" w:hAnsi="Georgia"/>
          <w:color w:val="333333"/>
          <w:sz w:val="22"/>
        </w:rPr>
        <w:t>[PACING: Pause here. This is the highest-leverage insight in the video. Give the viewer a moment to recognize that "referral-source content" is a category they've probably never produced.]</w:t>
      </w:r>
    </w:p>
    <w:p>
      <w:pPr>
        <w:spacing w:after="40" w:before="0"/>
      </w:pPr>
    </w:p>
    <w:p>
      <w:pPr>
        <w:spacing w:after="120"/>
      </w:pPr>
      <w:r>
        <w:rPr>
          <w:rFonts w:ascii="Georgia" w:hAnsi="Georgia"/>
          <w:color w:val="333333"/>
          <w:sz w:val="22"/>
        </w:rPr>
        <w:t>Fourth: market context pieces. "Here's what's happening in family law custody enforcement in [state] and what it means for your planning." "Here's what the trend toward collaborative divorce means for high-asset matters." These pieces demonstrate market awareness and position the attorney as someone who is not just practicing law but watching the landscape.</w:t>
      </w:r>
    </w:p>
    <w:p>
      <w:pPr>
        <w:spacing w:after="40" w:before="0"/>
      </w:pPr>
    </w:p>
    <w:p>
      <w:pPr>
        <w:spacing w:after="120"/>
      </w:pPr>
      <w:r>
        <w:rPr>
          <w:rFonts w:ascii="Georgia" w:hAnsi="Georgia"/>
          <w:color w:val="333333"/>
          <w:sz w:val="22"/>
        </w:rPr>
        <w:t>[B-ROLL: A newspaper or legal publication headline — current, relevant, specific to the family law space. The visual of an attorney who follows the market, not just their own caseload.]</w:t>
      </w:r>
    </w:p>
    <w:p>
      <w:pPr>
        <w:spacing w:after="40" w:before="0"/>
      </w:pPr>
    </w:p>
    <w:p>
      <w:pPr>
        <w:spacing w:after="120"/>
      </w:pPr>
      <w:r>
        <w:rPr>
          <w:rFonts w:ascii="Georgia" w:hAnsi="Georgia"/>
          <w:color w:val="333333"/>
          <w:sz w:val="22"/>
        </w:rPr>
        <w:t>[CHAPTER: The Aging Process — What It Requires From You | ~6:00]</w:t>
      </w:r>
    </w:p>
    <w:p>
      <w:pPr>
        <w:spacing w:after="40" w:before="0"/>
      </w:pPr>
    </w:p>
    <w:p>
      <w:pPr>
        <w:spacing w:after="120"/>
      </w:pPr>
      <w:r>
        <w:rPr>
          <w:rFonts w:ascii="Georgia" w:hAnsi="Georgia"/>
          <w:color w:val="333333"/>
          <w:sz w:val="22"/>
        </w:rPr>
        <w:t>Aged content requires one thing that processed content doesn't: a point of view.</w:t>
      </w:r>
    </w:p>
    <w:p>
      <w:pPr>
        <w:spacing w:after="40" w:before="0"/>
      </w:pPr>
    </w:p>
    <w:p>
      <w:pPr>
        <w:spacing w:after="120"/>
      </w:pPr>
      <w:r>
        <w:rPr>
          <w:rFonts w:ascii="Georgia" w:hAnsi="Georgia"/>
          <w:color w:val="333333"/>
          <w:sz w:val="22"/>
        </w:rPr>
        <w:t>You cannot produce a piece of aged authority content by summarizing what the law says. Every attorney can do that. Aged content requires you to say what you think — how you've seen this issue play out in your cases, what the conventional wisdom gets wrong, what the referral source or the client needs to understand that most attorneys don't explain clearly.</w:t>
      </w:r>
    </w:p>
    <w:p>
      <w:pPr>
        <w:spacing w:after="40" w:before="0"/>
      </w:pPr>
    </w:p>
    <w:p>
      <w:pPr>
        <w:spacing w:after="120"/>
      </w:pPr>
      <w:r>
        <w:rPr>
          <w:rFonts w:ascii="Georgia" w:hAnsi="Georgia"/>
          <w:color w:val="333333"/>
          <w:sz w:val="22"/>
        </w:rPr>
        <w:t>That's slightly uncomfortable. It requires taking a position in public. It means someone might disagree with you. And it is the exact characteristic that makes the content age well — because a perspective, genuinely held and clearly stated, accumulates credibility in a way that a summary never can.</w:t>
      </w:r>
    </w:p>
    <w:p>
      <w:pPr>
        <w:spacing w:after="40" w:before="0"/>
      </w:pPr>
    </w:p>
    <w:p>
      <w:pPr>
        <w:spacing w:after="120"/>
      </w:pPr>
      <w:r>
        <w:rPr>
          <w:rFonts w:ascii="Georgia" w:hAnsi="Georgia"/>
          <w:color w:val="333333"/>
          <w:sz w:val="22"/>
        </w:rPr>
        <w:t>[B-ROLL: A close-up of someone writing by hand — deliberate, thoughtful, specific strokes. Not frantic. Not the processed-content sprint. The visual of taking time to think before publishing.]</w:t>
      </w:r>
    </w:p>
    <w:p>
      <w:pPr>
        <w:spacing w:after="40" w:before="0"/>
      </w:pPr>
    </w:p>
    <w:p>
      <w:pPr>
        <w:pBdr>
          <w:bottom w:val="single" w:sz="12" w:space="1" w:color="25AAE1"/>
        </w:pBdr>
        <w:spacing w:before="80" w:after="80"/>
      </w:pPr>
    </w:p>
    <w:p>
      <w:pPr>
        <w:spacing w:after="40" w:before="0"/>
      </w:pPr>
    </w:p>
    <w:p>
      <w:pPr>
        <w:pStyle w:val="Heading2"/>
      </w:pPr>
      <w:r>
        <w:t>SECTION 5 — THE CLOSE (7:00–END)</w:t>
      </w:r>
    </w:p>
    <w:p>
      <w:pPr>
        <w:spacing w:after="40" w:before="0"/>
      </w:pPr>
    </w:p>
    <w:p>
      <w:pPr>
        <w:spacing w:after="120"/>
      </w:pPr>
      <w:r>
        <w:rPr>
          <w:rFonts w:ascii="Georgia" w:hAnsi="Georgia"/>
          <w:b/>
          <w:color w:val="333333"/>
          <w:sz w:val="22"/>
        </w:rPr>
        <w:t>5A — Identity Anchor (~7:00–7:45)</w:t>
      </w:r>
    </w:p>
    <w:p>
      <w:pPr>
        <w:spacing w:after="40" w:before="0"/>
      </w:pPr>
    </w:p>
    <w:p>
      <w:pPr>
        <w:spacing w:after="120"/>
      </w:pPr>
      <w:r>
        <w:rPr>
          <w:rFonts w:ascii="Georgia" w:hAnsi="Georgia"/>
          <w:color w:val="333333"/>
          <w:sz w:val="22"/>
        </w:rPr>
        <w:t>Here's who you are after this video.</w:t>
      </w:r>
    </w:p>
    <w:p>
      <w:pPr>
        <w:spacing w:after="40" w:before="0"/>
      </w:pPr>
    </w:p>
    <w:p>
      <w:pPr>
        <w:spacing w:after="120"/>
      </w:pPr>
      <w:r>
        <w:rPr>
          <w:rFonts w:ascii="Georgia" w:hAnsi="Georgia"/>
          <w:color w:val="333333"/>
          <w:sz w:val="22"/>
        </w:rPr>
        <w:t>You're not an attorney who doesn't know how to produce content. You're an attorney who has been taught to produce content by the wrong model — the announcement model, the credential model, the "be present and hope" model. That model produces activity. It doesn't produce compounding authority.</w:t>
      </w:r>
    </w:p>
    <w:p>
      <w:pPr>
        <w:spacing w:after="40" w:before="0"/>
      </w:pPr>
    </w:p>
    <w:p>
      <w:pPr>
        <w:spacing w:after="120"/>
      </w:pPr>
      <w:r>
        <w:rPr>
          <w:rFonts w:ascii="Georgia" w:hAnsi="Georgia"/>
          <w:color w:val="333333"/>
          <w:sz w:val="22"/>
        </w:rPr>
        <w:t>The attorneys who produce aged content are not necessarily more talented or more knowledgeable. They are more willing to say what they think in public, more willing to take a position on a real question in their practice area, and more willing to serve their referral sources with the specific education those referral sources actually need. That's a decision available to any attorney who recognizes the difference between the processed slice and the aged wheel.</w:t>
      </w:r>
    </w:p>
    <w:p>
      <w:pPr>
        <w:spacing w:after="40" w:before="0"/>
      </w:pPr>
    </w:p>
    <w:p>
      <w:pPr>
        <w:spacing w:after="120"/>
      </w:pPr>
      <w:r>
        <w:rPr>
          <w:rFonts w:ascii="Georgia" w:hAnsi="Georgia"/>
          <w:b/>
          <w:color w:val="333333"/>
          <w:sz w:val="22"/>
        </w:rPr>
        <w:t>5B — CTA (~7:45–8:15)</w:t>
      </w:r>
    </w:p>
    <w:p>
      <w:pPr>
        <w:spacing w:after="40" w:before="0"/>
      </w:pPr>
    </w:p>
    <w:p>
      <w:pPr>
        <w:spacing w:after="120"/>
      </w:pPr>
      <w:r>
        <w:rPr>
          <w:rFonts w:ascii="Georgia" w:hAnsi="Georgia"/>
          <w:color w:val="333333"/>
          <w:sz w:val="22"/>
        </w:rPr>
        <w:t>Here's what I want you to do. Drop a comment below with one topic in your practice area where you have a genuinely strong point of view — something you've seen consistently in your cases that you believe most attorneys and most clients misunderstand. Just the topic. One sentence.</w:t>
      </w:r>
    </w:p>
    <w:p>
      <w:pPr>
        <w:spacing w:after="40" w:before="0"/>
      </w:pPr>
    </w:p>
    <w:p>
      <w:pPr>
        <w:spacing w:after="120"/>
      </w:pPr>
      <w:r>
        <w:rPr>
          <w:rFonts w:ascii="Georgia" w:hAnsi="Georgia"/>
          <w:color w:val="333333"/>
          <w:sz w:val="22"/>
        </w:rPr>
        <w:t>What you put in that comment is the seed of a piece of aged content. I want to see what's already there.</w:t>
      </w:r>
    </w:p>
    <w:p>
      <w:pPr>
        <w:spacing w:after="40" w:before="0"/>
      </w:pPr>
    </w:p>
    <w:p>
      <w:pPr>
        <w:spacing w:after="120"/>
      </w:pPr>
      <w:r>
        <w:rPr>
          <w:rFonts w:ascii="Georgia" w:hAnsi="Georgia"/>
          <w:color w:val="333333"/>
          <w:sz w:val="22"/>
        </w:rPr>
        <w:t>And if you want to talk through how to turn that topic into a content system — how to develop that point of view into a six-month content calendar that ages well — DM me directly.</w:t>
      </w:r>
    </w:p>
    <w:p>
      <w:pPr>
        <w:spacing w:after="40" w:before="0"/>
      </w:pPr>
    </w:p>
    <w:p>
      <w:pPr>
        <w:spacing w:after="120"/>
      </w:pPr>
      <w:r>
        <w:rPr>
          <w:rFonts w:ascii="Georgia" w:hAnsi="Georgia"/>
          <w:b/>
          <w:color w:val="333333"/>
          <w:sz w:val="22"/>
        </w:rPr>
        <w:t>5C — Channel Hook (~8:15–8:30)</w:t>
      </w:r>
    </w:p>
    <w:p>
      <w:pPr>
        <w:spacing w:after="40" w:before="0"/>
      </w:pPr>
    </w:p>
    <w:p>
      <w:pPr>
        <w:spacing w:after="120"/>
      </w:pPr>
      <w:r>
        <w:rPr>
          <w:rFonts w:ascii="Georgia" w:hAnsi="Georgia"/>
          <w:color w:val="333333"/>
          <w:sz w:val="22"/>
        </w:rPr>
        <w:t>Tomorrow we're closing out the week with a look at content ecosystems — what it means for your marketing to be a monoculture, and why the practices that look fine right now are the ones most vulnerable to a single change in their referral environment. Friday's video has a risk assessment built into it. Back here tomorrow.</w:t>
      </w:r>
    </w:p>
    <w:p>
      <w:pPr>
        <w:spacing w:after="40" w:before="0"/>
      </w:pPr>
    </w:p>
    <w:p>
      <w:pPr>
        <w:pBdr>
          <w:bottom w:val="single" w:sz="12" w:space="1" w:color="25AAE1"/>
        </w:pBdr>
        <w:spacing w:before="80" w:after="80"/>
      </w:pPr>
    </w:p>
    <w:p>
      <w:pPr>
        <w:spacing w:after="40" w:before="0"/>
      </w:pPr>
    </w:p>
    <w:p>
      <w:pPr>
        <w:pStyle w:val="Heading2"/>
      </w:pPr>
      <w:r>
        <w:t>PRODUCTION NOTES — VIDEO 4</w:t>
      </w:r>
    </w:p>
    <w:p>
      <w:pPr>
        <w:spacing w:after="40" w:before="0"/>
      </w:pPr>
    </w:p>
    <w:p>
      <w:pPr>
        <w:shd w:val="clear" w:color="auto" w:fill="F5F5F5"/>
        <w:spacing w:after="0"/>
      </w:pPr>
      <w:r>
        <w:rPr>
          <w:rFonts w:ascii="Courier New" w:hAnsi="Courier New"/>
          <w:color w:val="58585A"/>
          <w:sz w:val="18"/>
        </w:rPr>
        <w:t>PRODUCTION NOTES — VIDEO 4</w:t>
      </w:r>
    </w:p>
    <w:p>
      <w:pPr>
        <w:shd w:val="clear" w:color="auto" w:fill="F5F5F5"/>
        <w:spacing w:after="0"/>
      </w:pPr>
      <w:r>
        <w:rPr>
          <w:rFonts w:ascii="Courier New" w:hAnsi="Courier New"/>
          <w:color w:val="58585A"/>
          <w:sz w:val="18"/>
        </w:rPr>
        <w:t>• Recommended length: 10–12 min</w:t>
      </w:r>
    </w:p>
    <w:p>
      <w:pPr>
        <w:shd w:val="clear" w:color="auto" w:fill="F5F5F5"/>
        <w:spacing w:after="0"/>
      </w:pPr>
      <w:r>
        <w:rPr>
          <w:rFonts w:ascii="Courier New" w:hAnsi="Courier New"/>
          <w:color w:val="58585A"/>
          <w:sz w:val="18"/>
        </w:rPr>
        <w:t>• Pacing: Deliberate in Sections 2–3. The aged-vs-processed metaphor needs time to become</w:t>
      </w:r>
    </w:p>
    <w:p>
      <w:pPr>
        <w:shd w:val="clear" w:color="auto" w:fill="F5F5F5"/>
        <w:spacing w:after="0"/>
      </w:pPr>
      <w:r>
        <w:rPr>
          <w:rFonts w:ascii="Courier New" w:hAnsi="Courier New"/>
          <w:color w:val="58585A"/>
          <w:sz w:val="18"/>
        </w:rPr>
        <w:t xml:space="preserve">  concrete before the four content types land in Section 4. The chapter at 6:00 ("The Aging</w:t>
      </w:r>
    </w:p>
    <w:p>
      <w:pPr>
        <w:shd w:val="clear" w:color="auto" w:fill="F5F5F5"/>
        <w:spacing w:after="0"/>
      </w:pPr>
      <w:r>
        <w:rPr>
          <w:rFonts w:ascii="Courier New" w:hAnsi="Courier New"/>
          <w:color w:val="58585A"/>
          <w:sz w:val="18"/>
        </w:rPr>
        <w:t xml:space="preserve">  Process") should slow down — this is the emotional core of the video.</w:t>
      </w:r>
    </w:p>
    <w:p>
      <w:pPr>
        <w:shd w:val="clear" w:color="auto" w:fill="F5F5F5"/>
        <w:spacing w:after="0"/>
      </w:pPr>
      <w:r>
        <w:rPr>
          <w:rFonts w:ascii="Courier New" w:hAnsi="Courier New"/>
          <w:color w:val="58585A"/>
          <w:sz w:val="18"/>
        </w:rPr>
        <w:t>• B-roll summary: 7 cues — cheese contrast (aged wheel vs. processed slice), generic website</w:t>
      </w:r>
    </w:p>
    <w:p>
      <w:pPr>
        <w:shd w:val="clear" w:color="auto" w:fill="F5F5F5"/>
        <w:spacing w:after="0"/>
      </w:pPr>
      <w:r>
        <w:rPr>
          <w:rFonts w:ascii="Courier New" w:hAnsi="Courier New"/>
          <w:color w:val="58585A"/>
          <w:sz w:val="18"/>
        </w:rPr>
        <w:t xml:space="preserve">  scroll, aged vs. relevant content examples, bookshelf visual, attorney-at-whiteboard,</w:t>
      </w:r>
    </w:p>
    <w:p>
      <w:pPr>
        <w:shd w:val="clear" w:color="auto" w:fill="F5F5F5"/>
        <w:spacing w:after="0"/>
      </w:pPr>
      <w:r>
        <w:rPr>
          <w:rFonts w:ascii="Courier New" w:hAnsi="Courier New"/>
          <w:color w:val="58585A"/>
          <w:sz w:val="18"/>
        </w:rPr>
        <w:t xml:space="preserve">  checklist, deliberate writing close-up. The cheese visual at the top is important — don't</w:t>
      </w:r>
    </w:p>
    <w:p>
      <w:pPr>
        <w:shd w:val="clear" w:color="auto" w:fill="F5F5F5"/>
        <w:spacing w:after="0"/>
      </w:pPr>
      <w:r>
        <w:rPr>
          <w:rFonts w:ascii="Courier New" w:hAnsi="Courier New"/>
          <w:color w:val="58585A"/>
          <w:sz w:val="18"/>
        </w:rPr>
        <w:t xml:space="preserve">  swap it for something abstract.</w:t>
      </w:r>
    </w:p>
    <w:p>
      <w:pPr>
        <w:shd w:val="clear" w:color="auto" w:fill="F5F5F5"/>
        <w:spacing w:after="0"/>
      </w:pPr>
      <w:r>
        <w:rPr>
          <w:rFonts w:ascii="Courier New" w:hAnsi="Courier New"/>
          <w:color w:val="58585A"/>
          <w:sz w:val="18"/>
        </w:rPr>
        <w:t>• Chapter markers:</w:t>
      </w:r>
    </w:p>
    <w:p>
      <w:pPr>
        <w:shd w:val="clear" w:color="auto" w:fill="F5F5F5"/>
        <w:spacing w:after="0"/>
      </w:pPr>
      <w:r>
        <w:rPr>
          <w:rFonts w:ascii="Courier New" w:hAnsi="Courier New"/>
          <w:color w:val="58585A"/>
          <w:sz w:val="18"/>
        </w:rPr>
        <w:t xml:space="preserve">  - 0:00 — Hook: Two Ways to Build Authority Content</w:t>
      </w:r>
    </w:p>
    <w:p>
      <w:pPr>
        <w:shd w:val="clear" w:color="auto" w:fill="F5F5F5"/>
        <w:spacing w:after="0"/>
      </w:pPr>
      <w:r>
        <w:rPr>
          <w:rFonts w:ascii="Courier New" w:hAnsi="Courier New"/>
          <w:color w:val="58585A"/>
          <w:sz w:val="18"/>
        </w:rPr>
        <w:t xml:space="preserve">  - 3:30 — The Aged Content Audit: Three Questions</w:t>
      </w:r>
    </w:p>
    <w:p>
      <w:pPr>
        <w:shd w:val="clear" w:color="auto" w:fill="F5F5F5"/>
        <w:spacing w:after="0"/>
      </w:pPr>
      <w:r>
        <w:rPr>
          <w:rFonts w:ascii="Courier New" w:hAnsi="Courier New"/>
          <w:color w:val="58585A"/>
          <w:sz w:val="18"/>
        </w:rPr>
        <w:t xml:space="preserve">  - 4:45 — The Four Content Types That Age Well in Family Law</w:t>
      </w:r>
    </w:p>
    <w:p>
      <w:pPr>
        <w:shd w:val="clear" w:color="auto" w:fill="F5F5F5"/>
        <w:spacing w:after="0"/>
      </w:pPr>
      <w:r>
        <w:rPr>
          <w:rFonts w:ascii="Courier New" w:hAnsi="Courier New"/>
          <w:color w:val="58585A"/>
          <w:sz w:val="18"/>
        </w:rPr>
        <w:t xml:space="preserve">  - 6:00 — The Aging Process: What It Actually Requires</w:t>
      </w:r>
    </w:p>
    <w:p>
      <w:pPr>
        <w:shd w:val="clear" w:color="auto" w:fill="F5F5F5"/>
        <w:spacing w:after="0"/>
      </w:pPr>
      <w:r>
        <w:rPr>
          <w:rFonts w:ascii="Courier New" w:hAnsi="Courier New"/>
          <w:color w:val="58585A"/>
          <w:sz w:val="18"/>
        </w:rPr>
        <w:t>• Thumbnail: The aged wheel vs. processed slices side-by-side is essential. Text: "Which</w:t>
      </w:r>
    </w:p>
    <w:p>
      <w:pPr>
        <w:shd w:val="clear" w:color="auto" w:fill="F5F5F5"/>
        <w:spacing w:after="0"/>
      </w:pPr>
      <w:r>
        <w:rPr>
          <w:rFonts w:ascii="Courier New" w:hAnsi="Courier New"/>
          <w:color w:val="58585A"/>
          <w:sz w:val="18"/>
        </w:rPr>
        <w:t xml:space="preserve">  Content Are You Publishing?" Sub-text: "One Compounds. One Disappears."</w:t>
      </w:r>
    </w:p>
    <w:p>
      <w:pPr>
        <w:shd w:val="clear" w:color="auto" w:fill="F5F5F5"/>
        <w:spacing w:after="0"/>
      </w:pPr>
      <w:r>
        <w:rPr>
          <w:rFonts w:ascii="Courier New" w:hAnsi="Courier New"/>
          <w:color w:val="58585A"/>
          <w:sz w:val="18"/>
        </w:rPr>
        <w:t>• Description hook (first 2 lines):</w:t>
      </w:r>
    </w:p>
    <w:p>
      <w:pPr>
        <w:shd w:val="clear" w:color="auto" w:fill="F5F5F5"/>
        <w:spacing w:after="0"/>
      </w:pPr>
      <w:r>
        <w:rPr>
          <w:rFonts w:ascii="Courier New" w:hAnsi="Courier New"/>
          <w:color w:val="58585A"/>
          <w:sz w:val="18"/>
        </w:rPr>
        <w:t xml:space="preserve">  "There are two kinds of family law content. One builds compounding authority over time.</w:t>
      </w:r>
    </w:p>
    <w:p>
      <w:pPr>
        <w:shd w:val="clear" w:color="auto" w:fill="F5F5F5"/>
        <w:spacing w:after="0"/>
      </w:pPr>
      <w:r>
        <w:rPr>
          <w:rFonts w:ascii="Courier New" w:hAnsi="Courier New"/>
          <w:color w:val="58585A"/>
          <w:sz w:val="18"/>
        </w:rPr>
        <w:t xml:space="preserve">  The other produces activity without accumulation. Here's how to tell the difference."</w:t>
      </w:r>
    </w:p>
    <w:p>
      <w:pPr>
        <w:shd w:val="clear" w:color="auto" w:fill="F5F5F5"/>
        <w:spacing w:after="0"/>
      </w:pPr>
      <w:r>
        <w:rPr>
          <w:rFonts w:ascii="Courier New" w:hAnsi="Courier New"/>
          <w:color w:val="58585A"/>
          <w:sz w:val="18"/>
        </w:rPr>
        <w:t>• Tags: family law content quality, authority content marketing, law firm content strategy,</w:t>
      </w:r>
    </w:p>
    <w:p>
      <w:pPr>
        <w:shd w:val="clear" w:color="auto" w:fill="F5F5F5"/>
        <w:spacing w:after="0"/>
      </w:pPr>
      <w:r>
        <w:rPr>
          <w:rFonts w:ascii="Courier New" w:hAnsi="Courier New"/>
          <w:color w:val="58585A"/>
          <w:sz w:val="18"/>
        </w:rPr>
        <w:t xml:space="preserve">  educational content for attorneys, family law YouTube, attorney content creation, law firm</w:t>
      </w:r>
    </w:p>
    <w:p>
      <w:pPr>
        <w:shd w:val="clear" w:color="auto" w:fill="F5F5F5"/>
        <w:spacing w:after="0"/>
      </w:pPr>
      <w:r>
        <w:rPr>
          <w:rFonts w:ascii="Courier New" w:hAnsi="Courier New"/>
          <w:color w:val="58585A"/>
          <w:sz w:val="18"/>
        </w:rPr>
        <w:t xml:space="preserve">  authority, referral source content, family law marketing strategy, aged content vs.</w:t>
      </w:r>
    </w:p>
    <w:p>
      <w:pPr>
        <w:shd w:val="clear" w:color="auto" w:fill="F5F5F5"/>
        <w:spacing w:after="0"/>
      </w:pPr>
      <w:r>
        <w:rPr>
          <w:rFonts w:ascii="Courier New" w:hAnsi="Courier New"/>
          <w:color w:val="58585A"/>
          <w:sz w:val="18"/>
        </w:rPr>
        <w:t xml:space="preserve">  processed content, attorney thought leadership, law firm brand building</w:t>
      </w:r>
    </w:p>
    <w:p>
      <w:pPr>
        <w:shd w:val="clear" w:color="auto" w:fill="F5F5F5"/>
        <w:spacing w:after="0"/>
      </w:pPr>
      <w:r>
        <w:rPr>
          <w:rFonts w:ascii="Courier New" w:hAnsi="Courier New"/>
          <w:color w:val="58585A"/>
          <w:sz w:val="18"/>
        </w:rPr>
        <w:t>• Retention risk points:</w:t>
      </w:r>
    </w:p>
    <w:p>
      <w:pPr>
        <w:shd w:val="clear" w:color="auto" w:fill="F5F5F5"/>
        <w:spacing w:after="0"/>
      </w:pPr>
      <w:r>
        <w:rPr>
          <w:rFonts w:ascii="Courier New" w:hAnsi="Courier New"/>
          <w:color w:val="58585A"/>
          <w:sz w:val="18"/>
        </w:rPr>
        <w:t xml:space="preserve">  - 2:30–3:00: The "reframe" section risks feeling like a subtle pivot. Keep the turn sharp</w:t>
      </w:r>
    </w:p>
    <w:p>
      <w:pPr>
        <w:shd w:val="clear" w:color="auto" w:fill="F5F5F5"/>
        <w:spacing w:after="0"/>
      </w:pPr>
      <w:r>
        <w:rPr>
          <w:rFonts w:ascii="Courier New" w:hAnsi="Courier New"/>
          <w:color w:val="58585A"/>
          <w:sz w:val="18"/>
        </w:rPr>
        <w:t xml:space="preserve">    and specific — the contrast between "how do I produce more" and "how do I produce content</w:t>
      </w:r>
    </w:p>
    <w:p>
      <w:pPr>
        <w:shd w:val="clear" w:color="auto" w:fill="F5F5F5"/>
        <w:spacing w:after="0"/>
      </w:pPr>
      <w:r>
        <w:rPr>
          <w:rFonts w:ascii="Courier New" w:hAnsi="Courier New"/>
          <w:color w:val="58585A"/>
          <w:sz w:val="18"/>
        </w:rPr>
        <w:t xml:space="preserve">    that ages well" is the hinge.</w:t>
      </w:r>
    </w:p>
    <w:p>
      <w:pPr>
        <w:shd w:val="clear" w:color="auto" w:fill="F5F5F5"/>
        <w:spacing w:after="0"/>
      </w:pPr>
      <w:r>
        <w:rPr>
          <w:rFonts w:ascii="Courier New" w:hAnsi="Courier New"/>
          <w:color w:val="58585A"/>
          <w:sz w:val="18"/>
        </w:rPr>
        <w:t xml:space="preserve">  - 5:00–5:30: The referral-source content category is the highest-leverage insight and also</w:t>
      </w:r>
    </w:p>
    <w:p>
      <w:pPr>
        <w:shd w:val="clear" w:color="auto" w:fill="F5F5F5"/>
        <w:spacing w:after="0"/>
      </w:pPr>
      <w:r>
        <w:rPr>
          <w:rFonts w:ascii="Courier New" w:hAnsi="Courier New"/>
          <w:color w:val="58585A"/>
          <w:sz w:val="18"/>
        </w:rPr>
        <w:t xml:space="preserve">    the most likely to feel unfamiliar. Add a brief illustrative example to ground it.</w:t>
      </w:r>
    </w:p>
    <w:p>
      <w:pPr>
        <w:shd w:val="clear" w:color="auto" w:fill="F5F5F5"/>
        <w:spacing w:after="0"/>
      </w:pPr>
      <w:r>
        <w:rPr>
          <w:rFonts w:ascii="Courier New" w:hAnsi="Courier New"/>
          <w:color w:val="58585A"/>
          <w:sz w:val="18"/>
        </w:rPr>
        <w:t>• Cross-platform note: The June 4 LinkedIn post (aged cheese vs. processed slices as content</w:t>
      </w:r>
    </w:p>
    <w:p>
      <w:pPr>
        <w:shd w:val="clear" w:color="auto" w:fill="F5F5F5"/>
        <w:spacing w:after="0"/>
      </w:pPr>
      <w:r>
        <w:rPr>
          <w:rFonts w:ascii="Courier New" w:hAnsi="Courier New"/>
          <w:color w:val="58585A"/>
          <w:sz w:val="18"/>
        </w:rPr>
        <w:t xml:space="preserve">  metaphor) is the hook. The video is the full taxonomy — four content types, three-question</w:t>
      </w:r>
    </w:p>
    <w:p>
      <w:pPr>
        <w:shd w:val="clear" w:color="auto" w:fill="F5F5F5"/>
        <w:spacing w:after="0"/>
      </w:pPr>
      <w:r>
        <w:rPr>
          <w:rFonts w:ascii="Courier New" w:hAnsi="Courier New"/>
          <w:color w:val="58585A"/>
          <w:sz w:val="18"/>
        </w:rPr>
        <w:t xml:space="preserve">  audit, the aging-process explanation. Post generates curiosity; video delivers the framework.</w:t>
      </w:r>
    </w:p>
    <w:p>
      <w:pPr>
        <w:spacing w:after="40" w:before="0"/>
      </w:pPr>
    </w:p>
    <w:p>
      <w:pPr>
        <w:pBdr>
          <w:bottom w:val="single" w:sz="12" w:space="1" w:color="25AAE1"/>
        </w:pBdr>
        <w:spacing w:before="80" w:after="80"/>
      </w:pPr>
    </w:p>
    <w:p>
      <w:pPr>
        <w:spacing w:after="40" w:before="0"/>
      </w:pPr>
    </w:p>
    <w:p>
      <w:pPr>
        <w:pStyle w:val="Heading2"/>
      </w:pPr>
      <w:r>
        <w:t>VALUE BOMB VARIANT — VIDEO 4</w:t>
      </w:r>
    </w:p>
    <w:p>
      <w:pPr>
        <w:spacing w:after="40" w:before="0"/>
      </w:pPr>
    </w:p>
    <w:p>
      <w:pPr>
        <w:spacing w:after="120"/>
      </w:pPr>
      <w:r>
        <w:rPr>
          <w:rFonts w:ascii="Georgia" w:hAnsi="Georgia"/>
          <w:b/>
          <w:color w:val="333333"/>
          <w:sz w:val="22"/>
        </w:rPr>
        <w:t>Compressed to 4–5 min. Dense and direct.</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Most family law attorneys are publishing processed content and wondering why it isn't building authority. Here's the difference — and how to fix it in the next four minutes.</w:t>
      </w:r>
    </w:p>
    <w:p>
      <w:pPr>
        <w:spacing w:after="40" w:before="0"/>
      </w:pPr>
    </w:p>
    <w:p>
      <w:pPr>
        <w:spacing w:after="120"/>
      </w:pPr>
      <w:r>
        <w:rPr>
          <w:rFonts w:ascii="Georgia" w:hAnsi="Georgia"/>
          <w:color w:val="333333"/>
          <w:sz w:val="22"/>
        </w:rPr>
        <w:t>Processed content: credential-based, generic, self-describing. "Experienced family law attorneys serving [city] with compassion." It fills space. It evaporates. It could appear on a competitor's website with only the logo changed.</w:t>
      </w:r>
    </w:p>
    <w:p>
      <w:pPr>
        <w:spacing w:after="40" w:before="0"/>
      </w:pPr>
    </w:p>
    <w:p>
      <w:pPr>
        <w:spacing w:after="120"/>
      </w:pPr>
      <w:r>
        <w:rPr>
          <w:rFonts w:ascii="Georgia" w:hAnsi="Georgia"/>
          <w:color w:val="333333"/>
          <w:sz w:val="22"/>
        </w:rPr>
        <w:t>Aged content: specific, point-of-view-driven, referral-source-facing. "Here's what courts actually look at when valuing a closely-held business in a contested dissolution." "Here's what every CPA needs to understand before their business-owner client files for divorce." This content answers a real question with a real answer. It compounds.</w:t>
      </w:r>
    </w:p>
    <w:p>
      <w:pPr>
        <w:spacing w:after="40" w:before="0"/>
      </w:pPr>
    </w:p>
    <w:p>
      <w:pPr>
        <w:spacing w:after="120"/>
      </w:pPr>
      <w:r>
        <w:rPr>
          <w:rFonts w:ascii="Georgia" w:hAnsi="Georgia"/>
          <w:color w:val="333333"/>
          <w:sz w:val="22"/>
        </w:rPr>
        <w:t>The three-question diagnostic: Does this answer a real question? Could it appear on a competitor's site unchanged? Will it be as useful in eighteen months as it is today? If your answers are no, yes, and no — that's processed content.</w:t>
      </w:r>
    </w:p>
    <w:p>
      <w:pPr>
        <w:spacing w:after="40" w:before="0"/>
      </w:pPr>
    </w:p>
    <w:p>
      <w:pPr>
        <w:spacing w:after="120"/>
      </w:pPr>
      <w:r>
        <w:rPr>
          <w:rFonts w:ascii="Georgia" w:hAnsi="Georgia"/>
          <w:color w:val="333333"/>
          <w:sz w:val="22"/>
        </w:rPr>
        <w:t>Four content types that age well in family law: process explainers ("here's what discovery looks like in a contested custody matter"), decision-point guides ("here's what to consider before you contest business valuation"), referral-source education (content specifically for CPAs, therapists, and financial planners), and market context pieces ("here's what's changing in family law and what it means").</w:t>
      </w:r>
    </w:p>
    <w:p>
      <w:pPr>
        <w:spacing w:after="40" w:before="0"/>
      </w:pPr>
    </w:p>
    <w:p>
      <w:pPr>
        <w:spacing w:after="120"/>
      </w:pPr>
      <w:r>
        <w:rPr>
          <w:rFonts w:ascii="Georgia" w:hAnsi="Georgia"/>
          <w:color w:val="333333"/>
          <w:sz w:val="22"/>
        </w:rPr>
        <w:t>All four require one thing: a point of view. You cannot produce aged content by summarizing the law. You have to say what you think. That's slightly uncomfortable. It's also the thing that makes the content compound.</w:t>
      </w:r>
    </w:p>
    <w:p>
      <w:pPr>
        <w:spacing w:after="40" w:before="0"/>
      </w:pPr>
    </w:p>
    <w:p>
      <w:pPr>
        <w:spacing w:after="120"/>
      </w:pPr>
      <w:r>
        <w:rPr>
          <w:rFonts w:ascii="Georgia" w:hAnsi="Georgia"/>
          <w:color w:val="333333"/>
          <w:sz w:val="22"/>
        </w:rPr>
        <w:t>Comment below: one topic in your practice area where you have a strong point of view that most attorneys and clients misunderstand. That comment is the seed of a piece of aged content.</w:t>
      </w:r>
    </w:p>
    <w:p>
      <w:pPr>
        <w:spacing w:after="40" w:before="0"/>
      </w:pPr>
    </w:p>
    <w:p>
      <w:pPr>
        <w:pBdr>
          <w:bottom w:val="single" w:sz="12" w:space="1" w:color="25AAE1"/>
        </w:pBdr>
        <w:spacing w:before="80" w:after="80"/>
      </w:pPr>
    </w:p>
    <w:p>
      <w:pPr>
        <w:spacing w:after="40" w:before="0"/>
      </w:pPr>
    </w:p>
    <w:p>
      <w:pPr>
        <w:pStyle w:val="Heading2"/>
      </w:pPr>
      <w:r>
        <w:t>CONTRARIAN VARIANT — VIDEO 4</w:t>
      </w:r>
    </w:p>
    <w:p>
      <w:pPr>
        <w:spacing w:after="40" w:before="0"/>
      </w:pPr>
    </w:p>
    <w:p>
      <w:pPr>
        <w:spacing w:after="120"/>
      </w:pPr>
      <w:r>
        <w:rPr>
          <w:rFonts w:ascii="Georgia" w:hAnsi="Georgia"/>
          <w:b/>
          <w:color w:val="333333"/>
          <w:sz w:val="22"/>
        </w:rPr>
        <w:t>Challenges the assumption that production quality is the primary content differentiator.</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The legal marketing industry has spent ten years telling attorneys that the key to better content is better production. Better video. Better design. Better photography. Higher quality everything.</w:t>
      </w:r>
    </w:p>
    <w:p>
      <w:pPr>
        <w:spacing w:after="40" w:before="0"/>
      </w:pPr>
    </w:p>
    <w:p>
      <w:pPr>
        <w:spacing w:after="120"/>
      </w:pPr>
      <w:r>
        <w:rPr>
          <w:rFonts w:ascii="Georgia" w:hAnsi="Georgia"/>
          <w:color w:val="333333"/>
          <w:sz w:val="22"/>
        </w:rPr>
        <w:t>Here's what I've seen: high-production, credential-based content consistently underperforms low-production, high-specificity content in family law markets. The attorney with a professional studio and a generic message is invisible to the referral source who just read a specific, insightful LinkedIn post from an attorney who recorded their video on an iPhone with a ring light.</w:t>
      </w:r>
    </w:p>
    <w:p>
      <w:pPr>
        <w:spacing w:after="40" w:before="0"/>
      </w:pPr>
    </w:p>
    <w:p>
      <w:pPr>
        <w:spacing w:after="120"/>
      </w:pPr>
      <w:r>
        <w:rPr>
          <w:rFonts w:ascii="Georgia" w:hAnsi="Georgia"/>
          <w:color w:val="333333"/>
          <w:sz w:val="22"/>
        </w:rPr>
        <w:t>The differentiator in family law content is not production. It's depth of thinking.</w:t>
      </w:r>
    </w:p>
    <w:p>
      <w:pPr>
        <w:spacing w:after="40" w:before="0"/>
      </w:pPr>
    </w:p>
    <w:p>
      <w:pPr>
        <w:spacing w:after="120"/>
      </w:pPr>
      <w:r>
        <w:rPr>
          <w:rFonts w:ascii="Georgia" w:hAnsi="Georgia"/>
          <w:color w:val="333333"/>
          <w:sz w:val="22"/>
        </w:rPr>
        <w:t>The referral source — the CPA, the therapist, the financial planner — is not evaluating your video quality. They are asking: "Does this attorney understand my client's situation specifically?" A beautifully produced video that answers that question with "we are experienced and compassionate" fails. A slightly rough video that says "here's exactly what your business-owner client needs to understand about the dissolution of their company before they file" succeeds.</w:t>
      </w:r>
    </w:p>
    <w:p>
      <w:pPr>
        <w:spacing w:after="40" w:before="0"/>
      </w:pPr>
    </w:p>
    <w:p>
      <w:pPr>
        <w:spacing w:after="120"/>
      </w:pPr>
      <w:r>
        <w:rPr>
          <w:rFonts w:ascii="Georgia" w:hAnsi="Georgia"/>
          <w:color w:val="333333"/>
          <w:sz w:val="22"/>
        </w:rPr>
        <w:t>This is the processed vs. aged distinction applied to production. A processed content program might be high-production and low-specificity. An aged content program might be lower-production and extremely high-specificity. The one that compounds over twelve months is the one with specificity.</w:t>
      </w:r>
    </w:p>
    <w:p>
      <w:pPr>
        <w:spacing w:after="40" w:before="0"/>
      </w:pPr>
    </w:p>
    <w:p>
      <w:pPr>
        <w:spacing w:after="120"/>
      </w:pPr>
      <w:r>
        <w:rPr>
          <w:rFonts w:ascii="Georgia" w:hAnsi="Georgia"/>
          <w:color w:val="333333"/>
          <w:sz w:val="22"/>
        </w:rPr>
        <w:t>This doesn't mean produce bad video. It means don't let production become the reason you don't publish. A well-lit iPhone video with a clear, specific, niche-exact insight that's published consistently will outperform a studio-quality video with a generic message every time, over a twelve-month horizon.</w:t>
      </w:r>
    </w:p>
    <w:p>
      <w:pPr>
        <w:spacing w:after="40" w:before="0"/>
      </w:pPr>
    </w:p>
    <w:p>
      <w:pPr>
        <w:spacing w:after="120"/>
      </w:pPr>
      <w:r>
        <w:rPr>
          <w:rFonts w:ascii="Georgia" w:hAnsi="Georgia"/>
          <w:color w:val="333333"/>
          <w:sz w:val="22"/>
        </w:rPr>
        <w:t>The question to ask before you publish is not "does this look professional?" It's "does this answer a real question at a level that demonstrates I've actually thought about it?"</w:t>
      </w:r>
    </w:p>
    <w:p>
      <w:pPr>
        <w:spacing w:after="40" w:before="0"/>
      </w:pPr>
    </w:p>
    <w:p>
      <w:pPr>
        <w:pBdr>
          <w:bottom w:val="single" w:sz="12" w:space="1" w:color="25AAE1"/>
        </w:pBdr>
        <w:spacing w:before="80" w:after="80"/>
      </w:pPr>
    </w:p>
    <w:p>
      <w:pPr>
        <w:spacing w:after="40" w:before="0"/>
      </w:pPr>
    </w:p>
    <w:p>
      <w:pPr>
        <w:pBdr>
          <w:bottom w:val="single" w:sz="12" w:space="1" w:color="25AAE1"/>
        </w:pBdr>
        <w:spacing w:before="80" w:after="80"/>
      </w:pPr>
    </w:p>
    <w:p>
      <w:pPr>
        <w:spacing w:after="40" w:before="0"/>
      </w:pPr>
    </w:p>
    <w:p>
      <w:pPr>
        <w:pStyle w:val="Heading1"/>
      </w:pPr>
      <w:r>
        <w:t>VIDEO 5 — IS YOUR LAW FIRM'S MARKETING A MONOCULTURE? THE CONTENT ECOSYSTEM MOST ATTORNEYS DON'T SEE</w:t>
      </w:r>
    </w:p>
    <w:p>
      <w:pPr>
        <w:spacing w:after="40" w:before="0"/>
      </w:pPr>
    </w:p>
    <w:p>
      <w:pPr>
        <w:shd w:val="clear" w:color="auto" w:fill="F5F5F5"/>
        <w:spacing w:after="0"/>
      </w:pPr>
      <w:r>
        <w:rPr>
          <w:rFonts w:ascii="Courier New" w:hAnsi="Courier New"/>
          <w:color w:val="58585A"/>
          <w:sz w:val="18"/>
        </w:rPr>
        <w:t>VIDEO 5 — IS YOUR LAW FIRM'S MARKETING A MONOCULTURE? THE CONTENT ECOSYSTEM MOST ATTORNEYS DON'T SEE</w:t>
      </w:r>
    </w:p>
    <w:p>
      <w:pPr>
        <w:shd w:val="clear" w:color="auto" w:fill="F5F5F5"/>
        <w:spacing w:after="0"/>
      </w:pPr>
      <w:r>
        <w:rPr>
          <w:rFonts w:ascii="Courier New" w:hAnsi="Courier New"/>
          <w:color w:val="58585A"/>
          <w:sz w:val="18"/>
        </w:rPr>
        <w:t>Mirror Post: June 5 — World Environment Day — The content ecosystem that sustains itself</w:t>
      </w:r>
    </w:p>
    <w:p>
      <w:pPr>
        <w:shd w:val="clear" w:color="auto" w:fill="F5F5F5"/>
        <w:spacing w:after="0"/>
      </w:pPr>
      <w:r>
        <w:rPr>
          <w:rFonts w:ascii="Courier New" w:hAnsi="Courier New"/>
          <w:color w:val="58585A"/>
          <w:sz w:val="18"/>
        </w:rPr>
        <w:t>Stage: B2/E2 (Pre-Frame / Dissatisfaction)</w:t>
      </w:r>
    </w:p>
    <w:p>
      <w:pPr>
        <w:shd w:val="clear" w:color="auto" w:fill="F5F5F5"/>
        <w:spacing w:after="0"/>
      </w:pPr>
      <w:r>
        <w:rPr>
          <w:rFonts w:ascii="Courier New" w:hAnsi="Courier New"/>
          <w:color w:val="58585A"/>
          <w:sz w:val="18"/>
        </w:rPr>
        <w:t>Pillar: Insider View</w:t>
      </w:r>
    </w:p>
    <w:p>
      <w:pPr>
        <w:shd w:val="clear" w:color="auto" w:fill="F5F5F5"/>
        <w:spacing w:after="0"/>
      </w:pPr>
      <w:r>
        <w:rPr>
          <w:rFonts w:ascii="Courier New" w:hAnsi="Courier New"/>
          <w:color w:val="58585A"/>
          <w:sz w:val="18"/>
        </w:rPr>
        <w:t>Target Length: 10–11 min</w:t>
      </w:r>
    </w:p>
    <w:p>
      <w:pPr>
        <w:shd w:val="clear" w:color="auto" w:fill="F5F5F5"/>
        <w:spacing w:after="0"/>
      </w:pPr>
      <w:r>
        <w:rPr>
          <w:rFonts w:ascii="Courier New" w:hAnsi="Courier New"/>
          <w:color w:val="58585A"/>
          <w:sz w:val="18"/>
        </w:rPr>
        <w:t>Dopamine Driver: Revelation + Self-Audit + Risk</w:t>
      </w:r>
    </w:p>
    <w:p>
      <w:pPr>
        <w:shd w:val="clear" w:color="auto" w:fill="F5F5F5"/>
        <w:spacing w:after="0"/>
      </w:pPr>
      <w:r>
        <w:rPr>
          <w:rFonts w:ascii="Courier New" w:hAnsi="Courier New"/>
          <w:color w:val="58585A"/>
          <w:sz w:val="18"/>
        </w:rPr>
        <w:t>Thumbnail Angle: A wide shot of a monoculture field — one crop type, all the same — with a small, diverse garden visible in the corner. Text: "Your Law Firm's Marketing." Sub-text: "Monoculture or Ecosystem?"</w:t>
      </w:r>
    </w:p>
    <w:p>
      <w:pPr>
        <w:spacing w:after="40" w:before="0"/>
      </w:pPr>
    </w:p>
    <w:p>
      <w:pPr>
        <w:pBdr>
          <w:bottom w:val="single" w:sz="12" w:space="1" w:color="25AAE1"/>
        </w:pBdr>
        <w:spacing w:before="80" w:after="80"/>
      </w:pPr>
    </w:p>
    <w:p>
      <w:pPr>
        <w:spacing w:after="40" w:before="0"/>
      </w:pPr>
    </w:p>
    <w:p>
      <w:pPr>
        <w:pStyle w:val="Heading2"/>
      </w:pPr>
      <w:r>
        <w:t>SECTION 1 — HOOK (0:00–0:45)</w:t>
      </w:r>
    </w:p>
    <w:p>
      <w:pPr>
        <w:spacing w:after="40" w:before="0"/>
      </w:pPr>
    </w:p>
    <w:p>
      <w:pPr>
        <w:spacing w:after="120"/>
      </w:pPr>
      <w:r>
        <w:rPr>
          <w:rFonts w:ascii="Georgia" w:hAnsi="Georgia"/>
          <w:b/>
          <w:color w:val="333333"/>
          <w:sz w:val="22"/>
        </w:rPr>
        <w:t>Primary Hook:</w:t>
      </w:r>
    </w:p>
    <w:p>
      <w:pPr>
        <w:spacing w:after="40" w:before="0"/>
      </w:pPr>
    </w:p>
    <w:p>
      <w:pPr>
        <w:spacing w:after="120"/>
      </w:pPr>
      <w:r>
        <w:rPr>
          <w:rFonts w:ascii="Georgia" w:hAnsi="Georgia"/>
          <w:color w:val="333333"/>
          <w:sz w:val="22"/>
        </w:rPr>
        <w:t>On World Environment Day, ecologists talk about the risk of monocultures — the agricultural practice of planting a single crop across an entire field. It's efficient. It's scalable. And it's profoundly fragile. One disease. One pest. One bad season. The whole field fails.</w:t>
      </w:r>
    </w:p>
    <w:p>
      <w:pPr>
        <w:spacing w:after="40" w:before="0"/>
      </w:pPr>
    </w:p>
    <w:p>
      <w:pPr>
        <w:spacing w:after="120"/>
      </w:pPr>
      <w:r>
        <w:rPr>
          <w:rFonts w:ascii="Georgia" w:hAnsi="Georgia"/>
          <w:color w:val="333333"/>
          <w:sz w:val="22"/>
        </w:rPr>
        <w:t>Most family law marketing programs are monocultures. One channel. One tactic. One referral source type. And they look completely fine until the one thing they depend on changes.</w:t>
      </w:r>
    </w:p>
    <w:p>
      <w:pPr>
        <w:spacing w:after="40" w:before="0"/>
      </w:pPr>
    </w:p>
    <w:p>
      <w:pPr>
        <w:spacing w:after="120"/>
      </w:pPr>
      <w:r>
        <w:rPr>
          <w:rFonts w:ascii="Georgia" w:hAnsi="Georgia"/>
          <w:color w:val="333333"/>
          <w:sz w:val="22"/>
        </w:rPr>
        <w:t>[B-ROLL: An aerial shot of a monoculture field — vast, uniform, efficient-looking. Then pull back to show a section where the crop has failed — a gap in the uniform green. The visual of apparent health concealing structural fragility.]</w:t>
      </w:r>
    </w:p>
    <w:p>
      <w:pPr>
        <w:spacing w:after="40" w:before="0"/>
      </w:pPr>
    </w:p>
    <w:p>
      <w:pPr>
        <w:spacing w:after="120"/>
      </w:pPr>
      <w:r>
        <w:rPr>
          <w:rFonts w:ascii="Georgia" w:hAnsi="Georgia"/>
          <w:b/>
          <w:color w:val="333333"/>
          <w:sz w:val="22"/>
        </w:rPr>
        <w:t>Alt Hook A (for returning subscribers):</w:t>
      </w:r>
    </w:p>
    <w:p>
      <w:pPr>
        <w:spacing w:after="40" w:before="0"/>
      </w:pPr>
    </w:p>
    <w:p>
      <w:pPr>
        <w:spacing w:after="120"/>
      </w:pPr>
      <w:r>
        <w:rPr>
          <w:rFonts w:ascii="Georgia" w:hAnsi="Georgia"/>
          <w:color w:val="333333"/>
          <w:sz w:val="22"/>
        </w:rPr>
        <w:t>We've spent the week talking about generic positioning, referral dependency, content repetition, and content depth. Today I want to tie it together with a frame that comes from ecology, because I think it's the most accurate model for how a sustainable marketing system actually works — and why most law firm marketing programs are one bad season away from a meaningful pipeline problem.</w:t>
      </w:r>
    </w:p>
    <w:p>
      <w:pPr>
        <w:spacing w:after="40" w:before="0"/>
      </w:pPr>
    </w:p>
    <w:p>
      <w:pPr>
        <w:spacing w:after="120"/>
      </w:pPr>
      <w:r>
        <w:rPr>
          <w:rFonts w:ascii="Georgia" w:hAnsi="Georgia"/>
          <w:b/>
          <w:color w:val="333333"/>
          <w:sz w:val="22"/>
        </w:rPr>
        <w:t>Alt Hook B (pattern-interrupt):</w:t>
      </w:r>
    </w:p>
    <w:p>
      <w:pPr>
        <w:spacing w:after="40" w:before="0"/>
      </w:pPr>
    </w:p>
    <w:p>
      <w:pPr>
        <w:spacing w:after="120"/>
      </w:pPr>
      <w:r>
        <w:rPr>
          <w:rFonts w:ascii="Georgia" w:hAnsi="Georgia"/>
          <w:color w:val="333333"/>
          <w:sz w:val="22"/>
        </w:rPr>
        <w:t>Here's a question most family law managing partners can't answer: if your top referral source stopped sending you cases tomorrow — permanently — how long would your pipeline sustain current revenue? If the honest answer is "three to six months," you're running a monoculture.</w:t>
      </w:r>
    </w:p>
    <w:p>
      <w:pPr>
        <w:spacing w:after="40" w:before="0"/>
      </w:pPr>
    </w:p>
    <w:p>
      <w:pPr>
        <w:spacing w:after="120"/>
      </w:pPr>
      <w:r>
        <w:rPr>
          <w:rFonts w:ascii="Georgia" w:hAnsi="Georgia"/>
          <w:b/>
          <w:color w:val="333333"/>
          <w:sz w:val="22"/>
        </w:rPr>
        <w:t>The Promise:</w:t>
      </w:r>
    </w:p>
    <w:p>
      <w:pPr>
        <w:spacing w:after="40" w:before="0"/>
      </w:pPr>
    </w:p>
    <w:p>
      <w:pPr>
        <w:spacing w:after="120"/>
      </w:pPr>
      <w:r>
        <w:rPr>
          <w:rFonts w:ascii="Georgia" w:hAnsi="Georgia"/>
          <w:color w:val="333333"/>
          <w:sz w:val="22"/>
        </w:rPr>
        <w:t>By the end of this video, you're going to be able to assess your current marketing program through an ecosystem lens — identifying which elements are genuinely diversifying your pipeline resilience and which elements are creating the appearance of diversity while actually depending on a single underlying variable.</w:t>
      </w:r>
    </w:p>
    <w:p>
      <w:pPr>
        <w:spacing w:after="40" w:before="0"/>
      </w:pPr>
    </w:p>
    <w:p>
      <w:pPr>
        <w:pBdr>
          <w:bottom w:val="single" w:sz="12" w:space="1" w:color="25AAE1"/>
        </w:pBdr>
        <w:spacing w:before="80" w:after="80"/>
      </w:pPr>
    </w:p>
    <w:p>
      <w:pPr>
        <w:spacing w:after="40" w:before="0"/>
      </w:pPr>
    </w:p>
    <w:p>
      <w:pPr>
        <w:pStyle w:val="Heading2"/>
      </w:pPr>
      <w:r>
        <w:t>SECTION 2 — SETUP / PROBLEM FRAME (0:45–2:00)</w:t>
      </w:r>
    </w:p>
    <w:p>
      <w:pPr>
        <w:spacing w:after="40" w:before="0"/>
      </w:pPr>
    </w:p>
    <w:p>
      <w:pPr>
        <w:spacing w:after="120"/>
      </w:pPr>
      <w:r>
        <w:rPr>
          <w:rFonts w:ascii="Georgia" w:hAnsi="Georgia"/>
          <w:color w:val="333333"/>
          <w:sz w:val="22"/>
        </w:rPr>
        <w:t>Here's what a law firm marketing monoculture looks like.</w:t>
      </w:r>
    </w:p>
    <w:p>
      <w:pPr>
        <w:spacing w:after="40" w:before="0"/>
      </w:pPr>
    </w:p>
    <w:p>
      <w:pPr>
        <w:spacing w:after="120"/>
      </w:pPr>
      <w:r>
        <w:rPr>
          <w:rFonts w:ascii="Georgia" w:hAnsi="Georgia"/>
          <w:color w:val="333333"/>
          <w:sz w:val="22"/>
        </w:rPr>
        <w:t>The primary referral source is one type of professional — CPAs, most commonly, or therapists. All of the attorney's relationship-building effort goes toward that source type. The content, if any, is posted to one platform — LinkedIn, most often, because that's where the professionals are. The one type of content produced is the one that feels most natural — maybe short text posts, maybe occasional articles. And the entire system runs on the attorney's personal energy — it produces when they have time, it slows when they don't.</w:t>
      </w:r>
    </w:p>
    <w:p>
      <w:pPr>
        <w:spacing w:after="40" w:before="0"/>
      </w:pPr>
    </w:p>
    <w:p>
      <w:pPr>
        <w:spacing w:after="120"/>
      </w:pPr>
      <w:r>
        <w:rPr>
          <w:rFonts w:ascii="Georgia" w:hAnsi="Georgia"/>
          <w:color w:val="333333"/>
          <w:sz w:val="22"/>
        </w:rPr>
        <w:t>[B-ROLL: A simple ecosystem diagram — one large node in the center (the attorney) connected to a cluster of identical nodes on one side (one referral source type), and one channel node (one platform). The visual of apparent connection that is actually narrow and centralized.]</w:t>
      </w:r>
    </w:p>
    <w:p>
      <w:pPr>
        <w:spacing w:after="40" w:before="0"/>
      </w:pPr>
    </w:p>
    <w:p>
      <w:pPr>
        <w:spacing w:after="120"/>
      </w:pPr>
      <w:r>
        <w:rPr>
          <w:rFonts w:ascii="Georgia" w:hAnsi="Georgia"/>
          <w:color w:val="333333"/>
          <w:sz w:val="22"/>
        </w:rPr>
        <w:t>That system works when conditions are right. When the referral source type is active and sending. When the one platform's algorithm is favorable. When the attorney has the time and energy to maintain it. And it fails when any of those conditions change.</w:t>
      </w:r>
    </w:p>
    <w:p>
      <w:pPr>
        <w:spacing w:after="40" w:before="0"/>
      </w:pPr>
    </w:p>
    <w:p>
      <w:pPr>
        <w:spacing w:after="120"/>
      </w:pPr>
      <w:r>
        <w:rPr>
          <w:rFonts w:ascii="Georgia" w:hAnsi="Georgia"/>
          <w:color w:val="333333"/>
          <w:sz w:val="22"/>
        </w:rPr>
        <w:t>The monoculture risk is this: the same conditions that slow family law intake — a summer quiet period, an economic shift, a change in divorce law that affects case complexity — also reduce the referral activity from a concentrated referral source type. The system that was working in spring is precisely calibrated to fail in the same moment that the market gets harder.</w:t>
      </w:r>
    </w:p>
    <w:p>
      <w:pPr>
        <w:spacing w:after="40" w:before="0"/>
      </w:pPr>
    </w:p>
    <w:p>
      <w:pPr>
        <w:spacing w:after="120"/>
      </w:pPr>
      <w:r>
        <w:rPr>
          <w:rFonts w:ascii="Georgia" w:hAnsi="Georgia"/>
          <w:color w:val="333333"/>
          <w:sz w:val="22"/>
        </w:rPr>
        <w:t>[B-ROLL: Two images side by side. Left: a healthy, full referral pipeline — phone ringing, cases filing, attorney billing. Right: the same scene with one element changed — the referral source is quieter, and the entire pipeline drops. The visual of single-point dependency in action.]</w:t>
      </w:r>
    </w:p>
    <w:p>
      <w:pPr>
        <w:spacing w:after="40" w:before="0"/>
      </w:pPr>
    </w:p>
    <w:p>
      <w:pPr>
        <w:spacing w:after="120"/>
      </w:pPr>
      <w:r>
        <w:rPr>
          <w:rFonts w:ascii="Georgia" w:hAnsi="Georgia"/>
          <w:color w:val="333333"/>
          <w:sz w:val="22"/>
        </w:rPr>
        <w:t>An ecosystem is different. An ecosystem has multiple species, multiple interdependencies, multiple recovery mechanisms. When one element slows, the others maintain. When a drought hits, the deep-rooted elements sustain what the shallow-rooted ones can't.</w:t>
      </w:r>
    </w:p>
    <w:p>
      <w:pPr>
        <w:spacing w:after="40" w:before="0"/>
      </w:pPr>
    </w:p>
    <w:p>
      <w:pPr>
        <w:pBdr>
          <w:bottom w:val="single" w:sz="12" w:space="1" w:color="25AAE1"/>
        </w:pBdr>
        <w:spacing w:before="80" w:after="80"/>
      </w:pPr>
    </w:p>
    <w:p>
      <w:pPr>
        <w:spacing w:after="40" w:before="0"/>
      </w:pPr>
    </w:p>
    <w:p>
      <w:pPr>
        <w:pStyle w:val="Heading2"/>
      </w:pPr>
      <w:r>
        <w:t>SECTION 3 — THE TURN (2:00–3:30)</w:t>
      </w:r>
    </w:p>
    <w:p>
      <w:pPr>
        <w:spacing w:after="40" w:before="0"/>
      </w:pPr>
    </w:p>
    <w:p>
      <w:pPr>
        <w:spacing w:after="120"/>
      </w:pPr>
      <w:r>
        <w:rPr>
          <w:rFonts w:ascii="Georgia" w:hAnsi="Georgia"/>
          <w:color w:val="333333"/>
          <w:sz w:val="22"/>
        </w:rPr>
        <w:t>Here's the reframe: marketing ecosystem diversity is not about doing more things. It's about having multiple mechanisms that produce different types of pipeline contribution — so that no single failure point collapses the whole.</w:t>
      </w:r>
    </w:p>
    <w:p>
      <w:pPr>
        <w:spacing w:after="40" w:before="0"/>
      </w:pPr>
    </w:p>
    <w:p>
      <w:pPr>
        <w:spacing w:after="120"/>
      </w:pPr>
      <w:r>
        <w:rPr>
          <w:rFonts w:ascii="Georgia" w:hAnsi="Georgia"/>
          <w:color w:val="333333"/>
          <w:sz w:val="22"/>
        </w:rPr>
        <w:t>[B-ROLL: A garden — not manicured, but intentionally diverse. Several plant types, different root depths, different seasonal timing. Some flowering now, others building root systems. The visual of an intentionally designed, resilient system rather than a uniform monoculture.]</w:t>
      </w:r>
    </w:p>
    <w:p>
      <w:pPr>
        <w:spacing w:after="40" w:before="0"/>
      </w:pPr>
    </w:p>
    <w:p>
      <w:pPr>
        <w:spacing w:after="120"/>
      </w:pPr>
      <w:r>
        <w:rPr>
          <w:rFonts w:ascii="Georgia" w:hAnsi="Georgia"/>
          <w:color w:val="333333"/>
          <w:sz w:val="22"/>
        </w:rPr>
        <w:t>A diverse marketing ecosystem for a family law practice has at least four elements running simultaneously. Not four times the work — four elements that reinforce each other and fill gaps when any single element slows.</w:t>
      </w:r>
    </w:p>
    <w:p>
      <w:pPr>
        <w:spacing w:after="40" w:before="0"/>
      </w:pPr>
    </w:p>
    <w:p>
      <w:pPr>
        <w:spacing w:after="120"/>
      </w:pPr>
      <w:r>
        <w:rPr>
          <w:rFonts w:ascii="Georgia" w:hAnsi="Georgia"/>
          <w:color w:val="333333"/>
          <w:sz w:val="22"/>
        </w:rPr>
        <w:t>The first element is what most attorneys already have: active referral relationships. CPAs, therapists, financial planners. High-quality relationships that produce high-quality cases. This is the primary crop. Not wrong — just fragile when it's the only crop.</w:t>
      </w:r>
    </w:p>
    <w:p>
      <w:pPr>
        <w:spacing w:after="40" w:before="0"/>
      </w:pPr>
    </w:p>
    <w:p>
      <w:pPr>
        <w:spacing w:after="120"/>
      </w:pPr>
      <w:r>
        <w:rPr>
          <w:rFonts w:ascii="Georgia" w:hAnsi="Georgia"/>
          <w:color w:val="333333"/>
          <w:sz w:val="22"/>
        </w:rPr>
        <w:t>The second element is content authority that reaches referral sources you've never met. YouTube videos, LinkedIn posts, and blog content that surface in searches and shares — reaching professionals who have never been to one of your networking events and who encounter your expertise for the first time through a piece of content you published eight months ago. This element produces referrals from sources you didn't personally cultivate.</w:t>
      </w:r>
    </w:p>
    <w:p>
      <w:pPr>
        <w:spacing w:after="40" w:before="0"/>
      </w:pPr>
    </w:p>
    <w:p>
      <w:pPr>
        <w:spacing w:after="120"/>
      </w:pPr>
      <w:r>
        <w:rPr>
          <w:rFonts w:ascii="Georgia" w:hAnsi="Georgia"/>
          <w:color w:val="333333"/>
          <w:sz w:val="22"/>
        </w:rPr>
        <w:t>The third element is direct client discovery. Prospects who find you through search, through a shared video, through a referral from someone who read your content — who arrive without a referral source introduction and book a consultation directly. This element removes the intermediary from some portion of your pipeline.</w:t>
      </w:r>
    </w:p>
    <w:p>
      <w:pPr>
        <w:spacing w:after="40" w:before="0"/>
      </w:pPr>
    </w:p>
    <w:p>
      <w:pPr>
        <w:spacing w:after="120"/>
      </w:pPr>
      <w:r>
        <w:rPr>
          <w:rFonts w:ascii="Georgia" w:hAnsi="Georgia"/>
          <w:color w:val="333333"/>
          <w:sz w:val="22"/>
        </w:rPr>
        <w:t>[B-ROLL: A web of connections — multiple nodes all connecting to the attorney's firm, from different directions. Some direct, some through intermediaries. The visual of a pipeline that has multiple entry points rather than a single gate.]</w:t>
      </w:r>
    </w:p>
    <w:p>
      <w:pPr>
        <w:spacing w:after="40" w:before="0"/>
      </w:pPr>
    </w:p>
    <w:p>
      <w:pPr>
        <w:spacing w:after="120"/>
      </w:pPr>
      <w:r>
        <w:rPr>
          <w:rFonts w:ascii="Georgia" w:hAnsi="Georgia"/>
          <w:color w:val="333333"/>
          <w:sz w:val="22"/>
        </w:rPr>
        <w:t>The fourth element is reactivation. Past clients, past referral sources, past consultations that didn't convert — a system that periodically re-engages these contacts with relevant, educational content and keeps the attorney present in their awareness without requiring constant personal attention.</w:t>
      </w:r>
    </w:p>
    <w:p>
      <w:pPr>
        <w:spacing w:after="40" w:before="0"/>
      </w:pPr>
    </w:p>
    <w:p>
      <w:pPr>
        <w:pBdr>
          <w:bottom w:val="single" w:sz="12" w:space="1" w:color="25AAE1"/>
        </w:pBdr>
        <w:spacing w:before="80" w:after="80"/>
      </w:pPr>
    </w:p>
    <w:p>
      <w:pPr>
        <w:spacing w:after="40" w:before="0"/>
      </w:pPr>
    </w:p>
    <w:p>
      <w:pPr>
        <w:pStyle w:val="Heading2"/>
      </w:pPr>
      <w:r>
        <w:t>SECTION 4 — THE PROOF / MECHANISM (3:30–7:00)</w:t>
      </w:r>
    </w:p>
    <w:p>
      <w:pPr>
        <w:spacing w:after="40" w:before="0"/>
      </w:pPr>
    </w:p>
    <w:p>
      <w:pPr>
        <w:spacing w:after="120"/>
      </w:pPr>
      <w:r>
        <w:rPr>
          <w:rFonts w:ascii="Georgia" w:hAnsi="Georgia"/>
          <w:color w:val="333333"/>
          <w:sz w:val="22"/>
        </w:rPr>
        <w:t>[CHAPTER: The Ecosystem Audit — Where Your Pipeline Actually Comes From | ~3:30]</w:t>
      </w:r>
    </w:p>
    <w:p>
      <w:pPr>
        <w:spacing w:after="40" w:before="0"/>
      </w:pPr>
    </w:p>
    <w:p>
      <w:pPr>
        <w:spacing w:after="120"/>
      </w:pPr>
      <w:r>
        <w:rPr>
          <w:rFonts w:ascii="Georgia" w:hAnsi="Georgia"/>
          <w:color w:val="333333"/>
          <w:sz w:val="22"/>
        </w:rPr>
        <w:t>Here's a practical exercise. Pull your last twelve months of client intake — or if that's not easily accessible, estimate as accurately as you can. For each client, identify the source: direct referral from a personal relationship, discovery through content or online search, reactivation from a prior contact, or referral from someone who found you through content rather than through a personal relationship.</w:t>
      </w:r>
    </w:p>
    <w:p>
      <w:pPr>
        <w:spacing w:after="40" w:before="0"/>
      </w:pPr>
    </w:p>
    <w:p>
      <w:pPr>
        <w:spacing w:after="120"/>
      </w:pPr>
      <w:r>
        <w:rPr>
          <w:rFonts w:ascii="Georgia" w:hAnsi="Georgia"/>
          <w:color w:val="333333"/>
          <w:sz w:val="22"/>
        </w:rPr>
        <w:t>For most family law managing partners, the answer will look like this: 70 to 85 percent comes from direct referral relationships. 10 to 15 percent comes from other sources. The ecosystem has essentially one element carrying almost all the weight.</w:t>
      </w:r>
    </w:p>
    <w:p>
      <w:pPr>
        <w:spacing w:after="40" w:before="0"/>
      </w:pPr>
    </w:p>
    <w:p>
      <w:pPr>
        <w:spacing w:after="120"/>
      </w:pPr>
      <w:r>
        <w:rPr>
          <w:rFonts w:ascii="Georgia" w:hAnsi="Georgia"/>
          <w:color w:val="333333"/>
          <w:sz w:val="22"/>
        </w:rPr>
        <w:t>[B-ROLL: A pie chart with one dominant section and tiny secondary slices. The visual of concentration that looks fine in a good year and deeply fragile in a hard one.]</w:t>
      </w:r>
    </w:p>
    <w:p>
      <w:pPr>
        <w:spacing w:after="40" w:before="0"/>
      </w:pPr>
    </w:p>
    <w:p>
      <w:pPr>
        <w:spacing w:after="120"/>
      </w:pPr>
      <w:r>
        <w:rPr>
          <w:rFonts w:ascii="Georgia" w:hAnsi="Georgia"/>
          <w:color w:val="333333"/>
          <w:sz w:val="22"/>
        </w:rPr>
        <w:t>That's not a criticism. That's a diagnosis. And the relevant question isn't "how do I replace my referral relationships?" — they're your primary crop, they're valuable, they should stay. The question is: "what else is growing in this ecosystem, and what happens to the pipeline if the primary crop has a bad season?"</w:t>
      </w:r>
    </w:p>
    <w:p>
      <w:pPr>
        <w:spacing w:after="40" w:before="0"/>
      </w:pPr>
    </w:p>
    <w:p>
      <w:pPr>
        <w:spacing w:after="120"/>
      </w:pPr>
      <w:r>
        <w:rPr>
          <w:rFonts w:ascii="Georgia" w:hAnsi="Georgia"/>
          <w:color w:val="333333"/>
          <w:sz w:val="22"/>
        </w:rPr>
        <w:t>[CHAPTER: Building Ecosystem Resilience Without Rebuilding Everything | ~4:45]</w:t>
      </w:r>
    </w:p>
    <w:p>
      <w:pPr>
        <w:spacing w:after="40" w:before="0"/>
      </w:pPr>
    </w:p>
    <w:p>
      <w:pPr>
        <w:spacing w:after="120"/>
      </w:pPr>
      <w:r>
        <w:rPr>
          <w:rFonts w:ascii="Georgia" w:hAnsi="Georgia"/>
          <w:color w:val="333333"/>
          <w:sz w:val="22"/>
        </w:rPr>
        <w:t>Here's how the attorneys who build ecosystem resilience do it without starting over.</w:t>
      </w:r>
    </w:p>
    <w:p>
      <w:pPr>
        <w:spacing w:after="40" w:before="0"/>
      </w:pPr>
    </w:p>
    <w:p>
      <w:pPr>
        <w:spacing w:after="120"/>
      </w:pPr>
      <w:r>
        <w:rPr>
          <w:rFonts w:ascii="Georgia" w:hAnsi="Georgia"/>
          <w:color w:val="333333"/>
          <w:sz w:val="22"/>
        </w:rPr>
        <w:t>They don't abandon their referral relationships. They add a content system alongside them. The content system produces the second, third, and fourth pipeline elements — content-sourced referrals, direct discovery, and reactivation — while the referral relationships continue producing the primary element. The ecosystem grows without replacing what was working.</w:t>
      </w:r>
    </w:p>
    <w:p>
      <w:pPr>
        <w:spacing w:after="40" w:before="0"/>
      </w:pPr>
    </w:p>
    <w:p>
      <w:pPr>
        <w:spacing w:after="120"/>
      </w:pPr>
      <w:r>
        <w:rPr>
          <w:rFonts w:ascii="Georgia" w:hAnsi="Georgia"/>
          <w:color w:val="333333"/>
          <w:sz w:val="22"/>
        </w:rPr>
        <w:t>[PACING: Medium pace throughout this section. The viewer is in planning mode now — thinking about what they'd add, not just what's missing. Keep the energy forward-facing.]</w:t>
      </w:r>
    </w:p>
    <w:p>
      <w:pPr>
        <w:spacing w:after="40" w:before="0"/>
      </w:pPr>
    </w:p>
    <w:p>
      <w:pPr>
        <w:spacing w:after="120"/>
      </w:pPr>
      <w:r>
        <w:rPr>
          <w:rFonts w:ascii="Georgia" w:hAnsi="Georgia"/>
          <w:color w:val="333333"/>
          <w:sz w:val="22"/>
        </w:rPr>
        <w:t>The content system has three functions in the ecosystem framework. One: it reaches referral sources the attorney hasn't personally cultivated — adding nodes to the referral network without adding lunches to the calendar. Two: it creates a direct discovery channel — giving prospects a way to find the attorney and build trust without a referral source introduction. Three: it keeps past contacts warm — a newsletter or consistent LinkedIn presence means that a past client or unconverted consultation who encounters the attorney's content six months later is still in the ecosystem, not gone.</w:t>
      </w:r>
    </w:p>
    <w:p>
      <w:pPr>
        <w:spacing w:after="40" w:before="0"/>
      </w:pPr>
    </w:p>
    <w:p>
      <w:pPr>
        <w:spacing w:after="120"/>
      </w:pPr>
      <w:r>
        <w:rPr>
          <w:rFonts w:ascii="Georgia" w:hAnsi="Georgia"/>
          <w:color w:val="333333"/>
          <w:sz w:val="22"/>
        </w:rPr>
        <w:t>[B-ROLL: A garden being tended — not from scratch, but adding new plant types alongside established ones. The visual of ecosystem expansion rather than ecosystem replacement. The existing plants are still there; new species are being added.]</w:t>
      </w:r>
    </w:p>
    <w:p>
      <w:pPr>
        <w:spacing w:after="40" w:before="0"/>
      </w:pPr>
    </w:p>
    <w:p>
      <w:pPr>
        <w:spacing w:after="120"/>
      </w:pPr>
      <w:r>
        <w:rPr>
          <w:rFonts w:ascii="Georgia" w:hAnsi="Georgia"/>
          <w:color w:val="333333"/>
          <w:sz w:val="22"/>
        </w:rPr>
        <w:t>[CHAPTER: The Seasonal Resilience Test | ~5:45]</w:t>
      </w:r>
    </w:p>
    <w:p>
      <w:pPr>
        <w:spacing w:after="40" w:before="0"/>
      </w:pPr>
    </w:p>
    <w:p>
      <w:pPr>
        <w:spacing w:after="120"/>
      </w:pPr>
      <w:r>
        <w:rPr>
          <w:rFonts w:ascii="Georgia" w:hAnsi="Georgia"/>
          <w:color w:val="333333"/>
          <w:sz w:val="22"/>
        </w:rPr>
        <w:t>Here's the test I use to evaluate whether a law firm marketing program has genuine ecosystem resilience.</w:t>
      </w:r>
    </w:p>
    <w:p>
      <w:pPr>
        <w:spacing w:after="40" w:before="0"/>
      </w:pPr>
    </w:p>
    <w:p>
      <w:pPr>
        <w:spacing w:after="120"/>
      </w:pPr>
      <w:r>
        <w:rPr>
          <w:rFonts w:ascii="Georgia" w:hAnsi="Georgia"/>
          <w:color w:val="333333"/>
          <w:sz w:val="22"/>
        </w:rPr>
        <w:t>Ask this question in the middle of summer — the slowest family law season — with full honesty: is my pipeline producing right now because I am actively managing it, or because the system I built is running?</w:t>
      </w:r>
    </w:p>
    <w:p>
      <w:pPr>
        <w:spacing w:after="40" w:before="0"/>
      </w:pPr>
    </w:p>
    <w:p>
      <w:pPr>
        <w:spacing w:after="120"/>
      </w:pPr>
      <w:r>
        <w:rPr>
          <w:rFonts w:ascii="Georgia" w:hAnsi="Georgia"/>
          <w:color w:val="333333"/>
          <w:sz w:val="22"/>
        </w:rPr>
        <w:t>For a monoculture, the honest answer is "I am actively managing it — and if I stopped for sixty days, the pipeline would thin significantly." For an ecosystem, the honest answer is "the system is producing without my direct attention — my referral relationships are still the primary crop, but there are other elements growing that I don't have to manually tend every week."</w:t>
      </w:r>
    </w:p>
    <w:p>
      <w:pPr>
        <w:spacing w:after="40" w:before="0"/>
      </w:pPr>
    </w:p>
    <w:p>
      <w:pPr>
        <w:spacing w:after="120"/>
      </w:pPr>
      <w:r>
        <w:rPr>
          <w:rFonts w:ascii="Georgia" w:hAnsi="Georgia"/>
          <w:color w:val="333333"/>
          <w:sz w:val="22"/>
        </w:rPr>
        <w:t>[B-ROLL: Two versions of the same attorney. Left version: actively on the phone, at a lunch, maintaining visibility — pipeline is active because of constant effort. Right version: in a deposition, completely occupied with client work — pipeline is still active because a system is running in the background. The visual of the difference between rented pipeline maintenance and owned pipeline infrastructure.]</w:t>
      </w:r>
    </w:p>
    <w:p>
      <w:pPr>
        <w:spacing w:after="40" w:before="0"/>
      </w:pPr>
    </w:p>
    <w:p>
      <w:pPr>
        <w:spacing w:after="120"/>
      </w:pPr>
      <w:r>
        <w:rPr>
          <w:rFonts w:ascii="Georgia" w:hAnsi="Georgia"/>
          <w:color w:val="333333"/>
          <w:sz w:val="22"/>
        </w:rPr>
        <w:t>June is the right month to ask that question. The family law slow season is beginning. If the answer isn't what you want, summer is the best build window you'll get before September brings the case volume back and there's no time to build anything.</w:t>
      </w:r>
    </w:p>
    <w:p>
      <w:pPr>
        <w:spacing w:after="40" w:before="0"/>
      </w:pPr>
    </w:p>
    <w:p>
      <w:pPr>
        <w:pBdr>
          <w:bottom w:val="single" w:sz="12" w:space="1" w:color="25AAE1"/>
        </w:pBdr>
        <w:spacing w:before="80" w:after="80"/>
      </w:pPr>
    </w:p>
    <w:p>
      <w:pPr>
        <w:spacing w:after="40" w:before="0"/>
      </w:pPr>
    </w:p>
    <w:p>
      <w:pPr>
        <w:pStyle w:val="Heading2"/>
      </w:pPr>
      <w:r>
        <w:t>SECTION 5 — THE CLOSE (7:00–END)</w:t>
      </w:r>
    </w:p>
    <w:p>
      <w:pPr>
        <w:spacing w:after="40" w:before="0"/>
      </w:pPr>
    </w:p>
    <w:p>
      <w:pPr>
        <w:spacing w:after="120"/>
      </w:pPr>
      <w:r>
        <w:rPr>
          <w:rFonts w:ascii="Georgia" w:hAnsi="Georgia"/>
          <w:b/>
          <w:color w:val="333333"/>
          <w:sz w:val="22"/>
        </w:rPr>
        <w:t>5A — Identity Anchor (~7:00–7:45)</w:t>
      </w:r>
    </w:p>
    <w:p>
      <w:pPr>
        <w:spacing w:after="40" w:before="0"/>
      </w:pPr>
    </w:p>
    <w:p>
      <w:pPr>
        <w:spacing w:after="120"/>
      </w:pPr>
      <w:r>
        <w:rPr>
          <w:rFonts w:ascii="Georgia" w:hAnsi="Georgia"/>
          <w:color w:val="333333"/>
          <w:sz w:val="22"/>
        </w:rPr>
        <w:t>Here's who you are if this landed for you.</w:t>
      </w:r>
    </w:p>
    <w:p>
      <w:pPr>
        <w:spacing w:after="40" w:before="0"/>
      </w:pPr>
    </w:p>
    <w:p>
      <w:pPr>
        <w:spacing w:after="120"/>
      </w:pPr>
      <w:r>
        <w:rPr>
          <w:rFonts w:ascii="Georgia" w:hAnsi="Georgia"/>
          <w:color w:val="333333"/>
          <w:sz w:val="22"/>
        </w:rPr>
        <w:t>You're not running a bad marketing program. You're running a program that was built for a specific set of conditions — high referral activity, active relationship maintenance, consistent attorney availability. And it works exactly as designed when those conditions hold.</w:t>
      </w:r>
    </w:p>
    <w:p>
      <w:pPr>
        <w:spacing w:after="40" w:before="0"/>
      </w:pPr>
    </w:p>
    <w:p>
      <w:pPr>
        <w:spacing w:after="120"/>
      </w:pPr>
      <w:r>
        <w:rPr>
          <w:rFonts w:ascii="Georgia" w:hAnsi="Georgia"/>
          <w:color w:val="333333"/>
          <w:sz w:val="22"/>
        </w:rPr>
        <w:t>The attorney who builds an ecosystem is not replacing that program. They're adding infrastructure beneath it — so that when conditions shift, the pipeline doesn't shift with them. That's not a marketing overhaul. That's a strategic decision about which risks you're willing to carry into next year.</w:t>
      </w:r>
    </w:p>
    <w:p>
      <w:pPr>
        <w:spacing w:after="40" w:before="0"/>
      </w:pPr>
    </w:p>
    <w:p>
      <w:pPr>
        <w:spacing w:after="120"/>
      </w:pPr>
      <w:r>
        <w:rPr>
          <w:rFonts w:ascii="Georgia" w:hAnsi="Georgia"/>
          <w:color w:val="333333"/>
          <w:sz w:val="22"/>
        </w:rPr>
        <w:t>Summer is the quiet window. The attorneys who use it to build infrastructure will enter September with a resilient ecosystem. The ones who wait will still have a monoculture.</w:t>
      </w:r>
    </w:p>
    <w:p>
      <w:pPr>
        <w:spacing w:after="40" w:before="0"/>
      </w:pPr>
    </w:p>
    <w:p>
      <w:pPr>
        <w:spacing w:after="120"/>
      </w:pPr>
      <w:r>
        <w:rPr>
          <w:rFonts w:ascii="Georgia" w:hAnsi="Georgia"/>
          <w:b/>
          <w:color w:val="333333"/>
          <w:sz w:val="22"/>
        </w:rPr>
        <w:t>5B — CTA (~7:45–8:15)</w:t>
      </w:r>
    </w:p>
    <w:p>
      <w:pPr>
        <w:spacing w:after="40" w:before="0"/>
      </w:pPr>
    </w:p>
    <w:p>
      <w:pPr>
        <w:spacing w:after="120"/>
      </w:pPr>
      <w:r>
        <w:rPr>
          <w:rFonts w:ascii="Georgia" w:hAnsi="Georgia"/>
          <w:color w:val="333333"/>
          <w:sz w:val="22"/>
        </w:rPr>
        <w:t>Here's what I want you to do before Monday. Run the ecosystem audit I described: pull your last twelve months of intake, identify the source of each client, and see what percentage of your pipeline is coming from each ecosystem element. Drop the result in the comments — even approximately. "80% referrals, 15% unknown, 5% other." I want to see where this community actually is.</w:t>
      </w:r>
    </w:p>
    <w:p>
      <w:pPr>
        <w:spacing w:after="40" w:before="0"/>
      </w:pPr>
    </w:p>
    <w:p>
      <w:pPr>
        <w:spacing w:after="120"/>
      </w:pPr>
      <w:r>
        <w:rPr>
          <w:rFonts w:ascii="Georgia" w:hAnsi="Georgia"/>
          <w:color w:val="333333"/>
          <w:sz w:val="22"/>
        </w:rPr>
        <w:t>And if you want to walk through what adding the second and third ecosystem element would look like specifically for your practice, DM me. That's a conversation about building, not about selling.</w:t>
      </w:r>
    </w:p>
    <w:p>
      <w:pPr>
        <w:spacing w:after="40" w:before="0"/>
      </w:pPr>
    </w:p>
    <w:p>
      <w:pPr>
        <w:spacing w:after="120"/>
      </w:pPr>
      <w:r>
        <w:rPr>
          <w:rFonts w:ascii="Georgia" w:hAnsi="Georgia"/>
          <w:b/>
          <w:color w:val="333333"/>
          <w:sz w:val="22"/>
        </w:rPr>
        <w:t>5C — Channel Hook (~8:15–8:30)</w:t>
      </w:r>
    </w:p>
    <w:p>
      <w:pPr>
        <w:spacing w:after="40" w:before="0"/>
      </w:pPr>
    </w:p>
    <w:p>
      <w:pPr>
        <w:spacing w:after="120"/>
      </w:pPr>
      <w:r>
        <w:rPr>
          <w:rFonts w:ascii="Georgia" w:hAnsi="Georgia"/>
          <w:color w:val="333333"/>
          <w:sz w:val="22"/>
        </w:rPr>
        <w:t>Next week I'm starting with something different — a look at how your content can reach clients and referral sources you've never met, through channels you're not personally managing, at a scale that no referral network alone can replicate. It's the most encouraging thing I've said all week, and it starts Monday. Back here then.</w:t>
      </w:r>
    </w:p>
    <w:p>
      <w:pPr>
        <w:spacing w:after="40" w:before="0"/>
      </w:pPr>
    </w:p>
    <w:p>
      <w:pPr>
        <w:pBdr>
          <w:bottom w:val="single" w:sz="12" w:space="1" w:color="25AAE1"/>
        </w:pBdr>
        <w:spacing w:before="80" w:after="80"/>
      </w:pPr>
    </w:p>
    <w:p>
      <w:pPr>
        <w:spacing w:after="40" w:before="0"/>
      </w:pPr>
    </w:p>
    <w:p>
      <w:pPr>
        <w:pStyle w:val="Heading2"/>
      </w:pPr>
      <w:r>
        <w:t>PRODUCTION NOTES — VIDEO 5</w:t>
      </w:r>
    </w:p>
    <w:p>
      <w:pPr>
        <w:spacing w:after="40" w:before="0"/>
      </w:pPr>
    </w:p>
    <w:p>
      <w:pPr>
        <w:shd w:val="clear" w:color="auto" w:fill="F5F5F5"/>
        <w:spacing w:after="0"/>
      </w:pPr>
      <w:r>
        <w:rPr>
          <w:rFonts w:ascii="Courier New" w:hAnsi="Courier New"/>
          <w:color w:val="58585A"/>
          <w:sz w:val="18"/>
        </w:rPr>
        <w:t>PRODUCTION NOTES — VIDEO 5</w:t>
      </w:r>
    </w:p>
    <w:p>
      <w:pPr>
        <w:shd w:val="clear" w:color="auto" w:fill="F5F5F5"/>
        <w:spacing w:after="0"/>
      </w:pPr>
      <w:r>
        <w:rPr>
          <w:rFonts w:ascii="Courier New" w:hAnsi="Courier New"/>
          <w:color w:val="58585A"/>
          <w:sz w:val="18"/>
        </w:rPr>
        <w:t>• Recommended length: 10–11 min</w:t>
      </w:r>
    </w:p>
    <w:p>
      <w:pPr>
        <w:shd w:val="clear" w:color="auto" w:fill="F5F5F5"/>
        <w:spacing w:after="0"/>
      </w:pPr>
      <w:r>
        <w:rPr>
          <w:rFonts w:ascii="Courier New" w:hAnsi="Courier New"/>
          <w:color w:val="58585A"/>
          <w:sz w:val="18"/>
        </w:rPr>
        <w:t>• Pacing: Medium — this is the Friday wrap of a problem-naming week. The ecosystem metaphor</w:t>
      </w:r>
    </w:p>
    <w:p>
      <w:pPr>
        <w:shd w:val="clear" w:color="auto" w:fill="F5F5F5"/>
        <w:spacing w:after="0"/>
      </w:pPr>
      <w:r>
        <w:rPr>
          <w:rFonts w:ascii="Courier New" w:hAnsi="Courier New"/>
          <w:color w:val="58585A"/>
          <w:sz w:val="18"/>
        </w:rPr>
        <w:t xml:space="preserve">  should feel like a synthesis of everything that came before it. Don't rush the audit exercise</w:t>
      </w:r>
    </w:p>
    <w:p>
      <w:pPr>
        <w:shd w:val="clear" w:color="auto" w:fill="F5F5F5"/>
        <w:spacing w:after="0"/>
      </w:pPr>
      <w:r>
        <w:rPr>
          <w:rFonts w:ascii="Courier New" w:hAnsi="Courier New"/>
          <w:color w:val="58585A"/>
          <w:sz w:val="18"/>
        </w:rPr>
        <w:t xml:space="preserve">  in Section 4 — that's the most actionable moment in the video.</w:t>
      </w:r>
    </w:p>
    <w:p>
      <w:pPr>
        <w:shd w:val="clear" w:color="auto" w:fill="F5F5F5"/>
        <w:spacing w:after="0"/>
      </w:pPr>
      <w:r>
        <w:rPr>
          <w:rFonts w:ascii="Courier New" w:hAnsi="Courier New"/>
          <w:color w:val="58585A"/>
          <w:sz w:val="18"/>
        </w:rPr>
        <w:t>• B-roll summary: 7 cues — monoculture aerial, ecosystem diagram, single-point dependency</w:t>
      </w:r>
    </w:p>
    <w:p>
      <w:pPr>
        <w:shd w:val="clear" w:color="auto" w:fill="F5F5F5"/>
        <w:spacing w:after="0"/>
      </w:pPr>
      <w:r>
        <w:rPr>
          <w:rFonts w:ascii="Courier New" w:hAnsi="Courier New"/>
          <w:color w:val="58585A"/>
          <w:sz w:val="18"/>
        </w:rPr>
        <w:t xml:space="preserve">  side-by-side, diverse garden, pie chart, garden tending (expansion), two-version attorney</w:t>
      </w:r>
    </w:p>
    <w:p>
      <w:pPr>
        <w:shd w:val="clear" w:color="auto" w:fill="F5F5F5"/>
        <w:spacing w:after="0"/>
      </w:pPr>
      <w:r>
        <w:rPr>
          <w:rFonts w:ascii="Courier New" w:hAnsi="Courier New"/>
          <w:color w:val="58585A"/>
          <w:sz w:val="18"/>
        </w:rPr>
        <w:t xml:space="preserve">  contrast. All visuals should feel connected to the ecological frame — don't break the metaphor.</w:t>
      </w:r>
    </w:p>
    <w:p>
      <w:pPr>
        <w:shd w:val="clear" w:color="auto" w:fill="F5F5F5"/>
        <w:spacing w:after="0"/>
      </w:pPr>
      <w:r>
        <w:rPr>
          <w:rFonts w:ascii="Courier New" w:hAnsi="Courier New"/>
          <w:color w:val="58585A"/>
          <w:sz w:val="18"/>
        </w:rPr>
        <w:t>• Chapter markers:</w:t>
      </w:r>
    </w:p>
    <w:p>
      <w:pPr>
        <w:shd w:val="clear" w:color="auto" w:fill="F5F5F5"/>
        <w:spacing w:after="0"/>
      </w:pPr>
      <w:r>
        <w:rPr>
          <w:rFonts w:ascii="Courier New" w:hAnsi="Courier New"/>
          <w:color w:val="58585A"/>
          <w:sz w:val="18"/>
        </w:rPr>
        <w:t xml:space="preserve">  - 0:00 — Hook: The Monoculture Risk</w:t>
      </w:r>
    </w:p>
    <w:p>
      <w:pPr>
        <w:shd w:val="clear" w:color="auto" w:fill="F5F5F5"/>
        <w:spacing w:after="0"/>
      </w:pPr>
      <w:r>
        <w:rPr>
          <w:rFonts w:ascii="Courier New" w:hAnsi="Courier New"/>
          <w:color w:val="58585A"/>
          <w:sz w:val="18"/>
        </w:rPr>
        <w:t xml:space="preserve">  - 3:30 — The Ecosystem Audit: Where Your Pipeline Actually Comes From</w:t>
      </w:r>
    </w:p>
    <w:p>
      <w:pPr>
        <w:shd w:val="clear" w:color="auto" w:fill="F5F5F5"/>
        <w:spacing w:after="0"/>
      </w:pPr>
      <w:r>
        <w:rPr>
          <w:rFonts w:ascii="Courier New" w:hAnsi="Courier New"/>
          <w:color w:val="58585A"/>
          <w:sz w:val="18"/>
        </w:rPr>
        <w:t xml:space="preserve">  - 4:45 — Building Resilience Without Rebuilding Everything</w:t>
      </w:r>
    </w:p>
    <w:p>
      <w:pPr>
        <w:shd w:val="clear" w:color="auto" w:fill="F5F5F5"/>
        <w:spacing w:after="0"/>
      </w:pPr>
      <w:r>
        <w:rPr>
          <w:rFonts w:ascii="Courier New" w:hAnsi="Courier New"/>
          <w:color w:val="58585A"/>
          <w:sz w:val="18"/>
        </w:rPr>
        <w:t xml:space="preserve">  - 5:45 — The Seasonal Resilience Test</w:t>
      </w:r>
    </w:p>
    <w:p>
      <w:pPr>
        <w:shd w:val="clear" w:color="auto" w:fill="F5F5F5"/>
        <w:spacing w:after="0"/>
      </w:pPr>
      <w:r>
        <w:rPr>
          <w:rFonts w:ascii="Courier New" w:hAnsi="Courier New"/>
          <w:color w:val="58585A"/>
          <w:sz w:val="18"/>
        </w:rPr>
        <w:t>• Thumbnail: Monoculture field with small diverse garden visible. Text: "Your Law Firm's</w:t>
      </w:r>
    </w:p>
    <w:p>
      <w:pPr>
        <w:shd w:val="clear" w:color="auto" w:fill="F5F5F5"/>
        <w:spacing w:after="0"/>
      </w:pPr>
      <w:r>
        <w:rPr>
          <w:rFonts w:ascii="Courier New" w:hAnsi="Courier New"/>
          <w:color w:val="58585A"/>
          <w:sz w:val="18"/>
        </w:rPr>
        <w:t xml:space="preserve">  Marketing." Sub-text: "Monoculture or Ecosystem?"</w:t>
      </w:r>
    </w:p>
    <w:p>
      <w:pPr>
        <w:shd w:val="clear" w:color="auto" w:fill="F5F5F5"/>
        <w:spacing w:after="0"/>
      </w:pPr>
      <w:r>
        <w:rPr>
          <w:rFonts w:ascii="Courier New" w:hAnsi="Courier New"/>
          <w:color w:val="58585A"/>
          <w:sz w:val="18"/>
        </w:rPr>
        <w:t>• Description hook (first 2 lines):</w:t>
      </w:r>
    </w:p>
    <w:p>
      <w:pPr>
        <w:shd w:val="clear" w:color="auto" w:fill="F5F5F5"/>
        <w:spacing w:after="0"/>
      </w:pPr>
      <w:r>
        <w:rPr>
          <w:rFonts w:ascii="Courier New" w:hAnsi="Courier New"/>
          <w:color w:val="58585A"/>
          <w:sz w:val="18"/>
        </w:rPr>
        <w:t xml:space="preserve">  "Most family law marketing programs look healthy — until one referral source changes.</w:t>
      </w:r>
    </w:p>
    <w:p>
      <w:pPr>
        <w:shd w:val="clear" w:color="auto" w:fill="F5F5F5"/>
        <w:spacing w:after="0"/>
      </w:pPr>
      <w:r>
        <w:rPr>
          <w:rFonts w:ascii="Courier New" w:hAnsi="Courier New"/>
          <w:color w:val="58585A"/>
          <w:sz w:val="18"/>
        </w:rPr>
        <w:t xml:space="preserve">  Here's how to audit your pipeline for ecosystem resilience before it matters."</w:t>
      </w:r>
    </w:p>
    <w:p>
      <w:pPr>
        <w:shd w:val="clear" w:color="auto" w:fill="F5F5F5"/>
        <w:spacing w:after="0"/>
      </w:pPr>
      <w:r>
        <w:rPr>
          <w:rFonts w:ascii="Courier New" w:hAnsi="Courier New"/>
          <w:color w:val="58585A"/>
          <w:sz w:val="18"/>
        </w:rPr>
        <w:t>• Tags: family law marketing resilience, law firm pipeline diversification, referral network</w:t>
      </w:r>
    </w:p>
    <w:p>
      <w:pPr>
        <w:shd w:val="clear" w:color="auto" w:fill="F5F5F5"/>
        <w:spacing w:after="0"/>
      </w:pPr>
      <w:r>
        <w:rPr>
          <w:rFonts w:ascii="Courier New" w:hAnsi="Courier New"/>
          <w:color w:val="58585A"/>
          <w:sz w:val="18"/>
        </w:rPr>
        <w:t xml:space="preserve">  risk, family law content marketing, law firm ecosystem strategy, attorney marketing audit,</w:t>
      </w:r>
    </w:p>
    <w:p>
      <w:pPr>
        <w:shd w:val="clear" w:color="auto" w:fill="F5F5F5"/>
        <w:spacing w:after="0"/>
      </w:pPr>
      <w:r>
        <w:rPr>
          <w:rFonts w:ascii="Courier New" w:hAnsi="Courier New"/>
          <w:color w:val="58585A"/>
          <w:sz w:val="18"/>
        </w:rPr>
        <w:t xml:space="preserve">  family law business development, pipeline sustainability, managing partner strategy,</w:t>
      </w:r>
    </w:p>
    <w:p>
      <w:pPr>
        <w:shd w:val="clear" w:color="auto" w:fill="F5F5F5"/>
        <w:spacing w:after="0"/>
      </w:pPr>
      <w:r>
        <w:rPr>
          <w:rFonts w:ascii="Courier New" w:hAnsi="Courier New"/>
          <w:color w:val="58585A"/>
          <w:sz w:val="18"/>
        </w:rPr>
        <w:t xml:space="preserve">  content marketing law firm, referral dependency risk, family law firm growth</w:t>
      </w:r>
    </w:p>
    <w:p>
      <w:pPr>
        <w:shd w:val="clear" w:color="auto" w:fill="F5F5F5"/>
        <w:spacing w:after="0"/>
      </w:pPr>
      <w:r>
        <w:rPr>
          <w:rFonts w:ascii="Courier New" w:hAnsi="Courier New"/>
          <w:color w:val="58585A"/>
          <w:sz w:val="18"/>
        </w:rPr>
        <w:t>• Retention risk points:</w:t>
      </w:r>
    </w:p>
    <w:p>
      <w:pPr>
        <w:shd w:val="clear" w:color="auto" w:fill="F5F5F5"/>
        <w:spacing w:after="0"/>
      </w:pPr>
      <w:r>
        <w:rPr>
          <w:rFonts w:ascii="Courier New" w:hAnsi="Courier New"/>
          <w:color w:val="58585A"/>
          <w:sz w:val="18"/>
        </w:rPr>
        <w:t xml:space="preserve">  - 2:30–3:00: The ecology metaphor may feel abstract. Ground it quickly with the four</w:t>
      </w:r>
    </w:p>
    <w:p>
      <w:pPr>
        <w:shd w:val="clear" w:color="auto" w:fill="F5F5F5"/>
        <w:spacing w:after="0"/>
      </w:pPr>
      <w:r>
        <w:rPr>
          <w:rFonts w:ascii="Courier New" w:hAnsi="Courier New"/>
          <w:color w:val="58585A"/>
          <w:sz w:val="18"/>
        </w:rPr>
        <w:t xml:space="preserve">    ecosystem elements — the concrete list is what makes the metaphor useful.</w:t>
      </w:r>
    </w:p>
    <w:p>
      <w:pPr>
        <w:shd w:val="clear" w:color="auto" w:fill="F5F5F5"/>
        <w:spacing w:after="0"/>
      </w:pPr>
      <w:r>
        <w:rPr>
          <w:rFonts w:ascii="Courier New" w:hAnsi="Courier New"/>
          <w:color w:val="58585A"/>
          <w:sz w:val="18"/>
        </w:rPr>
        <w:t xml:space="preserve">  - 5:30–6:00: The "seasonal resilience test" question is the most important moment in the</w:t>
      </w:r>
    </w:p>
    <w:p>
      <w:pPr>
        <w:shd w:val="clear" w:color="auto" w:fill="F5F5F5"/>
        <w:spacing w:after="0"/>
      </w:pPr>
      <w:r>
        <w:rPr>
          <w:rFonts w:ascii="Courier New" w:hAnsi="Courier New"/>
          <w:color w:val="58585A"/>
          <w:sz w:val="18"/>
        </w:rPr>
        <w:t xml:space="preserve">    video. Slow down here and let the question sit before giving the answer.</w:t>
      </w:r>
    </w:p>
    <w:p>
      <w:pPr>
        <w:shd w:val="clear" w:color="auto" w:fill="F5F5F5"/>
        <w:spacing w:after="0"/>
      </w:pPr>
      <w:r>
        <w:rPr>
          <w:rFonts w:ascii="Courier New" w:hAnsi="Courier New"/>
          <w:color w:val="58585A"/>
          <w:sz w:val="18"/>
        </w:rPr>
        <w:t>• Cross-platform note: The June 5 LinkedIn post (content ecosystem as self-reinforcing system)</w:t>
      </w:r>
    </w:p>
    <w:p>
      <w:pPr>
        <w:shd w:val="clear" w:color="auto" w:fill="F5F5F5"/>
        <w:spacing w:after="0"/>
      </w:pPr>
      <w:r>
        <w:rPr>
          <w:rFonts w:ascii="Courier New" w:hAnsi="Courier New"/>
          <w:color w:val="58585A"/>
          <w:sz w:val="18"/>
        </w:rPr>
        <w:t xml:space="preserve">  is the compressed argument. The YouTube video delivers the audit framework and the four</w:t>
      </w:r>
    </w:p>
    <w:p>
      <w:pPr>
        <w:shd w:val="clear" w:color="auto" w:fill="F5F5F5"/>
        <w:spacing w:after="0"/>
      </w:pPr>
      <w:r>
        <w:rPr>
          <w:rFonts w:ascii="Courier New" w:hAnsi="Courier New"/>
          <w:color w:val="58585A"/>
          <w:sz w:val="18"/>
        </w:rPr>
        <w:t xml:space="preserve">  ecosystem elements — the actionable anatomy behind the concept. Post creates the frame;</w:t>
      </w:r>
    </w:p>
    <w:p>
      <w:pPr>
        <w:shd w:val="clear" w:color="auto" w:fill="F5F5F5"/>
        <w:spacing w:after="0"/>
      </w:pPr>
      <w:r>
        <w:rPr>
          <w:rFonts w:ascii="Courier New" w:hAnsi="Courier New"/>
          <w:color w:val="58585A"/>
          <w:sz w:val="18"/>
        </w:rPr>
        <w:t xml:space="preserve">  video makes it operational.</w:t>
      </w:r>
    </w:p>
    <w:p>
      <w:pPr>
        <w:spacing w:after="40" w:before="0"/>
      </w:pPr>
    </w:p>
    <w:p>
      <w:pPr>
        <w:pBdr>
          <w:bottom w:val="single" w:sz="12" w:space="1" w:color="25AAE1"/>
        </w:pBdr>
        <w:spacing w:before="80" w:after="80"/>
      </w:pPr>
    </w:p>
    <w:p>
      <w:pPr>
        <w:spacing w:after="40" w:before="0"/>
      </w:pPr>
    </w:p>
    <w:p>
      <w:pPr>
        <w:pStyle w:val="Heading2"/>
      </w:pPr>
      <w:r>
        <w:t>VALUE BOMB VARIANT — VIDEO 5</w:t>
      </w:r>
    </w:p>
    <w:p>
      <w:pPr>
        <w:spacing w:after="40" w:before="0"/>
      </w:pPr>
    </w:p>
    <w:p>
      <w:pPr>
        <w:spacing w:after="120"/>
      </w:pPr>
      <w:r>
        <w:rPr>
          <w:rFonts w:ascii="Georgia" w:hAnsi="Georgia"/>
          <w:b/>
          <w:color w:val="333333"/>
          <w:sz w:val="22"/>
        </w:rPr>
        <w:t>Compressed to 4–5 min. Dense and direct.</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Most family law marketing programs are monocultures. One referral source type. One channel. One tactic. Looks fine when conditions are right. Fails when any single element changes.</w:t>
      </w:r>
    </w:p>
    <w:p>
      <w:pPr>
        <w:spacing w:after="40" w:before="0"/>
      </w:pPr>
    </w:p>
    <w:p>
      <w:pPr>
        <w:spacing w:after="120"/>
      </w:pPr>
      <w:r>
        <w:rPr>
          <w:rFonts w:ascii="Georgia" w:hAnsi="Georgia"/>
          <w:color w:val="333333"/>
          <w:sz w:val="22"/>
        </w:rPr>
        <w:t>The ecosystem audit: pull your last twelve months of client intake. What percentage came from direct referral relationships? From content or search discovery? From reactivation of prior contacts? From referrals by people who found you through content rather than personal connection? For most managing partners, the answer is 75-85% from direct relationships. One element carrying almost all the weight.</w:t>
      </w:r>
    </w:p>
    <w:p>
      <w:pPr>
        <w:spacing w:after="40" w:before="0"/>
      </w:pPr>
    </w:p>
    <w:p>
      <w:pPr>
        <w:spacing w:after="120"/>
      </w:pPr>
      <w:r>
        <w:rPr>
          <w:rFonts w:ascii="Georgia" w:hAnsi="Georgia"/>
          <w:color w:val="333333"/>
          <w:sz w:val="22"/>
        </w:rPr>
        <w:t>That's a diagnosis, not a criticism. And the question isn't "how do I replace my referral relationships?" It's "what else is growing in this ecosystem?"</w:t>
      </w:r>
    </w:p>
    <w:p>
      <w:pPr>
        <w:spacing w:after="40" w:before="0"/>
      </w:pPr>
    </w:p>
    <w:p>
      <w:pPr>
        <w:spacing w:after="120"/>
      </w:pPr>
      <w:r>
        <w:rPr>
          <w:rFonts w:ascii="Georgia" w:hAnsi="Georgia"/>
          <w:color w:val="333333"/>
          <w:sz w:val="22"/>
        </w:rPr>
        <w:t>Four ecosystem elements: First, your existing referral relationships — your primary crop. Don't abandon them. Second, content authority that reaches referral sources you've never met — extending your positioning to professionals outside your personal network through YouTube, LinkedIn, and search. Third, direct client discovery — prospects who find you through content before a referral source introduces you. Fourth, reactivation — past contacts kept warm through consistent content without personal outreach for every one.</w:t>
      </w:r>
    </w:p>
    <w:p>
      <w:pPr>
        <w:spacing w:after="40" w:before="0"/>
      </w:pPr>
    </w:p>
    <w:p>
      <w:pPr>
        <w:spacing w:after="120"/>
      </w:pPr>
      <w:r>
        <w:rPr>
          <w:rFonts w:ascii="Georgia" w:hAnsi="Georgia"/>
          <w:color w:val="333333"/>
          <w:sz w:val="22"/>
        </w:rPr>
        <w:t>The seasonal resilience test: in the middle of summer, honest answer — is your pipeline producing because you're actively managing it, or because the system you built is running? If the answer is the former, you have a monoculture. If it's the latter, you have an ecosystem.</w:t>
      </w:r>
    </w:p>
    <w:p>
      <w:pPr>
        <w:spacing w:after="40" w:before="0"/>
      </w:pPr>
    </w:p>
    <w:p>
      <w:pPr>
        <w:spacing w:after="120"/>
      </w:pPr>
      <w:r>
        <w:rPr>
          <w:rFonts w:ascii="Georgia" w:hAnsi="Georgia"/>
          <w:color w:val="333333"/>
          <w:sz w:val="22"/>
        </w:rPr>
        <w:t>Summer is the build window. Run the audit before Monday. Comment below with your approximate numbers. I want to know where this community actually is.</w:t>
      </w:r>
    </w:p>
    <w:p>
      <w:pPr>
        <w:spacing w:after="40" w:before="0"/>
      </w:pPr>
    </w:p>
    <w:p>
      <w:pPr>
        <w:pBdr>
          <w:bottom w:val="single" w:sz="12" w:space="1" w:color="25AAE1"/>
        </w:pBdr>
        <w:spacing w:before="80" w:after="80"/>
      </w:pPr>
    </w:p>
    <w:p>
      <w:pPr>
        <w:spacing w:after="40" w:before="0"/>
      </w:pPr>
    </w:p>
    <w:p>
      <w:pPr>
        <w:pStyle w:val="Heading2"/>
      </w:pPr>
      <w:r>
        <w:t>CONTRARIAN VARIANT — VIDEO 5</w:t>
      </w:r>
    </w:p>
    <w:p>
      <w:pPr>
        <w:spacing w:after="40" w:before="0"/>
      </w:pPr>
    </w:p>
    <w:p>
      <w:pPr>
        <w:spacing w:after="120"/>
      </w:pPr>
      <w:r>
        <w:rPr>
          <w:rFonts w:ascii="Georgia" w:hAnsi="Georgia"/>
          <w:b/>
          <w:color w:val="333333"/>
          <w:sz w:val="22"/>
        </w:rPr>
        <w:t>Challenges the assumption that referral relationships are inherently stable.</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I want to challenge an assumption that I hear in almost every conversation with a family law managing partner: the idea that referral relationships are inherently stable.</w:t>
      </w:r>
    </w:p>
    <w:p>
      <w:pPr>
        <w:spacing w:after="40" w:before="0"/>
      </w:pPr>
    </w:p>
    <w:p>
      <w:pPr>
        <w:spacing w:after="120"/>
      </w:pPr>
      <w:r>
        <w:rPr>
          <w:rFonts w:ascii="Georgia" w:hAnsi="Georgia"/>
          <w:color w:val="333333"/>
          <w:sz w:val="22"/>
        </w:rPr>
        <w:t>The reasoning is: I've built these relationships over ten, fifteen, twenty years. My referral sources know me. They trust me. That's not going anywhere.</w:t>
      </w:r>
    </w:p>
    <w:p>
      <w:pPr>
        <w:spacing w:after="40" w:before="0"/>
      </w:pPr>
    </w:p>
    <w:p>
      <w:pPr>
        <w:spacing w:after="120"/>
      </w:pPr>
      <w:r>
        <w:rPr>
          <w:rFonts w:ascii="Georgia" w:hAnsi="Georgia"/>
          <w:color w:val="333333"/>
          <w:sz w:val="22"/>
        </w:rPr>
        <w:t>Here's what I've seen go somewhere: CPAs who retire, taking their business-owner client base with them. Therapists who move practices, taking their referral patterns to a new geography. Financial planners who change firms and redirect their professional network. Corporate accounts at referral source firms change hands every three to five years. The person who knew you left; the person who replaced them doesn't have your mental file.</w:t>
      </w:r>
    </w:p>
    <w:p>
      <w:pPr>
        <w:spacing w:after="40" w:before="0"/>
      </w:pPr>
    </w:p>
    <w:p>
      <w:pPr>
        <w:spacing w:after="120"/>
      </w:pPr>
      <w:r>
        <w:rPr>
          <w:rFonts w:ascii="Georgia" w:hAnsi="Georgia"/>
          <w:color w:val="333333"/>
          <w:sz w:val="22"/>
        </w:rPr>
        <w:t>This isn't pessimism. It's a predictable feature of referral networks that are built on personal relationships rather than on structural visibility. Personal relationships are subject to personal circumstances. Structural visibility — the kind built through consistent, specific content — is not. The attorney who has published sixty niche-specific videos is findable by the new CPA who replaced their old one, by the therapist in the adjacent practice who has never been to a networking event they both attended, by the financial planner who moved from Boston and is rebuilding their referral network in your market.</w:t>
      </w:r>
    </w:p>
    <w:p>
      <w:pPr>
        <w:spacing w:after="40" w:before="0"/>
      </w:pPr>
    </w:p>
    <w:p>
      <w:pPr>
        <w:spacing w:after="120"/>
      </w:pPr>
      <w:r>
        <w:rPr>
          <w:rFonts w:ascii="Georgia" w:hAnsi="Georgia"/>
          <w:color w:val="333333"/>
          <w:sz w:val="22"/>
        </w:rPr>
        <w:t>The contrarian take is this: the referral relationships you've built are not as stable as they feel. Not because your referral sources aren't reliable — they are. But because people change, practices change, circumstances change, and the relationship you've invested in is attached to a person, not to a structural position in the market.</w:t>
      </w:r>
    </w:p>
    <w:p>
      <w:pPr>
        <w:spacing w:after="40" w:before="0"/>
      </w:pPr>
    </w:p>
    <w:p>
      <w:pPr>
        <w:spacing w:after="120"/>
      </w:pPr>
      <w:r>
        <w:rPr>
          <w:rFonts w:ascii="Georgia" w:hAnsi="Georgia"/>
          <w:color w:val="333333"/>
          <w:sz w:val="22"/>
        </w:rPr>
        <w:t>Content authority is attached to a structural position. The attorney who is known for business-owner divorce — through consistent, specific, public content — maintains that positioning even as individual referral sources turn over. The positioning is in the market, not in a relationship.</w:t>
      </w:r>
    </w:p>
    <w:p>
      <w:pPr>
        <w:spacing w:after="40" w:before="0"/>
      </w:pPr>
    </w:p>
    <w:p>
      <w:pPr>
        <w:spacing w:after="120"/>
      </w:pPr>
      <w:r>
        <w:rPr>
          <w:rFonts w:ascii="Georgia" w:hAnsi="Georgia"/>
          <w:color w:val="333333"/>
          <w:sz w:val="22"/>
        </w:rPr>
        <w:t>That's ecosystem resilience. And it's worth building now, while the monoculture still looks fine.</w:t>
      </w:r>
    </w:p>
    <w:p>
      <w:pPr>
        <w:spacing w:after="40" w:before="0"/>
      </w:pPr>
    </w:p>
    <w:p>
      <w:pPr>
        <w:pBdr>
          <w:bottom w:val="single" w:sz="12" w:space="1" w:color="25AAE1"/>
        </w:pBdr>
        <w:spacing w:before="80" w:after="80"/>
      </w:pPr>
    </w:p>
    <w:p>
      <w:pPr>
        <w:spacing w:after="40" w:before="0"/>
      </w:pPr>
    </w:p>
    <w:p>
      <w:pPr>
        <w:pBdr>
          <w:bottom w:val="single" w:sz="12" w:space="1" w:color="25AAE1"/>
        </w:pBdr>
        <w:spacing w:before="80" w:after="80"/>
      </w:pPr>
    </w:p>
    <w:p>
      <w:pPr>
        <w:pStyle w:val="Heading1"/>
      </w:pPr>
      <w:r>
        <w:t>WEEK 2 — JUNE 8–12</w:t>
      </w:r>
    </w:p>
    <w:p>
      <w:pPr>
        <w:pStyle w:val="Heading1"/>
      </w:pPr>
      <w:r>
        <w:t>YouTube Long-Form Scripts — Legal Growth Dynamics</w:t>
      </w:r>
    </w:p>
    <w:p>
      <w:pPr>
        <w:pBdr>
          <w:bottom w:val="single" w:sz="12" w:space="1" w:color="25AAE1"/>
        </w:pBdr>
        <w:spacing w:before="80" w:after="80"/>
      </w:pPr>
    </w:p>
    <w:p>
      <w:pPr>
        <w:spacing w:after="40" w:before="0"/>
      </w:pPr>
    </w:p>
    <w:p>
      <w:pPr>
        <w:spacing w:after="120"/>
      </w:pPr>
      <w:r>
        <w:rPr>
          <w:rFonts w:ascii="Georgia" w:hAnsi="Georgia"/>
          <w:i/>
          <w:color w:val="333333"/>
          <w:sz w:val="22"/>
        </w:rPr>
        <w:t>Mirror source: lgd-family-law-attorneys_june-2026-theme-selection_20260305.md</w:t>
      </w:r>
    </w:p>
    <w:p>
      <w:pPr>
        <w:spacing w:after="120"/>
      </w:pPr>
      <w:r>
        <w:rPr>
          <w:rFonts w:ascii="Georgia" w:hAnsi="Georgia"/>
          <w:i/>
          <w:color w:val="333333"/>
          <w:sz w:val="22"/>
        </w:rPr>
        <w:t>Week 2 Belief Stage: Stage 3 — New Worldview (teach the category, show what's possible)</w:t>
      </w:r>
    </w:p>
    <w:p>
      <w:pPr>
        <w:spacing w:after="120"/>
      </w:pPr>
      <w:r>
        <w:rPr>
          <w:rFonts w:ascii="Georgia" w:hAnsi="Georgia"/>
          <w:i/>
          <w:color w:val="333333"/>
          <w:sz w:val="22"/>
        </w:rPr>
        <w:t>Weekly Anchor: Men's Health Week — pipeline anxiety as a structural, named issue</w:t>
      </w:r>
    </w:p>
    <w:p>
      <w:pPr>
        <w:spacing w:after="40" w:before="0"/>
      </w:pPr>
    </w:p>
    <w:p>
      <w:pPr>
        <w:pBdr>
          <w:bottom w:val="single" w:sz="12" w:space="1" w:color="25AAE1"/>
        </w:pBdr>
        <w:spacing w:before="80" w:after="80"/>
      </w:pPr>
    </w:p>
    <w:p>
      <w:pPr>
        <w:spacing w:after="40" w:before="0"/>
      </w:pPr>
    </w:p>
    <w:p>
      <w:pPr>
        <w:pStyle w:val="Heading2"/>
      </w:pPr>
      <w:r>
        <w:t>WEEK 2 PRODUCTION CONTEXT</w:t>
      </w:r>
    </w:p>
    <w:p>
      <w:pPr>
        <w:spacing w:after="40" w:before="0"/>
      </w:pPr>
    </w:p>
    <w:p>
      <w:pPr>
        <w:spacing w:after="120"/>
      </w:pPr>
      <w:r>
        <w:rPr>
          <w:rFonts w:ascii="Georgia" w:hAnsi="Georgia"/>
          <w:b/>
          <w:color w:val="333333"/>
          <w:sz w:val="22"/>
        </w:rPr>
        <w:t>Belief Stage:</w:t>
      </w:r>
      <w:r>
        <w:rPr>
          <w:rFonts w:ascii="Georgia" w:hAnsi="Georgia"/>
          <w:color w:val="333333"/>
          <w:sz w:val="22"/>
        </w:rPr>
        <w:t xml:space="preserve"> Stage 3 — New Worldview: teach the system, show what it looks like when it's working</w:t>
      </w:r>
    </w:p>
    <w:p>
      <w:pPr>
        <w:spacing w:after="120"/>
      </w:pPr>
      <w:r>
        <w:rPr>
          <w:rFonts w:ascii="Georgia" w:hAnsi="Georgia"/>
          <w:b/>
          <w:color w:val="333333"/>
          <w:sz w:val="22"/>
        </w:rPr>
        <w:t>Weekly Anchor:</w:t>
      </w:r>
      <w:r>
        <w:rPr>
          <w:rFonts w:ascii="Georgia" w:hAnsi="Georgia"/>
          <w:color w:val="333333"/>
          <w:sz w:val="22"/>
        </w:rPr>
        <w:t xml:space="preserve"> Men's Health Week — the undiagnosed pipeline anxiety of family law managing partners</w:t>
      </w:r>
    </w:p>
    <w:p>
      <w:pPr>
        <w:spacing w:after="120"/>
      </w:pPr>
      <w:r>
        <w:rPr>
          <w:rFonts w:ascii="Georgia" w:hAnsi="Georgia"/>
          <w:b/>
          <w:color w:val="333333"/>
          <w:sz w:val="22"/>
        </w:rPr>
        <w:t>Monthly Theme:</w:t>
      </w:r>
      <w:r>
        <w:rPr>
          <w:rFonts w:ascii="Georgia" w:hAnsi="Georgia"/>
          <w:color w:val="333333"/>
          <w:sz w:val="22"/>
        </w:rPr>
        <w:t xml:space="preserve"> Own the Summer / Men's Health Month</w:t>
      </w:r>
    </w:p>
    <w:p>
      <w:pPr>
        <w:spacing w:after="120"/>
      </w:pPr>
      <w:r>
        <w:rPr>
          <w:rFonts w:ascii="Georgia" w:hAnsi="Georgia"/>
          <w:b/>
          <w:color w:val="333333"/>
          <w:sz w:val="22"/>
        </w:rPr>
        <w:t>CTA Mode:</w:t>
      </w:r>
      <w:r>
        <w:rPr>
          <w:rFonts w:ascii="Georgia" w:hAnsi="Georgia"/>
          <w:color w:val="333333"/>
          <w:sz w:val="22"/>
        </w:rPr>
        <w:t xml:space="preserve"> DM-offer primary. Survey mentioned as possible resource, not a pressure.</w:t>
      </w:r>
    </w:p>
    <w:p>
      <w:pPr>
        <w:spacing w:after="120"/>
      </w:pPr>
      <w:r>
        <w:rPr>
          <w:rFonts w:ascii="Georgia" w:hAnsi="Georgia"/>
          <w:b/>
          <w:color w:val="333333"/>
          <w:sz w:val="22"/>
        </w:rPr>
        <w:t>Tone register:</w:t>
      </w:r>
      <w:r>
        <w:rPr>
          <w:rFonts w:ascii="Georgia" w:hAnsi="Georgia"/>
          <w:color w:val="333333"/>
          <w:sz w:val="22"/>
        </w:rPr>
        <w:t xml:space="preserve"> Moving from problem-naming into possibility. Week 1 named the hazard. Week 2 shows the system. The viewer who made it to Week 2 is no longer a skeptic — they're a candidate. Meet them there.</w:t>
      </w:r>
    </w:p>
    <w:p>
      <w:pPr>
        <w:spacing w:after="120"/>
      </w:pPr>
      <w:r>
        <w:rPr>
          <w:rFonts w:ascii="Georgia" w:hAnsi="Georgia"/>
          <w:b/>
          <w:color w:val="333333"/>
          <w:sz w:val="22"/>
        </w:rPr>
        <w:t>Avatar state:</w:t>
      </w:r>
      <w:r>
        <w:rPr>
          <w:rFonts w:ascii="Georgia" w:hAnsi="Georgia"/>
          <w:color w:val="333333"/>
          <w:sz w:val="22"/>
        </w:rPr>
        <w:t xml:space="preserve"> Managing Partner Matt has named his problem through Week 1 content. He's now ready to understand what the alternative looks like. Week 2's job is not to sell — it's to demonstrate that the system is real, specific, and already working for attorneys in his situation.</w:t>
      </w:r>
    </w:p>
    <w:p>
      <w:pPr>
        <w:spacing w:after="40" w:before="0"/>
      </w:pPr>
    </w:p>
    <w:p>
      <w:pPr>
        <w:pBdr>
          <w:bottom w:val="single" w:sz="12" w:space="1" w:color="25AAE1"/>
        </w:pBdr>
        <w:spacing w:before="80" w:after="80"/>
      </w:pPr>
    </w:p>
    <w:p>
      <w:pPr>
        <w:spacing w:after="40" w:before="0"/>
      </w:pPr>
    </w:p>
    <w:p>
      <w:pPr>
        <w:pStyle w:val="Heading1"/>
      </w:pPr>
      <w:r>
        <w:t>VIDEO 6 — HOW YOUR CONTENT REACHES FAMILY LAW CLIENTS YOU'VE NEVER MET</w:t>
      </w:r>
    </w:p>
    <w:p>
      <w:pPr>
        <w:spacing w:after="40" w:before="0"/>
      </w:pPr>
    </w:p>
    <w:p>
      <w:pPr>
        <w:shd w:val="clear" w:color="auto" w:fill="F5F5F5"/>
        <w:spacing w:after="0"/>
      </w:pPr>
      <w:r>
        <w:rPr>
          <w:rFonts w:ascii="Courier New" w:hAnsi="Courier New"/>
          <w:color w:val="58585A"/>
          <w:sz w:val="18"/>
        </w:rPr>
        <w:t>VIDEO 6 — HOW YOUR CONTENT REACHES FAMILY LAW CLIENTS YOU'VE NEVER MET</w:t>
      </w:r>
    </w:p>
    <w:p>
      <w:pPr>
        <w:shd w:val="clear" w:color="auto" w:fill="F5F5F5"/>
        <w:spacing w:after="0"/>
      </w:pPr>
      <w:r>
        <w:rPr>
          <w:rFonts w:ascii="Courier New" w:hAnsi="Courier New"/>
          <w:color w:val="58585A"/>
          <w:sz w:val="18"/>
        </w:rPr>
        <w:t>Mirror Post: June 8 — World Ocean Day — Content reaches people you've never met through channels you don't personally manage</w:t>
      </w:r>
    </w:p>
    <w:p>
      <w:pPr>
        <w:shd w:val="clear" w:color="auto" w:fill="F5F5F5"/>
        <w:spacing w:after="0"/>
      </w:pPr>
      <w:r>
        <w:rPr>
          <w:rFonts w:ascii="Courier New" w:hAnsi="Courier New"/>
          <w:color w:val="58585A"/>
          <w:sz w:val="18"/>
        </w:rPr>
        <w:t>Stage: B3/E3 (New Worldview / Contrast)</w:t>
      </w:r>
    </w:p>
    <w:p>
      <w:pPr>
        <w:shd w:val="clear" w:color="auto" w:fill="F5F5F5"/>
        <w:spacing w:after="0"/>
      </w:pPr>
      <w:r>
        <w:rPr>
          <w:rFonts w:ascii="Courier New" w:hAnsi="Courier New"/>
          <w:color w:val="58585A"/>
          <w:sz w:val="18"/>
        </w:rPr>
        <w:t>Pillar: Insider View</w:t>
      </w:r>
    </w:p>
    <w:p>
      <w:pPr>
        <w:shd w:val="clear" w:color="auto" w:fill="F5F5F5"/>
        <w:spacing w:after="0"/>
      </w:pPr>
      <w:r>
        <w:rPr>
          <w:rFonts w:ascii="Courier New" w:hAnsi="Courier New"/>
          <w:color w:val="58585A"/>
          <w:sz w:val="18"/>
        </w:rPr>
        <w:t>Target Length: 10–12 min</w:t>
      </w:r>
    </w:p>
    <w:p>
      <w:pPr>
        <w:shd w:val="clear" w:color="auto" w:fill="F5F5F5"/>
        <w:spacing w:after="0"/>
      </w:pPr>
      <w:r>
        <w:rPr>
          <w:rFonts w:ascii="Courier New" w:hAnsi="Courier New"/>
          <w:color w:val="58585A"/>
          <w:sz w:val="18"/>
        </w:rPr>
        <w:t>Dopamine Driver: Insider Knowledge + Scale + Possibility</w:t>
      </w:r>
    </w:p>
    <w:p>
      <w:pPr>
        <w:shd w:val="clear" w:color="auto" w:fill="F5F5F5"/>
        <w:spacing w:after="0"/>
      </w:pPr>
      <w:r>
        <w:rPr>
          <w:rFonts w:ascii="Courier New" w:hAnsi="Courier New"/>
          <w:color w:val="58585A"/>
          <w:sz w:val="18"/>
        </w:rPr>
        <w:t>Thumbnail Angle: Aerial ocean shot, wide. Text overlay: "Your Content Reaches People You've Never Met." Sub-text in ASG Blue: "Here's How."</w:t>
      </w:r>
    </w:p>
    <w:p>
      <w:pPr>
        <w:spacing w:after="40" w:before="0"/>
      </w:pPr>
    </w:p>
    <w:p>
      <w:pPr>
        <w:pBdr>
          <w:bottom w:val="single" w:sz="12" w:space="1" w:color="25AAE1"/>
        </w:pBdr>
        <w:spacing w:before="80" w:after="80"/>
      </w:pPr>
    </w:p>
    <w:p>
      <w:pPr>
        <w:spacing w:after="40" w:before="0"/>
      </w:pPr>
    </w:p>
    <w:p>
      <w:pPr>
        <w:pStyle w:val="Heading2"/>
      </w:pPr>
      <w:r>
        <w:t>SECTION 1 — HOOK (0:00–0:45)</w:t>
      </w:r>
    </w:p>
    <w:p>
      <w:pPr>
        <w:spacing w:after="40" w:before="0"/>
      </w:pPr>
    </w:p>
    <w:p>
      <w:pPr>
        <w:spacing w:after="120"/>
      </w:pPr>
      <w:r>
        <w:rPr>
          <w:rFonts w:ascii="Georgia" w:hAnsi="Georgia"/>
          <w:b/>
          <w:color w:val="333333"/>
          <w:sz w:val="22"/>
        </w:rPr>
        <w:t>Primary Hook:</w:t>
      </w:r>
    </w:p>
    <w:p>
      <w:pPr>
        <w:spacing w:after="40" w:before="0"/>
      </w:pPr>
    </w:p>
    <w:p>
      <w:pPr>
        <w:spacing w:after="120"/>
      </w:pPr>
      <w:r>
        <w:rPr>
          <w:rFonts w:ascii="Georgia" w:hAnsi="Georgia"/>
          <w:color w:val="333333"/>
          <w:sz w:val="22"/>
        </w:rPr>
        <w:t>The ocean covers 71% of the Earth's surface. It doesn't ask permission to deliver what it carries. It reaches coastlines it's never been told to reach, deposits material on shores it's never visited, and does all of this without any single actor managing the process.</w:t>
      </w:r>
    </w:p>
    <w:p>
      <w:pPr>
        <w:spacing w:after="40" w:before="0"/>
      </w:pPr>
    </w:p>
    <w:p>
      <w:pPr>
        <w:spacing w:after="120"/>
      </w:pPr>
      <w:r>
        <w:rPr>
          <w:rFonts w:ascii="Georgia" w:hAnsi="Georgia"/>
          <w:color w:val="333333"/>
          <w:sz w:val="22"/>
        </w:rPr>
        <w:t>Your content works the same way — if it's built right. The LinkedIn post you publish today reaches a CPA in a suburb you've never visited, through a share from someone you've never met, appearing in a feed you've never seen. The YouTube video you record this month is answering a question from a divorcing business owner at 11pm on a Thursday who found it through a Google search you didn't plan.</w:t>
      </w:r>
    </w:p>
    <w:p>
      <w:pPr>
        <w:spacing w:after="40" w:before="0"/>
      </w:pPr>
    </w:p>
    <w:p>
      <w:pPr>
        <w:spacing w:after="120"/>
      </w:pPr>
      <w:r>
        <w:rPr>
          <w:rFonts w:ascii="Georgia" w:hAnsi="Georgia"/>
          <w:color w:val="333333"/>
          <w:sz w:val="22"/>
        </w:rPr>
        <w:t>[B-ROLL: Aerial ocean footage — wide, expansive, moving without direction. Then cut to: a single piece of content — a LinkedIn post — being shared from one profile to another, then another. The visual of content movement mimicking the ocean's undirected distribution.]</w:t>
      </w:r>
    </w:p>
    <w:p>
      <w:pPr>
        <w:spacing w:after="40" w:before="0"/>
      </w:pPr>
    </w:p>
    <w:p>
      <w:pPr>
        <w:spacing w:after="120"/>
      </w:pPr>
      <w:r>
        <w:rPr>
          <w:rFonts w:ascii="Georgia" w:hAnsi="Georgia"/>
          <w:b/>
          <w:color w:val="333333"/>
          <w:sz w:val="22"/>
        </w:rPr>
        <w:t>Alt Hook A (for returning subscribers):</w:t>
      </w:r>
    </w:p>
    <w:p>
      <w:pPr>
        <w:spacing w:after="40" w:before="0"/>
      </w:pPr>
    </w:p>
    <w:p>
      <w:pPr>
        <w:spacing w:after="120"/>
      </w:pPr>
      <w:r>
        <w:rPr>
          <w:rFonts w:ascii="Georgia" w:hAnsi="Georgia"/>
          <w:color w:val="333333"/>
          <w:sz w:val="22"/>
        </w:rPr>
        <w:t>Last week we talked about the monoculture risk — the pipeline that depends on conditions you can't control. Today I want to show you the alternative in concrete terms: what it actually looks like when your content reaches people you've never met, through channels you're not managing, at a scale that no referral network alone can replicate. This is the ocean principle. Let me show you how it works.</w:t>
      </w:r>
    </w:p>
    <w:p>
      <w:pPr>
        <w:spacing w:after="40" w:before="0"/>
      </w:pPr>
    </w:p>
    <w:p>
      <w:pPr>
        <w:spacing w:after="120"/>
      </w:pPr>
      <w:r>
        <w:rPr>
          <w:rFonts w:ascii="Georgia" w:hAnsi="Georgia"/>
          <w:b/>
          <w:color w:val="333333"/>
          <w:sz w:val="22"/>
        </w:rPr>
        <w:t>Alt Hook B (pattern-interrupt):</w:t>
      </w:r>
    </w:p>
    <w:p>
      <w:pPr>
        <w:spacing w:after="40" w:before="0"/>
      </w:pPr>
    </w:p>
    <w:p>
      <w:pPr>
        <w:spacing w:after="120"/>
      </w:pPr>
      <w:r>
        <w:rPr>
          <w:rFonts w:ascii="Georgia" w:hAnsi="Georgia"/>
          <w:color w:val="333333"/>
          <w:sz w:val="22"/>
        </w:rPr>
        <w:t>Here's something I want you to sit with: right now, while you're watching this video, there are family law prospects and referral-source professionals who are actively looking for an attorney with your specific expertise. They're searching on YouTube. They're scrolling LinkedIn. They're asking their CPA who they should call. The question is whether your content is in their path — or whether it's only in the path of the people you've personally introduced yourself to.</w:t>
      </w:r>
    </w:p>
    <w:p>
      <w:pPr>
        <w:spacing w:after="40" w:before="0"/>
      </w:pPr>
    </w:p>
    <w:p>
      <w:pPr>
        <w:spacing w:after="120"/>
      </w:pPr>
      <w:r>
        <w:rPr>
          <w:rFonts w:ascii="Georgia" w:hAnsi="Georgia"/>
          <w:b/>
          <w:color w:val="333333"/>
          <w:sz w:val="22"/>
        </w:rPr>
        <w:t>The Promise:</w:t>
      </w:r>
    </w:p>
    <w:p>
      <w:pPr>
        <w:spacing w:after="40" w:before="0"/>
      </w:pPr>
    </w:p>
    <w:p>
      <w:pPr>
        <w:spacing w:after="120"/>
      </w:pPr>
      <w:r>
        <w:rPr>
          <w:rFonts w:ascii="Georgia" w:hAnsi="Georgia"/>
          <w:color w:val="333333"/>
          <w:sz w:val="22"/>
        </w:rPr>
        <w:t>By the end of this video, you're going to understand exactly how content distributes reach beyond your personal network — and you're going to see the specific content architecture that makes that distribution work for family law attorneys specifically.</w:t>
      </w:r>
    </w:p>
    <w:p>
      <w:pPr>
        <w:spacing w:after="40" w:before="0"/>
      </w:pPr>
    </w:p>
    <w:p>
      <w:pPr>
        <w:pBdr>
          <w:bottom w:val="single" w:sz="12" w:space="1" w:color="25AAE1"/>
        </w:pBdr>
        <w:spacing w:before="80" w:after="80"/>
      </w:pPr>
    </w:p>
    <w:p>
      <w:pPr>
        <w:spacing w:after="40" w:before="0"/>
      </w:pPr>
    </w:p>
    <w:p>
      <w:pPr>
        <w:pStyle w:val="Heading2"/>
      </w:pPr>
      <w:r>
        <w:t>SECTION 2 — SETUP / PROBLEM FRAME (0:45–2:00)</w:t>
      </w:r>
    </w:p>
    <w:p>
      <w:pPr>
        <w:spacing w:after="40" w:before="0"/>
      </w:pPr>
    </w:p>
    <w:p>
      <w:pPr>
        <w:spacing w:after="120"/>
      </w:pPr>
      <w:r>
        <w:rPr>
          <w:rFonts w:ascii="Georgia" w:hAnsi="Georgia"/>
          <w:color w:val="333333"/>
          <w:sz w:val="22"/>
        </w:rPr>
        <w:t>Let me start with a distinction that matters enormously.</w:t>
      </w:r>
    </w:p>
    <w:p>
      <w:pPr>
        <w:spacing w:after="40" w:before="0"/>
      </w:pPr>
    </w:p>
    <w:p>
      <w:pPr>
        <w:spacing w:after="120"/>
      </w:pPr>
      <w:r>
        <w:rPr>
          <w:rFonts w:ascii="Georgia" w:hAnsi="Georgia"/>
          <w:color w:val="333333"/>
          <w:sz w:val="22"/>
        </w:rPr>
        <w:t>There are two ways to reach potential clients and referral sources in your market. The first is network-reach — you go to events, you have lunches, you make calls, you introduce yourself, you maintain presence through personal effort. This approach reaches the people you encounter. It's bounded by your time and geography. It's high-quality but inherently limited in scale.</w:t>
      </w:r>
    </w:p>
    <w:p>
      <w:pPr>
        <w:spacing w:after="40" w:before="0"/>
      </w:pPr>
    </w:p>
    <w:p>
      <w:pPr>
        <w:spacing w:after="120"/>
      </w:pPr>
      <w:r>
        <w:rPr>
          <w:rFonts w:ascii="Georgia" w:hAnsi="Georgia"/>
          <w:color w:val="333333"/>
          <w:sz w:val="22"/>
        </w:rPr>
        <w:t>The second is content-reach — your published work travels through platforms, searches, shares, and recommendations without your direct involvement. A CPA in the next suburb finds your YouTube video through a search. A therapist who works with high-conflict families sees a colleague share your LinkedIn post. A financial planner encounters your article through a professional network group. These people didn't meet you. They met your content.</w:t>
      </w:r>
    </w:p>
    <w:p>
      <w:pPr>
        <w:spacing w:after="40" w:before="0"/>
      </w:pPr>
    </w:p>
    <w:p>
      <w:pPr>
        <w:spacing w:after="120"/>
      </w:pPr>
      <w:r>
        <w:rPr>
          <w:rFonts w:ascii="Georgia" w:hAnsi="Georgia"/>
          <w:color w:val="333333"/>
          <w:sz w:val="22"/>
        </w:rPr>
        <w:t>[B-ROLL: Two maps — one showing a small cluster of pins (people the attorney has personally met) and one showing a much larger, distributed set of pins across a wider geography (people reached through content). The visual of scale difference between personal-network reach and content-distributed reach.]</w:t>
      </w:r>
    </w:p>
    <w:p>
      <w:pPr>
        <w:spacing w:after="40" w:before="0"/>
      </w:pPr>
    </w:p>
    <w:p>
      <w:pPr>
        <w:spacing w:after="120"/>
      </w:pPr>
      <w:r>
        <w:rPr>
          <w:rFonts w:ascii="Georgia" w:hAnsi="Georgia"/>
          <w:color w:val="333333"/>
          <w:sz w:val="22"/>
        </w:rPr>
        <w:t>The vast majority of family law managing partners operate exclusively in network-reach mode. Their marketing effort is entirely directed toward the people they can physically access. This is not wrong — these are often their best relationships. But it creates a hard ceiling on how many referral sources know them and a hard boundary on which geographic and professional circles they can reach.</w:t>
      </w:r>
    </w:p>
    <w:p>
      <w:pPr>
        <w:spacing w:after="40" w:before="0"/>
      </w:pPr>
    </w:p>
    <w:p>
      <w:pPr>
        <w:spacing w:after="120"/>
      </w:pPr>
      <w:r>
        <w:rPr>
          <w:rFonts w:ascii="Georgia" w:hAnsi="Georgia"/>
          <w:color w:val="333333"/>
          <w:sz w:val="22"/>
        </w:rPr>
        <w:t>Content-reach removes that ceiling. It doesn't replace network-reach — it extends it beyond what any one person can personally manage. And for a managing partner who is already billing forty hours a week, it's the only realistic way to grow beyond the ceiling that network-only reach creates.</w:t>
      </w:r>
    </w:p>
    <w:p>
      <w:pPr>
        <w:spacing w:after="40" w:before="0"/>
      </w:pPr>
    </w:p>
    <w:p>
      <w:pPr>
        <w:spacing w:after="120"/>
      </w:pPr>
      <w:r>
        <w:rPr>
          <w:rFonts w:ascii="Georgia" w:hAnsi="Georgia"/>
          <w:color w:val="333333"/>
          <w:sz w:val="22"/>
        </w:rPr>
        <w:t>[B-ROLL: An attorney at a networking event — good conversation, genuine connection, bounded reach. Then a YouTube analytics screen showing views coming from multiple cities, multiple referral-source types. The visual of the same attorney's expertise reaching a much larger audience through content than through any room they could fill.]</w:t>
      </w:r>
    </w:p>
    <w:p>
      <w:pPr>
        <w:spacing w:after="40" w:before="0"/>
      </w:pPr>
    </w:p>
    <w:p>
      <w:pPr>
        <w:pBdr>
          <w:bottom w:val="single" w:sz="12" w:space="1" w:color="25AAE1"/>
        </w:pBdr>
        <w:spacing w:before="80" w:after="80"/>
      </w:pPr>
    </w:p>
    <w:p>
      <w:pPr>
        <w:spacing w:after="40" w:before="0"/>
      </w:pPr>
    </w:p>
    <w:p>
      <w:pPr>
        <w:pStyle w:val="Heading2"/>
      </w:pPr>
      <w:r>
        <w:t>SECTION 3 — THE TURN (2:00–3:30)</w:t>
      </w:r>
    </w:p>
    <w:p>
      <w:pPr>
        <w:spacing w:after="40" w:before="0"/>
      </w:pPr>
    </w:p>
    <w:p>
      <w:pPr>
        <w:spacing w:after="120"/>
      </w:pPr>
      <w:r>
        <w:rPr>
          <w:rFonts w:ascii="Georgia" w:hAnsi="Georgia"/>
          <w:color w:val="333333"/>
          <w:sz w:val="22"/>
        </w:rPr>
        <w:t>Here's the insight that changes how you think about this.</w:t>
      </w:r>
    </w:p>
    <w:p>
      <w:pPr>
        <w:spacing w:after="40" w:before="0"/>
      </w:pPr>
    </w:p>
    <w:p>
      <w:pPr>
        <w:spacing w:after="120"/>
      </w:pPr>
      <w:r>
        <w:rPr>
          <w:rFonts w:ascii="Georgia" w:hAnsi="Georgia"/>
          <w:color w:val="333333"/>
          <w:sz w:val="22"/>
        </w:rPr>
        <w:t>Content distribution in a professional service context is not random. It's not viral marketing. It's not hoping a post takes off. It's a predictable, engineerable distribution mechanism that works consistently when the content meets three specific conditions.</w:t>
      </w:r>
    </w:p>
    <w:p>
      <w:pPr>
        <w:spacing w:after="40" w:before="0"/>
      </w:pPr>
    </w:p>
    <w:p>
      <w:pPr>
        <w:spacing w:after="120"/>
      </w:pPr>
      <w:r>
        <w:rPr>
          <w:rFonts w:ascii="Georgia" w:hAnsi="Georgia"/>
          <w:color w:val="333333"/>
          <w:sz w:val="22"/>
        </w:rPr>
        <w:t>[B-ROLL: The ocean again — but this time with a close-up of a current. The current moves in a predictable direction. Not random. Not chaotic. Directional. The visual of a distribution system that can be understood and worked with.]</w:t>
      </w:r>
    </w:p>
    <w:p>
      <w:pPr>
        <w:spacing w:after="40" w:before="0"/>
      </w:pPr>
    </w:p>
    <w:p>
      <w:pPr>
        <w:spacing w:after="120"/>
      </w:pPr>
      <w:r>
        <w:rPr>
          <w:rFonts w:ascii="Georgia" w:hAnsi="Georgia"/>
          <w:color w:val="333333"/>
          <w:sz w:val="22"/>
        </w:rPr>
        <w:t>Condition one: the content is specific enough to the niche that it surfaces in relevant searches. A YouTube video titled "What Business Owners Need to Know About Asset Valuation in a Contested Divorce" surfaces when a business owner's CPA searches "divorce business valuation attorney." A video titled "Family Law FAQs" surfaces for nobody specific.</w:t>
      </w:r>
    </w:p>
    <w:p>
      <w:pPr>
        <w:spacing w:after="40" w:before="0"/>
      </w:pPr>
    </w:p>
    <w:p>
      <w:pPr>
        <w:spacing w:after="120"/>
      </w:pPr>
      <w:r>
        <w:rPr>
          <w:rFonts w:ascii="Georgia" w:hAnsi="Georgia"/>
          <w:color w:val="333333"/>
          <w:sz w:val="22"/>
        </w:rPr>
        <w:t>Condition two: the content is educational enough that it gets shared. Professional communities — CPAs, therapists, financial planners — share content that educates them, not content that markets to them. When a family law attorney publishes something that helps a CPA understand their client's situation better, that CPA shares it with the three other CPAs who serve similar clients. The distribution happens because the content is useful, not because the attorney asked anyone to share it.</w:t>
      </w:r>
    </w:p>
    <w:p>
      <w:pPr>
        <w:spacing w:after="40" w:before="0"/>
      </w:pPr>
    </w:p>
    <w:p>
      <w:pPr>
        <w:spacing w:after="120"/>
      </w:pPr>
      <w:r>
        <w:rPr>
          <w:rFonts w:ascii="Georgia" w:hAnsi="Georgia"/>
          <w:color w:val="333333"/>
          <w:sz w:val="22"/>
        </w:rPr>
        <w:t>Condition three: the content is consistent enough to appear more than once. A referral source who sees your content once notices you. A referral source who sees your content in three different contexts over two months has a mental file. Consistency is what converts occasional encounters into positioned relationships — without any lunches required.</w:t>
      </w:r>
    </w:p>
    <w:p>
      <w:pPr>
        <w:spacing w:after="40" w:before="0"/>
      </w:pPr>
    </w:p>
    <w:p>
      <w:pPr>
        <w:spacing w:after="120"/>
      </w:pPr>
      <w:r>
        <w:rPr>
          <w:rFonts w:ascii="Georgia" w:hAnsi="Georgia"/>
          <w:color w:val="333333"/>
          <w:sz w:val="22"/>
        </w:rPr>
        <w:t>[B-ROLL: Three visual elements aligned on screen: "Specific enough to surface." "Educational enough to share." "Consistent enough to compound." Clean text graphic. The visual of three conditions that, when all three are met, make distribution predictable.]</w:t>
      </w:r>
    </w:p>
    <w:p>
      <w:pPr>
        <w:spacing w:after="40" w:before="0"/>
      </w:pPr>
    </w:p>
    <w:p>
      <w:pPr>
        <w:pBdr>
          <w:bottom w:val="single" w:sz="12" w:space="1" w:color="25AAE1"/>
        </w:pBdr>
        <w:spacing w:before="80" w:after="80"/>
      </w:pPr>
    </w:p>
    <w:p>
      <w:pPr>
        <w:spacing w:after="40" w:before="0"/>
      </w:pPr>
    </w:p>
    <w:p>
      <w:pPr>
        <w:pStyle w:val="Heading2"/>
      </w:pPr>
      <w:r>
        <w:t>SECTION 4 — THE PROOF / MECHANISM (3:30–7:00)</w:t>
      </w:r>
    </w:p>
    <w:p>
      <w:pPr>
        <w:spacing w:after="40" w:before="0"/>
      </w:pPr>
    </w:p>
    <w:p>
      <w:pPr>
        <w:spacing w:after="120"/>
      </w:pPr>
      <w:r>
        <w:rPr>
          <w:rFonts w:ascii="Georgia" w:hAnsi="Georgia"/>
          <w:color w:val="333333"/>
          <w:sz w:val="22"/>
        </w:rPr>
        <w:t>[CHAPTER: The Three Distribution Channels That Work in Family Law | ~3:30]</w:t>
      </w:r>
    </w:p>
    <w:p>
      <w:pPr>
        <w:spacing w:after="40" w:before="0"/>
      </w:pPr>
    </w:p>
    <w:p>
      <w:pPr>
        <w:spacing w:after="120"/>
      </w:pPr>
      <w:r>
        <w:rPr>
          <w:rFonts w:ascii="Georgia" w:hAnsi="Georgia"/>
          <w:color w:val="333333"/>
          <w:sz w:val="22"/>
        </w:rPr>
        <w:t>Let me walk through the three specific channels where content distribution produces measurable pipeline impact for family law practices — and explain why each one works the way it does.</w:t>
      </w:r>
    </w:p>
    <w:p>
      <w:pPr>
        <w:spacing w:after="40" w:before="0"/>
      </w:pPr>
    </w:p>
    <w:p>
      <w:pPr>
        <w:spacing w:after="120"/>
      </w:pPr>
      <w:r>
        <w:rPr>
          <w:rFonts w:ascii="Georgia" w:hAnsi="Georgia"/>
          <w:color w:val="333333"/>
          <w:sz w:val="22"/>
        </w:rPr>
        <w:t>Channel one: YouTube search. When a prospect or a referral source has a specific question about family law — custody modification, business valuation in divorce, parenting plan design, collaborative divorce — they search YouTube. Not Google first, often. YouTube, because they want to see someone explain it. A family law attorney who has published fifteen to twenty specific, niche-exact videos about the topics that matter to their ideal client and their ideal referral sources will appear in those searches. They will appear without networking. Without advertising. Without the attorney being present. The video does the reaching.</w:t>
      </w:r>
    </w:p>
    <w:p>
      <w:pPr>
        <w:spacing w:after="40" w:before="0"/>
      </w:pPr>
    </w:p>
    <w:p>
      <w:pPr>
        <w:spacing w:after="120"/>
      </w:pPr>
      <w:r>
        <w:rPr>
          <w:rFonts w:ascii="Georgia" w:hAnsi="Georgia"/>
          <w:color w:val="333333"/>
          <w:sz w:val="22"/>
        </w:rPr>
        <w:t>[B-ROLL: A YouTube search bar — someone typing a specific family law query. Results appearing — and one attorney's video appearing prominently among them. The visual of a content system that answers the question before the attorney is ever contacted.]</w:t>
      </w:r>
    </w:p>
    <w:p>
      <w:pPr>
        <w:spacing w:after="40" w:before="0"/>
      </w:pPr>
    </w:p>
    <w:p>
      <w:pPr>
        <w:spacing w:after="120"/>
      </w:pPr>
      <w:r>
        <w:rPr>
          <w:rFonts w:ascii="Georgia" w:hAnsi="Georgia"/>
          <w:color w:val="333333"/>
          <w:sz w:val="22"/>
        </w:rPr>
        <w:t>Channel two: LinkedIn professional networks. LinkedIn distributes content to people outside your direct connection list — through shares, through the algorithm's professional interest matching, through groups and comments and follows. When a CPA shares your business-owner divorce post, it appears in the feeds of their professional connections — many of whom you have never met and never would have encountered at a networking event. This is professional-network distribution: your expertise traveling through the professional graph of your referral sources, not through your personal one.</w:t>
      </w:r>
    </w:p>
    <w:p>
      <w:pPr>
        <w:spacing w:after="40" w:before="0"/>
      </w:pPr>
    </w:p>
    <w:p>
      <w:pPr>
        <w:spacing w:after="120"/>
      </w:pPr>
      <w:r>
        <w:rPr>
          <w:rFonts w:ascii="Georgia" w:hAnsi="Georgia"/>
          <w:color w:val="333333"/>
          <w:sz w:val="22"/>
        </w:rPr>
        <w:t>Channel three: referral-link content. When you produce content that specifically addresses the concerns of the professionals who refer cases to family law attorneys — CPAs, therapists, financial planners — those professionals become voluntary distribution channels. The therapist who sends a particularly useful article about high-conflict custody to her entire contact list is distributing your content to a professional network you could never have personally reached. She's doing it because the content helped her do her job better. That's the ocean moving the material where it needs to go.</w:t>
      </w:r>
    </w:p>
    <w:p>
      <w:pPr>
        <w:spacing w:after="40" w:before="0"/>
      </w:pPr>
    </w:p>
    <w:p>
      <w:pPr>
        <w:spacing w:after="120"/>
      </w:pPr>
      <w:r>
        <w:rPr>
          <w:rFonts w:ascii="Georgia" w:hAnsi="Georgia"/>
          <w:color w:val="333333"/>
          <w:sz w:val="22"/>
        </w:rPr>
        <w:t>[B-ROLL: A diagram showing content moving outward from an attorney through multiple professional networks — not just directly, but through the professional networks of the referral sources themselves. The visual of second- and third-degree distribution through professional graphs.]</w:t>
      </w:r>
    </w:p>
    <w:p>
      <w:pPr>
        <w:spacing w:after="40" w:before="0"/>
      </w:pPr>
    </w:p>
    <w:p>
      <w:pPr>
        <w:spacing w:after="120"/>
      </w:pPr>
      <w:r>
        <w:rPr>
          <w:rFonts w:ascii="Georgia" w:hAnsi="Georgia"/>
          <w:color w:val="333333"/>
          <w:sz w:val="22"/>
        </w:rPr>
        <w:t>[CHAPTER: What This Looks Like After Twelve Months | ~5:00]</w:t>
      </w:r>
    </w:p>
    <w:p>
      <w:pPr>
        <w:spacing w:after="40" w:before="0"/>
      </w:pPr>
    </w:p>
    <w:p>
      <w:pPr>
        <w:spacing w:after="120"/>
      </w:pPr>
      <w:r>
        <w:rPr>
          <w:rFonts w:ascii="Georgia" w:hAnsi="Georgia"/>
          <w:color w:val="333333"/>
          <w:sz w:val="22"/>
        </w:rPr>
        <w:t>Let me describe what a family law attorney's content reach looks like after twelve consistent months — because the compound effect of distribution across three channels is qualitatively different from what any individual piece produces.</w:t>
      </w:r>
    </w:p>
    <w:p>
      <w:pPr>
        <w:spacing w:after="40" w:before="0"/>
      </w:pPr>
    </w:p>
    <w:p>
      <w:pPr>
        <w:spacing w:after="120"/>
      </w:pPr>
      <w:r>
        <w:rPr>
          <w:rFonts w:ascii="Georgia" w:hAnsi="Georgia"/>
          <w:color w:val="333333"/>
          <w:sz w:val="22"/>
        </w:rPr>
        <w:t>After twelve months of consistent, niche-specific content, the attorney has an archive of forty to sixty pieces across platforms. Their YouTube channel has thirty-plus videos appearing in searches for the topics they specifically address. Their LinkedIn presence has been seen — multiple times — by a substantial portion of the professional network that refers family law cases in their market. Their blog has indexed in Google for a range of niche-specific search terms.</w:t>
      </w:r>
    </w:p>
    <w:p>
      <w:pPr>
        <w:spacing w:after="40" w:before="0"/>
      </w:pPr>
    </w:p>
    <w:p>
      <w:pPr>
        <w:spacing w:after="120"/>
      </w:pPr>
      <w:r>
        <w:rPr>
          <w:rFonts w:ascii="Georgia" w:hAnsi="Georgia"/>
          <w:color w:val="333333"/>
          <w:sz w:val="22"/>
        </w:rPr>
        <w:t>[PACING: Slow down here. The viewer is imagining their own twelve months out. Give the picture time to form.]</w:t>
      </w:r>
    </w:p>
    <w:p>
      <w:pPr>
        <w:spacing w:after="40" w:before="0"/>
      </w:pPr>
    </w:p>
    <w:p>
      <w:pPr>
        <w:spacing w:after="120"/>
      </w:pPr>
      <w:r>
        <w:rPr>
          <w:rFonts w:ascii="Georgia" w:hAnsi="Georgia"/>
          <w:color w:val="333333"/>
          <w:sz w:val="22"/>
        </w:rPr>
        <w:t>And here's the specific thing that changes: they begin receiving inquiry calls from people who have already watched three or four of their videos. Not cold calls. Not calls from someone who saw their name on a referral list. Calls from professionals and prospects who have spent twenty to forty minutes inside their expertise before the first conversation. Those calls convert differently. They start from a position of established trust rather than from zero.</w:t>
      </w:r>
    </w:p>
    <w:p>
      <w:pPr>
        <w:spacing w:after="40" w:before="0"/>
      </w:pPr>
    </w:p>
    <w:p>
      <w:pPr>
        <w:spacing w:after="120"/>
      </w:pPr>
      <w:r>
        <w:rPr>
          <w:rFonts w:ascii="Georgia" w:hAnsi="Georgia"/>
          <w:color w:val="333333"/>
          <w:sz w:val="22"/>
        </w:rPr>
        <w:t>[B-ROLL: A phone ringing — not the anxious "waiting for the referral" phone from Week 1. A phone ringing from a warm prospect who has already done their research. The same phone, different context, different starting point.]</w:t>
      </w:r>
    </w:p>
    <w:p>
      <w:pPr>
        <w:spacing w:after="40" w:before="0"/>
      </w:pPr>
    </w:p>
    <w:p>
      <w:pPr>
        <w:spacing w:after="120"/>
      </w:pPr>
      <w:r>
        <w:rPr>
          <w:rFonts w:ascii="Georgia" w:hAnsi="Georgia"/>
          <w:color w:val="333333"/>
          <w:sz w:val="22"/>
        </w:rPr>
        <w:t>[CHAPTER: Building Your Content Ocean — The Starting Point | ~6:00]</w:t>
      </w:r>
    </w:p>
    <w:p>
      <w:pPr>
        <w:spacing w:after="40" w:before="0"/>
      </w:pPr>
    </w:p>
    <w:p>
      <w:pPr>
        <w:spacing w:after="120"/>
      </w:pPr>
      <w:r>
        <w:rPr>
          <w:rFonts w:ascii="Georgia" w:hAnsi="Georgia"/>
          <w:color w:val="333333"/>
          <w:sz w:val="22"/>
        </w:rPr>
        <w:t>Here's the practical starting point for a family law attorney who wants to build the content ocean effect.</w:t>
      </w:r>
    </w:p>
    <w:p>
      <w:pPr>
        <w:spacing w:after="40" w:before="0"/>
      </w:pPr>
    </w:p>
    <w:p>
      <w:pPr>
        <w:spacing w:after="120"/>
      </w:pPr>
      <w:r>
        <w:rPr>
          <w:rFonts w:ascii="Georgia" w:hAnsi="Georgia"/>
          <w:color w:val="333333"/>
          <w:sz w:val="22"/>
        </w:rPr>
        <w:t>The first decision is platform priority. For most family law practices, YouTube is the highest-leverage starting platform — because it creates a searchable archive and because long-form video allows the attorney to demonstrate expertise at a depth that no other format matches. LinkedIn is the distribution amplifier — short-form content that reaches the professional network and points toward the YouTube channel for depth. A blog or website provides the Google-indexed foundation. All three platforms reinforce each other.</w:t>
      </w:r>
    </w:p>
    <w:p>
      <w:pPr>
        <w:spacing w:after="40" w:before="0"/>
      </w:pPr>
    </w:p>
    <w:p>
      <w:pPr>
        <w:spacing w:after="120"/>
      </w:pPr>
      <w:r>
        <w:rPr>
          <w:rFonts w:ascii="Georgia" w:hAnsi="Georgia"/>
          <w:color w:val="333333"/>
          <w:sz w:val="22"/>
        </w:rPr>
        <w:t>The second decision is topic selection. The topics should come from three sources: the questions your ideal clients actually ask before they hire you; the questions your best referral sources ask about their client's situation; and the objections or misunderstandings that most often stall a potential client's decision to engage. These three sources generate content that is specific, niche-exact, and naturally distributed — because it answers questions that people are already asking.</w:t>
      </w:r>
    </w:p>
    <w:p>
      <w:pPr>
        <w:spacing w:after="40" w:before="0"/>
      </w:pPr>
    </w:p>
    <w:p>
      <w:pPr>
        <w:spacing w:after="120"/>
      </w:pPr>
      <w:r>
        <w:rPr>
          <w:rFonts w:ascii="Georgia" w:hAnsi="Georgia"/>
          <w:color w:val="333333"/>
          <w:sz w:val="22"/>
        </w:rPr>
        <w:t>[B-ROLL: A simple content planning grid — three columns labeled "Client Questions," "Referral Source Questions," "Common Objections" — with a few specific topic examples in each column. The visual of a topic selection process that starts from the audience's actual questions rather than from what the attorney wants to say.]</w:t>
      </w:r>
    </w:p>
    <w:p>
      <w:pPr>
        <w:spacing w:after="40" w:before="0"/>
      </w:pPr>
    </w:p>
    <w:p>
      <w:pPr>
        <w:spacing w:after="120"/>
      </w:pPr>
      <w:r>
        <w:rPr>
          <w:rFonts w:ascii="Georgia" w:hAnsi="Georgia"/>
          <w:color w:val="333333"/>
          <w:sz w:val="22"/>
        </w:rPr>
        <w:t>The third decision is cadence. Not the ambitious ideal — the sustainable reality. For a managing partner billing forty hours a week, one YouTube video per week and three LinkedIn posts per week is a realistic content cadence. That's forty YouTube videos and one hundred fifty LinkedIn posts in a year. An archive that covers the market.</w:t>
      </w:r>
    </w:p>
    <w:p>
      <w:pPr>
        <w:spacing w:after="40" w:before="0"/>
      </w:pPr>
    </w:p>
    <w:p>
      <w:pPr>
        <w:pBdr>
          <w:bottom w:val="single" w:sz="12" w:space="1" w:color="25AAE1"/>
        </w:pBdr>
        <w:spacing w:before="80" w:after="80"/>
      </w:pPr>
    </w:p>
    <w:p>
      <w:pPr>
        <w:spacing w:after="40" w:before="0"/>
      </w:pPr>
    </w:p>
    <w:p>
      <w:pPr>
        <w:pStyle w:val="Heading2"/>
      </w:pPr>
      <w:r>
        <w:t>SECTION 5 — THE CLOSE (7:00–END)</w:t>
      </w:r>
    </w:p>
    <w:p>
      <w:pPr>
        <w:spacing w:after="40" w:before="0"/>
      </w:pPr>
    </w:p>
    <w:p>
      <w:pPr>
        <w:spacing w:after="120"/>
      </w:pPr>
      <w:r>
        <w:rPr>
          <w:rFonts w:ascii="Georgia" w:hAnsi="Georgia"/>
          <w:b/>
          <w:color w:val="333333"/>
          <w:sz w:val="22"/>
        </w:rPr>
        <w:t>5A — Identity Anchor (~7:00–7:45)</w:t>
      </w:r>
    </w:p>
    <w:p>
      <w:pPr>
        <w:spacing w:after="40" w:before="0"/>
      </w:pPr>
    </w:p>
    <w:p>
      <w:pPr>
        <w:spacing w:after="120"/>
      </w:pPr>
      <w:r>
        <w:rPr>
          <w:rFonts w:ascii="Georgia" w:hAnsi="Georgia"/>
          <w:color w:val="333333"/>
          <w:sz w:val="22"/>
        </w:rPr>
        <w:t>Here's who you are if this landed for you today.</w:t>
      </w:r>
    </w:p>
    <w:p>
      <w:pPr>
        <w:spacing w:after="40" w:before="0"/>
      </w:pPr>
    </w:p>
    <w:p>
      <w:pPr>
        <w:spacing w:after="120"/>
      </w:pPr>
      <w:r>
        <w:rPr>
          <w:rFonts w:ascii="Georgia" w:hAnsi="Georgia"/>
          <w:color w:val="333333"/>
          <w:sz w:val="22"/>
        </w:rPr>
        <w:t>You're not an attorney who needs to build a bigger network to grow your practice. You're an attorney who needs to build a content system that extends your expertise beyond the network you can personally manage. The relationships you've built are valuable. The expertise you've developed over your career is extraordinary. The question is how much of the market is currently benefiting from it.</w:t>
      </w:r>
    </w:p>
    <w:p>
      <w:pPr>
        <w:spacing w:after="40" w:before="0"/>
      </w:pPr>
    </w:p>
    <w:p>
      <w:pPr>
        <w:spacing w:after="120"/>
      </w:pPr>
      <w:r>
        <w:rPr>
          <w:rFonts w:ascii="Georgia" w:hAnsi="Georgia"/>
          <w:color w:val="333333"/>
          <w:sz w:val="22"/>
        </w:rPr>
        <w:t>A content system is not about showing off. It's about making your expertise findable by the people who need it — including the ones you've never met and never would have reached through a networking event.</w:t>
      </w:r>
    </w:p>
    <w:p>
      <w:pPr>
        <w:spacing w:after="40" w:before="0"/>
      </w:pPr>
    </w:p>
    <w:p>
      <w:pPr>
        <w:spacing w:after="120"/>
      </w:pPr>
      <w:r>
        <w:rPr>
          <w:rFonts w:ascii="Georgia" w:hAnsi="Georgia"/>
          <w:b/>
          <w:color w:val="333333"/>
          <w:sz w:val="22"/>
        </w:rPr>
        <w:t>5B — CTA (~7:45–8:15)</w:t>
      </w:r>
    </w:p>
    <w:p>
      <w:pPr>
        <w:spacing w:after="40" w:before="0"/>
      </w:pPr>
    </w:p>
    <w:p>
      <w:pPr>
        <w:spacing w:after="120"/>
      </w:pPr>
      <w:r>
        <w:rPr>
          <w:rFonts w:ascii="Georgia" w:hAnsi="Georgia"/>
          <w:color w:val="333333"/>
          <w:sz w:val="22"/>
        </w:rPr>
        <w:t>Here's the experiment I want you to run this week. Search YouTube for the three most common questions your ideal client asks in their first consultation with you. Look at what's appearing. Is there a family law attorney in your market who has already answered those questions on video? If not, you're looking at an open field.</w:t>
      </w:r>
    </w:p>
    <w:p>
      <w:pPr>
        <w:spacing w:after="40" w:before="0"/>
      </w:pPr>
    </w:p>
    <w:p>
      <w:pPr>
        <w:spacing w:after="120"/>
      </w:pPr>
      <w:r>
        <w:rPr>
          <w:rFonts w:ascii="Georgia" w:hAnsi="Georgia"/>
          <w:color w:val="333333"/>
          <w:sz w:val="22"/>
        </w:rPr>
        <w:t>If you want to talk through what a content ocean strategy would look like specifically for your practice — which topics, which platforms, what cadence — DM me. That's the conversation where this gets specific to your situation.</w:t>
      </w:r>
    </w:p>
    <w:p>
      <w:pPr>
        <w:spacing w:after="40" w:before="0"/>
      </w:pPr>
    </w:p>
    <w:p>
      <w:pPr>
        <w:spacing w:after="120"/>
      </w:pPr>
      <w:r>
        <w:rPr>
          <w:rFonts w:ascii="Georgia" w:hAnsi="Georgia"/>
          <w:b/>
          <w:color w:val="333333"/>
          <w:sz w:val="22"/>
        </w:rPr>
        <w:t>5C — Channel Hook (~8:15–8:30)</w:t>
      </w:r>
    </w:p>
    <w:p>
      <w:pPr>
        <w:spacing w:after="40" w:before="0"/>
      </w:pPr>
    </w:p>
    <w:p>
      <w:pPr>
        <w:spacing w:after="120"/>
      </w:pPr>
      <w:r>
        <w:rPr>
          <w:rFonts w:ascii="Georgia" w:hAnsi="Georgia"/>
          <w:color w:val="333333"/>
          <w:sz w:val="22"/>
        </w:rPr>
        <w:t>Tomorrow I'm going to talk about reactive legal marketing — why the attorneys who respond to every new platform and every new trend end up with activity but no accumulation. And what the structural alternative looks like. Back here tomorrow.</w:t>
      </w:r>
    </w:p>
    <w:p>
      <w:pPr>
        <w:spacing w:after="40" w:before="0"/>
      </w:pPr>
    </w:p>
    <w:p>
      <w:pPr>
        <w:pBdr>
          <w:bottom w:val="single" w:sz="12" w:space="1" w:color="25AAE1"/>
        </w:pBdr>
        <w:spacing w:before="80" w:after="80"/>
      </w:pPr>
    </w:p>
    <w:p>
      <w:pPr>
        <w:spacing w:after="40" w:before="0"/>
      </w:pPr>
    </w:p>
    <w:p>
      <w:pPr>
        <w:pStyle w:val="Heading2"/>
      </w:pPr>
      <w:r>
        <w:t>PRODUCTION NOTES — VIDEO 6</w:t>
      </w:r>
    </w:p>
    <w:p>
      <w:pPr>
        <w:spacing w:after="40" w:before="0"/>
      </w:pPr>
    </w:p>
    <w:p>
      <w:pPr>
        <w:shd w:val="clear" w:color="auto" w:fill="F5F5F5"/>
        <w:spacing w:after="0"/>
      </w:pPr>
      <w:r>
        <w:rPr>
          <w:rFonts w:ascii="Courier New" w:hAnsi="Courier New"/>
          <w:color w:val="58585A"/>
          <w:sz w:val="18"/>
        </w:rPr>
        <w:t>PRODUCTION NOTES — VIDEO 6</w:t>
      </w:r>
    </w:p>
    <w:p>
      <w:pPr>
        <w:shd w:val="clear" w:color="auto" w:fill="F5F5F5"/>
        <w:spacing w:after="0"/>
      </w:pPr>
      <w:r>
        <w:rPr>
          <w:rFonts w:ascii="Courier New" w:hAnsi="Courier New"/>
          <w:color w:val="58585A"/>
          <w:sz w:val="18"/>
        </w:rPr>
        <w:t>• Recommended length: 10–12 min</w:t>
      </w:r>
    </w:p>
    <w:p>
      <w:pPr>
        <w:shd w:val="clear" w:color="auto" w:fill="F5F5F5"/>
        <w:spacing w:after="0"/>
      </w:pPr>
      <w:r>
        <w:rPr>
          <w:rFonts w:ascii="Courier New" w:hAnsi="Courier New"/>
          <w:color w:val="58585A"/>
          <w:sz w:val="18"/>
        </w:rPr>
        <w:t>• Pacing: Opens broad (ocean frame), then narrows into specifics. Section 4 should feel like</w:t>
      </w:r>
    </w:p>
    <w:p>
      <w:pPr>
        <w:shd w:val="clear" w:color="auto" w:fill="F5F5F5"/>
        <w:spacing w:after="0"/>
      </w:pPr>
      <w:r>
        <w:rPr>
          <w:rFonts w:ascii="Courier New" w:hAnsi="Courier New"/>
          <w:color w:val="58585A"/>
          <w:sz w:val="18"/>
        </w:rPr>
        <w:t xml:space="preserve">  a blueprint being handed over — methodical and clear. The "twelve months out" section should</w:t>
      </w:r>
    </w:p>
    <w:p>
      <w:pPr>
        <w:shd w:val="clear" w:color="auto" w:fill="F5F5F5"/>
        <w:spacing w:after="0"/>
      </w:pPr>
      <w:r>
        <w:rPr>
          <w:rFonts w:ascii="Courier New" w:hAnsi="Courier New"/>
          <w:color w:val="58585A"/>
          <w:sz w:val="18"/>
        </w:rPr>
        <w:t xml:space="preserve">  slow down; give the picture time to form.</w:t>
      </w:r>
    </w:p>
    <w:p>
      <w:pPr>
        <w:shd w:val="clear" w:color="auto" w:fill="F5F5F5"/>
        <w:spacing w:after="0"/>
      </w:pPr>
      <w:r>
        <w:rPr>
          <w:rFonts w:ascii="Courier New" w:hAnsi="Courier New"/>
          <w:color w:val="58585A"/>
          <w:sz w:val="18"/>
        </w:rPr>
        <w:t>• B-roll summary: 7 cues — ocean aerial, two maps (network vs. content reach), networking</w:t>
      </w:r>
    </w:p>
    <w:p>
      <w:pPr>
        <w:shd w:val="clear" w:color="auto" w:fill="F5F5F5"/>
        <w:spacing w:after="0"/>
      </w:pPr>
      <w:r>
        <w:rPr>
          <w:rFonts w:ascii="Courier New" w:hAnsi="Courier New"/>
          <w:color w:val="58585A"/>
          <w:sz w:val="18"/>
        </w:rPr>
        <w:t xml:space="preserve">  event vs. analytics screen, ocean current, three-condition text graphic, YouTube search,</w:t>
      </w:r>
    </w:p>
    <w:p>
      <w:pPr>
        <w:shd w:val="clear" w:color="auto" w:fill="F5F5F5"/>
        <w:spacing w:after="0"/>
      </w:pPr>
      <w:r>
        <w:rPr>
          <w:rFonts w:ascii="Courier New" w:hAnsi="Courier New"/>
          <w:color w:val="58585A"/>
          <w:sz w:val="18"/>
        </w:rPr>
        <w:t xml:space="preserve">  content planning grid. The ocean visual should bookend the video — opening and returning</w:t>
      </w:r>
    </w:p>
    <w:p>
      <w:pPr>
        <w:shd w:val="clear" w:color="auto" w:fill="F5F5F5"/>
        <w:spacing w:after="0"/>
      </w:pPr>
      <w:r>
        <w:rPr>
          <w:rFonts w:ascii="Courier New" w:hAnsi="Courier New"/>
          <w:color w:val="58585A"/>
          <w:sz w:val="18"/>
        </w:rPr>
        <w:t xml:space="preserve">  at the three-conditions section.</w:t>
      </w:r>
    </w:p>
    <w:p>
      <w:pPr>
        <w:shd w:val="clear" w:color="auto" w:fill="F5F5F5"/>
        <w:spacing w:after="0"/>
      </w:pPr>
      <w:r>
        <w:rPr>
          <w:rFonts w:ascii="Courier New" w:hAnsi="Courier New"/>
          <w:color w:val="58585A"/>
          <w:sz w:val="18"/>
        </w:rPr>
        <w:t>• Chapter markers:</w:t>
      </w:r>
    </w:p>
    <w:p>
      <w:pPr>
        <w:shd w:val="clear" w:color="auto" w:fill="F5F5F5"/>
        <w:spacing w:after="0"/>
      </w:pPr>
      <w:r>
        <w:rPr>
          <w:rFonts w:ascii="Courier New" w:hAnsi="Courier New"/>
          <w:color w:val="58585A"/>
          <w:sz w:val="18"/>
        </w:rPr>
        <w:t xml:space="preserve">  - 0:00 — Hook: The Ocean Principle</w:t>
      </w:r>
    </w:p>
    <w:p>
      <w:pPr>
        <w:shd w:val="clear" w:color="auto" w:fill="F5F5F5"/>
        <w:spacing w:after="0"/>
      </w:pPr>
      <w:r>
        <w:rPr>
          <w:rFonts w:ascii="Courier New" w:hAnsi="Courier New"/>
          <w:color w:val="58585A"/>
          <w:sz w:val="18"/>
        </w:rPr>
        <w:t xml:space="preserve">  - 3:30 — The Three Distribution Channels That Work in Family Law</w:t>
      </w:r>
    </w:p>
    <w:p>
      <w:pPr>
        <w:shd w:val="clear" w:color="auto" w:fill="F5F5F5"/>
        <w:spacing w:after="0"/>
      </w:pPr>
      <w:r>
        <w:rPr>
          <w:rFonts w:ascii="Courier New" w:hAnsi="Courier New"/>
          <w:color w:val="58585A"/>
          <w:sz w:val="18"/>
        </w:rPr>
        <w:t xml:space="preserve">  - 5:00 — What This Looks Like After Twelve Months</w:t>
      </w:r>
    </w:p>
    <w:p>
      <w:pPr>
        <w:shd w:val="clear" w:color="auto" w:fill="F5F5F5"/>
        <w:spacing w:after="0"/>
      </w:pPr>
      <w:r>
        <w:rPr>
          <w:rFonts w:ascii="Courier New" w:hAnsi="Courier New"/>
          <w:color w:val="58585A"/>
          <w:sz w:val="18"/>
        </w:rPr>
        <w:t xml:space="preserve">  - 6:00 — Building Your Content Ocean: The Starting Point</w:t>
      </w:r>
    </w:p>
    <w:p>
      <w:pPr>
        <w:shd w:val="clear" w:color="auto" w:fill="F5F5F5"/>
        <w:spacing w:after="0"/>
      </w:pPr>
      <w:r>
        <w:rPr>
          <w:rFonts w:ascii="Courier New" w:hAnsi="Courier New"/>
          <w:color w:val="58585A"/>
          <w:sz w:val="18"/>
        </w:rPr>
        <w:t>• Thumbnail: Wide aerial ocean shot. Text: "Your Content Reaches People You've Never Met."</w:t>
      </w:r>
    </w:p>
    <w:p>
      <w:pPr>
        <w:shd w:val="clear" w:color="auto" w:fill="F5F5F5"/>
        <w:spacing w:after="0"/>
      </w:pPr>
      <w:r>
        <w:rPr>
          <w:rFonts w:ascii="Courier New" w:hAnsi="Courier New"/>
          <w:color w:val="58585A"/>
          <w:sz w:val="18"/>
        </w:rPr>
        <w:t xml:space="preserve">  Sub-text: "Here's How."</w:t>
      </w:r>
    </w:p>
    <w:p>
      <w:pPr>
        <w:shd w:val="clear" w:color="auto" w:fill="F5F5F5"/>
        <w:spacing w:after="0"/>
      </w:pPr>
      <w:r>
        <w:rPr>
          <w:rFonts w:ascii="Courier New" w:hAnsi="Courier New"/>
          <w:color w:val="58585A"/>
          <w:sz w:val="18"/>
        </w:rPr>
        <w:t>• Description hook (first 2 lines):</w:t>
      </w:r>
    </w:p>
    <w:p>
      <w:pPr>
        <w:shd w:val="clear" w:color="auto" w:fill="F5F5F5"/>
        <w:spacing w:after="0"/>
      </w:pPr>
      <w:r>
        <w:rPr>
          <w:rFonts w:ascii="Courier New" w:hAnsi="Courier New"/>
          <w:color w:val="58585A"/>
          <w:sz w:val="18"/>
        </w:rPr>
        <w:t xml:space="preserve">  "Your content can reach CPAs, therapists, and financial planners you've never met — through</w:t>
      </w:r>
    </w:p>
    <w:p>
      <w:pPr>
        <w:shd w:val="clear" w:color="auto" w:fill="F5F5F5"/>
        <w:spacing w:after="0"/>
      </w:pPr>
      <w:r>
        <w:rPr>
          <w:rFonts w:ascii="Courier New" w:hAnsi="Courier New"/>
          <w:color w:val="58585A"/>
          <w:sz w:val="18"/>
        </w:rPr>
        <w:t xml:space="preserve">  channels you don't personally manage. Here's the specific mechanism that makes it work."</w:t>
      </w:r>
    </w:p>
    <w:p>
      <w:pPr>
        <w:shd w:val="clear" w:color="auto" w:fill="F5F5F5"/>
        <w:spacing w:after="0"/>
      </w:pPr>
      <w:r>
        <w:rPr>
          <w:rFonts w:ascii="Courier New" w:hAnsi="Courier New"/>
          <w:color w:val="58585A"/>
          <w:sz w:val="18"/>
        </w:rPr>
        <w:t>• Tags: family law content distribution, law firm content reach, attorney YouTube strategy,</w:t>
      </w:r>
    </w:p>
    <w:p>
      <w:pPr>
        <w:shd w:val="clear" w:color="auto" w:fill="F5F5F5"/>
        <w:spacing w:after="0"/>
      </w:pPr>
      <w:r>
        <w:rPr>
          <w:rFonts w:ascii="Courier New" w:hAnsi="Courier New"/>
          <w:color w:val="58585A"/>
          <w:sz w:val="18"/>
        </w:rPr>
        <w:t xml:space="preserve">  family law LinkedIn marketing, content marketing for family law, law firm referral sources,</w:t>
      </w:r>
    </w:p>
    <w:p>
      <w:pPr>
        <w:shd w:val="clear" w:color="auto" w:fill="F5F5F5"/>
        <w:spacing w:after="0"/>
      </w:pPr>
      <w:r>
        <w:rPr>
          <w:rFonts w:ascii="Courier New" w:hAnsi="Courier New"/>
          <w:color w:val="58585A"/>
          <w:sz w:val="18"/>
        </w:rPr>
        <w:t xml:space="preserve">  attorney content system, family law managing partner growth, content ocean strategy,</w:t>
      </w:r>
    </w:p>
    <w:p>
      <w:pPr>
        <w:shd w:val="clear" w:color="auto" w:fill="F5F5F5"/>
        <w:spacing w:after="0"/>
      </w:pPr>
      <w:r>
        <w:rPr>
          <w:rFonts w:ascii="Courier New" w:hAnsi="Courier New"/>
          <w:color w:val="58585A"/>
          <w:sz w:val="18"/>
        </w:rPr>
        <w:t xml:space="preserve">  law firm visibility, family law authority content, attorney distribution strategy</w:t>
      </w:r>
    </w:p>
    <w:p>
      <w:pPr>
        <w:shd w:val="clear" w:color="auto" w:fill="F5F5F5"/>
        <w:spacing w:after="0"/>
      </w:pPr>
      <w:r>
        <w:rPr>
          <w:rFonts w:ascii="Courier New" w:hAnsi="Courier New"/>
          <w:color w:val="58585A"/>
          <w:sz w:val="18"/>
        </w:rPr>
        <w:t>• Retention risk points:</w:t>
      </w:r>
    </w:p>
    <w:p>
      <w:pPr>
        <w:shd w:val="clear" w:color="auto" w:fill="F5F5F5"/>
        <w:spacing w:after="0"/>
      </w:pPr>
      <w:r>
        <w:rPr>
          <w:rFonts w:ascii="Courier New" w:hAnsi="Courier New"/>
          <w:color w:val="58585A"/>
          <w:sz w:val="18"/>
        </w:rPr>
        <w:t xml:space="preserve">  - 2:30–3:00: The ocean metaphor can feel decorative if not grounded quickly. The three</w:t>
      </w:r>
    </w:p>
    <w:p>
      <w:pPr>
        <w:shd w:val="clear" w:color="auto" w:fill="F5F5F5"/>
        <w:spacing w:after="0"/>
      </w:pPr>
      <w:r>
        <w:rPr>
          <w:rFonts w:ascii="Courier New" w:hAnsi="Courier New"/>
          <w:color w:val="58585A"/>
          <w:sz w:val="18"/>
        </w:rPr>
        <w:t xml:space="preserve">    conditions (specific, educational, consistent) ground it in mechanism — surface them fast.</w:t>
      </w:r>
    </w:p>
    <w:p>
      <w:pPr>
        <w:shd w:val="clear" w:color="auto" w:fill="F5F5F5"/>
        <w:spacing w:after="0"/>
      </w:pPr>
      <w:r>
        <w:rPr>
          <w:rFonts w:ascii="Courier New" w:hAnsi="Courier New"/>
          <w:color w:val="58585A"/>
          <w:sz w:val="18"/>
        </w:rPr>
        <w:t xml:space="preserve">  - 5:30–6:00: The "twelve months out" section is aspirational — risk of feeling distant. The</w:t>
      </w:r>
    </w:p>
    <w:p>
      <w:pPr>
        <w:shd w:val="clear" w:color="auto" w:fill="F5F5F5"/>
        <w:spacing w:after="0"/>
      </w:pPr>
      <w:r>
        <w:rPr>
          <w:rFonts w:ascii="Courier New" w:hAnsi="Courier New"/>
          <w:color w:val="58585A"/>
          <w:sz w:val="18"/>
        </w:rPr>
        <w:t xml:space="preserve">    phone call that comes from a pre-warmed prospect is the concrete payoff that makes it real.</w:t>
      </w:r>
    </w:p>
    <w:p>
      <w:pPr>
        <w:shd w:val="clear" w:color="auto" w:fill="F5F5F5"/>
        <w:spacing w:after="0"/>
      </w:pPr>
      <w:r>
        <w:rPr>
          <w:rFonts w:ascii="Courier New" w:hAnsi="Courier New"/>
          <w:color w:val="58585A"/>
          <w:sz w:val="18"/>
        </w:rPr>
        <w:t>• Cross-platform note: June 8 LinkedIn post uses the ocean frame compressed. YouTube is the</w:t>
      </w:r>
    </w:p>
    <w:p>
      <w:pPr>
        <w:shd w:val="clear" w:color="auto" w:fill="F5F5F5"/>
        <w:spacing w:after="0"/>
      </w:pPr>
      <w:r>
        <w:rPr>
          <w:rFonts w:ascii="Courier New" w:hAnsi="Courier New"/>
          <w:color w:val="58585A"/>
          <w:sz w:val="18"/>
        </w:rPr>
        <w:t xml:space="preserve">  three-channel distribution blueprint — specific, actionable, architecture-level. Post creates</w:t>
      </w:r>
    </w:p>
    <w:p>
      <w:pPr>
        <w:shd w:val="clear" w:color="auto" w:fill="F5F5F5"/>
        <w:spacing w:after="0"/>
      </w:pPr>
      <w:r>
        <w:rPr>
          <w:rFonts w:ascii="Courier New" w:hAnsi="Courier New"/>
          <w:color w:val="58585A"/>
          <w:sz w:val="18"/>
        </w:rPr>
        <w:t xml:space="preserve">  the image; video creates the strategy.</w:t>
      </w:r>
    </w:p>
    <w:p>
      <w:pPr>
        <w:spacing w:after="40" w:before="0"/>
      </w:pPr>
    </w:p>
    <w:p>
      <w:pPr>
        <w:pBdr>
          <w:bottom w:val="single" w:sz="12" w:space="1" w:color="25AAE1"/>
        </w:pBdr>
        <w:spacing w:before="80" w:after="80"/>
      </w:pPr>
    </w:p>
    <w:p>
      <w:pPr>
        <w:spacing w:after="40" w:before="0"/>
      </w:pPr>
    </w:p>
    <w:p>
      <w:pPr>
        <w:pStyle w:val="Heading2"/>
      </w:pPr>
      <w:r>
        <w:t>VALUE BOMB VARIANT — VIDEO 6</w:t>
      </w:r>
    </w:p>
    <w:p>
      <w:pPr>
        <w:spacing w:after="40" w:before="0"/>
      </w:pPr>
    </w:p>
    <w:p>
      <w:pPr>
        <w:spacing w:after="120"/>
      </w:pPr>
      <w:r>
        <w:rPr>
          <w:rFonts w:ascii="Georgia" w:hAnsi="Georgia"/>
          <w:b/>
          <w:color w:val="333333"/>
          <w:sz w:val="22"/>
        </w:rPr>
        <w:t>Compressed. Dense and direct.</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Your content can reach CPAs, therapists, and financial planners you've never met — through professional networks you're not in, through searches you didn't plan, through shares you didn't request. Here's how it works and how to build it in four minutes.</w:t>
      </w:r>
    </w:p>
    <w:p>
      <w:pPr>
        <w:spacing w:after="40" w:before="0"/>
      </w:pPr>
    </w:p>
    <w:p>
      <w:pPr>
        <w:spacing w:after="120"/>
      </w:pPr>
      <w:r>
        <w:rPr>
          <w:rFonts w:ascii="Georgia" w:hAnsi="Georgia"/>
          <w:color w:val="333333"/>
          <w:sz w:val="22"/>
        </w:rPr>
        <w:t>The ocean principle: content distributes the way water distributes — following the path of least resistance to where it's needed, without a central director. You don't manage the distribution. You build the content that's worth distributing and let the platforms and professional networks carry it.</w:t>
      </w:r>
    </w:p>
    <w:p>
      <w:pPr>
        <w:spacing w:after="40" w:before="0"/>
      </w:pPr>
    </w:p>
    <w:p>
      <w:pPr>
        <w:spacing w:after="120"/>
      </w:pPr>
      <w:r>
        <w:rPr>
          <w:rFonts w:ascii="Georgia" w:hAnsi="Georgia"/>
          <w:color w:val="333333"/>
          <w:sz w:val="22"/>
        </w:rPr>
        <w:t>Three conditions for predictable distribution: First, specific enough to surface in relevant searches — not "family law" but "business valuation in contested divorce" or "custody modification for relocation cases." Specific titles and topics appear in specific searches. Second, educational enough to share — professional communities share what helps them do their work better. Content aimed at the CPA's understanding of your client's situation gets shared among CPAs. Third, consistent enough to compound — one piece registers. Thirty pieces build a mental file.</w:t>
      </w:r>
    </w:p>
    <w:p>
      <w:pPr>
        <w:spacing w:after="40" w:before="0"/>
      </w:pPr>
    </w:p>
    <w:p>
      <w:pPr>
        <w:spacing w:after="120"/>
      </w:pPr>
      <w:r>
        <w:rPr>
          <w:rFonts w:ascii="Georgia" w:hAnsi="Georgia"/>
          <w:color w:val="333333"/>
          <w:sz w:val="22"/>
        </w:rPr>
        <w:t>Three channels: YouTube for searchable depth — long-form video that answers the questions your ideal client types into a search bar. LinkedIn for professional network distribution — short-form content that reaches your referral sources and then their professional networks through shares. Your website/blog for Google-indexed discovery — written content that surfaces in the organic search results your ideal prospects are generating right now.</w:t>
      </w:r>
    </w:p>
    <w:p>
      <w:pPr>
        <w:spacing w:after="40" w:before="0"/>
      </w:pPr>
    </w:p>
    <w:p>
      <w:pPr>
        <w:spacing w:after="120"/>
      </w:pPr>
      <w:r>
        <w:rPr>
          <w:rFonts w:ascii="Georgia" w:hAnsi="Georgia"/>
          <w:color w:val="333333"/>
          <w:sz w:val="22"/>
        </w:rPr>
        <w:t>After twelve months, attorneys with a running content system begin receiving calls from prospects who've already watched three or four of their videos. Those calls start from established trust, not from zero. That's the ocean that's been building.</w:t>
      </w:r>
    </w:p>
    <w:p>
      <w:pPr>
        <w:spacing w:after="40" w:before="0"/>
      </w:pPr>
    </w:p>
    <w:p>
      <w:pPr>
        <w:spacing w:after="120"/>
      </w:pPr>
      <w:r>
        <w:rPr>
          <w:rFonts w:ascii="Georgia" w:hAnsi="Georgia"/>
          <w:color w:val="333333"/>
          <w:sz w:val="22"/>
        </w:rPr>
        <w:t>Run this experiment today: search YouTube for the three questions your ideal client asks in their first consultation. What's appearing? What isn't? The gap you find is an open field.</w:t>
      </w:r>
    </w:p>
    <w:p>
      <w:pPr>
        <w:spacing w:after="40" w:before="0"/>
      </w:pPr>
    </w:p>
    <w:p>
      <w:pPr>
        <w:pBdr>
          <w:bottom w:val="single" w:sz="12" w:space="1" w:color="25AAE1"/>
        </w:pBdr>
        <w:spacing w:before="80" w:after="80"/>
      </w:pPr>
    </w:p>
    <w:p>
      <w:pPr>
        <w:spacing w:after="40" w:before="0"/>
      </w:pPr>
    </w:p>
    <w:p>
      <w:pPr>
        <w:pStyle w:val="Heading2"/>
      </w:pPr>
      <w:r>
        <w:t>CONTRARIAN VARIANT — VIDEO 6</w:t>
      </w:r>
    </w:p>
    <w:p>
      <w:pPr>
        <w:spacing w:after="40" w:before="0"/>
      </w:pPr>
    </w:p>
    <w:p>
      <w:pPr>
        <w:spacing w:after="120"/>
      </w:pPr>
      <w:r>
        <w:rPr>
          <w:rFonts w:ascii="Georgia" w:hAnsi="Georgia"/>
          <w:b/>
          <w:color w:val="333333"/>
          <w:sz w:val="22"/>
        </w:rPr>
        <w:t>Challenges the assumption that personal networking is the only reliable pipeline source.</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I want to challenge something that is nearly universal in family law practice development advice: the primacy of personal relationships.</w:t>
      </w:r>
    </w:p>
    <w:p>
      <w:pPr>
        <w:spacing w:after="40" w:before="0"/>
      </w:pPr>
    </w:p>
    <w:p>
      <w:pPr>
        <w:spacing w:after="120"/>
      </w:pPr>
      <w:r>
        <w:rPr>
          <w:rFonts w:ascii="Georgia" w:hAnsi="Georgia"/>
          <w:color w:val="333333"/>
          <w:sz w:val="22"/>
        </w:rPr>
        <w:t>The conventional wisdom is: build relationships first, and everything else follows. Lunches, events, bar association involvement, follow-up calls. The relationship is the asset. Everything else is secondary.</w:t>
      </w:r>
    </w:p>
    <w:p>
      <w:pPr>
        <w:spacing w:after="40" w:before="0"/>
      </w:pPr>
    </w:p>
    <w:p>
      <w:pPr>
        <w:spacing w:after="120"/>
      </w:pPr>
      <w:r>
        <w:rPr>
          <w:rFonts w:ascii="Georgia" w:hAnsi="Georgia"/>
          <w:color w:val="333333"/>
          <w:sz w:val="22"/>
        </w:rPr>
        <w:t>I don't dispute that relationships matter. I dispute that they are the only mechanism worth building — and I especially dispute that they are the most scalable mechanism available to a family law managing partner in 2026.</w:t>
      </w:r>
    </w:p>
    <w:p>
      <w:pPr>
        <w:spacing w:after="40" w:before="0"/>
      </w:pPr>
    </w:p>
    <w:p>
      <w:pPr>
        <w:spacing w:after="120"/>
      </w:pPr>
      <w:r>
        <w:rPr>
          <w:rFonts w:ascii="Georgia" w:hAnsi="Georgia"/>
          <w:color w:val="333333"/>
          <w:sz w:val="22"/>
        </w:rPr>
        <w:t>Here's the contrarian take: the most reliable long-term pipeline source is not a relationship. It's a mental file. And a mental file can be built through content more efficiently than through any number of lunches.</w:t>
      </w:r>
    </w:p>
    <w:p>
      <w:pPr>
        <w:spacing w:after="40" w:before="0"/>
      </w:pPr>
    </w:p>
    <w:p>
      <w:pPr>
        <w:spacing w:after="120"/>
      </w:pPr>
      <w:r>
        <w:rPr>
          <w:rFonts w:ascii="Georgia" w:hAnsi="Georgia"/>
          <w:color w:val="333333"/>
          <w:sz w:val="22"/>
        </w:rPr>
        <w:t>The CPA who sends you their best business-owner divorce case doesn't necessarily do it because they know you well. They do it because at some point — through a conversation, through a shared article, through a video they watched — you became the specific answer to the specific question their client needed answered. The content did what the lunch would have done. Except the content did it for twenty CPAs simultaneously, and the lunch did it for one.</w:t>
      </w:r>
    </w:p>
    <w:p>
      <w:pPr>
        <w:spacing w:after="40" w:before="0"/>
      </w:pPr>
    </w:p>
    <w:p>
      <w:pPr>
        <w:spacing w:after="120"/>
      </w:pPr>
      <w:r>
        <w:rPr>
          <w:rFonts w:ascii="Georgia" w:hAnsi="Georgia"/>
          <w:color w:val="333333"/>
          <w:sz w:val="22"/>
        </w:rPr>
        <w:t>Relationships are high-trust but low-scale. Content is lower-initial-trust but infinitely scalable. The attorneys building the most durable pipelines in family law today are combining both — maintaining high-trust personal relationships with their key referral sources and building a content system that extends their positioning to the professionals outside their personal network.</w:t>
      </w:r>
    </w:p>
    <w:p>
      <w:pPr>
        <w:spacing w:after="40" w:before="0"/>
      </w:pPr>
    </w:p>
    <w:p>
      <w:pPr>
        <w:spacing w:after="120"/>
      </w:pPr>
      <w:r>
        <w:rPr>
          <w:rFonts w:ascii="Georgia" w:hAnsi="Georgia"/>
          <w:color w:val="333333"/>
          <w:sz w:val="22"/>
        </w:rPr>
        <w:t>The ocean doesn't replace the river. It carries more water, to more shores, without the river needing to be present.</w:t>
      </w:r>
    </w:p>
    <w:p>
      <w:pPr>
        <w:spacing w:after="40" w:before="0"/>
      </w:pPr>
    </w:p>
    <w:p>
      <w:pPr>
        <w:pBdr>
          <w:bottom w:val="single" w:sz="12" w:space="1" w:color="25AAE1"/>
        </w:pBdr>
        <w:spacing w:before="80" w:after="80"/>
      </w:pPr>
    </w:p>
    <w:p>
      <w:pPr>
        <w:spacing w:after="40" w:before="0"/>
      </w:pPr>
    </w:p>
    <w:p>
      <w:pPr>
        <w:pBdr>
          <w:bottom w:val="single" w:sz="12" w:space="1" w:color="25AAE1"/>
        </w:pBdr>
        <w:spacing w:before="80" w:after="80"/>
      </w:pPr>
    </w:p>
    <w:p>
      <w:pPr>
        <w:spacing w:after="40" w:before="0"/>
      </w:pPr>
    </w:p>
    <w:p>
      <w:pPr>
        <w:pStyle w:val="Heading1"/>
      </w:pPr>
      <w:r>
        <w:t>VIDEO 7 — WHY REACTIVE LEGAL MARKETING FAILS EVERY TIME (AND THE STRUCTURAL FIX)</w:t>
      </w:r>
    </w:p>
    <w:p>
      <w:pPr>
        <w:spacing w:after="40" w:before="0"/>
      </w:pPr>
    </w:p>
    <w:p>
      <w:pPr>
        <w:shd w:val="clear" w:color="auto" w:fill="F5F5F5"/>
        <w:spacing w:after="0"/>
      </w:pPr>
      <w:r>
        <w:rPr>
          <w:rFonts w:ascii="Courier New" w:hAnsi="Courier New"/>
          <w:color w:val="58585A"/>
          <w:sz w:val="18"/>
        </w:rPr>
        <w:t>VIDEO 7 — WHY REACTIVE LEGAL MARKETING FAILS EVERY TIME (AND THE STRUCTURAL FIX)</w:t>
      </w:r>
    </w:p>
    <w:p>
      <w:pPr>
        <w:shd w:val="clear" w:color="auto" w:fill="F5F5F5"/>
        <w:spacing w:after="0"/>
      </w:pPr>
      <w:r>
        <w:rPr>
          <w:rFonts w:ascii="Courier New" w:hAnsi="Courier New"/>
          <w:color w:val="58585A"/>
          <w:sz w:val="18"/>
        </w:rPr>
        <w:t>Mirror Post: June 9 — National Donald Duck Day — Reactive energy aimed at symptoms, not structural causes</w:t>
      </w:r>
    </w:p>
    <w:p>
      <w:pPr>
        <w:shd w:val="clear" w:color="auto" w:fill="F5F5F5"/>
        <w:spacing w:after="0"/>
      </w:pPr>
      <w:r>
        <w:rPr>
          <w:rFonts w:ascii="Courier New" w:hAnsi="Courier New"/>
          <w:color w:val="58585A"/>
          <w:sz w:val="18"/>
        </w:rPr>
        <w:t>Stage: B3/E3 (New Worldview / Contrast)</w:t>
      </w:r>
    </w:p>
    <w:p>
      <w:pPr>
        <w:shd w:val="clear" w:color="auto" w:fill="F5F5F5"/>
        <w:spacing w:after="0"/>
      </w:pPr>
      <w:r>
        <w:rPr>
          <w:rFonts w:ascii="Courier New" w:hAnsi="Courier New"/>
          <w:color w:val="58585A"/>
          <w:sz w:val="18"/>
        </w:rPr>
        <w:t>Pillar: Belief Disruptor</w:t>
      </w:r>
    </w:p>
    <w:p>
      <w:pPr>
        <w:shd w:val="clear" w:color="auto" w:fill="F5F5F5"/>
        <w:spacing w:after="0"/>
      </w:pPr>
      <w:r>
        <w:rPr>
          <w:rFonts w:ascii="Courier New" w:hAnsi="Courier New"/>
          <w:color w:val="58585A"/>
          <w:sz w:val="18"/>
        </w:rPr>
        <w:t>Target Length: 9–11 min</w:t>
      </w:r>
    </w:p>
    <w:p>
      <w:pPr>
        <w:shd w:val="clear" w:color="auto" w:fill="F5F5F5"/>
        <w:spacing w:after="0"/>
      </w:pPr>
      <w:r>
        <w:rPr>
          <w:rFonts w:ascii="Courier New" w:hAnsi="Courier New"/>
          <w:color w:val="58585A"/>
          <w:sz w:val="18"/>
        </w:rPr>
        <w:t>Dopamine Driver: Pattern Recognition + Contrast + Mastery</w:t>
      </w:r>
    </w:p>
    <w:p>
      <w:pPr>
        <w:shd w:val="clear" w:color="auto" w:fill="F5F5F5"/>
        <w:spacing w:after="0"/>
      </w:pPr>
      <w:r>
        <w:rPr>
          <w:rFonts w:ascii="Courier New" w:hAnsi="Courier New"/>
          <w:color w:val="58585A"/>
          <w:sz w:val="18"/>
        </w:rPr>
        <w:t>Thumbnail Angle: Split image — Donald Duck expression of frustration on left; calm, systematic process on right. Text: "Stop Reacting. Start Building."</w:t>
      </w:r>
    </w:p>
    <w:p>
      <w:pPr>
        <w:spacing w:after="40" w:before="0"/>
      </w:pPr>
    </w:p>
    <w:p>
      <w:pPr>
        <w:pBdr>
          <w:bottom w:val="single" w:sz="12" w:space="1" w:color="25AAE1"/>
        </w:pBdr>
        <w:spacing w:before="80" w:after="80"/>
      </w:pPr>
    </w:p>
    <w:p>
      <w:pPr>
        <w:spacing w:after="40" w:before="0"/>
      </w:pPr>
    </w:p>
    <w:p>
      <w:pPr>
        <w:pStyle w:val="Heading2"/>
      </w:pPr>
      <w:r>
        <w:t>SECTION 1 — HOOK (0:00–0:45)</w:t>
      </w:r>
    </w:p>
    <w:p>
      <w:pPr>
        <w:spacing w:after="40" w:before="0"/>
      </w:pPr>
    </w:p>
    <w:p>
      <w:pPr>
        <w:spacing w:after="120"/>
      </w:pPr>
      <w:r>
        <w:rPr>
          <w:rFonts w:ascii="Georgia" w:hAnsi="Georgia"/>
          <w:b/>
          <w:color w:val="333333"/>
          <w:sz w:val="22"/>
        </w:rPr>
        <w:t>Primary Hook:</w:t>
      </w:r>
    </w:p>
    <w:p>
      <w:pPr>
        <w:spacing w:after="40" w:before="0"/>
      </w:pPr>
    </w:p>
    <w:p>
      <w:pPr>
        <w:spacing w:after="120"/>
      </w:pPr>
      <w:r>
        <w:rPr>
          <w:rFonts w:ascii="Georgia" w:hAnsi="Georgia"/>
          <w:color w:val="333333"/>
          <w:sz w:val="22"/>
        </w:rPr>
        <w:t>Most family law attorneys approach marketing the same way Donald Duck approaches every situation: with full energy, high frustration, and complete focus on the immediate problem in front of them. The pipeline is quiet — panic. A competitor runs an ad — immediate response. A new platform appears — urgent evaluation. The energy is real. The effort is real. And it produces exactly the results you'd expect from a strategy built on reaction: a lot of activity, very little accumulation.</w:t>
      </w:r>
    </w:p>
    <w:p>
      <w:pPr>
        <w:spacing w:after="40" w:before="0"/>
      </w:pPr>
    </w:p>
    <w:p>
      <w:pPr>
        <w:spacing w:after="120"/>
      </w:pPr>
      <w:r>
        <w:rPr>
          <w:rFonts w:ascii="Georgia" w:hAnsi="Georgia"/>
          <w:color w:val="333333"/>
          <w:sz w:val="22"/>
        </w:rPr>
        <w:t>[B-ROLL: A quick montage of reactive activity — someone urgently typing, opening multiple tabs, looking at competitor websites, making a frustrated call. Not comic or slapstick — just recognizable. The visual of effort without system.]</w:t>
      </w:r>
    </w:p>
    <w:p>
      <w:pPr>
        <w:spacing w:after="40" w:before="0"/>
      </w:pPr>
    </w:p>
    <w:p>
      <w:pPr>
        <w:spacing w:after="120"/>
      </w:pPr>
      <w:r>
        <w:rPr>
          <w:rFonts w:ascii="Georgia" w:hAnsi="Georgia"/>
          <w:b/>
          <w:color w:val="333333"/>
          <w:sz w:val="22"/>
        </w:rPr>
        <w:t>Alt Hook A (for returning subscribers):</w:t>
      </w:r>
    </w:p>
    <w:p>
      <w:pPr>
        <w:spacing w:after="40" w:before="0"/>
      </w:pPr>
    </w:p>
    <w:p>
      <w:pPr>
        <w:spacing w:after="120"/>
      </w:pPr>
      <w:r>
        <w:rPr>
          <w:rFonts w:ascii="Georgia" w:hAnsi="Georgia"/>
          <w:color w:val="333333"/>
          <w:sz w:val="22"/>
        </w:rPr>
        <w:t>Yesterday we talked about the ocean — how content distributes your reach beyond your personal network. Today I want to go underneath that and talk about the enemy of that system: reactive marketing. Because the single most common reason that attorneys who try content marketing don't see results is not that content doesn't work. It's that they're executing content reactively — responding to what's in front of them rather than building toward what they want. Let me show you the distinction.</w:t>
      </w:r>
    </w:p>
    <w:p>
      <w:pPr>
        <w:spacing w:after="40" w:before="0"/>
      </w:pPr>
    </w:p>
    <w:p>
      <w:pPr>
        <w:spacing w:after="120"/>
      </w:pPr>
      <w:r>
        <w:rPr>
          <w:rFonts w:ascii="Georgia" w:hAnsi="Georgia"/>
          <w:b/>
          <w:color w:val="333333"/>
          <w:sz w:val="22"/>
        </w:rPr>
        <w:t>Alt Hook B (pattern-interrupt):</w:t>
      </w:r>
    </w:p>
    <w:p>
      <w:pPr>
        <w:spacing w:after="40" w:before="0"/>
      </w:pPr>
    </w:p>
    <w:p>
      <w:pPr>
        <w:spacing w:after="120"/>
      </w:pPr>
      <w:r>
        <w:rPr>
          <w:rFonts w:ascii="Georgia" w:hAnsi="Georgia"/>
          <w:color w:val="333333"/>
          <w:sz w:val="22"/>
        </w:rPr>
        <w:t>Here's the question I want you to sit with: in the last twelve months, what drove your marketing decisions? Did you publish content because a system said it was time to publish? Or did you publish because you saw a competitor doing something, because a client gave you a good testimonial that week, because you happened to have a few free hours, or because someone told you that a new platform was essential?</w:t>
      </w:r>
    </w:p>
    <w:p>
      <w:pPr>
        <w:spacing w:after="40" w:before="0"/>
      </w:pPr>
    </w:p>
    <w:p>
      <w:pPr>
        <w:spacing w:after="120"/>
      </w:pPr>
      <w:r>
        <w:rPr>
          <w:rFonts w:ascii="Georgia" w:hAnsi="Georgia"/>
          <w:color w:val="333333"/>
          <w:sz w:val="22"/>
        </w:rPr>
        <w:t>If the answer is mostly the second list, you've been running reactive marketing. And reactive marketing has a ceiling that no amount of effort can push past.</w:t>
      </w:r>
    </w:p>
    <w:p>
      <w:pPr>
        <w:spacing w:after="40" w:before="0"/>
      </w:pPr>
    </w:p>
    <w:p>
      <w:pPr>
        <w:spacing w:after="120"/>
      </w:pPr>
      <w:r>
        <w:rPr>
          <w:rFonts w:ascii="Georgia" w:hAnsi="Georgia"/>
          <w:b/>
          <w:color w:val="333333"/>
          <w:sz w:val="22"/>
        </w:rPr>
        <w:t>The Promise:</w:t>
      </w:r>
    </w:p>
    <w:p>
      <w:pPr>
        <w:spacing w:after="40" w:before="0"/>
      </w:pPr>
    </w:p>
    <w:p>
      <w:pPr>
        <w:spacing w:after="120"/>
      </w:pPr>
      <w:r>
        <w:rPr>
          <w:rFonts w:ascii="Georgia" w:hAnsi="Georgia"/>
          <w:color w:val="333333"/>
          <w:sz w:val="22"/>
        </w:rPr>
        <w:t>By the end of this video, you're going to understand exactly why reactive marketing produces activity without accumulation — and you're going to see the structural alternative that produces compound results regardless of what competitors are doing, what new platforms appear, or what your calendar looks like this week.</w:t>
      </w:r>
    </w:p>
    <w:p>
      <w:pPr>
        <w:spacing w:after="40" w:before="0"/>
      </w:pPr>
    </w:p>
    <w:p>
      <w:pPr>
        <w:pBdr>
          <w:bottom w:val="single" w:sz="12" w:space="1" w:color="25AAE1"/>
        </w:pBdr>
        <w:spacing w:before="80" w:after="80"/>
      </w:pPr>
    </w:p>
    <w:p>
      <w:pPr>
        <w:spacing w:after="40" w:before="0"/>
      </w:pPr>
    </w:p>
    <w:p>
      <w:pPr>
        <w:pStyle w:val="Heading2"/>
      </w:pPr>
      <w:r>
        <w:t>SECTION 2 — SETUP / PROBLEM FRAME (0:45–2:00)</w:t>
      </w:r>
    </w:p>
    <w:p>
      <w:pPr>
        <w:spacing w:after="40" w:before="0"/>
      </w:pPr>
    </w:p>
    <w:p>
      <w:pPr>
        <w:spacing w:after="120"/>
      </w:pPr>
      <w:r>
        <w:rPr>
          <w:rFonts w:ascii="Georgia" w:hAnsi="Georgia"/>
          <w:color w:val="333333"/>
          <w:sz w:val="22"/>
        </w:rPr>
        <w:t>Reactive marketing has a specific signature. It looks like this.</w:t>
      </w:r>
    </w:p>
    <w:p>
      <w:pPr>
        <w:spacing w:after="40" w:before="0"/>
      </w:pPr>
    </w:p>
    <w:p>
      <w:pPr>
        <w:spacing w:after="120"/>
      </w:pPr>
      <w:r>
        <w:rPr>
          <w:rFonts w:ascii="Georgia" w:hAnsi="Georgia"/>
          <w:color w:val="333333"/>
          <w:sz w:val="22"/>
        </w:rPr>
        <w:t>In January, after a slow December, there's a burst of LinkedIn activity. Three posts in the first week. A video recorded in the second week. Good energy, genuine effort. February is busier with client work — the burst slows, then stops. March: a competitor runs an ad campaign the attorney sees in their feed. Immediate decision to try ads. A budget is set. An agency is engaged. The ads run for two months with mediocre results. The ads stop. May: a partner tells the attorney their firm is getting good results from TikTok. The attorney considers TikTok for three weeks, decides it doesn't fit, moves on. June: the slow season begins. Panic-adjacent energy triggers another content push.</w:t>
      </w:r>
    </w:p>
    <w:p>
      <w:pPr>
        <w:spacing w:after="40" w:before="0"/>
      </w:pPr>
    </w:p>
    <w:p>
      <w:pPr>
        <w:spacing w:after="120"/>
      </w:pPr>
      <w:r>
        <w:rPr>
          <w:rFonts w:ascii="Georgia" w:hAnsi="Georgia"/>
          <w:color w:val="333333"/>
          <w:sz w:val="22"/>
        </w:rPr>
        <w:t>[B-ROLL: A calendar with erratic, burst-pattern activity — heavy one month, empty the next, heavy again, then empty. The visual of reactive energy producing an irregular pattern that compounds nothing.]</w:t>
      </w:r>
    </w:p>
    <w:p>
      <w:pPr>
        <w:spacing w:after="40" w:before="0"/>
      </w:pPr>
    </w:p>
    <w:p>
      <w:pPr>
        <w:spacing w:after="120"/>
      </w:pPr>
      <w:r>
        <w:rPr>
          <w:rFonts w:ascii="Georgia" w:hAnsi="Georgia"/>
          <w:color w:val="333333"/>
          <w:sz w:val="22"/>
        </w:rPr>
        <w:t>This pattern is not caused by lack of commitment. It's caused by lack of architecture. The attorney is responding to stimuli — the quiet pipeline, the competitor's ad, the new platform advice — rather than executing against a system that doesn't require external stimuli to keep running.</w:t>
      </w:r>
    </w:p>
    <w:p>
      <w:pPr>
        <w:spacing w:after="40" w:before="0"/>
      </w:pPr>
    </w:p>
    <w:p>
      <w:pPr>
        <w:spacing w:after="120"/>
      </w:pPr>
      <w:r>
        <w:rPr>
          <w:rFonts w:ascii="Georgia" w:hAnsi="Georgia"/>
          <w:color w:val="333333"/>
          <w:sz w:val="22"/>
        </w:rPr>
        <w:t>The problem with reactive marketing is not that any individual reactive decision is wrong. Sometimes the timing is right to try ads. Sometimes a new platform is genuinely valuable. The problem is that reactive decisions don't accumulate. Every reactive sprint starts from near-zero because nothing was building during the gaps. There's no compound. There's only the latest sprint, which will be followed by the latest gap.</w:t>
      </w:r>
    </w:p>
    <w:p>
      <w:pPr>
        <w:spacing w:after="40" w:before="0"/>
      </w:pPr>
    </w:p>
    <w:p>
      <w:pPr>
        <w:spacing w:after="120"/>
      </w:pPr>
      <w:r>
        <w:rPr>
          <w:rFonts w:ascii="Georgia" w:hAnsi="Georgia"/>
          <w:color w:val="333333"/>
          <w:sz w:val="22"/>
        </w:rPr>
        <w:t>[B-ROLL: A dam with water periodically flooding through and then stopping, flooding and stopping. The visual of irregular energy producing irregular output — versus a steady stream that fills the reservoir continuously.]</w:t>
      </w:r>
    </w:p>
    <w:p>
      <w:pPr>
        <w:spacing w:after="40" w:before="0"/>
      </w:pPr>
    </w:p>
    <w:p>
      <w:pPr>
        <w:pBdr>
          <w:bottom w:val="single" w:sz="12" w:space="1" w:color="25AAE1"/>
        </w:pBdr>
        <w:spacing w:before="80" w:after="80"/>
      </w:pPr>
    </w:p>
    <w:p>
      <w:pPr>
        <w:spacing w:after="40" w:before="0"/>
      </w:pPr>
    </w:p>
    <w:p>
      <w:pPr>
        <w:pStyle w:val="Heading2"/>
      </w:pPr>
      <w:r>
        <w:t>SECTION 3 — THE TURN (2:00–3:30)</w:t>
      </w:r>
    </w:p>
    <w:p>
      <w:pPr>
        <w:spacing w:after="40" w:before="0"/>
      </w:pPr>
    </w:p>
    <w:p>
      <w:pPr>
        <w:spacing w:after="120"/>
      </w:pPr>
      <w:r>
        <w:rPr>
          <w:rFonts w:ascii="Georgia" w:hAnsi="Georgia"/>
          <w:color w:val="333333"/>
          <w:sz w:val="22"/>
        </w:rPr>
        <w:t>Here's the structural alternative.</w:t>
      </w:r>
    </w:p>
    <w:p>
      <w:pPr>
        <w:spacing w:after="40" w:before="0"/>
      </w:pPr>
    </w:p>
    <w:p>
      <w:pPr>
        <w:spacing w:after="120"/>
      </w:pPr>
      <w:r>
        <w:rPr>
          <w:rFonts w:ascii="Georgia" w:hAnsi="Georgia"/>
          <w:color w:val="333333"/>
          <w:sz w:val="22"/>
        </w:rPr>
        <w:t>A structural marketing system doesn't ask "what should I do this week?" It asks "what does the system require this week?" The difference between those two questions is the difference between an athlete who trains when motivated and one who trains because Monday is training day.</w:t>
      </w:r>
    </w:p>
    <w:p>
      <w:pPr>
        <w:spacing w:after="40" w:before="0"/>
      </w:pPr>
    </w:p>
    <w:p>
      <w:pPr>
        <w:spacing w:after="120"/>
      </w:pPr>
      <w:r>
        <w:rPr>
          <w:rFonts w:ascii="Georgia" w:hAnsi="Georgia"/>
          <w:color w:val="333333"/>
          <w:sz w:val="22"/>
        </w:rPr>
        <w:t>[B-ROLL: A training schedule — structured, pre-decided, doesn't depend on the athlete's mood that morning. Then a contrast: the same athlete going for a run when inspired, missing days when they're not. The visual of system versus motivation as the driver of consistency.]</w:t>
      </w:r>
    </w:p>
    <w:p>
      <w:pPr>
        <w:spacing w:after="40" w:before="0"/>
      </w:pPr>
    </w:p>
    <w:p>
      <w:pPr>
        <w:spacing w:after="120"/>
      </w:pPr>
      <w:r>
        <w:rPr>
          <w:rFonts w:ascii="Georgia" w:hAnsi="Georgia"/>
          <w:color w:val="333333"/>
          <w:sz w:val="22"/>
        </w:rPr>
        <w:t>The structural system has four characteristics.</w:t>
      </w:r>
    </w:p>
    <w:p>
      <w:pPr>
        <w:spacing w:after="40" w:before="0"/>
      </w:pPr>
    </w:p>
    <w:p>
      <w:pPr>
        <w:spacing w:after="120"/>
      </w:pPr>
      <w:r>
        <w:rPr>
          <w:rFonts w:ascii="Georgia" w:hAnsi="Georgia"/>
          <w:color w:val="333333"/>
          <w:sz w:val="22"/>
        </w:rPr>
        <w:t>First: it has a defined output rhythm that doesn't depend on the attorney's availability week to week. Content is batched and produced in advance — the decisions about what to publish have already been made, the content already created. Execution is the only weekly task.</w:t>
      </w:r>
    </w:p>
    <w:p>
      <w:pPr>
        <w:spacing w:after="40" w:before="0"/>
      </w:pPr>
    </w:p>
    <w:p>
      <w:pPr>
        <w:spacing w:after="120"/>
      </w:pPr>
      <w:r>
        <w:rPr>
          <w:rFonts w:ascii="Georgia" w:hAnsi="Georgia"/>
          <w:color w:val="333333"/>
          <w:sz w:val="22"/>
        </w:rPr>
        <w:t>Second: it has a topic architecture that doesn't require inspiration. The topics are derived from the audience's actual questions, not from whatever the attorney finds interesting this week. The system answers the question "what should I publish?" before the week begins.</w:t>
      </w:r>
    </w:p>
    <w:p>
      <w:pPr>
        <w:spacing w:after="40" w:before="0"/>
      </w:pPr>
    </w:p>
    <w:p>
      <w:pPr>
        <w:spacing w:after="120"/>
      </w:pPr>
      <w:r>
        <w:rPr>
          <w:rFonts w:ascii="Georgia" w:hAnsi="Georgia"/>
          <w:color w:val="333333"/>
          <w:sz w:val="22"/>
        </w:rPr>
        <w:t>Third: it has a single primary channel — the one that produces the highest-leverage, most compounding results for this specific niche — and secondary channels that amplify it, rather than a spray of activity across every available platform.</w:t>
      </w:r>
    </w:p>
    <w:p>
      <w:pPr>
        <w:spacing w:after="40" w:before="0"/>
      </w:pPr>
    </w:p>
    <w:p>
      <w:pPr>
        <w:spacing w:after="120"/>
      </w:pPr>
      <w:r>
        <w:rPr>
          <w:rFonts w:ascii="Georgia" w:hAnsi="Georgia"/>
          <w:color w:val="333333"/>
          <w:sz w:val="22"/>
        </w:rPr>
        <w:t>Fourth: it is evaluated against a twelve-month horizon, not a monthly one. Monthly metrics in a content system are misleading. The compound doesn't arrive monthly. It arrives at month six and month twelve. An attorney who evaluates content marketing month-by-month will see weak results in month two, react by stopping or changing, and never reach month six.</w:t>
      </w:r>
    </w:p>
    <w:p>
      <w:pPr>
        <w:spacing w:after="40" w:before="0"/>
      </w:pPr>
    </w:p>
    <w:p>
      <w:pPr>
        <w:spacing w:after="120"/>
      </w:pPr>
      <w:r>
        <w:rPr>
          <w:rFonts w:ascii="Georgia" w:hAnsi="Georgia"/>
          <w:color w:val="333333"/>
          <w:sz w:val="22"/>
        </w:rPr>
        <w:t>[B-ROLL: A compound interest graph — flat for the first six months, then curving upward. The visual of what a twelve-month evaluation horizon reveals that a monthly one doesn't.]</w:t>
      </w:r>
    </w:p>
    <w:p>
      <w:pPr>
        <w:spacing w:after="40" w:before="0"/>
      </w:pPr>
    </w:p>
    <w:p>
      <w:pPr>
        <w:pBdr>
          <w:bottom w:val="single" w:sz="12" w:space="1" w:color="25AAE1"/>
        </w:pBdr>
        <w:spacing w:before="80" w:after="80"/>
      </w:pPr>
    </w:p>
    <w:p>
      <w:pPr>
        <w:spacing w:after="40" w:before="0"/>
      </w:pPr>
    </w:p>
    <w:p>
      <w:pPr>
        <w:pStyle w:val="Heading2"/>
      </w:pPr>
      <w:r>
        <w:t>SECTION 4 — THE PROOF / MECHANISM (3:30–7:00)</w:t>
      </w:r>
    </w:p>
    <w:p>
      <w:pPr>
        <w:spacing w:after="40" w:before="0"/>
      </w:pPr>
    </w:p>
    <w:p>
      <w:pPr>
        <w:spacing w:after="120"/>
      </w:pPr>
      <w:r>
        <w:rPr>
          <w:rFonts w:ascii="Georgia" w:hAnsi="Georgia"/>
          <w:color w:val="333333"/>
          <w:sz w:val="22"/>
        </w:rPr>
        <w:t>[CHAPTER: The Structural System — What It Looks Like in Practice | ~3:30]</w:t>
      </w:r>
    </w:p>
    <w:p>
      <w:pPr>
        <w:spacing w:after="40" w:before="0"/>
      </w:pPr>
    </w:p>
    <w:p>
      <w:pPr>
        <w:spacing w:after="120"/>
      </w:pPr>
      <w:r>
        <w:rPr>
          <w:rFonts w:ascii="Georgia" w:hAnsi="Georgia"/>
          <w:color w:val="333333"/>
          <w:sz w:val="22"/>
        </w:rPr>
        <w:t>Here's what a structural content system looks like for a family law managing partner — specifically, one who is billing forty hours a week and has limited time for marketing.</w:t>
      </w:r>
    </w:p>
    <w:p>
      <w:pPr>
        <w:spacing w:after="40" w:before="0"/>
      </w:pPr>
    </w:p>
    <w:p>
      <w:pPr>
        <w:spacing w:after="120"/>
      </w:pPr>
      <w:r>
        <w:rPr>
          <w:rFonts w:ascii="Georgia" w:hAnsi="Georgia"/>
          <w:color w:val="333333"/>
          <w:sz w:val="22"/>
        </w:rPr>
        <w:t>The system has three components: a 90-day content calendar built and locked in advance, a batched content production schedule (two to three hours per month for recording, one hour per week for scheduling and light editing), and a performance review at 90-day intervals rather than weekly.</w:t>
      </w:r>
    </w:p>
    <w:p>
      <w:pPr>
        <w:spacing w:after="40" w:before="0"/>
      </w:pPr>
    </w:p>
    <w:p>
      <w:pPr>
        <w:spacing w:after="120"/>
      </w:pPr>
      <w:r>
        <w:rPr>
          <w:rFonts w:ascii="Georgia" w:hAnsi="Georgia"/>
          <w:color w:val="333333"/>
          <w:sz w:val="22"/>
        </w:rPr>
        <w:t>The 90-day calendar answers the "what should I publish?" question for thirteen weeks at a time. Topics are selected based on the three sources I described in a previous video: client questions, referral source questions, common objections. Once selected, they don't change unless there's a genuinely compelling reason. The decision is made once, the execution follows a schedule.</w:t>
      </w:r>
    </w:p>
    <w:p>
      <w:pPr>
        <w:spacing w:after="40" w:before="0"/>
      </w:pPr>
    </w:p>
    <w:p>
      <w:pPr>
        <w:spacing w:after="120"/>
      </w:pPr>
      <w:r>
        <w:rPr>
          <w:rFonts w:ascii="Georgia" w:hAnsi="Georgia"/>
          <w:color w:val="333333"/>
          <w:sz w:val="22"/>
        </w:rPr>
        <w:t>[B-ROLL: A 90-day calendar — filled in, organized by topic, platform, and week. Color-coded but not complicated. The visual of a decision already made rather than one to be made each week.]</w:t>
      </w:r>
    </w:p>
    <w:p>
      <w:pPr>
        <w:spacing w:after="40" w:before="0"/>
      </w:pPr>
    </w:p>
    <w:p>
      <w:pPr>
        <w:spacing w:after="120"/>
      </w:pPr>
      <w:r>
        <w:rPr>
          <w:rFonts w:ascii="Georgia" w:hAnsi="Georgia"/>
          <w:color w:val="333333"/>
          <w:sz w:val="22"/>
        </w:rPr>
        <w:t>The batched production schedule removes the "I need to create content right now" pressure. The attorney blocks two to three hours on the second Saturday of every month. In that session, they record four to six YouTube videos from scripts that were prepared in advance. Those videos fuel the next four to six weeks of the YouTube channel. One session per month, planned in advance, executed on schedule, regardless of what the week before looked like.</w:t>
      </w:r>
    </w:p>
    <w:p>
      <w:pPr>
        <w:spacing w:after="40" w:before="0"/>
      </w:pPr>
    </w:p>
    <w:p>
      <w:pPr>
        <w:spacing w:after="120"/>
      </w:pPr>
      <w:r>
        <w:rPr>
          <w:rFonts w:ascii="Georgia" w:hAnsi="Georgia"/>
          <w:color w:val="333333"/>
          <w:sz w:val="22"/>
        </w:rPr>
        <w:t>[PACING: Brisk in this section — this is a practical framework, and the viewer is energized by the specificity. Don't slow down.]</w:t>
      </w:r>
    </w:p>
    <w:p>
      <w:pPr>
        <w:spacing w:after="40" w:before="0"/>
      </w:pPr>
    </w:p>
    <w:p>
      <w:pPr>
        <w:spacing w:after="120"/>
      </w:pPr>
      <w:r>
        <w:rPr>
          <w:rFonts w:ascii="Georgia" w:hAnsi="Georgia"/>
          <w:color w:val="333333"/>
          <w:sz w:val="22"/>
        </w:rPr>
        <w:t>The 90-day performance review is where adjustments happen. Not monthly check-ins that trigger reactive changes, but quarterly reviews against the specific leading indicators: views per video, average watch time, DM inquiries driven by specific pieces, referral source mentions in intake conversations. These are the metrics that predict future pipeline movement. Monthly vanity metrics are the ones that trigger reactive quitting.</w:t>
      </w:r>
    </w:p>
    <w:p>
      <w:pPr>
        <w:spacing w:after="40" w:before="0"/>
      </w:pPr>
    </w:p>
    <w:p>
      <w:pPr>
        <w:spacing w:after="120"/>
      </w:pPr>
      <w:r>
        <w:rPr>
          <w:rFonts w:ascii="Georgia" w:hAnsi="Georgia"/>
          <w:color w:val="333333"/>
          <w:sz w:val="22"/>
        </w:rPr>
        <w:t>[CHAPTER: The Anti-Reactive Decision Framework | ~5:00]</w:t>
      </w:r>
    </w:p>
    <w:p>
      <w:pPr>
        <w:spacing w:after="40" w:before="0"/>
      </w:pPr>
    </w:p>
    <w:p>
      <w:pPr>
        <w:spacing w:after="120"/>
      </w:pPr>
      <w:r>
        <w:rPr>
          <w:rFonts w:ascii="Georgia" w:hAnsi="Georgia"/>
          <w:color w:val="333333"/>
          <w:sz w:val="22"/>
        </w:rPr>
        <w:t>Here's a simple framework for deciding whether to respond to a marketing stimulus — a new platform, a competitor's campaign, a marketing tactic you heard about — versus staying in the system.</w:t>
      </w:r>
    </w:p>
    <w:p>
      <w:pPr>
        <w:spacing w:after="40" w:before="0"/>
      </w:pPr>
    </w:p>
    <w:p>
      <w:pPr>
        <w:spacing w:after="120"/>
      </w:pPr>
      <w:r>
        <w:rPr>
          <w:rFonts w:ascii="Georgia" w:hAnsi="Georgia"/>
          <w:color w:val="333333"/>
          <w:sz w:val="22"/>
        </w:rPr>
        <w:t>Ask three questions. One: does this opportunity compound? Will the time invested in this new thing produce more results in month twelve than month one, or is it a flat-return investment? Two: does this require replacing something in the current system, or adding to it? If it requires replacing, it's almost certainly a distraction. If it genuinely adds without disrupting, evaluate further. Three: is the evidence that this works specific to my niche and my avatar, or is it general marketing advice that may or may not apply?</w:t>
      </w:r>
    </w:p>
    <w:p>
      <w:pPr>
        <w:spacing w:after="40" w:before="0"/>
      </w:pPr>
    </w:p>
    <w:p>
      <w:pPr>
        <w:spacing w:after="120"/>
      </w:pPr>
      <w:r>
        <w:rPr>
          <w:rFonts w:ascii="Georgia" w:hAnsi="Georgia"/>
          <w:color w:val="333333"/>
          <w:sz w:val="22"/>
        </w:rPr>
        <w:t>[B-ROLL: Three decision nodes displayed as a simple flowchart: "Does it compound?" → "Does it add without replacing?" → "Is the evidence niche-specific?" The visual of a decision framework that filters reactive impulses before they disrupt the system.]</w:t>
      </w:r>
    </w:p>
    <w:p>
      <w:pPr>
        <w:spacing w:after="40" w:before="0"/>
      </w:pPr>
    </w:p>
    <w:p>
      <w:pPr>
        <w:spacing w:after="120"/>
      </w:pPr>
      <w:r>
        <w:rPr>
          <w:rFonts w:ascii="Georgia" w:hAnsi="Georgia"/>
          <w:color w:val="333333"/>
          <w:sz w:val="22"/>
        </w:rPr>
        <w:t>The attorneys who run structural systems are not ignoring the market. They're evaluating it against these three questions before they act. Most new platforms and competitor moves fail question one. The ones that pass all three get added — deliberately, on a timeline, without disrupting what's compounding.</w:t>
      </w:r>
    </w:p>
    <w:p>
      <w:pPr>
        <w:spacing w:after="40" w:before="0"/>
      </w:pPr>
    </w:p>
    <w:p>
      <w:pPr>
        <w:spacing w:after="120"/>
      </w:pPr>
      <w:r>
        <w:rPr>
          <w:rFonts w:ascii="Georgia" w:hAnsi="Georgia"/>
          <w:color w:val="333333"/>
          <w:sz w:val="22"/>
        </w:rPr>
        <w:t>[CHAPTER: What Structural Looks Like Inside a Week | ~6:00]</w:t>
      </w:r>
    </w:p>
    <w:p>
      <w:pPr>
        <w:spacing w:after="40" w:before="0"/>
      </w:pPr>
    </w:p>
    <w:p>
      <w:pPr>
        <w:spacing w:after="120"/>
      </w:pPr>
      <w:r>
        <w:rPr>
          <w:rFonts w:ascii="Georgia" w:hAnsi="Georgia"/>
          <w:color w:val="333333"/>
          <w:sz w:val="22"/>
        </w:rPr>
        <w:t>Here's what a structural week looks like for a family law managing partner with a running content system.</w:t>
      </w:r>
    </w:p>
    <w:p>
      <w:pPr>
        <w:spacing w:after="40" w:before="0"/>
      </w:pPr>
    </w:p>
    <w:p>
      <w:pPr>
        <w:spacing w:after="120"/>
      </w:pPr>
      <w:r>
        <w:rPr>
          <w:rFonts w:ascii="Georgia" w:hAnsi="Georgia"/>
          <w:color w:val="333333"/>
          <w:sz w:val="22"/>
        </w:rPr>
        <w:t>Monday: the week's scheduled LinkedIn post goes live — it was written during last month's batch session and scheduled. Five minutes of engagement monitoring in the afternoon.</w:t>
      </w:r>
    </w:p>
    <w:p>
      <w:pPr>
        <w:spacing w:after="40" w:before="0"/>
      </w:pPr>
    </w:p>
    <w:p>
      <w:pPr>
        <w:spacing w:after="120"/>
      </w:pPr>
      <w:r>
        <w:rPr>
          <w:rFonts w:ascii="Georgia" w:hAnsi="Georgia"/>
          <w:color w:val="333333"/>
          <w:sz w:val="22"/>
        </w:rPr>
        <w:t>Wednesday: the week's YouTube video goes live — it was recorded in last month's batch session and processed during a thirty-minute editing block. Description and tags were written at the time of scheduling.</w:t>
      </w:r>
    </w:p>
    <w:p>
      <w:pPr>
        <w:spacing w:after="40" w:before="0"/>
      </w:pPr>
    </w:p>
    <w:p>
      <w:pPr>
        <w:spacing w:after="120"/>
      </w:pPr>
      <w:r>
        <w:rPr>
          <w:rFonts w:ascii="Georgia" w:hAnsi="Georgia"/>
          <w:color w:val="333333"/>
          <w:sz w:val="22"/>
        </w:rPr>
        <w:t>Friday: one DM response to a meaningful engagement from the week. Three minutes.</w:t>
      </w:r>
    </w:p>
    <w:p>
      <w:pPr>
        <w:spacing w:after="40" w:before="0"/>
      </w:pPr>
    </w:p>
    <w:p>
      <w:pPr>
        <w:spacing w:after="120"/>
      </w:pPr>
      <w:r>
        <w:rPr>
          <w:rFonts w:ascii="Georgia" w:hAnsi="Georgia"/>
          <w:color w:val="333333"/>
          <w:sz w:val="22"/>
        </w:rPr>
        <w:t>Total weekly marketing time: approximately one hour, distributed in short blocks. The content system is running without the attorney managing it in real time. The reactive decisions — what to publish, which platform, which topic — were made during the batch session and don't recur until the next one.</w:t>
      </w:r>
    </w:p>
    <w:p>
      <w:pPr>
        <w:spacing w:after="40" w:before="0"/>
      </w:pPr>
    </w:p>
    <w:p>
      <w:pPr>
        <w:spacing w:after="120"/>
      </w:pPr>
      <w:r>
        <w:rPr>
          <w:rFonts w:ascii="Georgia" w:hAnsi="Georgia"/>
          <w:color w:val="333333"/>
          <w:sz w:val="22"/>
        </w:rPr>
        <w:t>[B-ROLL: A week view on a calendar — the content slots are pre-filled, pre-decided. The attorney's time shows client work filling the primary slots; the content system running in the background in small, pre-planned blocks. The visual of a system that fits inside a full practice week without consuming it.]</w:t>
      </w:r>
    </w:p>
    <w:p>
      <w:pPr>
        <w:spacing w:after="40" w:before="0"/>
      </w:pPr>
    </w:p>
    <w:p>
      <w:pPr>
        <w:pBdr>
          <w:bottom w:val="single" w:sz="12" w:space="1" w:color="25AAE1"/>
        </w:pBdr>
        <w:spacing w:before="80" w:after="80"/>
      </w:pPr>
    </w:p>
    <w:p>
      <w:pPr>
        <w:spacing w:after="40" w:before="0"/>
      </w:pPr>
    </w:p>
    <w:p>
      <w:pPr>
        <w:pStyle w:val="Heading2"/>
      </w:pPr>
      <w:r>
        <w:t>SECTION 5 — THE CLOSE (7:00–END)</w:t>
      </w:r>
    </w:p>
    <w:p>
      <w:pPr>
        <w:spacing w:after="40" w:before="0"/>
      </w:pPr>
    </w:p>
    <w:p>
      <w:pPr>
        <w:spacing w:after="120"/>
      </w:pPr>
      <w:r>
        <w:rPr>
          <w:rFonts w:ascii="Georgia" w:hAnsi="Georgia"/>
          <w:b/>
          <w:color w:val="333333"/>
          <w:sz w:val="22"/>
        </w:rPr>
        <w:t>5A — Identity Anchor (~7:00–7:45)</w:t>
      </w:r>
    </w:p>
    <w:p>
      <w:pPr>
        <w:spacing w:after="40" w:before="0"/>
      </w:pPr>
    </w:p>
    <w:p>
      <w:pPr>
        <w:spacing w:after="120"/>
      </w:pPr>
      <w:r>
        <w:rPr>
          <w:rFonts w:ascii="Georgia" w:hAnsi="Georgia"/>
          <w:color w:val="333333"/>
          <w:sz w:val="22"/>
        </w:rPr>
        <w:t>Here's who you are if this landed.</w:t>
      </w:r>
    </w:p>
    <w:p>
      <w:pPr>
        <w:spacing w:after="40" w:before="0"/>
      </w:pPr>
    </w:p>
    <w:p>
      <w:pPr>
        <w:spacing w:after="120"/>
      </w:pPr>
      <w:r>
        <w:rPr>
          <w:rFonts w:ascii="Georgia" w:hAnsi="Georgia"/>
          <w:color w:val="333333"/>
          <w:sz w:val="22"/>
        </w:rPr>
        <w:t>You're not an attorney who lacks commitment to marketing. You're an attorney who has been running a reactive strategy — responding to stimuli rather than executing against a system — and you've experienced exactly the results that reactive strategies produce: bursts of activity, gaps of nothing, and a nagging sense that the effort isn't compounding.</w:t>
      </w:r>
    </w:p>
    <w:p>
      <w:pPr>
        <w:spacing w:after="40" w:before="0"/>
      </w:pPr>
    </w:p>
    <w:p>
      <w:pPr>
        <w:spacing w:after="120"/>
      </w:pPr>
      <w:r>
        <w:rPr>
          <w:rFonts w:ascii="Georgia" w:hAnsi="Georgia"/>
          <w:color w:val="333333"/>
          <w:sz w:val="22"/>
        </w:rPr>
        <w:t>The structural alternative doesn't require more of your time. It requires a different allocation of your time — concentrated, planned, batched — so that execution becomes a small weekly task rather than a recurring weekly decision. The decision-making happens once. The execution follows a schedule.</w:t>
      </w:r>
    </w:p>
    <w:p>
      <w:pPr>
        <w:spacing w:after="40" w:before="0"/>
      </w:pPr>
    </w:p>
    <w:p>
      <w:pPr>
        <w:spacing w:after="120"/>
      </w:pPr>
      <w:r>
        <w:rPr>
          <w:rFonts w:ascii="Georgia" w:hAnsi="Georgia"/>
          <w:b/>
          <w:color w:val="333333"/>
          <w:sz w:val="22"/>
        </w:rPr>
        <w:t>5B — CTA (~7:45–8:15)</w:t>
      </w:r>
    </w:p>
    <w:p>
      <w:pPr>
        <w:spacing w:after="40" w:before="0"/>
      </w:pPr>
    </w:p>
    <w:p>
      <w:pPr>
        <w:spacing w:after="120"/>
      </w:pPr>
      <w:r>
        <w:rPr>
          <w:rFonts w:ascii="Georgia" w:hAnsi="Georgia"/>
          <w:color w:val="333333"/>
          <w:sz w:val="22"/>
        </w:rPr>
        <w:t>Here's what I want to know: what's the most recent reactive marketing decision you made — the platform you evaluated, the campaign you tried, the new tactic you heard about? Drop it in the comments. Not so I can evaluate whether it was right or wrong, but because I want to understand what kinds of stimuli are pulling managing partners out of their systems right now.</w:t>
      </w:r>
    </w:p>
    <w:p>
      <w:pPr>
        <w:spacing w:after="40" w:before="0"/>
      </w:pPr>
    </w:p>
    <w:p>
      <w:pPr>
        <w:spacing w:after="120"/>
      </w:pPr>
      <w:r>
        <w:rPr>
          <w:rFonts w:ascii="Georgia" w:hAnsi="Georgia"/>
          <w:color w:val="333333"/>
          <w:sz w:val="22"/>
        </w:rPr>
        <w:t>And if you want to talk through what a structural content system looks like specifically for your practice — the 90-day calendar, the batch schedule, the performance metrics — DM me. That conversation is where it gets real.</w:t>
      </w:r>
    </w:p>
    <w:p>
      <w:pPr>
        <w:spacing w:after="40" w:before="0"/>
      </w:pPr>
    </w:p>
    <w:p>
      <w:pPr>
        <w:spacing w:after="120"/>
      </w:pPr>
      <w:r>
        <w:rPr>
          <w:rFonts w:ascii="Georgia" w:hAnsi="Georgia"/>
          <w:b/>
          <w:color w:val="333333"/>
          <w:sz w:val="22"/>
        </w:rPr>
        <w:t>5C — Channel Hook (~8:15–8:30)</w:t>
      </w:r>
    </w:p>
    <w:p>
      <w:pPr>
        <w:spacing w:after="40" w:before="0"/>
      </w:pPr>
    </w:p>
    <w:p>
      <w:pPr>
        <w:spacing w:after="120"/>
      </w:pPr>
      <w:r>
        <w:rPr>
          <w:rFonts w:ascii="Georgia" w:hAnsi="Georgia"/>
          <w:color w:val="333333"/>
          <w:sz w:val="22"/>
        </w:rPr>
        <w:t>Tomorrow I'm going to talk about the ice-brewed patience principle — why the attorneys who try to rush their content authority produce something categorically different from the ones who let it develop at the right pace, and what that difference means for your pipeline over twelve months. Back here tomorrow.</w:t>
      </w:r>
    </w:p>
    <w:p>
      <w:pPr>
        <w:spacing w:after="40" w:before="0"/>
      </w:pPr>
    </w:p>
    <w:p>
      <w:pPr>
        <w:pBdr>
          <w:bottom w:val="single" w:sz="12" w:space="1" w:color="25AAE1"/>
        </w:pBdr>
        <w:spacing w:before="80" w:after="80"/>
      </w:pPr>
    </w:p>
    <w:p>
      <w:pPr>
        <w:spacing w:after="40" w:before="0"/>
      </w:pPr>
    </w:p>
    <w:p>
      <w:pPr>
        <w:pStyle w:val="Heading2"/>
      </w:pPr>
      <w:r>
        <w:t>PRODUCTION NOTES — VIDEO 7</w:t>
      </w:r>
    </w:p>
    <w:p>
      <w:pPr>
        <w:spacing w:after="40" w:before="0"/>
      </w:pPr>
    </w:p>
    <w:p>
      <w:pPr>
        <w:shd w:val="clear" w:color="auto" w:fill="F5F5F5"/>
        <w:spacing w:after="0"/>
      </w:pPr>
      <w:r>
        <w:rPr>
          <w:rFonts w:ascii="Courier New" w:hAnsi="Courier New"/>
          <w:color w:val="58585A"/>
          <w:sz w:val="18"/>
        </w:rPr>
        <w:t>PRODUCTION NOTES — VIDEO 7</w:t>
      </w:r>
    </w:p>
    <w:p>
      <w:pPr>
        <w:shd w:val="clear" w:color="auto" w:fill="F5F5F5"/>
        <w:spacing w:after="0"/>
      </w:pPr>
      <w:r>
        <w:rPr>
          <w:rFonts w:ascii="Courier New" w:hAnsi="Courier New"/>
          <w:color w:val="58585A"/>
          <w:sz w:val="18"/>
        </w:rPr>
        <w:t>• Recommended length: 9–11 min</w:t>
      </w:r>
    </w:p>
    <w:p>
      <w:pPr>
        <w:shd w:val="clear" w:color="auto" w:fill="F5F5F5"/>
        <w:spacing w:after="0"/>
      </w:pPr>
      <w:r>
        <w:rPr>
          <w:rFonts w:ascii="Courier New" w:hAnsi="Courier New"/>
          <w:color w:val="58585A"/>
          <w:sz w:val="18"/>
        </w:rPr>
        <w:t>• Pacing: Medium-fast. This is a conviction video — the problem is familiar, the solution is</w:t>
      </w:r>
    </w:p>
    <w:p>
      <w:pPr>
        <w:shd w:val="clear" w:color="auto" w:fill="F5F5F5"/>
        <w:spacing w:after="0"/>
      </w:pPr>
      <w:r>
        <w:rPr>
          <w:rFonts w:ascii="Courier New" w:hAnsi="Courier New"/>
          <w:color w:val="58585A"/>
          <w:sz w:val="18"/>
        </w:rPr>
        <w:t xml:space="preserve">  specific, the framework is practical. Don't linger in Section 2. Get to the structural</w:t>
      </w:r>
    </w:p>
    <w:p>
      <w:pPr>
        <w:shd w:val="clear" w:color="auto" w:fill="F5F5F5"/>
        <w:spacing w:after="0"/>
      </w:pPr>
      <w:r>
        <w:rPr>
          <w:rFonts w:ascii="Courier New" w:hAnsi="Courier New"/>
          <w:color w:val="58585A"/>
          <w:sz w:val="18"/>
        </w:rPr>
        <w:t xml:space="preserve">  system (Section 4) with energy.</w:t>
      </w:r>
    </w:p>
    <w:p>
      <w:pPr>
        <w:shd w:val="clear" w:color="auto" w:fill="F5F5F5"/>
        <w:spacing w:after="0"/>
      </w:pPr>
      <w:r>
        <w:rPr>
          <w:rFonts w:ascii="Courier New" w:hAnsi="Courier New"/>
          <w:color w:val="58585A"/>
          <w:sz w:val="18"/>
        </w:rPr>
        <w:t>• B-roll summary: 7 cues — reactive activity montage, erratic calendar, training schedule</w:t>
      </w:r>
    </w:p>
    <w:p>
      <w:pPr>
        <w:shd w:val="clear" w:color="auto" w:fill="F5F5F5"/>
        <w:spacing w:after="0"/>
      </w:pPr>
      <w:r>
        <w:rPr>
          <w:rFonts w:ascii="Courier New" w:hAnsi="Courier New"/>
          <w:color w:val="58585A"/>
          <w:sz w:val="18"/>
        </w:rPr>
        <w:t xml:space="preserve">  contrast, compound interest graph, 90-day calendar, anti-reactive flowchart, structured</w:t>
      </w:r>
    </w:p>
    <w:p>
      <w:pPr>
        <w:shd w:val="clear" w:color="auto" w:fill="F5F5F5"/>
        <w:spacing w:after="0"/>
      </w:pPr>
      <w:r>
        <w:rPr>
          <w:rFonts w:ascii="Courier New" w:hAnsi="Courier New"/>
          <w:color w:val="58585A"/>
          <w:sz w:val="18"/>
        </w:rPr>
        <w:t xml:space="preserve">  week view. All visuals should feel operational — this is a how-to video dressed as a</w:t>
      </w:r>
    </w:p>
    <w:p>
      <w:pPr>
        <w:shd w:val="clear" w:color="auto" w:fill="F5F5F5"/>
        <w:spacing w:after="0"/>
      </w:pPr>
      <w:r>
        <w:rPr>
          <w:rFonts w:ascii="Courier New" w:hAnsi="Courier New"/>
          <w:color w:val="58585A"/>
          <w:sz w:val="18"/>
        </w:rPr>
        <w:t xml:space="preserve">  belief-disruption video.</w:t>
      </w:r>
    </w:p>
    <w:p>
      <w:pPr>
        <w:shd w:val="clear" w:color="auto" w:fill="F5F5F5"/>
        <w:spacing w:after="0"/>
      </w:pPr>
      <w:r>
        <w:rPr>
          <w:rFonts w:ascii="Courier New" w:hAnsi="Courier New"/>
          <w:color w:val="58585A"/>
          <w:sz w:val="18"/>
        </w:rPr>
        <w:t>• Chapter markers:</w:t>
      </w:r>
    </w:p>
    <w:p>
      <w:pPr>
        <w:shd w:val="clear" w:color="auto" w:fill="F5F5F5"/>
        <w:spacing w:after="0"/>
      </w:pPr>
      <w:r>
        <w:rPr>
          <w:rFonts w:ascii="Courier New" w:hAnsi="Courier New"/>
          <w:color w:val="58585A"/>
          <w:sz w:val="18"/>
        </w:rPr>
        <w:t xml:space="preserve">  - 0:00 — Hook: The Donald Duck Marketing Strategy</w:t>
      </w:r>
    </w:p>
    <w:p>
      <w:pPr>
        <w:shd w:val="clear" w:color="auto" w:fill="F5F5F5"/>
        <w:spacing w:after="0"/>
      </w:pPr>
      <w:r>
        <w:rPr>
          <w:rFonts w:ascii="Courier New" w:hAnsi="Courier New"/>
          <w:color w:val="58585A"/>
          <w:sz w:val="18"/>
        </w:rPr>
        <w:t xml:space="preserve">  - 3:30 — The Structural System: What It Looks Like in Practice</w:t>
      </w:r>
    </w:p>
    <w:p>
      <w:pPr>
        <w:shd w:val="clear" w:color="auto" w:fill="F5F5F5"/>
        <w:spacing w:after="0"/>
      </w:pPr>
      <w:r>
        <w:rPr>
          <w:rFonts w:ascii="Courier New" w:hAnsi="Courier New"/>
          <w:color w:val="58585A"/>
          <w:sz w:val="18"/>
        </w:rPr>
        <w:t xml:space="preserve">  - 5:00 — The Anti-Reactive Decision Framework</w:t>
      </w:r>
    </w:p>
    <w:p>
      <w:pPr>
        <w:shd w:val="clear" w:color="auto" w:fill="F5F5F5"/>
        <w:spacing w:after="0"/>
      </w:pPr>
      <w:r>
        <w:rPr>
          <w:rFonts w:ascii="Courier New" w:hAnsi="Courier New"/>
          <w:color w:val="58585A"/>
          <w:sz w:val="18"/>
        </w:rPr>
        <w:t xml:space="preserve">  - 6:00 — What Structural Looks Like Inside a Week</w:t>
      </w:r>
    </w:p>
    <w:p>
      <w:pPr>
        <w:shd w:val="clear" w:color="auto" w:fill="F5F5F5"/>
        <w:spacing w:after="0"/>
      </w:pPr>
      <w:r>
        <w:rPr>
          <w:rFonts w:ascii="Courier New" w:hAnsi="Courier New"/>
          <w:color w:val="58585A"/>
          <w:sz w:val="18"/>
        </w:rPr>
        <w:t>• Thumbnail: Frustrated person looking at phone on left; organized content calendar on right.</w:t>
      </w:r>
    </w:p>
    <w:p>
      <w:pPr>
        <w:shd w:val="clear" w:color="auto" w:fill="F5F5F5"/>
        <w:spacing w:after="0"/>
      </w:pPr>
      <w:r>
        <w:rPr>
          <w:rFonts w:ascii="Courier New" w:hAnsi="Courier New"/>
          <w:color w:val="58585A"/>
          <w:sz w:val="18"/>
        </w:rPr>
        <w:t xml:space="preserve">  Text: "Stop Reacting. Start Building." This thumbnail needs to be immediately legible.</w:t>
      </w:r>
    </w:p>
    <w:p>
      <w:pPr>
        <w:shd w:val="clear" w:color="auto" w:fill="F5F5F5"/>
        <w:spacing w:after="0"/>
      </w:pPr>
      <w:r>
        <w:rPr>
          <w:rFonts w:ascii="Courier New" w:hAnsi="Courier New"/>
          <w:color w:val="58585A"/>
          <w:sz w:val="18"/>
        </w:rPr>
        <w:t>• Description hook (first 2 lines):</w:t>
      </w:r>
    </w:p>
    <w:p>
      <w:pPr>
        <w:shd w:val="clear" w:color="auto" w:fill="F5F5F5"/>
        <w:spacing w:after="0"/>
      </w:pPr>
      <w:r>
        <w:rPr>
          <w:rFonts w:ascii="Courier New" w:hAnsi="Courier New"/>
          <w:color w:val="58585A"/>
          <w:sz w:val="18"/>
        </w:rPr>
        <w:t xml:space="preserve">  "Most family law marketing produces bursts of activity and zero accumulation — because it's</w:t>
      </w:r>
    </w:p>
    <w:p>
      <w:pPr>
        <w:shd w:val="clear" w:color="auto" w:fill="F5F5F5"/>
        <w:spacing w:after="0"/>
      </w:pPr>
      <w:r>
        <w:rPr>
          <w:rFonts w:ascii="Courier New" w:hAnsi="Courier New"/>
          <w:color w:val="58585A"/>
          <w:sz w:val="18"/>
        </w:rPr>
        <w:t xml:space="preserve">  reactive. Here's the structural alternative and what it actually looks like inside a week."</w:t>
      </w:r>
    </w:p>
    <w:p>
      <w:pPr>
        <w:shd w:val="clear" w:color="auto" w:fill="F5F5F5"/>
        <w:spacing w:after="0"/>
      </w:pPr>
      <w:r>
        <w:rPr>
          <w:rFonts w:ascii="Courier New" w:hAnsi="Courier New"/>
          <w:color w:val="58585A"/>
          <w:sz w:val="18"/>
        </w:rPr>
        <w:t>• Tags: family law marketing system, reactive marketing attorney, law firm content structure,</w:t>
      </w:r>
    </w:p>
    <w:p>
      <w:pPr>
        <w:shd w:val="clear" w:color="auto" w:fill="F5F5F5"/>
        <w:spacing w:after="0"/>
      </w:pPr>
      <w:r>
        <w:rPr>
          <w:rFonts w:ascii="Courier New" w:hAnsi="Courier New"/>
          <w:color w:val="58585A"/>
          <w:sz w:val="18"/>
        </w:rPr>
        <w:t xml:space="preserve">  attorney marketing strategy, family law content calendar, batch content creation attorney,</w:t>
      </w:r>
    </w:p>
    <w:p>
      <w:pPr>
        <w:shd w:val="clear" w:color="auto" w:fill="F5F5F5"/>
        <w:spacing w:after="0"/>
      </w:pPr>
      <w:r>
        <w:rPr>
          <w:rFonts w:ascii="Courier New" w:hAnsi="Courier New"/>
          <w:color w:val="58585A"/>
          <w:sz w:val="18"/>
        </w:rPr>
        <w:t xml:space="preserve">  law firm marketing system, family law managing partner, structural marketing, content</w:t>
      </w:r>
    </w:p>
    <w:p>
      <w:pPr>
        <w:shd w:val="clear" w:color="auto" w:fill="F5F5F5"/>
        <w:spacing w:after="0"/>
      </w:pPr>
      <w:r>
        <w:rPr>
          <w:rFonts w:ascii="Courier New" w:hAnsi="Courier New"/>
          <w:color w:val="58585A"/>
          <w:sz w:val="18"/>
        </w:rPr>
        <w:t xml:space="preserve">  batching for attorneys, 90-day content plan, family law pipeline strategy</w:t>
      </w:r>
    </w:p>
    <w:p>
      <w:pPr>
        <w:shd w:val="clear" w:color="auto" w:fill="F5F5F5"/>
        <w:spacing w:after="0"/>
      </w:pPr>
      <w:r>
        <w:rPr>
          <w:rFonts w:ascii="Courier New" w:hAnsi="Courier New"/>
          <w:color w:val="58585A"/>
          <w:sz w:val="18"/>
        </w:rPr>
        <w:t>• Retention risk points:</w:t>
      </w:r>
    </w:p>
    <w:p>
      <w:pPr>
        <w:shd w:val="clear" w:color="auto" w:fill="F5F5F5"/>
        <w:spacing w:after="0"/>
      </w:pPr>
      <w:r>
        <w:rPr>
          <w:rFonts w:ascii="Courier New" w:hAnsi="Courier New"/>
          <w:color w:val="58585A"/>
          <w:sz w:val="18"/>
        </w:rPr>
        <w:t xml:space="preserve">  - 1:30–2:00: The reactive pattern may feel like a criticism rather than a diagnosis. Frame</w:t>
      </w:r>
    </w:p>
    <w:p>
      <w:pPr>
        <w:shd w:val="clear" w:color="auto" w:fill="F5F5F5"/>
        <w:spacing w:after="0"/>
      </w:pPr>
      <w:r>
        <w:rPr>
          <w:rFonts w:ascii="Courier New" w:hAnsi="Courier New"/>
          <w:color w:val="58585A"/>
          <w:sz w:val="18"/>
        </w:rPr>
        <w:t xml:space="preserve">    it as structural — "this is what reactive architecture produces" — not behavioral.</w:t>
      </w:r>
    </w:p>
    <w:p>
      <w:pPr>
        <w:shd w:val="clear" w:color="auto" w:fill="F5F5F5"/>
        <w:spacing w:after="0"/>
      </w:pPr>
      <w:r>
        <w:rPr>
          <w:rFonts w:ascii="Courier New" w:hAnsi="Courier New"/>
          <w:color w:val="58585A"/>
          <w:sz w:val="18"/>
        </w:rPr>
        <w:t xml:space="preserve">  - 5:00–5:30: The three-question framework is the most memorable section. Slow down briefly</w:t>
      </w:r>
    </w:p>
    <w:p>
      <w:pPr>
        <w:shd w:val="clear" w:color="auto" w:fill="F5F5F5"/>
        <w:spacing w:after="0"/>
      </w:pPr>
      <w:r>
        <w:rPr>
          <w:rFonts w:ascii="Courier New" w:hAnsi="Courier New"/>
          <w:color w:val="58585A"/>
          <w:sz w:val="18"/>
        </w:rPr>
        <w:t xml:space="preserve">    here to let each question register before the flowchart visual reinforces it.</w:t>
      </w:r>
    </w:p>
    <w:p>
      <w:pPr>
        <w:shd w:val="clear" w:color="auto" w:fill="F5F5F5"/>
        <w:spacing w:after="0"/>
      </w:pPr>
      <w:r>
        <w:rPr>
          <w:rFonts w:ascii="Courier New" w:hAnsi="Courier New"/>
          <w:color w:val="58585A"/>
          <w:sz w:val="18"/>
        </w:rPr>
        <w:t>• Cross-platform note: June 9 LinkedIn post uses the Donald Duck frame — frustrated, reactive</w:t>
      </w:r>
    </w:p>
    <w:p>
      <w:pPr>
        <w:shd w:val="clear" w:color="auto" w:fill="F5F5F5"/>
        <w:spacing w:after="0"/>
      </w:pPr>
      <w:r>
        <w:rPr>
          <w:rFonts w:ascii="Courier New" w:hAnsi="Courier New"/>
          <w:color w:val="58585A"/>
          <w:sz w:val="18"/>
        </w:rPr>
        <w:t xml:space="preserve">  energy aimed at symptoms. Video extends this into a full structural analysis with a</w:t>
      </w:r>
    </w:p>
    <w:p>
      <w:pPr>
        <w:shd w:val="clear" w:color="auto" w:fill="F5F5F5"/>
        <w:spacing w:after="0"/>
      </w:pPr>
      <w:r>
        <w:rPr>
          <w:rFonts w:ascii="Courier New" w:hAnsi="Courier New"/>
          <w:color w:val="58585A"/>
          <w:sz w:val="18"/>
        </w:rPr>
        <w:t xml:space="preserve">  practical replacement framework.</w:t>
      </w:r>
    </w:p>
    <w:p>
      <w:pPr>
        <w:spacing w:after="40" w:before="0"/>
      </w:pPr>
    </w:p>
    <w:p>
      <w:pPr>
        <w:pBdr>
          <w:bottom w:val="single" w:sz="12" w:space="1" w:color="25AAE1"/>
        </w:pBdr>
        <w:spacing w:before="80" w:after="80"/>
      </w:pPr>
    </w:p>
    <w:p>
      <w:pPr>
        <w:spacing w:after="40" w:before="0"/>
      </w:pPr>
    </w:p>
    <w:p>
      <w:pPr>
        <w:pStyle w:val="Heading2"/>
      </w:pPr>
      <w:r>
        <w:t>VALUE BOMB VARIANT — VIDEO 7</w:t>
      </w:r>
    </w:p>
    <w:p>
      <w:pPr>
        <w:spacing w:after="40" w:before="0"/>
      </w:pPr>
    </w:p>
    <w:p>
      <w:pPr>
        <w:spacing w:after="120"/>
      </w:pPr>
      <w:r>
        <w:rPr>
          <w:rFonts w:ascii="Georgia" w:hAnsi="Georgia"/>
          <w:b/>
          <w:color w:val="333333"/>
          <w:sz w:val="22"/>
        </w:rPr>
        <w:t>Compressed. Dense and direct.</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Reactive legal marketing — responding to a quiet pipeline, a competitor's ad, a new platform — produces activity without accumulation. Here's why, and the fix in four minutes.</w:t>
      </w:r>
    </w:p>
    <w:p>
      <w:pPr>
        <w:spacing w:after="40" w:before="0"/>
      </w:pPr>
    </w:p>
    <w:p>
      <w:pPr>
        <w:spacing w:after="120"/>
      </w:pPr>
      <w:r>
        <w:rPr>
          <w:rFonts w:ascii="Georgia" w:hAnsi="Georgia"/>
          <w:color w:val="333333"/>
          <w:sz w:val="22"/>
        </w:rPr>
        <w:t>Reactive marketing has no compound because every sprint starts from near-zero. Nothing was building during the gap. The content published in January doesn't compound into February if nothing was published in between. Compound requires continuity. Continuity requires a system, not motivation.</w:t>
      </w:r>
    </w:p>
    <w:p>
      <w:pPr>
        <w:spacing w:after="40" w:before="0"/>
      </w:pPr>
    </w:p>
    <w:p>
      <w:pPr>
        <w:spacing w:after="120"/>
      </w:pPr>
      <w:r>
        <w:rPr>
          <w:rFonts w:ascii="Georgia" w:hAnsi="Georgia"/>
          <w:color w:val="333333"/>
          <w:sz w:val="22"/>
        </w:rPr>
        <w:t>The structural alternative: a 90-day content calendar built in advance, a batched production schedule (two to three hours once a month, four to six videos recorded), and a 90-day performance review rather than a monthly one. The 90-day calendar answers "what do I publish?" before the week begins. The batch session removes the weekly decision. The quarterly review replaces reactive monthly adjustments with deliberate quarterly calibration.</w:t>
      </w:r>
    </w:p>
    <w:p>
      <w:pPr>
        <w:spacing w:after="40" w:before="0"/>
      </w:pPr>
    </w:p>
    <w:p>
      <w:pPr>
        <w:spacing w:after="120"/>
      </w:pPr>
      <w:r>
        <w:rPr>
          <w:rFonts w:ascii="Georgia" w:hAnsi="Georgia"/>
          <w:color w:val="333333"/>
          <w:sz w:val="22"/>
        </w:rPr>
        <w:t>Anti-reactive decision filter — three questions: Does this opportunity compound? Does it add without replacing what's working? Is the evidence niche-specific to family law? Most reactive opportunities fail question one.</w:t>
      </w:r>
    </w:p>
    <w:p>
      <w:pPr>
        <w:spacing w:after="40" w:before="0"/>
      </w:pPr>
    </w:p>
    <w:p>
      <w:pPr>
        <w:spacing w:after="120"/>
      </w:pPr>
      <w:r>
        <w:rPr>
          <w:rFonts w:ascii="Georgia" w:hAnsi="Georgia"/>
          <w:color w:val="333333"/>
          <w:sz w:val="22"/>
        </w:rPr>
        <w:t>Inside a structural week: one LinkedIn post goes live Monday (scheduled three weeks ago). One YouTube video goes live Wednesday (recorded last month). One DM response on Friday. Total: fifty minutes of active marketing time. The system runs without the attorney directing it in real time.</w:t>
      </w:r>
    </w:p>
    <w:p>
      <w:pPr>
        <w:spacing w:after="40" w:before="0"/>
      </w:pPr>
    </w:p>
    <w:p>
      <w:pPr>
        <w:spacing w:after="120"/>
      </w:pPr>
      <w:r>
        <w:rPr>
          <w:rFonts w:ascii="Georgia" w:hAnsi="Georgia"/>
          <w:color w:val="333333"/>
          <w:sz w:val="22"/>
        </w:rPr>
        <w:t>The reactive attorney is always starting over. The structural attorney is always compounding. Same effort. Different architecture. Drop a comment: what's the most recent reactive marketing decision you made?</w:t>
      </w:r>
    </w:p>
    <w:p>
      <w:pPr>
        <w:spacing w:after="40" w:before="0"/>
      </w:pPr>
    </w:p>
    <w:p>
      <w:pPr>
        <w:pBdr>
          <w:bottom w:val="single" w:sz="12" w:space="1" w:color="25AAE1"/>
        </w:pBdr>
        <w:spacing w:before="80" w:after="80"/>
      </w:pPr>
    </w:p>
    <w:p>
      <w:pPr>
        <w:spacing w:after="40" w:before="0"/>
      </w:pPr>
    </w:p>
    <w:p>
      <w:pPr>
        <w:pStyle w:val="Heading2"/>
      </w:pPr>
      <w:r>
        <w:t>CONTRARIAN VARIANT — VIDEO 7</w:t>
      </w:r>
    </w:p>
    <w:p>
      <w:pPr>
        <w:spacing w:after="40" w:before="0"/>
      </w:pPr>
    </w:p>
    <w:p>
      <w:pPr>
        <w:spacing w:after="120"/>
      </w:pPr>
      <w:r>
        <w:rPr>
          <w:rFonts w:ascii="Georgia" w:hAnsi="Georgia"/>
          <w:b/>
          <w:color w:val="333333"/>
          <w:sz w:val="22"/>
        </w:rPr>
        <w:t>Challenges the assumption that responsiveness is a marketing virtue.</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The professional service marketing industry has spent years convincing attorneys that responsiveness is a competitive advantage. Be early to new platforms. Respond quickly to trends. Stay current. Move fast.</w:t>
      </w:r>
    </w:p>
    <w:p>
      <w:pPr>
        <w:spacing w:after="40" w:before="0"/>
      </w:pPr>
    </w:p>
    <w:p>
      <w:pPr>
        <w:spacing w:after="120"/>
      </w:pPr>
      <w:r>
        <w:rPr>
          <w:rFonts w:ascii="Georgia" w:hAnsi="Georgia"/>
          <w:color w:val="333333"/>
          <w:sz w:val="22"/>
        </w:rPr>
        <w:t>Here's what I've seen responsiveness produce for family law managing partners: a perpetual cycle of evaluation and abandonment. Every new platform gets thirty to sixty days of attention before the results don't match expectations and the next new thing appears. TikTok. Threads. Podcasting. Newsletter marketing. AI-generated content. The attorney is always evaluating, always trying, always pivoting — and nothing accumulates.</w:t>
      </w:r>
    </w:p>
    <w:p>
      <w:pPr>
        <w:spacing w:after="40" w:before="0"/>
      </w:pPr>
    </w:p>
    <w:p>
      <w:pPr>
        <w:spacing w:after="120"/>
      </w:pPr>
      <w:r>
        <w:rPr>
          <w:rFonts w:ascii="Georgia" w:hAnsi="Georgia"/>
          <w:color w:val="333333"/>
          <w:sz w:val="22"/>
        </w:rPr>
        <w:t>The contrarian take: responsiveness is not a virtue in a compounding system. Steadiness is. The attorney who has been publishing one niche-specific YouTube video per week for eight months — about topics they decided on ninety days ago, regardless of what competitor was running an ad or which platform was trending — has something that no responsive attorney has: an archive. A body of work. A search presence that answers questions people are asking right now.</w:t>
      </w:r>
    </w:p>
    <w:p>
      <w:pPr>
        <w:spacing w:after="40" w:before="0"/>
      </w:pPr>
    </w:p>
    <w:p>
      <w:pPr>
        <w:spacing w:after="120"/>
      </w:pPr>
      <w:r>
        <w:rPr>
          <w:rFonts w:ascii="Georgia" w:hAnsi="Georgia"/>
          <w:color w:val="333333"/>
          <w:sz w:val="22"/>
        </w:rPr>
        <w:t>Responsiveness is a trading strategy. Steadiness is an investment strategy. In a content system, you're investing. The investment thesis is: consistent, niche-specific content, published over twelve to eighteen months, produces compounding authority that no burst of reactive activity replicates.</w:t>
      </w:r>
    </w:p>
    <w:p>
      <w:pPr>
        <w:spacing w:after="40" w:before="0"/>
      </w:pPr>
    </w:p>
    <w:p>
      <w:pPr>
        <w:spacing w:after="120"/>
      </w:pPr>
      <w:r>
        <w:rPr>
          <w:rFonts w:ascii="Georgia" w:hAnsi="Georgia"/>
          <w:color w:val="333333"/>
          <w:sz w:val="22"/>
        </w:rPr>
        <w:t>The attorneys who are winning the content game in family law right now are not the ones who moved fastest. They're the ones who decided on a strategy and didn't change it when results were slow. That steadiness, which can look like stubbornness from the outside, is the mechanism of compound. And it's available to any attorney who decides to stop reacting and start building.</w:t>
      </w:r>
    </w:p>
    <w:p>
      <w:pPr>
        <w:spacing w:after="40" w:before="0"/>
      </w:pPr>
    </w:p>
    <w:p>
      <w:pPr>
        <w:pBdr>
          <w:bottom w:val="single" w:sz="12" w:space="1" w:color="25AAE1"/>
        </w:pBdr>
        <w:spacing w:before="80" w:after="80"/>
      </w:pPr>
    </w:p>
    <w:p>
      <w:pPr>
        <w:spacing w:after="40" w:before="0"/>
      </w:pPr>
    </w:p>
    <w:p>
      <w:pPr>
        <w:pBdr>
          <w:bottom w:val="single" w:sz="12" w:space="1" w:color="25AAE1"/>
        </w:pBdr>
        <w:spacing w:before="80" w:after="80"/>
      </w:pPr>
    </w:p>
    <w:p>
      <w:pPr>
        <w:spacing w:after="40" w:before="0"/>
      </w:pPr>
    </w:p>
    <w:p>
      <w:pPr>
        <w:pStyle w:val="Heading1"/>
      </w:pPr>
      <w:r>
        <w:t>VIDEO 8 — SLOW-BREWED AUTHORITY: WHY RUSHING YOUR FAMILY LAW CONTENT DESTROYS COMPOUNDING</w:t>
      </w:r>
    </w:p>
    <w:p>
      <w:pPr>
        <w:spacing w:after="40" w:before="0"/>
      </w:pPr>
    </w:p>
    <w:p>
      <w:pPr>
        <w:shd w:val="clear" w:color="auto" w:fill="F5F5F5"/>
        <w:spacing w:after="0"/>
      </w:pPr>
      <w:r>
        <w:rPr>
          <w:rFonts w:ascii="Courier New" w:hAnsi="Courier New"/>
          <w:color w:val="58585A"/>
          <w:sz w:val="18"/>
        </w:rPr>
        <w:t>VIDEO 8 — SLOW-BREWED AUTHORITY: WHY RUSHING YOUR FAMILY LAW CONTENT DESTROYS COMPOUNDING</w:t>
      </w:r>
    </w:p>
    <w:p>
      <w:pPr>
        <w:shd w:val="clear" w:color="auto" w:fill="F5F5F5"/>
        <w:spacing w:after="0"/>
      </w:pPr>
      <w:r>
        <w:rPr>
          <w:rFonts w:ascii="Courier New" w:hAnsi="Courier New"/>
          <w:color w:val="58585A"/>
          <w:sz w:val="18"/>
        </w:rPr>
        <w:t>Mirror Post: June 10 — National Iced Tea Day — Sun tea that takes all day vs. instant tea</w:t>
      </w:r>
    </w:p>
    <w:p>
      <w:pPr>
        <w:shd w:val="clear" w:color="auto" w:fill="F5F5F5"/>
        <w:spacing w:after="0"/>
      </w:pPr>
      <w:r>
        <w:rPr>
          <w:rFonts w:ascii="Courier New" w:hAnsi="Courier New"/>
          <w:color w:val="58585A"/>
          <w:sz w:val="18"/>
        </w:rPr>
        <w:t>Stage: B3/E3 (New Worldview / Contrast)</w:t>
      </w:r>
    </w:p>
    <w:p>
      <w:pPr>
        <w:shd w:val="clear" w:color="auto" w:fill="F5F5F5"/>
        <w:spacing w:after="0"/>
      </w:pPr>
      <w:r>
        <w:rPr>
          <w:rFonts w:ascii="Courier New" w:hAnsi="Courier New"/>
          <w:color w:val="58585A"/>
          <w:sz w:val="18"/>
        </w:rPr>
        <w:t>Pillar: Practical Tool</w:t>
      </w:r>
    </w:p>
    <w:p>
      <w:pPr>
        <w:shd w:val="clear" w:color="auto" w:fill="F5F5F5"/>
        <w:spacing w:after="0"/>
      </w:pPr>
      <w:r>
        <w:rPr>
          <w:rFonts w:ascii="Courier New" w:hAnsi="Courier New"/>
          <w:color w:val="58585A"/>
          <w:sz w:val="18"/>
        </w:rPr>
        <w:t>Target Length: 10–12 min</w:t>
      </w:r>
    </w:p>
    <w:p>
      <w:pPr>
        <w:shd w:val="clear" w:color="auto" w:fill="F5F5F5"/>
        <w:spacing w:after="0"/>
      </w:pPr>
      <w:r>
        <w:rPr>
          <w:rFonts w:ascii="Courier New" w:hAnsi="Courier New"/>
          <w:color w:val="58585A"/>
          <w:sz w:val="18"/>
        </w:rPr>
        <w:t>Dopamine Driver: Revelation + Patience + Blueprint</w:t>
      </w:r>
    </w:p>
    <w:p>
      <w:pPr>
        <w:shd w:val="clear" w:color="auto" w:fill="F5F5F5"/>
        <w:spacing w:after="0"/>
      </w:pPr>
      <w:r>
        <w:rPr>
          <w:rFonts w:ascii="Courier New" w:hAnsi="Courier New"/>
          <w:color w:val="58585A"/>
          <w:sz w:val="18"/>
        </w:rPr>
        <w:t>Thumbnail Angle: Split image — a mason jar of sun tea, slow-brewing in sunlight, versus an instant tea bag in hot water. Text: "Which Authority Are You Building?" Sub-text: "One Compounds. One Dissolves."</w:t>
      </w:r>
    </w:p>
    <w:p>
      <w:pPr>
        <w:spacing w:after="40" w:before="0"/>
      </w:pPr>
    </w:p>
    <w:p>
      <w:pPr>
        <w:pBdr>
          <w:bottom w:val="single" w:sz="12" w:space="1" w:color="25AAE1"/>
        </w:pBdr>
        <w:spacing w:before="80" w:after="80"/>
      </w:pPr>
    </w:p>
    <w:p>
      <w:pPr>
        <w:spacing w:after="40" w:before="0"/>
      </w:pPr>
    </w:p>
    <w:p>
      <w:pPr>
        <w:pStyle w:val="Heading2"/>
      </w:pPr>
      <w:r>
        <w:t>SECTION 1 — HOOK (0:00–0:45)</w:t>
      </w:r>
    </w:p>
    <w:p>
      <w:pPr>
        <w:spacing w:after="40" w:before="0"/>
      </w:pPr>
    </w:p>
    <w:p>
      <w:pPr>
        <w:spacing w:after="120"/>
      </w:pPr>
      <w:r>
        <w:rPr>
          <w:rFonts w:ascii="Georgia" w:hAnsi="Georgia"/>
          <w:b/>
          <w:color w:val="333333"/>
          <w:sz w:val="22"/>
        </w:rPr>
        <w:t>Primary Hook:</w:t>
      </w:r>
    </w:p>
    <w:p>
      <w:pPr>
        <w:spacing w:after="40" w:before="0"/>
      </w:pPr>
    </w:p>
    <w:p>
      <w:pPr>
        <w:spacing w:after="120"/>
      </w:pPr>
      <w:r>
        <w:rPr>
          <w:rFonts w:ascii="Georgia" w:hAnsi="Georgia"/>
          <w:color w:val="333333"/>
          <w:sz w:val="22"/>
        </w:rPr>
        <w:t>There are two ways to make iced tea. You can drop a tea bag in hot water and have tea in four minutes. Or you can put cold water, tea bags, and patience in a mason jar on a sunny windowsill and come back eight hours later to something that tastes completely different — richer, more complex, more satisfying. The ingredients are essentially the same. The time and the conditions are different. And the result is categorically different.</w:t>
      </w:r>
    </w:p>
    <w:p>
      <w:pPr>
        <w:spacing w:after="40" w:before="0"/>
      </w:pPr>
    </w:p>
    <w:p>
      <w:pPr>
        <w:spacing w:after="120"/>
      </w:pPr>
      <w:r>
        <w:rPr>
          <w:rFonts w:ascii="Georgia" w:hAnsi="Georgia"/>
          <w:color w:val="333333"/>
          <w:sz w:val="22"/>
        </w:rPr>
        <w:t>Your content authority works the same way. You can produce it fast — quick posts, rapid-fire videos, content generated to fill the calendar. Or you can produce it slowly — with depth, with specific point of view, with a consistent cadence that develops complexity over time. The fast version fills space. The slow version compounds.</w:t>
      </w:r>
    </w:p>
    <w:p>
      <w:pPr>
        <w:spacing w:after="40" w:before="0"/>
      </w:pPr>
    </w:p>
    <w:p>
      <w:pPr>
        <w:spacing w:after="120"/>
      </w:pPr>
      <w:r>
        <w:rPr>
          <w:rFonts w:ascii="Georgia" w:hAnsi="Georgia"/>
          <w:color w:val="333333"/>
          <w:sz w:val="22"/>
        </w:rPr>
        <w:t>[B-ROLL: A mason jar of sun tea on a sunny windowsill — the sunlight moving slowly across it over time. Then a contrast: a tea bag dunked in hot water, steeped for ninety seconds, producing something immediately but without complexity. Both are tea. The visual difference is everything.]</w:t>
      </w:r>
    </w:p>
    <w:p>
      <w:pPr>
        <w:spacing w:after="40" w:before="0"/>
      </w:pPr>
    </w:p>
    <w:p>
      <w:pPr>
        <w:spacing w:after="120"/>
      </w:pPr>
      <w:r>
        <w:rPr>
          <w:rFonts w:ascii="Georgia" w:hAnsi="Georgia"/>
          <w:b/>
          <w:color w:val="333333"/>
          <w:sz w:val="22"/>
        </w:rPr>
        <w:t>Alt Hook A (for returning subscribers):</w:t>
      </w:r>
    </w:p>
    <w:p>
      <w:pPr>
        <w:spacing w:after="40" w:before="0"/>
      </w:pPr>
    </w:p>
    <w:p>
      <w:pPr>
        <w:spacing w:after="120"/>
      </w:pPr>
      <w:r>
        <w:rPr>
          <w:rFonts w:ascii="Georgia" w:hAnsi="Georgia"/>
          <w:color w:val="333333"/>
          <w:sz w:val="22"/>
        </w:rPr>
        <w:t>Yesterday I talked about the structural alternative to reactive marketing. Today I want to go one layer deeper — into the quality of what the system produces when you run it at the right pace versus when you try to rush it. Because there is a difference between fast content and slow content that shows up in your pipeline results, and most attorneys have never been told what it is.</w:t>
      </w:r>
    </w:p>
    <w:p>
      <w:pPr>
        <w:spacing w:after="40" w:before="0"/>
      </w:pPr>
    </w:p>
    <w:p>
      <w:pPr>
        <w:spacing w:after="120"/>
      </w:pPr>
      <w:r>
        <w:rPr>
          <w:rFonts w:ascii="Georgia" w:hAnsi="Georgia"/>
          <w:b/>
          <w:color w:val="333333"/>
          <w:sz w:val="22"/>
        </w:rPr>
        <w:t>Alt Hook B (pattern-interrupt):</w:t>
      </w:r>
    </w:p>
    <w:p>
      <w:pPr>
        <w:spacing w:after="40" w:before="0"/>
      </w:pPr>
    </w:p>
    <w:p>
      <w:pPr>
        <w:spacing w:after="120"/>
      </w:pPr>
      <w:r>
        <w:rPr>
          <w:rFonts w:ascii="Georgia" w:hAnsi="Georgia"/>
          <w:color w:val="333333"/>
          <w:sz w:val="22"/>
        </w:rPr>
        <w:t>I want to challenge something: the idea that more content is always better. In a content authority system, more content at the wrong pace produces less compound than less content at the right pace. Here's why — and what the right pace actually looks like for a family law managing partner who is already billing forty hours a week.</w:t>
      </w:r>
    </w:p>
    <w:p>
      <w:pPr>
        <w:spacing w:after="40" w:before="0"/>
      </w:pPr>
    </w:p>
    <w:p>
      <w:pPr>
        <w:spacing w:after="120"/>
      </w:pPr>
      <w:r>
        <w:rPr>
          <w:rFonts w:ascii="Georgia" w:hAnsi="Georgia"/>
          <w:b/>
          <w:color w:val="333333"/>
          <w:sz w:val="22"/>
        </w:rPr>
        <w:t>The Promise:</w:t>
      </w:r>
    </w:p>
    <w:p>
      <w:pPr>
        <w:spacing w:after="40" w:before="0"/>
      </w:pPr>
    </w:p>
    <w:p>
      <w:pPr>
        <w:spacing w:after="120"/>
      </w:pPr>
      <w:r>
        <w:rPr>
          <w:rFonts w:ascii="Georgia" w:hAnsi="Georgia"/>
          <w:color w:val="333333"/>
          <w:sz w:val="22"/>
        </w:rPr>
        <w:t>By the end of this video, you're going to understand exactly what "slow-brewed authority" means in practical content terms — what makes content compound versus what makes it evaporate — and you're going to have a quality framework you can apply to every piece you produce.</w:t>
      </w:r>
    </w:p>
    <w:p>
      <w:pPr>
        <w:spacing w:after="40" w:before="0"/>
      </w:pPr>
    </w:p>
    <w:p>
      <w:pPr>
        <w:pBdr>
          <w:bottom w:val="single" w:sz="12" w:space="1" w:color="25AAE1"/>
        </w:pBdr>
        <w:spacing w:before="80" w:after="80"/>
      </w:pPr>
    </w:p>
    <w:p>
      <w:pPr>
        <w:spacing w:after="40" w:before="0"/>
      </w:pPr>
    </w:p>
    <w:p>
      <w:pPr>
        <w:pStyle w:val="Heading2"/>
      </w:pPr>
      <w:r>
        <w:t>SECTION 2 — SETUP / PROBLEM FRAME (0:45–2:00)</w:t>
      </w:r>
    </w:p>
    <w:p>
      <w:pPr>
        <w:spacing w:after="40" w:before="0"/>
      </w:pPr>
    </w:p>
    <w:p>
      <w:pPr>
        <w:spacing w:after="120"/>
      </w:pPr>
      <w:r>
        <w:rPr>
          <w:rFonts w:ascii="Georgia" w:hAnsi="Georgia"/>
          <w:color w:val="333333"/>
          <w:sz w:val="22"/>
        </w:rPr>
        <w:t>Let me describe what rushed content looks like — because it looks like effort from the outside while producing very little accumulation.</w:t>
      </w:r>
    </w:p>
    <w:p>
      <w:pPr>
        <w:spacing w:after="40" w:before="0"/>
      </w:pPr>
    </w:p>
    <w:p>
      <w:pPr>
        <w:spacing w:after="120"/>
      </w:pPr>
      <w:r>
        <w:rPr>
          <w:rFonts w:ascii="Georgia" w:hAnsi="Georgia"/>
          <w:color w:val="333333"/>
          <w:sz w:val="22"/>
        </w:rPr>
        <w:t>Rushed content is produced to fill a slot. The publishing cadence was set, the calendar said "LinkedIn post, Tuesday," and there was no prepared piece, so something was generated quickly. The topic might be relevant. The length might be appropriate. But the thinking behind it is thin — there wasn't time to develop a genuine point of view, reference a real case pattern, or construct the specific insight that would make a CPA stop scrolling and file the attorney's name for future reference.</w:t>
      </w:r>
    </w:p>
    <w:p>
      <w:pPr>
        <w:spacing w:after="40" w:before="0"/>
      </w:pPr>
    </w:p>
    <w:p>
      <w:pPr>
        <w:spacing w:after="120"/>
      </w:pPr>
      <w:r>
        <w:rPr>
          <w:rFonts w:ascii="Georgia" w:hAnsi="Georgia"/>
          <w:color w:val="333333"/>
          <w:sz w:val="22"/>
        </w:rPr>
        <w:t>[B-ROLL: Someone typing quickly, looking slightly harried, hitting "post" on a piece of content that was clearly produced under time pressure. Not incompetent — just rushed. The visual of a publication without depth behind it.]</w:t>
      </w:r>
    </w:p>
    <w:p>
      <w:pPr>
        <w:spacing w:after="40" w:before="0"/>
      </w:pPr>
    </w:p>
    <w:p>
      <w:pPr>
        <w:spacing w:after="120"/>
      </w:pPr>
      <w:r>
        <w:rPr>
          <w:rFonts w:ascii="Georgia" w:hAnsi="Georgia"/>
          <w:color w:val="333333"/>
          <w:sz w:val="22"/>
        </w:rPr>
        <w:t>Rushed content has a specific signature in the metrics. Initial impressions are fine — the algorithm delivers it to your audience because you published. But watch time is low (for video) or engagement is shallow (for text). People see it, they register you published, and they move on. No share. No comment. No DM. It counted for nothing except the presence of your name in a feed for thirty seconds.</w:t>
      </w:r>
    </w:p>
    <w:p>
      <w:pPr>
        <w:spacing w:after="40" w:before="0"/>
      </w:pPr>
    </w:p>
    <w:p>
      <w:pPr>
        <w:spacing w:after="120"/>
      </w:pPr>
      <w:r>
        <w:rPr>
          <w:rFonts w:ascii="Georgia" w:hAnsi="Georgia"/>
          <w:color w:val="333333"/>
          <w:sz w:val="22"/>
        </w:rPr>
        <w:t>The accumulation problem: if 70% of your content is rushed, 70% of your content is accumulating nothing. You are running the publishing cadence but not building the archive. The quantity is there; the compound isn't.</w:t>
      </w:r>
    </w:p>
    <w:p>
      <w:pPr>
        <w:spacing w:after="40" w:before="0"/>
      </w:pPr>
    </w:p>
    <w:p>
      <w:pPr>
        <w:spacing w:after="120"/>
      </w:pPr>
      <w:r>
        <w:rPr>
          <w:rFonts w:ascii="Georgia" w:hAnsi="Georgia"/>
          <w:color w:val="333333"/>
          <w:sz w:val="22"/>
        </w:rPr>
        <w:t>[B-ROLL: A library shelf filling up — but most of the books on it are thin pamphlets, not full volumes. The visual of apparent accumulation that doesn't have the substance to generate real reference value.]</w:t>
      </w:r>
    </w:p>
    <w:p>
      <w:pPr>
        <w:spacing w:after="40" w:before="0"/>
      </w:pPr>
    </w:p>
    <w:p>
      <w:pPr>
        <w:spacing w:after="120"/>
      </w:pPr>
      <w:r>
        <w:rPr>
          <w:rFonts w:ascii="Georgia" w:hAnsi="Georgia"/>
          <w:color w:val="333333"/>
          <w:sz w:val="22"/>
        </w:rPr>
        <w:t>Slow-brewed content has a different signature. It takes longer to produce because there's real thinking behind it. The attorney sits with the question — "what do I actually know about business valuation in a contested dissolution that a CPA doesn't know?" — before writing. The piece that emerges is specific, opinionated, useful in a way that isn't easily replicated. It lands differently. The CPA who reads it doesn't just register the attorney's name. They file the attorney's specific insight. That's a different mental register — and it's the one that produces the referral call.</w:t>
      </w:r>
    </w:p>
    <w:p>
      <w:pPr>
        <w:spacing w:after="40" w:before="0"/>
      </w:pPr>
    </w:p>
    <w:p>
      <w:pPr>
        <w:pBdr>
          <w:bottom w:val="single" w:sz="12" w:space="1" w:color="25AAE1"/>
        </w:pBdr>
        <w:spacing w:before="80" w:after="80"/>
      </w:pPr>
    </w:p>
    <w:p>
      <w:pPr>
        <w:spacing w:after="40" w:before="0"/>
      </w:pPr>
    </w:p>
    <w:p>
      <w:pPr>
        <w:pStyle w:val="Heading2"/>
      </w:pPr>
      <w:r>
        <w:t>SECTION 3 — THE TURN (2:00–3:30)</w:t>
      </w:r>
    </w:p>
    <w:p>
      <w:pPr>
        <w:spacing w:after="40" w:before="0"/>
      </w:pPr>
    </w:p>
    <w:p>
      <w:pPr>
        <w:spacing w:after="120"/>
      </w:pPr>
      <w:r>
        <w:rPr>
          <w:rFonts w:ascii="Georgia" w:hAnsi="Georgia"/>
          <w:color w:val="333333"/>
          <w:sz w:val="22"/>
        </w:rPr>
        <w:t>Here's the reframe.</w:t>
      </w:r>
    </w:p>
    <w:p>
      <w:pPr>
        <w:spacing w:after="40" w:before="0"/>
      </w:pPr>
    </w:p>
    <w:p>
      <w:pPr>
        <w:spacing w:after="120"/>
      </w:pPr>
      <w:r>
        <w:rPr>
          <w:rFonts w:ascii="Georgia" w:hAnsi="Georgia"/>
          <w:color w:val="333333"/>
          <w:sz w:val="22"/>
        </w:rPr>
        <w:t>The publishing cadence is not the product. The depth of thinking is the product. The cadence is the delivery mechanism. When you optimize for cadence at the expense of depth, you're delivering an empty package repeatedly. When you maintain depth and adjust cadence to accommodate it, you're building an archive that actually earns its place.</w:t>
      </w:r>
    </w:p>
    <w:p>
      <w:pPr>
        <w:spacing w:after="40" w:before="0"/>
      </w:pPr>
    </w:p>
    <w:p>
      <w:pPr>
        <w:spacing w:after="120"/>
      </w:pPr>
      <w:r>
        <w:rPr>
          <w:rFonts w:ascii="Georgia" w:hAnsi="Georgia"/>
          <w:color w:val="333333"/>
          <w:sz w:val="22"/>
        </w:rPr>
        <w:t>[B-ROLL: A post office — packages being delivered. One by one, at regular intervals. But when you open some of the packages, they're empty. Others have real content inside. The visual of cadence as a delivery vehicle and depth as what's actually being delivered.]</w:t>
      </w:r>
    </w:p>
    <w:p>
      <w:pPr>
        <w:spacing w:after="40" w:before="0"/>
      </w:pPr>
    </w:p>
    <w:p>
      <w:pPr>
        <w:spacing w:after="120"/>
      </w:pPr>
      <w:r>
        <w:rPr>
          <w:rFonts w:ascii="Georgia" w:hAnsi="Georgia"/>
          <w:color w:val="333333"/>
          <w:sz w:val="22"/>
        </w:rPr>
        <w:t>This doesn't mean publish less. It means produce better. Here's the distinction: rushed content is produced by allocating writing or recording time and then filling that time with whatever comes. Slow-brewed content is produced by starting with the thought — the genuine insight, the case pattern observation, the referral source education point — and then expressing that thought in the available format and time.</w:t>
      </w:r>
    </w:p>
    <w:p>
      <w:pPr>
        <w:spacing w:after="40" w:before="0"/>
      </w:pPr>
    </w:p>
    <w:p>
      <w:pPr>
        <w:spacing w:after="120"/>
      </w:pPr>
      <w:r>
        <w:rPr>
          <w:rFonts w:ascii="Georgia" w:hAnsi="Georgia"/>
          <w:color w:val="333333"/>
          <w:sz w:val="22"/>
        </w:rPr>
        <w:t>The slow-brewed process: start every piece with a claim. Not a topic. A claim. Not "I want to write about custody modification" but "here's the specific thing I believe about custody modification that most attorneys and most clients get wrong." That claim is the sun tea. Given time to develop — through a real case example, a specific argument, a genuine objection to the conventional wisdom — it produces something that earns the reader's attention.</w:t>
      </w:r>
    </w:p>
    <w:p>
      <w:pPr>
        <w:spacing w:after="40" w:before="0"/>
      </w:pPr>
    </w:p>
    <w:p>
      <w:pPr>
        <w:spacing w:after="120"/>
      </w:pPr>
      <w:r>
        <w:rPr>
          <w:rFonts w:ascii="Georgia" w:hAnsi="Georgia"/>
          <w:color w:val="333333"/>
          <w:sz w:val="22"/>
        </w:rPr>
        <w:t>[B-ROLL: A whiteboard where the attorney starts with a blank space, writes a CLAIM at the top, and then builds the piece outward from that claim. The visual of depth-first content production versus format-first.]</w:t>
      </w:r>
    </w:p>
    <w:p>
      <w:pPr>
        <w:spacing w:after="40" w:before="0"/>
      </w:pPr>
    </w:p>
    <w:p>
      <w:pPr>
        <w:pBdr>
          <w:bottom w:val="single" w:sz="12" w:space="1" w:color="25AAE1"/>
        </w:pBdr>
        <w:spacing w:before="80" w:after="80"/>
      </w:pPr>
    </w:p>
    <w:p>
      <w:pPr>
        <w:spacing w:after="40" w:before="0"/>
      </w:pPr>
    </w:p>
    <w:p>
      <w:pPr>
        <w:pStyle w:val="Heading2"/>
      </w:pPr>
      <w:r>
        <w:t>SECTION 4 — THE PROOF / MECHANISM (3:30–7:00)</w:t>
      </w:r>
    </w:p>
    <w:p>
      <w:pPr>
        <w:spacing w:after="40" w:before="0"/>
      </w:pPr>
    </w:p>
    <w:p>
      <w:pPr>
        <w:spacing w:after="120"/>
      </w:pPr>
      <w:r>
        <w:rPr>
          <w:rFonts w:ascii="Georgia" w:hAnsi="Georgia"/>
          <w:color w:val="333333"/>
          <w:sz w:val="22"/>
        </w:rPr>
        <w:t>[CHAPTER: The Slow-Brew Quality Framework — Five Elements | ~3:30]</w:t>
      </w:r>
    </w:p>
    <w:p>
      <w:pPr>
        <w:spacing w:after="40" w:before="0"/>
      </w:pPr>
    </w:p>
    <w:p>
      <w:pPr>
        <w:spacing w:after="120"/>
      </w:pPr>
      <w:r>
        <w:rPr>
          <w:rFonts w:ascii="Georgia" w:hAnsi="Georgia"/>
          <w:color w:val="333333"/>
          <w:sz w:val="22"/>
        </w:rPr>
        <w:t>Here are five specific elements that distinguish slow-brewed content from rushed content. Apply these as a quality check to every piece before you publish.</w:t>
      </w:r>
    </w:p>
    <w:p>
      <w:pPr>
        <w:spacing w:after="40" w:before="0"/>
      </w:pPr>
    </w:p>
    <w:p>
      <w:pPr>
        <w:spacing w:after="120"/>
      </w:pPr>
      <w:r>
        <w:rPr>
          <w:rFonts w:ascii="Georgia" w:hAnsi="Georgia"/>
          <w:color w:val="333333"/>
          <w:sz w:val="22"/>
        </w:rPr>
        <w:t>Element one: A claim, not a topic. Rushed content is about a topic. Slow-brewed content makes a specific, defensible claim about that topic. "Custody modification is complex" is a topic. "Most custody modification requests fail not because of legal standards but because the petitioner hasn't documented behavioral change in the way courts are looking for" is a claim. One is vague; one earns the professional attention of anyone who works with families navigating custody disputes.</w:t>
      </w:r>
    </w:p>
    <w:p>
      <w:pPr>
        <w:spacing w:after="40" w:before="0"/>
      </w:pPr>
    </w:p>
    <w:p>
      <w:pPr>
        <w:spacing w:after="120"/>
      </w:pPr>
      <w:r>
        <w:rPr>
          <w:rFonts w:ascii="Georgia" w:hAnsi="Georgia"/>
          <w:color w:val="333333"/>
          <w:sz w:val="22"/>
        </w:rPr>
        <w:t>[B-ROLL: Side-by-side on a whiteboard: "Topic: Custody Modification" versus "Claim: Most modification requests fail because of documentation gaps, not legal standards." The visual of the specificity difference between the two approaches.]</w:t>
      </w:r>
    </w:p>
    <w:p>
      <w:pPr>
        <w:spacing w:after="40" w:before="0"/>
      </w:pPr>
    </w:p>
    <w:p>
      <w:pPr>
        <w:spacing w:after="120"/>
      </w:pPr>
      <w:r>
        <w:rPr>
          <w:rFonts w:ascii="Georgia" w:hAnsi="Georgia"/>
          <w:color w:val="333333"/>
          <w:sz w:val="22"/>
        </w:rPr>
        <w:t>Element two: A point of view, not a summary. Rushed content summarizes what the law says. Slow-brewed content says what the attorney thinks about what the law says — and why their perspective is informed by real case patterns rather than textbook knowledge. "Under [state] law, custody modifications require a material change in circumstances" is a summary. "I've seen courts interpret 'material change' in ways that surprise every attorney who hasn't handled fifty modification cases" is a point of view. The second one is worth three minutes of a CPA's attention.</w:t>
      </w:r>
    </w:p>
    <w:p>
      <w:pPr>
        <w:spacing w:after="40" w:before="0"/>
      </w:pPr>
    </w:p>
    <w:p>
      <w:pPr>
        <w:spacing w:after="120"/>
      </w:pPr>
      <w:r>
        <w:rPr>
          <w:rFonts w:ascii="Georgia" w:hAnsi="Georgia"/>
          <w:color w:val="333333"/>
          <w:sz w:val="22"/>
        </w:rPr>
        <w:t>Element three: A specific example, not a general principle. Rushed content states principles. Slow-brewed content illustrates them with enough specific detail to be recognizable. You don't need to identify real clients — composite examples work. But the example needs to be specific enough that a reader thinks "I know someone in this situation." That specificity is what creates the connection that makes content shareable.</w:t>
      </w:r>
    </w:p>
    <w:p>
      <w:pPr>
        <w:spacing w:after="40" w:before="0"/>
      </w:pPr>
    </w:p>
    <w:p>
      <w:pPr>
        <w:spacing w:after="120"/>
      </w:pPr>
      <w:r>
        <w:rPr>
          <w:rFonts w:ascii="Georgia" w:hAnsi="Georgia"/>
          <w:color w:val="333333"/>
          <w:sz w:val="22"/>
        </w:rPr>
        <w:t>[B-ROLL: A person reading something on their phone — you can see the shift in their expression as they hit a specific example that resonates. The visual of recognition occurring — the content landing rather than sliding past.]</w:t>
      </w:r>
    </w:p>
    <w:p>
      <w:pPr>
        <w:spacing w:after="40" w:before="0"/>
      </w:pPr>
    </w:p>
    <w:p>
      <w:pPr>
        <w:spacing w:after="120"/>
      </w:pPr>
      <w:r>
        <w:rPr>
          <w:rFonts w:ascii="Georgia" w:hAnsi="Georgia"/>
          <w:color w:val="333333"/>
          <w:sz w:val="22"/>
        </w:rPr>
        <w:t>[PACING: Slow down here. Elements four and five are the ones most attorneys haven't heard before. Give them room.]</w:t>
      </w:r>
    </w:p>
    <w:p>
      <w:pPr>
        <w:spacing w:after="40" w:before="0"/>
      </w:pPr>
    </w:p>
    <w:p>
      <w:pPr>
        <w:spacing w:after="120"/>
      </w:pPr>
      <w:r>
        <w:rPr>
          <w:rFonts w:ascii="Georgia" w:hAnsi="Georgia"/>
          <w:color w:val="333333"/>
          <w:sz w:val="22"/>
        </w:rPr>
        <w:t>Element four: A referral-source lens. Rushed content is written for the client. Slow-brewed content is written to be useful to the client and the professional who works with the client. The piece that educates the CPA about what their business-owner client is about to face compounds in two directions — the client who finds it and the CPA who shares it. That dual reach is what the slow-brew process enables.</w:t>
      </w:r>
    </w:p>
    <w:p>
      <w:pPr>
        <w:spacing w:after="40" w:before="0"/>
      </w:pPr>
    </w:p>
    <w:p>
      <w:pPr>
        <w:spacing w:after="120"/>
      </w:pPr>
      <w:r>
        <w:rPr>
          <w:rFonts w:ascii="Georgia" w:hAnsi="Georgia"/>
          <w:color w:val="333333"/>
          <w:sz w:val="22"/>
        </w:rPr>
        <w:t>Element five: The right length for the complexity of the claim. Rushed content is often the wrong length — too short to develop the claim, too long to hold attention without substance. Slow-brewed content is exactly as long as the claim requires. A strong ten-minute video that fully develops one specific claim compounds better than a fifteen-minute video that develops three thin ones.</w:t>
      </w:r>
    </w:p>
    <w:p>
      <w:pPr>
        <w:spacing w:after="40" w:before="0"/>
      </w:pPr>
    </w:p>
    <w:p>
      <w:pPr>
        <w:spacing w:after="120"/>
      </w:pPr>
      <w:r>
        <w:rPr>
          <w:rFonts w:ascii="Georgia" w:hAnsi="Georgia"/>
          <w:color w:val="333333"/>
          <w:sz w:val="22"/>
        </w:rPr>
        <w:t>[CHAPTER: The Practical Slow-Brew Process | ~5:45]</w:t>
      </w:r>
    </w:p>
    <w:p>
      <w:pPr>
        <w:spacing w:after="40" w:before="0"/>
      </w:pPr>
    </w:p>
    <w:p>
      <w:pPr>
        <w:spacing w:after="120"/>
      </w:pPr>
      <w:r>
        <w:rPr>
          <w:rFonts w:ascii="Georgia" w:hAnsi="Georgia"/>
          <w:color w:val="333333"/>
          <w:sz w:val="22"/>
        </w:rPr>
        <w:t>Here's how the attorneys who produce slow-brewed content consistently do it without spending ten hours on every piece.</w:t>
      </w:r>
    </w:p>
    <w:p>
      <w:pPr>
        <w:spacing w:after="40" w:before="0"/>
      </w:pPr>
    </w:p>
    <w:p>
      <w:pPr>
        <w:spacing w:after="120"/>
      </w:pPr>
      <w:r>
        <w:rPr>
          <w:rFonts w:ascii="Georgia" w:hAnsi="Georgia"/>
          <w:color w:val="333333"/>
          <w:sz w:val="22"/>
        </w:rPr>
        <w:t>They keep a running claim list — a simple document or note where they capture specific observations from their cases, from conversations with referral sources, from court patterns they notice. These are not polished insights — they're raw observations. "Noticed today that the third CPA this year didn't know their client's S-Corp was technically marital property." That's a claim seed. Given thirty minutes of development, it becomes a piece of content that educates every CPA in the market who works with business owners.</w:t>
      </w:r>
    </w:p>
    <w:p>
      <w:pPr>
        <w:spacing w:after="40" w:before="0"/>
      </w:pPr>
    </w:p>
    <w:p>
      <w:pPr>
        <w:spacing w:after="120"/>
      </w:pPr>
      <w:r>
        <w:rPr>
          <w:rFonts w:ascii="Georgia" w:hAnsi="Georgia"/>
          <w:color w:val="333333"/>
          <w:sz w:val="22"/>
        </w:rPr>
        <w:t>[B-ROLL: A simple note-taking app or index card — short, specific observations captured as they happen. Not a content production session — just a claim collection habit. The visual of the raw material that slow-brewed content starts from.]</w:t>
      </w:r>
    </w:p>
    <w:p>
      <w:pPr>
        <w:spacing w:after="40" w:before="0"/>
      </w:pPr>
    </w:p>
    <w:p>
      <w:pPr>
        <w:spacing w:after="120"/>
      </w:pPr>
      <w:r>
        <w:rPr>
          <w:rFonts w:ascii="Georgia" w:hAnsi="Georgia"/>
          <w:color w:val="333333"/>
          <w:sz w:val="22"/>
        </w:rPr>
        <w:t>Once a week, they take one claim from the list and develop it into a piece. Not the whole batch session — just one piece, developed fully, from claim to point of view to example to referral-source lens to appropriate length. Thirty to sixty minutes. The piece is better than anything they could have produced in a rushed session because it started from real thinking.</w:t>
      </w:r>
    </w:p>
    <w:p>
      <w:pPr>
        <w:spacing w:after="40" w:before="0"/>
      </w:pPr>
    </w:p>
    <w:p>
      <w:pPr>
        <w:spacing w:after="120"/>
      </w:pPr>
      <w:r>
        <w:rPr>
          <w:rFonts w:ascii="Georgia" w:hAnsi="Georgia"/>
          <w:color w:val="333333"/>
          <w:sz w:val="22"/>
        </w:rPr>
        <w:t>The batched recording session happens once a month. They bring four to six developed pieces into the session — pieces that have been thought through, structured, and scripted in advance — and record them in two to three hours. That's six weeks of YouTube content produced from a foundation of genuine thinking, at a pace that doesn't require the attorney to create from scratch on recording day.</w:t>
      </w:r>
    </w:p>
    <w:p>
      <w:pPr>
        <w:spacing w:after="40" w:before="0"/>
      </w:pPr>
    </w:p>
    <w:p>
      <w:pPr>
        <w:pBdr>
          <w:bottom w:val="single" w:sz="12" w:space="1" w:color="25AAE1"/>
        </w:pBdr>
        <w:spacing w:before="80" w:after="80"/>
      </w:pPr>
    </w:p>
    <w:p>
      <w:pPr>
        <w:spacing w:after="40" w:before="0"/>
      </w:pPr>
    </w:p>
    <w:p>
      <w:pPr>
        <w:pStyle w:val="Heading2"/>
      </w:pPr>
      <w:r>
        <w:t>SECTION 5 — THE CLOSE (7:00–END)</w:t>
      </w:r>
    </w:p>
    <w:p>
      <w:pPr>
        <w:spacing w:after="40" w:before="0"/>
      </w:pPr>
    </w:p>
    <w:p>
      <w:pPr>
        <w:spacing w:after="120"/>
      </w:pPr>
      <w:r>
        <w:rPr>
          <w:rFonts w:ascii="Georgia" w:hAnsi="Georgia"/>
          <w:b/>
          <w:color w:val="333333"/>
          <w:sz w:val="22"/>
        </w:rPr>
        <w:t>5A — Identity Anchor (~7:00–7:45)</w:t>
      </w:r>
    </w:p>
    <w:p>
      <w:pPr>
        <w:spacing w:after="40" w:before="0"/>
      </w:pPr>
    </w:p>
    <w:p>
      <w:pPr>
        <w:spacing w:after="120"/>
      </w:pPr>
      <w:r>
        <w:rPr>
          <w:rFonts w:ascii="Georgia" w:hAnsi="Georgia"/>
          <w:color w:val="333333"/>
          <w:sz w:val="22"/>
        </w:rPr>
        <w:t>Here's who you are after this.</w:t>
      </w:r>
    </w:p>
    <w:p>
      <w:pPr>
        <w:spacing w:after="40" w:before="0"/>
      </w:pPr>
    </w:p>
    <w:p>
      <w:pPr>
        <w:spacing w:after="120"/>
      </w:pPr>
      <w:r>
        <w:rPr>
          <w:rFonts w:ascii="Georgia" w:hAnsi="Georgia"/>
          <w:color w:val="333333"/>
          <w:sz w:val="22"/>
        </w:rPr>
        <w:t>You're not an attorney who needs to produce more content. You're an attorney who needs a different relationship with what you know — a habit of capturing your genuine observations, developing them into real claims, and expressing those claims at a pace that lets the quality emerge.</w:t>
      </w:r>
    </w:p>
    <w:p>
      <w:pPr>
        <w:spacing w:after="40" w:before="0"/>
      </w:pPr>
    </w:p>
    <w:p>
      <w:pPr>
        <w:spacing w:after="120"/>
      </w:pPr>
      <w:r>
        <w:rPr>
          <w:rFonts w:ascii="Georgia" w:hAnsi="Georgia"/>
          <w:color w:val="333333"/>
          <w:sz w:val="22"/>
        </w:rPr>
        <w:t>The sun tea on the windowsill doesn't take all day because nothing is happening. It takes all day because something important is developing — complexity, depth, the kind of value that a rushed process can't produce. Your expertise is the same. The content that ages well is the content that starts from something real and develops at the pace that real insight requires.</w:t>
      </w:r>
    </w:p>
    <w:p>
      <w:pPr>
        <w:spacing w:after="40" w:before="0"/>
      </w:pPr>
    </w:p>
    <w:p>
      <w:pPr>
        <w:spacing w:after="120"/>
      </w:pPr>
      <w:r>
        <w:rPr>
          <w:rFonts w:ascii="Georgia" w:hAnsi="Georgia"/>
          <w:b/>
          <w:color w:val="333333"/>
          <w:sz w:val="22"/>
        </w:rPr>
        <w:t>5B — CTA (~7:45–8:15)</w:t>
      </w:r>
    </w:p>
    <w:p>
      <w:pPr>
        <w:spacing w:after="40" w:before="0"/>
      </w:pPr>
    </w:p>
    <w:p>
      <w:pPr>
        <w:spacing w:after="120"/>
      </w:pPr>
      <w:r>
        <w:rPr>
          <w:rFonts w:ascii="Georgia" w:hAnsi="Georgia"/>
          <w:color w:val="333333"/>
          <w:sz w:val="22"/>
        </w:rPr>
        <w:t>Here's a practical step. Take ten minutes today and write down three observations from your recent cases — things you've noticed in court, in client consultations, in conversations with CPAs or therapists that surprised you or that you believe most people in your world don't understand yet. Three observations. Don't develop them. Just capture them.</w:t>
      </w:r>
    </w:p>
    <w:p>
      <w:pPr>
        <w:spacing w:after="40" w:before="0"/>
      </w:pPr>
    </w:p>
    <w:p>
      <w:pPr>
        <w:spacing w:after="120"/>
      </w:pPr>
      <w:r>
        <w:rPr>
          <w:rFonts w:ascii="Georgia" w:hAnsi="Georgia"/>
          <w:color w:val="333333"/>
          <w:sz w:val="22"/>
        </w:rPr>
        <w:t>Those three observations are the seeds of three slow-brewed pieces. Drop one of them in the comments. I want to see what's in the claim list of the attorneys watching this channel.</w:t>
      </w:r>
    </w:p>
    <w:p>
      <w:pPr>
        <w:spacing w:after="40" w:before="0"/>
      </w:pPr>
    </w:p>
    <w:p>
      <w:pPr>
        <w:spacing w:after="120"/>
      </w:pPr>
      <w:r>
        <w:rPr>
          <w:rFonts w:ascii="Georgia" w:hAnsi="Georgia"/>
          <w:b/>
          <w:color w:val="333333"/>
          <w:sz w:val="22"/>
        </w:rPr>
        <w:t>5C — Channel Hook (~8:15–8:30)</w:t>
      </w:r>
    </w:p>
    <w:p>
      <w:pPr>
        <w:spacing w:after="40" w:before="0"/>
      </w:pPr>
    </w:p>
    <w:p>
      <w:pPr>
        <w:spacing w:after="120"/>
      </w:pPr>
      <w:r>
        <w:rPr>
          <w:rFonts w:ascii="Georgia" w:hAnsi="Georgia"/>
          <w:color w:val="333333"/>
          <w:sz w:val="22"/>
        </w:rPr>
        <w:t>Tomorrow I want to talk about something I think is deeply undervalued in the family law marketing conversation: the work that family law attorneys do that they never say publicly. The outcomes they create for families in crisis. Why most attorneys almost never share that work — and what it costs them in authority. Back here tomorrow.</w:t>
      </w:r>
    </w:p>
    <w:p>
      <w:pPr>
        <w:spacing w:after="40" w:before="0"/>
      </w:pPr>
    </w:p>
    <w:p>
      <w:pPr>
        <w:pBdr>
          <w:bottom w:val="single" w:sz="12" w:space="1" w:color="25AAE1"/>
        </w:pBdr>
        <w:spacing w:before="80" w:after="80"/>
      </w:pPr>
    </w:p>
    <w:p>
      <w:pPr>
        <w:spacing w:after="40" w:before="0"/>
      </w:pPr>
    </w:p>
    <w:p>
      <w:pPr>
        <w:pStyle w:val="Heading2"/>
      </w:pPr>
      <w:r>
        <w:t>PRODUCTION NOTES — VIDEO 8</w:t>
      </w:r>
    </w:p>
    <w:p>
      <w:pPr>
        <w:spacing w:after="40" w:before="0"/>
      </w:pPr>
    </w:p>
    <w:p>
      <w:pPr>
        <w:shd w:val="clear" w:color="auto" w:fill="F5F5F5"/>
        <w:spacing w:after="0"/>
      </w:pPr>
      <w:r>
        <w:rPr>
          <w:rFonts w:ascii="Courier New" w:hAnsi="Courier New"/>
          <w:color w:val="58585A"/>
          <w:sz w:val="18"/>
        </w:rPr>
        <w:t>PRODUCTION NOTES — VIDEO 8</w:t>
      </w:r>
    </w:p>
    <w:p>
      <w:pPr>
        <w:shd w:val="clear" w:color="auto" w:fill="F5F5F5"/>
        <w:spacing w:after="0"/>
      </w:pPr>
      <w:r>
        <w:rPr>
          <w:rFonts w:ascii="Courier New" w:hAnsi="Courier New"/>
          <w:color w:val="58585A"/>
          <w:sz w:val="18"/>
        </w:rPr>
        <w:t>• Recommended length: 10–12 min</w:t>
      </w:r>
    </w:p>
    <w:p>
      <w:pPr>
        <w:shd w:val="clear" w:color="auto" w:fill="F5F5F5"/>
        <w:spacing w:after="0"/>
      </w:pPr>
      <w:r>
        <w:rPr>
          <w:rFonts w:ascii="Courier New" w:hAnsi="Courier New"/>
          <w:color w:val="58585A"/>
          <w:sz w:val="18"/>
        </w:rPr>
        <w:t>• Pacing: Deliberately medium. The sun-tea metaphor sets a patient tone. Section 4 (the five</w:t>
      </w:r>
    </w:p>
    <w:p>
      <w:pPr>
        <w:shd w:val="clear" w:color="auto" w:fill="F5F5F5"/>
        <w:spacing w:after="0"/>
      </w:pPr>
      <w:r>
        <w:rPr>
          <w:rFonts w:ascii="Courier New" w:hAnsi="Courier New"/>
          <w:color w:val="58585A"/>
          <w:sz w:val="18"/>
        </w:rPr>
        <w:t xml:space="preserve">  elements) is the most valuable part of the video — give each element room to land, especially</w:t>
      </w:r>
    </w:p>
    <w:p>
      <w:pPr>
        <w:shd w:val="clear" w:color="auto" w:fill="F5F5F5"/>
        <w:spacing w:after="0"/>
      </w:pPr>
      <w:r>
        <w:rPr>
          <w:rFonts w:ascii="Courier New" w:hAnsi="Courier New"/>
          <w:color w:val="58585A"/>
          <w:sz w:val="18"/>
        </w:rPr>
        <w:t xml:space="preserve">  elements four and five.</w:t>
      </w:r>
    </w:p>
    <w:p>
      <w:pPr>
        <w:shd w:val="clear" w:color="auto" w:fill="F5F5F5"/>
        <w:spacing w:after="0"/>
      </w:pPr>
      <w:r>
        <w:rPr>
          <w:rFonts w:ascii="Courier New" w:hAnsi="Courier New"/>
          <w:color w:val="58585A"/>
          <w:sz w:val="18"/>
        </w:rPr>
        <w:t>• B-roll summary: 7 cues — mason jar sun tea vs. instant tea bag, rushed-content production,</w:t>
      </w:r>
    </w:p>
    <w:p>
      <w:pPr>
        <w:shd w:val="clear" w:color="auto" w:fill="F5F5F5"/>
        <w:spacing w:after="0"/>
      </w:pPr>
      <w:r>
        <w:rPr>
          <w:rFonts w:ascii="Courier New" w:hAnsi="Courier New"/>
          <w:color w:val="58585A"/>
          <w:sz w:val="18"/>
        </w:rPr>
        <w:t xml:space="preserve">  library shelf with pamphlets, post office packages, whiteboard (topic vs. claim), reading</w:t>
      </w:r>
    </w:p>
    <w:p>
      <w:pPr>
        <w:shd w:val="clear" w:color="auto" w:fill="F5F5F5"/>
        <w:spacing w:after="0"/>
      </w:pPr>
      <w:r>
        <w:rPr>
          <w:rFonts w:ascii="Courier New" w:hAnsi="Courier New"/>
          <w:color w:val="58585A"/>
          <w:sz w:val="18"/>
        </w:rPr>
        <w:t xml:space="preserve">  recognition moment, claim-capture note. The mason jar visual should be genuinely beautiful —</w:t>
      </w:r>
    </w:p>
    <w:p>
      <w:pPr>
        <w:shd w:val="clear" w:color="auto" w:fill="F5F5F5"/>
        <w:spacing w:after="0"/>
      </w:pPr>
      <w:r>
        <w:rPr>
          <w:rFonts w:ascii="Courier New" w:hAnsi="Courier New"/>
          <w:color w:val="58585A"/>
          <w:sz w:val="18"/>
        </w:rPr>
        <w:t xml:space="preserve">  this is the emotional anchor of the video.</w:t>
      </w:r>
    </w:p>
    <w:p>
      <w:pPr>
        <w:shd w:val="clear" w:color="auto" w:fill="F5F5F5"/>
        <w:spacing w:after="0"/>
      </w:pPr>
      <w:r>
        <w:rPr>
          <w:rFonts w:ascii="Courier New" w:hAnsi="Courier New"/>
          <w:color w:val="58585A"/>
          <w:sz w:val="18"/>
        </w:rPr>
        <w:t>• Chapter markers:</w:t>
      </w:r>
    </w:p>
    <w:p>
      <w:pPr>
        <w:shd w:val="clear" w:color="auto" w:fill="F5F5F5"/>
        <w:spacing w:after="0"/>
      </w:pPr>
      <w:r>
        <w:rPr>
          <w:rFonts w:ascii="Courier New" w:hAnsi="Courier New"/>
          <w:color w:val="58585A"/>
          <w:sz w:val="18"/>
        </w:rPr>
        <w:t xml:space="preserve">  - 0:00 — Hook: Two Ways to Brew Authority</w:t>
      </w:r>
    </w:p>
    <w:p>
      <w:pPr>
        <w:shd w:val="clear" w:color="auto" w:fill="F5F5F5"/>
        <w:spacing w:after="0"/>
      </w:pPr>
      <w:r>
        <w:rPr>
          <w:rFonts w:ascii="Courier New" w:hAnsi="Courier New"/>
          <w:color w:val="58585A"/>
          <w:sz w:val="18"/>
        </w:rPr>
        <w:t xml:space="preserve">  - 3:30 — The Slow-Brew Quality Framework: Five Elements</w:t>
      </w:r>
    </w:p>
    <w:p>
      <w:pPr>
        <w:shd w:val="clear" w:color="auto" w:fill="F5F5F5"/>
        <w:spacing w:after="0"/>
      </w:pPr>
      <w:r>
        <w:rPr>
          <w:rFonts w:ascii="Courier New" w:hAnsi="Courier New"/>
          <w:color w:val="58585A"/>
          <w:sz w:val="18"/>
        </w:rPr>
        <w:t xml:space="preserve">  - 5:45 — The Practical Slow-Brew Process</w:t>
      </w:r>
    </w:p>
    <w:p>
      <w:pPr>
        <w:shd w:val="clear" w:color="auto" w:fill="F5F5F5"/>
        <w:spacing w:after="0"/>
      </w:pPr>
      <w:r>
        <w:rPr>
          <w:rFonts w:ascii="Courier New" w:hAnsi="Courier New"/>
          <w:color w:val="58585A"/>
          <w:sz w:val="18"/>
        </w:rPr>
        <w:t>• Thumbnail: Mason jar sun tea vs. tea bag in hot water — clean, clear, immediately legible.</w:t>
      </w:r>
    </w:p>
    <w:p>
      <w:pPr>
        <w:shd w:val="clear" w:color="auto" w:fill="F5F5F5"/>
        <w:spacing w:after="0"/>
      </w:pPr>
      <w:r>
        <w:rPr>
          <w:rFonts w:ascii="Courier New" w:hAnsi="Courier New"/>
          <w:color w:val="58585A"/>
          <w:sz w:val="18"/>
        </w:rPr>
        <w:t xml:space="preserve">  Text: "Which Authority Are You Building?" Sub-text: "One Compounds. One Dissolves."</w:t>
      </w:r>
    </w:p>
    <w:p>
      <w:pPr>
        <w:shd w:val="clear" w:color="auto" w:fill="F5F5F5"/>
        <w:spacing w:after="0"/>
      </w:pPr>
      <w:r>
        <w:rPr>
          <w:rFonts w:ascii="Courier New" w:hAnsi="Courier New"/>
          <w:color w:val="58585A"/>
          <w:sz w:val="18"/>
        </w:rPr>
        <w:t>• Description hook (first 2 lines):</w:t>
      </w:r>
    </w:p>
    <w:p>
      <w:pPr>
        <w:shd w:val="clear" w:color="auto" w:fill="F5F5F5"/>
        <w:spacing w:after="0"/>
      </w:pPr>
      <w:r>
        <w:rPr>
          <w:rFonts w:ascii="Courier New" w:hAnsi="Courier New"/>
          <w:color w:val="58585A"/>
          <w:sz w:val="18"/>
        </w:rPr>
        <w:t xml:space="preserve">  "Most family law content evaporates because it was produced for the calendar, not from</w:t>
      </w:r>
    </w:p>
    <w:p>
      <w:pPr>
        <w:shd w:val="clear" w:color="auto" w:fill="F5F5F5"/>
        <w:spacing w:after="0"/>
      </w:pPr>
      <w:r>
        <w:rPr>
          <w:rFonts w:ascii="Courier New" w:hAnsi="Courier New"/>
          <w:color w:val="58585A"/>
          <w:sz w:val="18"/>
        </w:rPr>
        <w:t xml:space="preserve">  genuine thinking. Here's the slow-brew quality framework that changes what your content does."</w:t>
      </w:r>
    </w:p>
    <w:p>
      <w:pPr>
        <w:shd w:val="clear" w:color="auto" w:fill="F5F5F5"/>
        <w:spacing w:after="0"/>
      </w:pPr>
      <w:r>
        <w:rPr>
          <w:rFonts w:ascii="Courier New" w:hAnsi="Courier New"/>
          <w:color w:val="58585A"/>
          <w:sz w:val="18"/>
        </w:rPr>
        <w:t>• Tags: family law content quality, slow-brewed authority, attorney content strategy,</w:t>
      </w:r>
    </w:p>
    <w:p>
      <w:pPr>
        <w:shd w:val="clear" w:color="auto" w:fill="F5F5F5"/>
        <w:spacing w:after="0"/>
      </w:pPr>
      <w:r>
        <w:rPr>
          <w:rFonts w:ascii="Courier New" w:hAnsi="Courier New"/>
          <w:color w:val="58585A"/>
          <w:sz w:val="18"/>
        </w:rPr>
        <w:t xml:space="preserve">  law firm content depth, family law marketing quality, attorney thought leadership,</w:t>
      </w:r>
    </w:p>
    <w:p>
      <w:pPr>
        <w:shd w:val="clear" w:color="auto" w:fill="F5F5F5"/>
        <w:spacing w:after="0"/>
      </w:pPr>
      <w:r>
        <w:rPr>
          <w:rFonts w:ascii="Courier New" w:hAnsi="Courier New"/>
          <w:color w:val="58585A"/>
          <w:sz w:val="18"/>
        </w:rPr>
        <w:t xml:space="preserve">  content quality framework, family law authority building, deep content for attorneys,</w:t>
      </w:r>
    </w:p>
    <w:p>
      <w:pPr>
        <w:shd w:val="clear" w:color="auto" w:fill="F5F5F5"/>
        <w:spacing w:after="0"/>
      </w:pPr>
      <w:r>
        <w:rPr>
          <w:rFonts w:ascii="Courier New" w:hAnsi="Courier New"/>
          <w:color w:val="58585A"/>
          <w:sz w:val="18"/>
        </w:rPr>
        <w:t xml:space="preserve">  law firm YouTube quality, claim-based content marketing, family law managing partner</w:t>
      </w:r>
    </w:p>
    <w:p>
      <w:pPr>
        <w:shd w:val="clear" w:color="auto" w:fill="F5F5F5"/>
        <w:spacing w:after="0"/>
      </w:pPr>
      <w:r>
        <w:rPr>
          <w:rFonts w:ascii="Courier New" w:hAnsi="Courier New"/>
          <w:color w:val="58585A"/>
          <w:sz w:val="18"/>
        </w:rPr>
        <w:t>• Retention risk points:</w:t>
      </w:r>
    </w:p>
    <w:p>
      <w:pPr>
        <w:shd w:val="clear" w:color="auto" w:fill="F5F5F5"/>
        <w:spacing w:after="0"/>
      </w:pPr>
      <w:r>
        <w:rPr>
          <w:rFonts w:ascii="Courier New" w:hAnsi="Courier New"/>
          <w:color w:val="58585A"/>
          <w:sz w:val="18"/>
        </w:rPr>
        <w:t xml:space="preserve">  - 2:30–3:00: The "rushed content has a signature" section could feel like a critique of</w:t>
      </w:r>
    </w:p>
    <w:p>
      <w:pPr>
        <w:shd w:val="clear" w:color="auto" w:fill="F5F5F5"/>
        <w:spacing w:after="0"/>
      </w:pPr>
      <w:r>
        <w:rPr>
          <w:rFonts w:ascii="Courier New" w:hAnsi="Courier New"/>
          <w:color w:val="58585A"/>
          <w:sz w:val="18"/>
        </w:rPr>
        <w:t xml:space="preserve">    the viewer's current work. Keep it observational, not judgmental — this is a pattern,</w:t>
      </w:r>
    </w:p>
    <w:p>
      <w:pPr>
        <w:shd w:val="clear" w:color="auto" w:fill="F5F5F5"/>
        <w:spacing w:after="0"/>
      </w:pPr>
      <w:r>
        <w:rPr>
          <w:rFonts w:ascii="Courier New" w:hAnsi="Courier New"/>
          <w:color w:val="58585A"/>
          <w:sz w:val="18"/>
        </w:rPr>
        <w:t xml:space="preserve">    not a failure.</w:t>
      </w:r>
    </w:p>
    <w:p>
      <w:pPr>
        <w:shd w:val="clear" w:color="auto" w:fill="F5F5F5"/>
        <w:spacing w:after="0"/>
      </w:pPr>
      <w:r>
        <w:rPr>
          <w:rFonts w:ascii="Courier New" w:hAnsi="Courier New"/>
          <w:color w:val="58585A"/>
          <w:sz w:val="18"/>
        </w:rPr>
        <w:t xml:space="preserve">  - 4:30–5:00: Elements four and five (referral-source lens and right length) are the least</w:t>
      </w:r>
    </w:p>
    <w:p>
      <w:pPr>
        <w:shd w:val="clear" w:color="auto" w:fill="F5F5F5"/>
        <w:spacing w:after="0"/>
      </w:pPr>
      <w:r>
        <w:rPr>
          <w:rFonts w:ascii="Courier New" w:hAnsi="Courier New"/>
          <w:color w:val="58585A"/>
          <w:sz w:val="18"/>
        </w:rPr>
        <w:t xml:space="preserve">    expected insights. Emphasize them — they're worth the pace slowdown.</w:t>
      </w:r>
    </w:p>
    <w:p>
      <w:pPr>
        <w:shd w:val="clear" w:color="auto" w:fill="F5F5F5"/>
        <w:spacing w:after="0"/>
      </w:pPr>
      <w:r>
        <w:rPr>
          <w:rFonts w:ascii="Courier New" w:hAnsi="Courier New"/>
          <w:color w:val="58585A"/>
          <w:sz w:val="18"/>
        </w:rPr>
        <w:t>• Cross-platform note: June 10 LinkedIn post uses the sun-tea metaphor in compressed form.</w:t>
      </w:r>
    </w:p>
    <w:p>
      <w:pPr>
        <w:shd w:val="clear" w:color="auto" w:fill="F5F5F5"/>
        <w:spacing w:after="0"/>
      </w:pPr>
      <w:r>
        <w:rPr>
          <w:rFonts w:ascii="Courier New" w:hAnsi="Courier New"/>
          <w:color w:val="58585A"/>
          <w:sz w:val="18"/>
        </w:rPr>
        <w:t xml:space="preserve">  YouTube delivers the five-element quality framework and the practical slow-brew process —</w:t>
      </w:r>
    </w:p>
    <w:p>
      <w:pPr>
        <w:shd w:val="clear" w:color="auto" w:fill="F5F5F5"/>
        <w:spacing w:after="0"/>
      </w:pPr>
      <w:r>
        <w:rPr>
          <w:rFonts w:ascii="Courier New" w:hAnsi="Courier New"/>
          <w:color w:val="58585A"/>
          <w:sz w:val="18"/>
        </w:rPr>
        <w:t xml:space="preserve">  the operational anatomy behind the metaphor.</w:t>
      </w:r>
    </w:p>
    <w:p>
      <w:pPr>
        <w:spacing w:after="40" w:before="0"/>
      </w:pPr>
    </w:p>
    <w:p>
      <w:pPr>
        <w:pBdr>
          <w:bottom w:val="single" w:sz="12" w:space="1" w:color="25AAE1"/>
        </w:pBdr>
        <w:spacing w:before="80" w:after="80"/>
      </w:pPr>
    </w:p>
    <w:p>
      <w:pPr>
        <w:spacing w:after="40" w:before="0"/>
      </w:pPr>
    </w:p>
    <w:p>
      <w:pPr>
        <w:pStyle w:val="Heading2"/>
      </w:pPr>
      <w:r>
        <w:t>VALUE BOMB VARIANT — VIDEO 8</w:t>
      </w:r>
    </w:p>
    <w:p>
      <w:pPr>
        <w:spacing w:after="40" w:before="0"/>
      </w:pPr>
    </w:p>
    <w:p>
      <w:pPr>
        <w:spacing w:after="120"/>
      </w:pPr>
      <w:r>
        <w:rPr>
          <w:rFonts w:ascii="Georgia" w:hAnsi="Georgia"/>
          <w:b/>
          <w:color w:val="333333"/>
          <w:sz w:val="22"/>
        </w:rPr>
        <w:t>Compressed. Dense and direct.</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Rushed content fills the calendar but builds nothing. Slow-brewed content compounds. Here's the quality framework that tells the difference in four minutes.</w:t>
      </w:r>
    </w:p>
    <w:p>
      <w:pPr>
        <w:spacing w:after="40" w:before="0"/>
      </w:pPr>
    </w:p>
    <w:p>
      <w:pPr>
        <w:spacing w:after="120"/>
      </w:pPr>
      <w:r>
        <w:rPr>
          <w:rFonts w:ascii="Georgia" w:hAnsi="Georgia"/>
          <w:color w:val="333333"/>
          <w:sz w:val="22"/>
        </w:rPr>
        <w:t>Five elements of slow-brewed authority content: One — a claim, not a topic. Not "custody modification" but "most custody modification petitions fail because of documentation gaps, not legal standards." Specific. Defensible. Worth a professional's attention. Two — a point of view, not a summary. What you think about the law based on what you've seen in real cases — not what the statute says. Three — a specific example. Not a general principle — a composite case with enough detail that a reader thinks "I know someone in this situation." Four — a referral-source lens. Written to be useful to the CPA, therapist, or financial planner, not just the client. Five — the right length for the claim. No padding, no artificial brevity. Exactly as long as the idea requires.</w:t>
      </w:r>
    </w:p>
    <w:p>
      <w:pPr>
        <w:spacing w:after="40" w:before="0"/>
      </w:pPr>
    </w:p>
    <w:p>
      <w:pPr>
        <w:spacing w:after="120"/>
      </w:pPr>
      <w:r>
        <w:rPr>
          <w:rFonts w:ascii="Georgia" w:hAnsi="Georgia"/>
          <w:color w:val="333333"/>
          <w:sz w:val="22"/>
        </w:rPr>
        <w:t>The practical process: keep a running claim list — short observations from your cases, from court, from conversations with referral sources. "The CPA who didn't know the S-Corp was marital property." That's a claim seed. Thirty minutes of development produces a piece that educates every CPA in your market who works with business owners. Once a week, develop one claim into a full piece. Once a month, bring four to six developed pieces into a recording session. That's six weeks of YouTube content from genuine thinking, at a pace that doesn't require creating from scratch.</w:t>
      </w:r>
    </w:p>
    <w:p>
      <w:pPr>
        <w:spacing w:after="40" w:before="0"/>
      </w:pPr>
    </w:p>
    <w:p>
      <w:pPr>
        <w:spacing w:after="120"/>
      </w:pPr>
      <w:r>
        <w:rPr>
          <w:rFonts w:ascii="Georgia" w:hAnsi="Georgia"/>
          <w:color w:val="333333"/>
          <w:sz w:val="22"/>
        </w:rPr>
        <w:t>One practical step today: write down three observations from your recent cases that surprised you or that most people in your world don't understand yet. Drop one in the comments. That's the seed of a slow-brewed piece.</w:t>
      </w:r>
    </w:p>
    <w:p>
      <w:pPr>
        <w:spacing w:after="40" w:before="0"/>
      </w:pPr>
    </w:p>
    <w:p>
      <w:pPr>
        <w:pBdr>
          <w:bottom w:val="single" w:sz="12" w:space="1" w:color="25AAE1"/>
        </w:pBdr>
        <w:spacing w:before="80" w:after="80"/>
      </w:pPr>
    </w:p>
    <w:p>
      <w:pPr>
        <w:spacing w:after="40" w:before="0"/>
      </w:pPr>
    </w:p>
    <w:p>
      <w:pPr>
        <w:pStyle w:val="Heading2"/>
      </w:pPr>
      <w:r>
        <w:t>CONTRARIAN VARIANT — VIDEO 8</w:t>
      </w:r>
    </w:p>
    <w:p>
      <w:pPr>
        <w:spacing w:after="40" w:before="0"/>
      </w:pPr>
    </w:p>
    <w:p>
      <w:pPr>
        <w:spacing w:after="120"/>
      </w:pPr>
      <w:r>
        <w:rPr>
          <w:rFonts w:ascii="Georgia" w:hAnsi="Georgia"/>
          <w:b/>
          <w:color w:val="333333"/>
          <w:sz w:val="22"/>
        </w:rPr>
        <w:t>Challenges the "publish daily" advice from the content marketing industry.</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The content marketing industry has built its revenue model on convincing professionals to publish more. More posts. More videos. More content. More frequency. And for most family law attorneys who take that advice, the result is exactly what you'd expect when you prioritize quantity: activity without meaning, effort without accumulation, and eventual burnout from producing a volume of content that their genuine expertise couldn't actually support.</w:t>
      </w:r>
    </w:p>
    <w:p>
      <w:pPr>
        <w:spacing w:after="40" w:before="0"/>
      </w:pPr>
    </w:p>
    <w:p>
      <w:pPr>
        <w:spacing w:after="120"/>
      </w:pPr>
      <w:r>
        <w:rPr>
          <w:rFonts w:ascii="Georgia" w:hAnsi="Georgia"/>
          <w:color w:val="333333"/>
          <w:sz w:val="22"/>
        </w:rPr>
        <w:t>Here's the contrarian take: the most effective content strategy for a family law managing partner is not to publish as often as possible. It's to publish as specifically as possible.</w:t>
      </w:r>
    </w:p>
    <w:p>
      <w:pPr>
        <w:spacing w:after="40" w:before="0"/>
      </w:pPr>
    </w:p>
    <w:p>
      <w:pPr>
        <w:spacing w:after="120"/>
      </w:pPr>
      <w:r>
        <w:rPr>
          <w:rFonts w:ascii="Georgia" w:hAnsi="Georgia"/>
          <w:color w:val="333333"/>
          <w:sz w:val="22"/>
        </w:rPr>
        <w:t>One slow-brewed, claim-based, referral-source-facing video per week that earns a CPA's full attention and gets shared within their professional network produces more pipeline movement than five rushed pieces that register briefly and evaporate.</w:t>
      </w:r>
    </w:p>
    <w:p>
      <w:pPr>
        <w:spacing w:after="40" w:before="0"/>
      </w:pPr>
    </w:p>
    <w:p>
      <w:pPr>
        <w:spacing w:after="120"/>
      </w:pPr>
      <w:r>
        <w:rPr>
          <w:rFonts w:ascii="Georgia" w:hAnsi="Georgia"/>
          <w:color w:val="333333"/>
          <w:sz w:val="22"/>
        </w:rPr>
        <w:t>The math: fifty slow-brewed videos in a year — each with a genuine claim, a specific point of view, a referral-source lens — is an archive that no competitor can easily replicate. It represents fifty specific things this attorney believes about their practice area, fifty demonstrations of depth, fifty pieces that answer a question someone is actually asking. That archive is a competitive moat.</w:t>
      </w:r>
    </w:p>
    <w:p>
      <w:pPr>
        <w:spacing w:after="40" w:before="0"/>
      </w:pPr>
    </w:p>
    <w:p>
      <w:pPr>
        <w:spacing w:after="120"/>
      </w:pPr>
      <w:r>
        <w:rPr>
          <w:rFonts w:ascii="Georgia" w:hAnsi="Georgia"/>
          <w:color w:val="333333"/>
          <w:sz w:val="22"/>
        </w:rPr>
        <w:t>Fifty rushed videos produced to fill a calendar produces something that looks like an archive and functions like wallpaper.</w:t>
      </w:r>
    </w:p>
    <w:p>
      <w:pPr>
        <w:spacing w:after="40" w:before="0"/>
      </w:pPr>
    </w:p>
    <w:p>
      <w:pPr>
        <w:spacing w:after="120"/>
      </w:pPr>
      <w:r>
        <w:rPr>
          <w:rFonts w:ascii="Georgia" w:hAnsi="Georgia"/>
          <w:color w:val="333333"/>
          <w:sz w:val="22"/>
        </w:rPr>
        <w:t>The advice to publish daily comes from people whose revenue model depends on your belief that quantity is the primary metric. The truth, in a professional service context where trust is the currency, is that depth is the metric. And depth requires the time that daily publishing doesn't allow.</w:t>
      </w:r>
    </w:p>
    <w:p>
      <w:pPr>
        <w:spacing w:after="40" w:before="0"/>
      </w:pPr>
    </w:p>
    <w:p>
      <w:pPr>
        <w:spacing w:after="120"/>
      </w:pPr>
      <w:r>
        <w:rPr>
          <w:rFonts w:ascii="Georgia" w:hAnsi="Georgia"/>
          <w:color w:val="333333"/>
          <w:sz w:val="22"/>
        </w:rPr>
        <w:t>Publish less than you think you should. Think more than you have been. Produce something that earns the attention you're asking for. That's the slow-brew thesis — and in eighteen months, it produces something that daily rushed content never can.</w:t>
      </w:r>
    </w:p>
    <w:p>
      <w:pPr>
        <w:spacing w:after="40" w:before="0"/>
      </w:pPr>
    </w:p>
    <w:p>
      <w:pPr>
        <w:pBdr>
          <w:bottom w:val="single" w:sz="12" w:space="1" w:color="25AAE1"/>
        </w:pBdr>
        <w:spacing w:before="80" w:after="80"/>
      </w:pPr>
    </w:p>
    <w:p>
      <w:pPr>
        <w:spacing w:after="40" w:before="0"/>
      </w:pPr>
    </w:p>
    <w:p>
      <w:pPr>
        <w:pBdr>
          <w:bottom w:val="single" w:sz="12" w:space="1" w:color="25AAE1"/>
        </w:pBdr>
        <w:spacing w:before="80" w:after="80"/>
      </w:pPr>
    </w:p>
    <w:p>
      <w:pPr>
        <w:spacing w:after="40" w:before="0"/>
      </w:pPr>
    </w:p>
    <w:p>
      <w:pPr>
        <w:pStyle w:val="Heading1"/>
      </w:pPr>
      <w:r>
        <w:t>VIDEO 9 — THE WORK FAMILY LAW ATTORNEYS DO THAT THEY NEVER SAY PUBLICLY</w:t>
      </w:r>
    </w:p>
    <w:p>
      <w:pPr>
        <w:spacing w:after="40" w:before="0"/>
      </w:pPr>
    </w:p>
    <w:p>
      <w:pPr>
        <w:shd w:val="clear" w:color="auto" w:fill="F5F5F5"/>
        <w:spacing w:after="0"/>
      </w:pPr>
      <w:r>
        <w:rPr>
          <w:rFonts w:ascii="Courier New" w:hAnsi="Courier New"/>
          <w:color w:val="58585A"/>
          <w:sz w:val="18"/>
        </w:rPr>
        <w:t>VIDEO 9 — THE WORK FAMILY LAW ATTORNEYS DO THAT THEY NEVER SAY PUBLICLY</w:t>
      </w:r>
    </w:p>
    <w:p>
      <w:pPr>
        <w:shd w:val="clear" w:color="auto" w:fill="F5F5F5"/>
        <w:spacing w:after="0"/>
      </w:pPr>
      <w:r>
        <w:rPr>
          <w:rFonts w:ascii="Courier New" w:hAnsi="Courier New"/>
          <w:color w:val="58585A"/>
          <w:sz w:val="18"/>
        </w:rPr>
        <w:t>Mirror Post: June 11 — National Making Life Beautiful Day — The beautiful work most attorneys never say publicly</w:t>
      </w:r>
    </w:p>
    <w:p>
      <w:pPr>
        <w:shd w:val="clear" w:color="auto" w:fill="F5F5F5"/>
        <w:spacing w:after="0"/>
      </w:pPr>
      <w:r>
        <w:rPr>
          <w:rFonts w:ascii="Courier New" w:hAnsi="Courier New"/>
          <w:color w:val="58585A"/>
          <w:sz w:val="18"/>
        </w:rPr>
        <w:t>Stage: B3/E3 (New Worldview / Contrast)</w:t>
      </w:r>
    </w:p>
    <w:p>
      <w:pPr>
        <w:shd w:val="clear" w:color="auto" w:fill="F5F5F5"/>
        <w:spacing w:after="0"/>
      </w:pPr>
      <w:r>
        <w:rPr>
          <w:rFonts w:ascii="Courier New" w:hAnsi="Courier New"/>
          <w:color w:val="58585A"/>
          <w:sz w:val="18"/>
        </w:rPr>
        <w:t>Pillar: Outcome Story</w:t>
      </w:r>
    </w:p>
    <w:p>
      <w:pPr>
        <w:shd w:val="clear" w:color="auto" w:fill="F5F5F5"/>
        <w:spacing w:after="0"/>
      </w:pPr>
      <w:r>
        <w:rPr>
          <w:rFonts w:ascii="Courier New" w:hAnsi="Courier New"/>
          <w:color w:val="58585A"/>
          <w:sz w:val="18"/>
        </w:rPr>
        <w:t>Target Length: 9–11 min</w:t>
      </w:r>
    </w:p>
    <w:p>
      <w:pPr>
        <w:shd w:val="clear" w:color="auto" w:fill="F5F5F5"/>
        <w:spacing w:after="0"/>
      </w:pPr>
      <w:r>
        <w:rPr>
          <w:rFonts w:ascii="Courier New" w:hAnsi="Courier New"/>
          <w:color w:val="58585A"/>
          <w:sz w:val="18"/>
        </w:rPr>
        <w:t>Dopamine Driver: Affection + Identity + Recognition</w:t>
      </w:r>
    </w:p>
    <w:p>
      <w:pPr>
        <w:shd w:val="clear" w:color="auto" w:fill="F5F5F5"/>
        <w:spacing w:after="0"/>
      </w:pPr>
      <w:r>
        <w:rPr>
          <w:rFonts w:ascii="Courier New" w:hAnsi="Courier New"/>
          <w:color w:val="58585A"/>
          <w:sz w:val="18"/>
        </w:rPr>
        <w:t>Thumbnail Angle: An attorney at a desk in a warm light — looking toward camera with quiet confidence. Text overlay: "The Work You Never Talk About." Sub-text in ASG Blue: "And Why It's Costing You Cases."</w:t>
      </w:r>
    </w:p>
    <w:p>
      <w:pPr>
        <w:spacing w:after="40" w:before="0"/>
      </w:pPr>
    </w:p>
    <w:p>
      <w:pPr>
        <w:pBdr>
          <w:bottom w:val="single" w:sz="12" w:space="1" w:color="25AAE1"/>
        </w:pBdr>
        <w:spacing w:before="80" w:after="80"/>
      </w:pPr>
    </w:p>
    <w:p>
      <w:pPr>
        <w:spacing w:after="40" w:before="0"/>
      </w:pPr>
    </w:p>
    <w:p>
      <w:pPr>
        <w:pStyle w:val="Heading2"/>
      </w:pPr>
      <w:r>
        <w:t>SECTION 1 — HOOK (0:00–0:45)</w:t>
      </w:r>
    </w:p>
    <w:p>
      <w:pPr>
        <w:spacing w:after="40" w:before="0"/>
      </w:pPr>
    </w:p>
    <w:p>
      <w:pPr>
        <w:spacing w:after="120"/>
      </w:pPr>
      <w:r>
        <w:rPr>
          <w:rFonts w:ascii="Georgia" w:hAnsi="Georgia"/>
          <w:b/>
          <w:color w:val="333333"/>
          <w:sz w:val="22"/>
        </w:rPr>
        <w:t>Primary Hook:</w:t>
      </w:r>
    </w:p>
    <w:p>
      <w:pPr>
        <w:spacing w:after="40" w:before="0"/>
      </w:pPr>
    </w:p>
    <w:p>
      <w:pPr>
        <w:spacing w:after="120"/>
      </w:pPr>
      <w:r>
        <w:rPr>
          <w:rFonts w:ascii="Georgia" w:hAnsi="Georgia"/>
          <w:color w:val="333333"/>
          <w:sz w:val="22"/>
        </w:rPr>
        <w:t>Family law attorneys do something that almost no other professional does: they sit with people in the worst moment of their lives and help them navigate something they never planned for, never wanted, and don't understand. They take complexity and make it manageable. They take fear and give it a shape that can be worked through. Most of them never say any of this publicly. And it's costing them the cases they're most qualified to handle.</w:t>
      </w:r>
    </w:p>
    <w:p>
      <w:pPr>
        <w:spacing w:after="40" w:before="0"/>
      </w:pPr>
    </w:p>
    <w:p>
      <w:pPr>
        <w:spacing w:after="120"/>
      </w:pPr>
      <w:r>
        <w:rPr>
          <w:rFonts w:ascii="Georgia" w:hAnsi="Georgia"/>
          <w:color w:val="333333"/>
          <w:sz w:val="22"/>
        </w:rPr>
        <w:t>[B-ROLL: A consultation room — warm light, two people seated, one visibly tense. The attorney's posture is calm and forward-leaning. Not dramatic — just a human moment of expertise meeting crisis. The visual of the actual work of family law, which almost never appears in family law marketing.]</w:t>
      </w:r>
    </w:p>
    <w:p>
      <w:pPr>
        <w:spacing w:after="40" w:before="0"/>
      </w:pPr>
    </w:p>
    <w:p>
      <w:pPr>
        <w:spacing w:after="120"/>
      </w:pPr>
      <w:r>
        <w:rPr>
          <w:rFonts w:ascii="Georgia" w:hAnsi="Georgia"/>
          <w:b/>
          <w:color w:val="333333"/>
          <w:sz w:val="22"/>
        </w:rPr>
        <w:t>Alt Hook A (for returning subscribers):</w:t>
      </w:r>
    </w:p>
    <w:p>
      <w:pPr>
        <w:spacing w:after="40" w:before="0"/>
      </w:pPr>
    </w:p>
    <w:p>
      <w:pPr>
        <w:spacing w:after="120"/>
      </w:pPr>
      <w:r>
        <w:rPr>
          <w:rFonts w:ascii="Georgia" w:hAnsi="Georgia"/>
          <w:color w:val="333333"/>
          <w:sz w:val="22"/>
        </w:rPr>
        <w:t>All week I've been talking about content systems, distribution, quality, and structure. Today I want to shift slightly — because there's a dimension of family law authority content that goes beyond strategy, and it's the dimension that most attorneys are completely overlooking. It's the work itself. The outcomes you create. The families you help navigate something they couldn't navigate alone. And why almost none of that appears in your marketing.</w:t>
      </w:r>
    </w:p>
    <w:p>
      <w:pPr>
        <w:spacing w:after="40" w:before="0"/>
      </w:pPr>
    </w:p>
    <w:p>
      <w:pPr>
        <w:spacing w:after="120"/>
      </w:pPr>
      <w:r>
        <w:rPr>
          <w:rFonts w:ascii="Georgia" w:hAnsi="Georgia"/>
          <w:b/>
          <w:color w:val="333333"/>
          <w:sz w:val="22"/>
        </w:rPr>
        <w:t>Alt Hook B (pattern-interrupt):</w:t>
      </w:r>
    </w:p>
    <w:p>
      <w:pPr>
        <w:spacing w:after="40" w:before="0"/>
      </w:pPr>
    </w:p>
    <w:p>
      <w:pPr>
        <w:spacing w:after="120"/>
      </w:pPr>
      <w:r>
        <w:rPr>
          <w:rFonts w:ascii="Georgia" w:hAnsi="Georgia"/>
          <w:color w:val="333333"/>
          <w:sz w:val="22"/>
        </w:rPr>
        <w:t>What if the most compelling marketing you could produce for your family law practice isn't a case result or a credential or a system overview — it's simply an honest description of what happens when a family gets the right attorney at the right moment? Most attorneys think that's too soft. I think it's the most underutilized content category in family law marketing.</w:t>
      </w:r>
    </w:p>
    <w:p>
      <w:pPr>
        <w:spacing w:after="40" w:before="0"/>
      </w:pPr>
    </w:p>
    <w:p>
      <w:pPr>
        <w:spacing w:after="120"/>
      </w:pPr>
      <w:r>
        <w:rPr>
          <w:rFonts w:ascii="Georgia" w:hAnsi="Georgia"/>
          <w:b/>
          <w:color w:val="333333"/>
          <w:sz w:val="22"/>
        </w:rPr>
        <w:t>The Promise:</w:t>
      </w:r>
    </w:p>
    <w:p>
      <w:pPr>
        <w:spacing w:after="40" w:before="0"/>
      </w:pPr>
    </w:p>
    <w:p>
      <w:pPr>
        <w:spacing w:after="120"/>
      </w:pPr>
      <w:r>
        <w:rPr>
          <w:rFonts w:ascii="Georgia" w:hAnsi="Georgia"/>
          <w:color w:val="333333"/>
          <w:sz w:val="22"/>
        </w:rPr>
        <w:t>By the end of this video, you're going to understand why the outcome stories that already exist in your practice — the ones you never talk about publicly — are among the most powerful content you can produce, and you're going to have a framework for expressing them in a way that builds authority without violating any professional standards.</w:t>
      </w:r>
    </w:p>
    <w:p>
      <w:pPr>
        <w:spacing w:after="40" w:before="0"/>
      </w:pPr>
    </w:p>
    <w:p>
      <w:pPr>
        <w:pBdr>
          <w:bottom w:val="single" w:sz="12" w:space="1" w:color="25AAE1"/>
        </w:pBdr>
        <w:spacing w:before="80" w:after="80"/>
      </w:pPr>
    </w:p>
    <w:p>
      <w:pPr>
        <w:spacing w:after="40" w:before="0"/>
      </w:pPr>
    </w:p>
    <w:p>
      <w:pPr>
        <w:pStyle w:val="Heading2"/>
      </w:pPr>
      <w:r>
        <w:t>SECTION 2 — SETUP / PROBLEM FRAME (0:45–2:00)</w:t>
      </w:r>
    </w:p>
    <w:p>
      <w:pPr>
        <w:spacing w:after="40" w:before="0"/>
      </w:pPr>
    </w:p>
    <w:p>
      <w:pPr>
        <w:spacing w:after="120"/>
      </w:pPr>
      <w:r>
        <w:rPr>
          <w:rFonts w:ascii="Georgia" w:hAnsi="Georgia"/>
          <w:color w:val="333333"/>
          <w:sz w:val="22"/>
        </w:rPr>
        <w:t>Here's the thing about family law attorneys and their marketing. Most of them describe what they do in one of two ways.</w:t>
      </w:r>
    </w:p>
    <w:p>
      <w:pPr>
        <w:spacing w:after="40" w:before="0"/>
      </w:pPr>
    </w:p>
    <w:p>
      <w:pPr>
        <w:spacing w:after="120"/>
      </w:pPr>
      <w:r>
        <w:rPr>
          <w:rFonts w:ascii="Georgia" w:hAnsi="Georgia"/>
          <w:color w:val="333333"/>
          <w:sz w:val="22"/>
        </w:rPr>
        <w:t>The first way: credentials and capability. "We are experienced family law attorneys. We are aggressive advocates. We will fight for your rights." This framing positions the attorney as a service provider — capable, credentialed, ready to act. It's accurate. And it's the framing that every other attorney in the market is also using.</w:t>
      </w:r>
    </w:p>
    <w:p>
      <w:pPr>
        <w:spacing w:after="40" w:before="0"/>
      </w:pPr>
    </w:p>
    <w:p>
      <w:pPr>
        <w:spacing w:after="120"/>
      </w:pPr>
      <w:r>
        <w:rPr>
          <w:rFonts w:ascii="Georgia" w:hAnsi="Georgia"/>
          <w:color w:val="333333"/>
          <w:sz w:val="22"/>
        </w:rPr>
        <w:t>[B-ROLL: A family law website — the standard framing. "Experienced. Aggressive. Dedicated." Three words that are on approximately 90% of family law websites. The visual of a framing so common it registers as wallpaper.]</w:t>
      </w:r>
    </w:p>
    <w:p>
      <w:pPr>
        <w:spacing w:after="40" w:before="0"/>
      </w:pPr>
    </w:p>
    <w:p>
      <w:pPr>
        <w:spacing w:after="120"/>
      </w:pPr>
      <w:r>
        <w:rPr>
          <w:rFonts w:ascii="Georgia" w:hAnsi="Georgia"/>
          <w:color w:val="333333"/>
          <w:sz w:val="22"/>
        </w:rPr>
        <w:t>The second way: process and structure. "Here's how divorce works in [state]. Here's what to expect at a custody hearing. Here's the timeline for a contested dissolution." This is the educational content I've been talking about all week — specific, useful, builds authority. It's the right approach for the informational dimension of family law marketing.</w:t>
      </w:r>
    </w:p>
    <w:p>
      <w:pPr>
        <w:spacing w:after="40" w:before="0"/>
      </w:pPr>
    </w:p>
    <w:p>
      <w:pPr>
        <w:spacing w:after="120"/>
      </w:pPr>
      <w:r>
        <w:rPr>
          <w:rFonts w:ascii="Georgia" w:hAnsi="Georgia"/>
          <w:color w:val="333333"/>
          <w:sz w:val="22"/>
        </w:rPr>
        <w:t>But there's a third dimension that most attorneys never use: the outcome dimension. Not case results — those have ethical constraints and specificity limits that make them difficult to publish. The outcome dimension is something different. It's the description of what it actually looks like when a family law situation goes well — when the right attorney is in the room, when the complexity is navigated well, when the person who walked in terrified walks out with a clear understanding of what comes next and a plan that protects what matters to them.</w:t>
      </w:r>
    </w:p>
    <w:p>
      <w:pPr>
        <w:spacing w:after="40" w:before="0"/>
      </w:pPr>
    </w:p>
    <w:p>
      <w:pPr>
        <w:spacing w:after="120"/>
      </w:pPr>
      <w:r>
        <w:rPr>
          <w:rFonts w:ascii="Georgia" w:hAnsi="Georgia"/>
          <w:color w:val="333333"/>
          <w:sz w:val="22"/>
        </w:rPr>
        <w:t>[B-ROLL: An attorney walking a client through a document — not legal drama, but the quiet work of explanation. The attorney points to a section; the client's posture shifts slightly from tense to engaged. The visual of expertise creating clarity in a moment of fear.]</w:t>
      </w:r>
    </w:p>
    <w:p>
      <w:pPr>
        <w:spacing w:after="40" w:before="0"/>
      </w:pPr>
    </w:p>
    <w:p>
      <w:pPr>
        <w:spacing w:after="120"/>
      </w:pPr>
      <w:r>
        <w:rPr>
          <w:rFonts w:ascii="Georgia" w:hAnsi="Georgia"/>
          <w:color w:val="333333"/>
          <w:sz w:val="22"/>
        </w:rPr>
        <w:t>This dimension is almost entirely absent from family law marketing. And its absence is notable — because it's the dimension that answers the question every prospect is actually asking: "Is this attorney going to be able to help me specifically?"</w:t>
      </w:r>
    </w:p>
    <w:p>
      <w:pPr>
        <w:spacing w:after="40" w:before="0"/>
      </w:pPr>
    </w:p>
    <w:p>
      <w:pPr>
        <w:pBdr>
          <w:bottom w:val="single" w:sz="12" w:space="1" w:color="25AAE1"/>
        </w:pBdr>
        <w:spacing w:before="80" w:after="80"/>
      </w:pPr>
    </w:p>
    <w:p>
      <w:pPr>
        <w:spacing w:after="40" w:before="0"/>
      </w:pPr>
    </w:p>
    <w:p>
      <w:pPr>
        <w:pStyle w:val="Heading2"/>
      </w:pPr>
      <w:r>
        <w:t>SECTION 3 — THE TURN (2:00–3:30)</w:t>
      </w:r>
    </w:p>
    <w:p>
      <w:pPr>
        <w:spacing w:after="40" w:before="0"/>
      </w:pPr>
    </w:p>
    <w:p>
      <w:pPr>
        <w:spacing w:after="120"/>
      </w:pPr>
      <w:r>
        <w:rPr>
          <w:rFonts w:ascii="Georgia" w:hAnsi="Georgia"/>
          <w:color w:val="333333"/>
          <w:sz w:val="22"/>
        </w:rPr>
        <w:t>Here's the insight.</w:t>
      </w:r>
    </w:p>
    <w:p>
      <w:pPr>
        <w:spacing w:after="40" w:before="0"/>
      </w:pPr>
    </w:p>
    <w:p>
      <w:pPr>
        <w:spacing w:after="120"/>
      </w:pPr>
      <w:r>
        <w:rPr>
          <w:rFonts w:ascii="Georgia" w:hAnsi="Georgia"/>
          <w:color w:val="333333"/>
          <w:sz w:val="22"/>
        </w:rPr>
        <w:t>The prospect who lands on your website at 11pm in crisis is not asking "is this attorney experienced?" That's assumed. They're asking "will this attorney understand my specific situation and help me navigate it?" And credentials don't answer that question. Process guides answer it partially. But outcome stories — specific, composite, anonymized descriptions of what it looks like when a family gets the right guidance — answer it viscerally.</w:t>
      </w:r>
    </w:p>
    <w:p>
      <w:pPr>
        <w:spacing w:after="40" w:before="0"/>
      </w:pPr>
    </w:p>
    <w:p>
      <w:pPr>
        <w:spacing w:after="120"/>
      </w:pPr>
      <w:r>
        <w:rPr>
          <w:rFonts w:ascii="Georgia" w:hAnsi="Georgia"/>
          <w:color w:val="333333"/>
          <w:sz w:val="22"/>
        </w:rPr>
        <w:t>[B-ROLL: A split-screen. Left: a prospect reading a list of credentials — no visible emotional response. Right: the same prospect reading a description of a situation that mirrors their own — and their expression shifts. Recognition. The visual of content landing differently depending on whether it answers the real question.]</w:t>
      </w:r>
    </w:p>
    <w:p>
      <w:pPr>
        <w:spacing w:after="40" w:before="0"/>
      </w:pPr>
    </w:p>
    <w:p>
      <w:pPr>
        <w:spacing w:after="120"/>
      </w:pPr>
      <w:r>
        <w:rPr>
          <w:rFonts w:ascii="Georgia" w:hAnsi="Georgia"/>
          <w:color w:val="333333"/>
          <w:sz w:val="22"/>
        </w:rPr>
        <w:t>The ethical path is clear. You don't publish identifying information. You don't make specific case-result claims that could be misleading. But you can absolutely describe composite situations — the pattern of a business-owner divorce, what it typically involves, what it looks like when it's navigated well — in enough detail that a prospect reading it says "this is my situation, and this attorney has been here before."</w:t>
      </w:r>
    </w:p>
    <w:p>
      <w:pPr>
        <w:spacing w:after="40" w:before="0"/>
      </w:pPr>
    </w:p>
    <w:p>
      <w:pPr>
        <w:spacing w:after="120"/>
      </w:pPr>
      <w:r>
        <w:rPr>
          <w:rFonts w:ascii="Georgia" w:hAnsi="Georgia"/>
          <w:color w:val="333333"/>
          <w:sz w:val="22"/>
        </w:rPr>
        <w:t>That's not a testimonial. It's an outcome frame. And outcome frames are among the most trust-building content a professional service provider can produce — because they answer "have you done this before?" in the most specific way possible, without requiring a client to go on the record.</w:t>
      </w:r>
    </w:p>
    <w:p>
      <w:pPr>
        <w:spacing w:after="40" w:before="0"/>
      </w:pPr>
    </w:p>
    <w:p>
      <w:pPr>
        <w:spacing w:after="120"/>
      </w:pPr>
      <w:r>
        <w:rPr>
          <w:rFonts w:ascii="Georgia" w:hAnsi="Georgia"/>
          <w:color w:val="333333"/>
          <w:sz w:val="22"/>
        </w:rPr>
        <w:t>[B-ROLL: A book with a chapter title visible: "What Good Looks Like." Not a case study — a chapter. The visual of outcome description as a body of knowledge, not a marketing claim.]</w:t>
      </w:r>
    </w:p>
    <w:p>
      <w:pPr>
        <w:spacing w:after="40" w:before="0"/>
      </w:pPr>
    </w:p>
    <w:p>
      <w:pPr>
        <w:pBdr>
          <w:bottom w:val="single" w:sz="12" w:space="1" w:color="25AAE1"/>
        </w:pBdr>
        <w:spacing w:before="80" w:after="80"/>
      </w:pPr>
    </w:p>
    <w:p>
      <w:pPr>
        <w:spacing w:after="40" w:before="0"/>
      </w:pPr>
    </w:p>
    <w:p>
      <w:pPr>
        <w:pStyle w:val="Heading2"/>
      </w:pPr>
      <w:r>
        <w:t>SECTION 4 — THE PROOF / MECHANISM (3:30–7:00)</w:t>
      </w:r>
    </w:p>
    <w:p>
      <w:pPr>
        <w:spacing w:after="40" w:before="0"/>
      </w:pPr>
    </w:p>
    <w:p>
      <w:pPr>
        <w:spacing w:after="120"/>
      </w:pPr>
      <w:r>
        <w:rPr>
          <w:rFonts w:ascii="Georgia" w:hAnsi="Georgia"/>
          <w:color w:val="333333"/>
          <w:sz w:val="22"/>
        </w:rPr>
        <w:t>[CHAPTER: The Outcome Story Framework — Three Elements | ~3:30]</w:t>
      </w:r>
    </w:p>
    <w:p>
      <w:pPr>
        <w:spacing w:after="40" w:before="0"/>
      </w:pPr>
    </w:p>
    <w:p>
      <w:pPr>
        <w:spacing w:after="120"/>
      </w:pPr>
      <w:r>
        <w:rPr>
          <w:rFonts w:ascii="Georgia" w:hAnsi="Georgia"/>
          <w:color w:val="333333"/>
          <w:sz w:val="22"/>
        </w:rPr>
        <w:t>Here's how to produce outcome content that builds authority without crossing any ethical or professional lines.</w:t>
      </w:r>
    </w:p>
    <w:p>
      <w:pPr>
        <w:spacing w:after="40" w:before="0"/>
      </w:pPr>
    </w:p>
    <w:p>
      <w:pPr>
        <w:spacing w:after="120"/>
      </w:pPr>
      <w:r>
        <w:rPr>
          <w:rFonts w:ascii="Georgia" w:hAnsi="Georgia"/>
          <w:color w:val="333333"/>
          <w:sz w:val="22"/>
        </w:rPr>
        <w:t>Element one: The situation without the identity. Describe the type of case — business owner, minor children, contested property, high-conflict dynamic — in enough specific detail to be recognizable to someone in a similar situation. "A managing partner with two small children and a closely-held business where both spouses were co-owners" is specific enough to be recognizable. Identifying details are absent. The situation pattern is present.</w:t>
      </w:r>
    </w:p>
    <w:p>
      <w:pPr>
        <w:spacing w:after="40" w:before="0"/>
      </w:pPr>
    </w:p>
    <w:p>
      <w:pPr>
        <w:spacing w:after="120"/>
      </w:pPr>
      <w:r>
        <w:rPr>
          <w:rFonts w:ascii="Georgia" w:hAnsi="Georgia"/>
          <w:color w:val="333333"/>
          <w:sz w:val="22"/>
        </w:rPr>
        <w:t>[B-ROLL: A composite case sketch on paper — specific situation type, no identifiers. The visual of pattern description as a content category that is both useful and appropriately anonymized.]</w:t>
      </w:r>
    </w:p>
    <w:p>
      <w:pPr>
        <w:spacing w:after="40" w:before="0"/>
      </w:pPr>
    </w:p>
    <w:p>
      <w:pPr>
        <w:spacing w:after="120"/>
      </w:pPr>
      <w:r>
        <w:rPr>
          <w:rFonts w:ascii="Georgia" w:hAnsi="Georgia"/>
          <w:color w:val="333333"/>
          <w:sz w:val="22"/>
        </w:rPr>
        <w:t>Element two: The challenge, not just the resolution. Rushed outcome content describes the happy ending. Slow-brewed outcome content describes the challenge — the specific thing that made this situation complex, the point where a less experienced attorney might have made a wrong call, the moment where the decision about discovery scope or settlement structure had long-term consequences that weren't obvious at the time. The challenge description is where the expertise is visible.</w:t>
      </w:r>
    </w:p>
    <w:p>
      <w:pPr>
        <w:spacing w:after="40" w:before="0"/>
      </w:pPr>
    </w:p>
    <w:p>
      <w:pPr>
        <w:spacing w:after="120"/>
      </w:pPr>
      <w:r>
        <w:rPr>
          <w:rFonts w:ascii="Georgia" w:hAnsi="Georgia"/>
          <w:color w:val="333333"/>
          <w:sz w:val="22"/>
        </w:rPr>
        <w:t>Element three: What "navigated well" actually looks like. Not "we achieved a great outcome for our client." Specifically: what the business valuation process looked like, what the custody schedule design considered that a simpler approach would have missed, what the parenting plan included that protected the children's relationship with both parents. The specificity of the outcome description is what makes it authoritative rather than promotional.</w:t>
      </w:r>
    </w:p>
    <w:p>
      <w:pPr>
        <w:spacing w:after="40" w:before="0"/>
      </w:pPr>
    </w:p>
    <w:p>
      <w:pPr>
        <w:spacing w:after="120"/>
      </w:pPr>
      <w:r>
        <w:rPr>
          <w:rFonts w:ascii="Georgia" w:hAnsi="Georgia"/>
          <w:color w:val="333333"/>
          <w:sz w:val="22"/>
        </w:rPr>
        <w:t>[PACING: This section should feel like a practitioner sharing their craft. Not like a marketing lecture. Slow down and let Roger speak with genuine professional respect for the work being described.]</w:t>
      </w:r>
    </w:p>
    <w:p>
      <w:pPr>
        <w:spacing w:after="40" w:before="0"/>
      </w:pPr>
    </w:p>
    <w:p>
      <w:pPr>
        <w:spacing w:after="120"/>
      </w:pPr>
      <w:r>
        <w:rPr>
          <w:rFonts w:ascii="Georgia" w:hAnsi="Georgia"/>
          <w:color w:val="333333"/>
          <w:sz w:val="22"/>
        </w:rPr>
        <w:t>[CHAPTER: Making the Beautiful Work Visible — Without Overstating | ~5:00]</w:t>
      </w:r>
    </w:p>
    <w:p>
      <w:pPr>
        <w:spacing w:after="40" w:before="0"/>
      </w:pPr>
    </w:p>
    <w:p>
      <w:pPr>
        <w:spacing w:after="120"/>
      </w:pPr>
      <w:r>
        <w:rPr>
          <w:rFonts w:ascii="Georgia" w:hAnsi="Georgia"/>
          <w:color w:val="333333"/>
          <w:sz w:val="22"/>
        </w:rPr>
        <w:t>Here's the practical content format for outcome stories.</w:t>
      </w:r>
    </w:p>
    <w:p>
      <w:pPr>
        <w:spacing w:after="40" w:before="0"/>
      </w:pPr>
    </w:p>
    <w:p>
      <w:pPr>
        <w:spacing w:after="120"/>
      </w:pPr>
      <w:r>
        <w:rPr>
          <w:rFonts w:ascii="Georgia" w:hAnsi="Georgia"/>
          <w:color w:val="333333"/>
          <w:sz w:val="22"/>
        </w:rPr>
        <w:t>A YouTube video titled "What a Business Owner Divorce With a Contested Valuation Actually Involves" — narrated from the attorney's professional perspective, walking through the stages of the matter, the decision points, the considerations that most people don't anticipate. No real client. A composite built from pattern. Twelve minutes. The CPA who watches that video understands what their business-owner client is about to face better than they did before — and they now have a mental file for the attorney who explained it.</w:t>
      </w:r>
    </w:p>
    <w:p>
      <w:pPr>
        <w:spacing w:after="40" w:before="0"/>
      </w:pPr>
    </w:p>
    <w:p>
      <w:pPr>
        <w:spacing w:after="120"/>
      </w:pPr>
      <w:r>
        <w:rPr>
          <w:rFonts w:ascii="Georgia" w:hAnsi="Georgia"/>
          <w:color w:val="333333"/>
          <w:sz w:val="22"/>
        </w:rPr>
        <w:t>[B-ROLL: That YouTube video thumbnail — specific, educational, outcome-framed. The visual of the content format applied to the outcome dimension of family law practice.]</w:t>
      </w:r>
    </w:p>
    <w:p>
      <w:pPr>
        <w:spacing w:after="40" w:before="0"/>
      </w:pPr>
    </w:p>
    <w:p>
      <w:pPr>
        <w:spacing w:after="120"/>
      </w:pPr>
      <w:r>
        <w:rPr>
          <w:rFonts w:ascii="Georgia" w:hAnsi="Georgia"/>
          <w:color w:val="333333"/>
          <w:sz w:val="22"/>
        </w:rPr>
        <w:t>A LinkedIn post that opens: "A business owner going through a contested dissolution has a problem that most divorce attorneys handle poorly — the valuation of a closely-held entity is as much about litigation strategy as it is about accounting. Here's why, and what the attorneys who handle it well do differently." That post is not a case result. It's a professional insight grounded in outcome experience. It's slow-brewed. It earns a CPA's full reading. And it files the attorney under "knows business-owner divorce specifically."</w:t>
      </w:r>
    </w:p>
    <w:p>
      <w:pPr>
        <w:spacing w:after="40" w:before="0"/>
      </w:pPr>
    </w:p>
    <w:p>
      <w:pPr>
        <w:spacing w:after="120"/>
      </w:pPr>
      <w:r>
        <w:rPr>
          <w:rFonts w:ascii="Georgia" w:hAnsi="Georgia"/>
          <w:color w:val="333333"/>
          <w:sz w:val="22"/>
        </w:rPr>
        <w:t>[CHAPTER: The Personal Professional Voice | ~6:00]</w:t>
      </w:r>
    </w:p>
    <w:p>
      <w:pPr>
        <w:spacing w:after="40" w:before="0"/>
      </w:pPr>
    </w:p>
    <w:p>
      <w:pPr>
        <w:spacing w:after="120"/>
      </w:pPr>
      <w:r>
        <w:rPr>
          <w:rFonts w:ascii="Georgia" w:hAnsi="Georgia"/>
          <w:color w:val="333333"/>
          <w:sz w:val="22"/>
        </w:rPr>
        <w:t>There's one more element to this that I want to be direct about.</w:t>
      </w:r>
    </w:p>
    <w:p>
      <w:pPr>
        <w:spacing w:after="40" w:before="0"/>
      </w:pPr>
    </w:p>
    <w:p>
      <w:pPr>
        <w:spacing w:after="120"/>
      </w:pPr>
      <w:r>
        <w:rPr>
          <w:rFonts w:ascii="Georgia" w:hAnsi="Georgia"/>
          <w:color w:val="333333"/>
          <w:sz w:val="22"/>
        </w:rPr>
        <w:t>The outcome content I'm describing requires a personal professional voice — not a corporate "we" voice, not a firm voice, but the managing partner's genuine voice as a practitioner. "In the cases I've handled where a closely-held business was at the center of the dispute" is a different sentence than "at our firm, we are experienced in handling complex business assets in divorce." The first one puts a specific practitioner's perspective on the claim. The second one retreats into institutional language.</w:t>
      </w:r>
    </w:p>
    <w:p>
      <w:pPr>
        <w:spacing w:after="40" w:before="0"/>
      </w:pPr>
    </w:p>
    <w:p>
      <w:pPr>
        <w:spacing w:after="120"/>
      </w:pPr>
      <w:r>
        <w:rPr>
          <w:rFonts w:ascii="Georgia" w:hAnsi="Georgia"/>
          <w:color w:val="333333"/>
          <w:sz w:val="22"/>
        </w:rPr>
        <w:t>[B-ROLL: Two drafts of the same opening sentence — one in corporate "we" voice, one in personal "I" voice. The personal one is visibly more direct and more specific. The visual of the voice difference that makes outcome content land versus slide past.]</w:t>
      </w:r>
    </w:p>
    <w:p>
      <w:pPr>
        <w:spacing w:after="40" w:before="0"/>
      </w:pPr>
    </w:p>
    <w:p>
      <w:pPr>
        <w:spacing w:after="120"/>
      </w:pPr>
      <w:r>
        <w:rPr>
          <w:rFonts w:ascii="Georgia" w:hAnsi="Georgia"/>
          <w:color w:val="333333"/>
          <w:sz w:val="22"/>
        </w:rPr>
        <w:t>The personal voice is slightly uncomfortable for attorneys who were trained to subordinate themselves to the firm. It's also the voice that builds relationships with referral sources who are trying to decide whether this specific attorney understands their client's situation — not whether this firm has capacity.</w:t>
      </w:r>
    </w:p>
    <w:p>
      <w:pPr>
        <w:spacing w:after="40" w:before="0"/>
      </w:pPr>
    </w:p>
    <w:p>
      <w:pPr>
        <w:spacing w:after="120"/>
      </w:pPr>
      <w:r>
        <w:rPr>
          <w:rFonts w:ascii="Georgia" w:hAnsi="Georgia"/>
          <w:color w:val="333333"/>
          <w:sz w:val="22"/>
        </w:rPr>
        <w:t>Managing Partner Matt's name and his personal professional voice are the asset. The firm is the vehicle. The content should reflect that correctly.</w:t>
      </w:r>
    </w:p>
    <w:p>
      <w:pPr>
        <w:spacing w:after="40" w:before="0"/>
      </w:pPr>
    </w:p>
    <w:p>
      <w:pPr>
        <w:pBdr>
          <w:bottom w:val="single" w:sz="12" w:space="1" w:color="25AAE1"/>
        </w:pBdr>
        <w:spacing w:before="80" w:after="80"/>
      </w:pPr>
    </w:p>
    <w:p>
      <w:pPr>
        <w:spacing w:after="40" w:before="0"/>
      </w:pPr>
    </w:p>
    <w:p>
      <w:pPr>
        <w:pStyle w:val="Heading2"/>
      </w:pPr>
      <w:r>
        <w:t>SECTION 5 — THE CLOSE (7:00–END)</w:t>
      </w:r>
    </w:p>
    <w:p>
      <w:pPr>
        <w:spacing w:after="40" w:before="0"/>
      </w:pPr>
    </w:p>
    <w:p>
      <w:pPr>
        <w:spacing w:after="120"/>
      </w:pPr>
      <w:r>
        <w:rPr>
          <w:rFonts w:ascii="Georgia" w:hAnsi="Georgia"/>
          <w:b/>
          <w:color w:val="333333"/>
          <w:sz w:val="22"/>
        </w:rPr>
        <w:t>5A — Identity Anchor (~7:00–7:45)</w:t>
      </w:r>
    </w:p>
    <w:p>
      <w:pPr>
        <w:spacing w:after="40" w:before="0"/>
      </w:pPr>
    </w:p>
    <w:p>
      <w:pPr>
        <w:spacing w:after="120"/>
      </w:pPr>
      <w:r>
        <w:rPr>
          <w:rFonts w:ascii="Georgia" w:hAnsi="Georgia"/>
          <w:color w:val="333333"/>
          <w:sz w:val="22"/>
        </w:rPr>
        <w:t>Here's who you are if this landed.</w:t>
      </w:r>
    </w:p>
    <w:p>
      <w:pPr>
        <w:spacing w:after="40" w:before="0"/>
      </w:pPr>
    </w:p>
    <w:p>
      <w:pPr>
        <w:spacing w:after="120"/>
      </w:pPr>
      <w:r>
        <w:rPr>
          <w:rFonts w:ascii="Georgia" w:hAnsi="Georgia"/>
          <w:color w:val="333333"/>
          <w:sz w:val="22"/>
        </w:rPr>
        <w:t>You're a practitioner who has done genuinely important work for families in crisis. Work that required expertise, judgment, and care that most people never see because it happens in a conference room or a courtroom at nine in the morning. That work is not just your service — it's your authority evidence. The content that makes that work visible — specifically, honestly, in your voice — is the content that converts the prospect who is deciding whether to trust you with the most difficult situation of their life.</w:t>
      </w:r>
    </w:p>
    <w:p>
      <w:pPr>
        <w:spacing w:after="40" w:before="0"/>
      </w:pPr>
    </w:p>
    <w:p>
      <w:pPr>
        <w:spacing w:after="120"/>
      </w:pPr>
      <w:r>
        <w:rPr>
          <w:rFonts w:ascii="Georgia" w:hAnsi="Georgia"/>
          <w:color w:val="333333"/>
          <w:sz w:val="22"/>
        </w:rPr>
        <w:t>The attorneys who share the outcome stories of their practice — even in composite, even at a pattern level — are not bragging. They're giving permission to the right client to find them.</w:t>
      </w:r>
    </w:p>
    <w:p>
      <w:pPr>
        <w:spacing w:after="40" w:before="0"/>
      </w:pPr>
    </w:p>
    <w:p>
      <w:pPr>
        <w:spacing w:after="120"/>
      </w:pPr>
      <w:r>
        <w:rPr>
          <w:rFonts w:ascii="Georgia" w:hAnsi="Georgia"/>
          <w:b/>
          <w:color w:val="333333"/>
          <w:sz w:val="22"/>
        </w:rPr>
        <w:t>5B — CTA (~7:45–8:15)</w:t>
      </w:r>
    </w:p>
    <w:p>
      <w:pPr>
        <w:spacing w:after="40" w:before="0"/>
      </w:pPr>
    </w:p>
    <w:p>
      <w:pPr>
        <w:spacing w:after="120"/>
      </w:pPr>
      <w:r>
        <w:rPr>
          <w:rFonts w:ascii="Georgia" w:hAnsi="Georgia"/>
          <w:color w:val="333333"/>
          <w:sz w:val="22"/>
        </w:rPr>
        <w:t>Here's what I want you to think about. What is one type of case — one situation — where you know that the attorney you are at your best made a meaningful difference to a family's outcome? Don't think about how to publish it yet. Just identify it. That situation is the seed of your most powerful authority content.</w:t>
      </w:r>
    </w:p>
    <w:p>
      <w:pPr>
        <w:spacing w:after="40" w:before="0"/>
      </w:pPr>
    </w:p>
    <w:p>
      <w:pPr>
        <w:spacing w:after="120"/>
      </w:pPr>
      <w:r>
        <w:rPr>
          <w:rFonts w:ascii="Georgia" w:hAnsi="Georgia"/>
          <w:color w:val="333333"/>
          <w:sz w:val="22"/>
        </w:rPr>
        <w:t>If you want to talk through how to develop that situation into content that builds authority without crossing any professional lines, DM me. It's a fifteen-minute conversation that most attorneys find immediately useful.</w:t>
      </w:r>
    </w:p>
    <w:p>
      <w:pPr>
        <w:spacing w:after="40" w:before="0"/>
      </w:pPr>
    </w:p>
    <w:p>
      <w:pPr>
        <w:spacing w:after="120"/>
      </w:pPr>
      <w:r>
        <w:rPr>
          <w:rFonts w:ascii="Georgia" w:hAnsi="Georgia"/>
          <w:b/>
          <w:color w:val="333333"/>
          <w:sz w:val="22"/>
        </w:rPr>
        <w:t>5C — Channel Hook (~8:15–8:30)</w:t>
      </w:r>
    </w:p>
    <w:p>
      <w:pPr>
        <w:spacing w:after="40" w:before="0"/>
      </w:pPr>
    </w:p>
    <w:p>
      <w:pPr>
        <w:spacing w:after="120"/>
      </w:pPr>
      <w:r>
        <w:rPr>
          <w:rFonts w:ascii="Georgia" w:hAnsi="Georgia"/>
          <w:color w:val="333333"/>
          <w:sz w:val="22"/>
        </w:rPr>
        <w:t>Tomorrow I want to close the week with something that's both historical and strategic — what happened in 1967 that changed the definition of family, and what it means for family law attorneys who want their content to reflect the full scope of families they serve. Friday's video is one of the more meaningful pieces I've built for this series. Back here tomorrow.</w:t>
      </w:r>
    </w:p>
    <w:p>
      <w:pPr>
        <w:spacing w:after="40" w:before="0"/>
      </w:pPr>
    </w:p>
    <w:p>
      <w:pPr>
        <w:pBdr>
          <w:bottom w:val="single" w:sz="12" w:space="1" w:color="25AAE1"/>
        </w:pBdr>
        <w:spacing w:before="80" w:after="80"/>
      </w:pPr>
    </w:p>
    <w:p>
      <w:pPr>
        <w:spacing w:after="40" w:before="0"/>
      </w:pPr>
    </w:p>
    <w:p>
      <w:pPr>
        <w:pStyle w:val="Heading2"/>
      </w:pPr>
      <w:r>
        <w:t>PRODUCTION NOTES — VIDEO 9</w:t>
      </w:r>
    </w:p>
    <w:p>
      <w:pPr>
        <w:spacing w:after="40" w:before="0"/>
      </w:pPr>
    </w:p>
    <w:p>
      <w:pPr>
        <w:shd w:val="clear" w:color="auto" w:fill="F5F5F5"/>
        <w:spacing w:after="0"/>
      </w:pPr>
      <w:r>
        <w:rPr>
          <w:rFonts w:ascii="Courier New" w:hAnsi="Courier New"/>
          <w:color w:val="58585A"/>
          <w:sz w:val="18"/>
        </w:rPr>
        <w:t>PRODUCTION NOTES — VIDEO 9</w:t>
      </w:r>
    </w:p>
    <w:p>
      <w:pPr>
        <w:shd w:val="clear" w:color="auto" w:fill="F5F5F5"/>
        <w:spacing w:after="0"/>
      </w:pPr>
      <w:r>
        <w:rPr>
          <w:rFonts w:ascii="Courier New" w:hAnsi="Courier New"/>
          <w:color w:val="58585A"/>
          <w:sz w:val="18"/>
        </w:rPr>
        <w:t>• Recommended length: 9–11 min</w:t>
      </w:r>
    </w:p>
    <w:p>
      <w:pPr>
        <w:shd w:val="clear" w:color="auto" w:fill="F5F5F5"/>
        <w:spacing w:after="0"/>
      </w:pPr>
      <w:r>
        <w:rPr>
          <w:rFonts w:ascii="Courier New" w:hAnsi="Courier New"/>
          <w:color w:val="58585A"/>
          <w:sz w:val="18"/>
        </w:rPr>
        <w:t>• Pacing: Deliberately measured throughout. This is an emotional register shift from the</w:t>
      </w:r>
    </w:p>
    <w:p>
      <w:pPr>
        <w:shd w:val="clear" w:color="auto" w:fill="F5F5F5"/>
        <w:spacing w:after="0"/>
      </w:pPr>
      <w:r>
        <w:rPr>
          <w:rFonts w:ascii="Courier New" w:hAnsi="Courier New"/>
          <w:color w:val="58585A"/>
          <w:sz w:val="18"/>
        </w:rPr>
        <w:t xml:space="preserve">  preceding strategic videos. The attorney's genuine respect for the work should come through</w:t>
      </w:r>
    </w:p>
    <w:p>
      <w:pPr>
        <w:shd w:val="clear" w:color="auto" w:fill="F5F5F5"/>
        <w:spacing w:after="0"/>
      </w:pPr>
      <w:r>
        <w:rPr>
          <w:rFonts w:ascii="Courier New" w:hAnsi="Courier New"/>
          <w:color w:val="58585A"/>
          <w:sz w:val="18"/>
        </w:rPr>
        <w:t xml:space="preserve">  in Roger's delivery. Don't rush the outcome story framework — it's the practical heart of</w:t>
      </w:r>
    </w:p>
    <w:p>
      <w:pPr>
        <w:shd w:val="clear" w:color="auto" w:fill="F5F5F5"/>
        <w:spacing w:after="0"/>
      </w:pPr>
      <w:r>
        <w:rPr>
          <w:rFonts w:ascii="Courier New" w:hAnsi="Courier New"/>
          <w:color w:val="58585A"/>
          <w:sz w:val="18"/>
        </w:rPr>
        <w:t xml:space="preserve">  the video.</w:t>
      </w:r>
    </w:p>
    <w:p>
      <w:pPr>
        <w:shd w:val="clear" w:color="auto" w:fill="F5F5F5"/>
        <w:spacing w:after="0"/>
      </w:pPr>
      <w:r>
        <w:rPr>
          <w:rFonts w:ascii="Courier New" w:hAnsi="Courier New"/>
          <w:color w:val="58585A"/>
          <w:sz w:val="18"/>
        </w:rPr>
        <w:t>• B-roll summary: 7 cues — consultation room (warm, human), website-credential contrast,</w:t>
      </w:r>
    </w:p>
    <w:p>
      <w:pPr>
        <w:shd w:val="clear" w:color="auto" w:fill="F5F5F5"/>
        <w:spacing w:after="0"/>
      </w:pPr>
      <w:r>
        <w:rPr>
          <w:rFonts w:ascii="Courier New" w:hAnsi="Courier New"/>
          <w:color w:val="58585A"/>
          <w:sz w:val="18"/>
        </w:rPr>
        <w:t xml:space="preserve">  reading-recognition split-screen, composite case sketch on paper, YouTube outcome thumbnail,</w:t>
      </w:r>
    </w:p>
    <w:p>
      <w:pPr>
        <w:shd w:val="clear" w:color="auto" w:fill="F5F5F5"/>
        <w:spacing w:after="0"/>
      </w:pPr>
      <w:r>
        <w:rPr>
          <w:rFonts w:ascii="Courier New" w:hAnsi="Courier New"/>
          <w:color w:val="58585A"/>
          <w:sz w:val="18"/>
        </w:rPr>
        <w:t xml:space="preserve">  two LinkedIn voice drafts, attorney at work (personal, specific). All visuals should feel</w:t>
      </w:r>
    </w:p>
    <w:p>
      <w:pPr>
        <w:shd w:val="clear" w:color="auto" w:fill="F5F5F5"/>
        <w:spacing w:after="0"/>
      </w:pPr>
      <w:r>
        <w:rPr>
          <w:rFonts w:ascii="Courier New" w:hAnsi="Courier New"/>
          <w:color w:val="58585A"/>
          <w:sz w:val="18"/>
        </w:rPr>
        <w:t xml:space="preserve">  warm and professional — this is the most human video of the week.</w:t>
      </w:r>
    </w:p>
    <w:p>
      <w:pPr>
        <w:shd w:val="clear" w:color="auto" w:fill="F5F5F5"/>
        <w:spacing w:after="0"/>
      </w:pPr>
      <w:r>
        <w:rPr>
          <w:rFonts w:ascii="Courier New" w:hAnsi="Courier New"/>
          <w:color w:val="58585A"/>
          <w:sz w:val="18"/>
        </w:rPr>
        <w:t>• Chapter markers:</w:t>
      </w:r>
    </w:p>
    <w:p>
      <w:pPr>
        <w:shd w:val="clear" w:color="auto" w:fill="F5F5F5"/>
        <w:spacing w:after="0"/>
      </w:pPr>
      <w:r>
        <w:rPr>
          <w:rFonts w:ascii="Courier New" w:hAnsi="Courier New"/>
          <w:color w:val="58585A"/>
          <w:sz w:val="18"/>
        </w:rPr>
        <w:t xml:space="preserve">  - 0:00 — Hook: The Work That Never Appears in Family Law Marketing</w:t>
      </w:r>
    </w:p>
    <w:p>
      <w:pPr>
        <w:shd w:val="clear" w:color="auto" w:fill="F5F5F5"/>
        <w:spacing w:after="0"/>
      </w:pPr>
      <w:r>
        <w:rPr>
          <w:rFonts w:ascii="Courier New" w:hAnsi="Courier New"/>
          <w:color w:val="58585A"/>
          <w:sz w:val="18"/>
        </w:rPr>
        <w:t xml:space="preserve">  - 3:30 — The Outcome Story Framework: Three Elements</w:t>
      </w:r>
    </w:p>
    <w:p>
      <w:pPr>
        <w:shd w:val="clear" w:color="auto" w:fill="F5F5F5"/>
        <w:spacing w:after="0"/>
      </w:pPr>
      <w:r>
        <w:rPr>
          <w:rFonts w:ascii="Courier New" w:hAnsi="Courier New"/>
          <w:color w:val="58585A"/>
          <w:sz w:val="18"/>
        </w:rPr>
        <w:t xml:space="preserve">  - 5:00 — Making the Beautiful Work Visible Without Overstating</w:t>
      </w:r>
    </w:p>
    <w:p>
      <w:pPr>
        <w:shd w:val="clear" w:color="auto" w:fill="F5F5F5"/>
        <w:spacing w:after="0"/>
      </w:pPr>
      <w:r>
        <w:rPr>
          <w:rFonts w:ascii="Courier New" w:hAnsi="Courier New"/>
          <w:color w:val="58585A"/>
          <w:sz w:val="18"/>
        </w:rPr>
        <w:t xml:space="preserve">  - 6:00 — The Personal Professional Voice</w:t>
      </w:r>
    </w:p>
    <w:p>
      <w:pPr>
        <w:shd w:val="clear" w:color="auto" w:fill="F5F5F5"/>
        <w:spacing w:after="0"/>
      </w:pPr>
      <w:r>
        <w:rPr>
          <w:rFonts w:ascii="Courier New" w:hAnsi="Courier New"/>
          <w:color w:val="58585A"/>
          <w:sz w:val="18"/>
        </w:rPr>
        <w:t>• Thumbnail: Attorney at desk, warm light, quiet confidence. Text: "The Work You Never Talk</w:t>
      </w:r>
    </w:p>
    <w:p>
      <w:pPr>
        <w:shd w:val="clear" w:color="auto" w:fill="F5F5F5"/>
        <w:spacing w:after="0"/>
      </w:pPr>
      <w:r>
        <w:rPr>
          <w:rFonts w:ascii="Courier New" w:hAnsi="Courier New"/>
          <w:color w:val="58585A"/>
          <w:sz w:val="18"/>
        </w:rPr>
        <w:t xml:space="preserve">  About." Sub-text: "And Why It's Costing You Cases."</w:t>
      </w:r>
    </w:p>
    <w:p>
      <w:pPr>
        <w:shd w:val="clear" w:color="auto" w:fill="F5F5F5"/>
        <w:spacing w:after="0"/>
      </w:pPr>
      <w:r>
        <w:rPr>
          <w:rFonts w:ascii="Courier New" w:hAnsi="Courier New"/>
          <w:color w:val="58585A"/>
          <w:sz w:val="18"/>
        </w:rPr>
        <w:t>• Description hook (first 2 lines):</w:t>
      </w:r>
    </w:p>
    <w:p>
      <w:pPr>
        <w:shd w:val="clear" w:color="auto" w:fill="F5F5F5"/>
        <w:spacing w:after="0"/>
      </w:pPr>
      <w:r>
        <w:rPr>
          <w:rFonts w:ascii="Courier New" w:hAnsi="Courier New"/>
          <w:color w:val="58585A"/>
          <w:sz w:val="18"/>
        </w:rPr>
        <w:t xml:space="preserve">  "Family law attorneys do work that most people never see — guiding families through the</w:t>
      </w:r>
    </w:p>
    <w:p>
      <w:pPr>
        <w:shd w:val="clear" w:color="auto" w:fill="F5F5F5"/>
        <w:spacing w:after="0"/>
      </w:pPr>
      <w:r>
        <w:rPr>
          <w:rFonts w:ascii="Courier New" w:hAnsi="Courier New"/>
          <w:color w:val="58585A"/>
          <w:sz w:val="18"/>
        </w:rPr>
        <w:t xml:space="preserve">  hardest moments of their lives with expertise and care. Most attorneys never talk about it</w:t>
      </w:r>
    </w:p>
    <w:p>
      <w:pPr>
        <w:shd w:val="clear" w:color="auto" w:fill="F5F5F5"/>
        <w:spacing w:after="0"/>
      </w:pPr>
      <w:r>
        <w:rPr>
          <w:rFonts w:ascii="Courier New" w:hAnsi="Courier New"/>
          <w:color w:val="58585A"/>
          <w:sz w:val="18"/>
        </w:rPr>
        <w:t xml:space="preserve">  publicly. Here's why they should — and how."</w:t>
      </w:r>
    </w:p>
    <w:p>
      <w:pPr>
        <w:shd w:val="clear" w:color="auto" w:fill="F5F5F5"/>
        <w:spacing w:after="0"/>
      </w:pPr>
      <w:r>
        <w:rPr>
          <w:rFonts w:ascii="Courier New" w:hAnsi="Courier New"/>
          <w:color w:val="58585A"/>
          <w:sz w:val="18"/>
        </w:rPr>
        <w:t>• Tags: family law attorney marketing, outcome content for attorneys, family law authority</w:t>
      </w:r>
    </w:p>
    <w:p>
      <w:pPr>
        <w:shd w:val="clear" w:color="auto" w:fill="F5F5F5"/>
        <w:spacing w:after="0"/>
      </w:pPr>
      <w:r>
        <w:rPr>
          <w:rFonts w:ascii="Courier New" w:hAnsi="Courier New"/>
          <w:color w:val="58585A"/>
          <w:sz w:val="18"/>
        </w:rPr>
        <w:t xml:space="preserve">  stories, attorney personal brand, family law managing partner content, law firm voice,</w:t>
      </w:r>
    </w:p>
    <w:p>
      <w:pPr>
        <w:shd w:val="clear" w:color="auto" w:fill="F5F5F5"/>
        <w:spacing w:after="0"/>
      </w:pPr>
      <w:r>
        <w:rPr>
          <w:rFonts w:ascii="Courier New" w:hAnsi="Courier New"/>
          <w:color w:val="58585A"/>
          <w:sz w:val="18"/>
        </w:rPr>
        <w:t xml:space="preserve">  professional service outcome marketing, family law content strategy, attorney thought</w:t>
      </w:r>
    </w:p>
    <w:p>
      <w:pPr>
        <w:shd w:val="clear" w:color="auto" w:fill="F5F5F5"/>
        <w:spacing w:after="0"/>
      </w:pPr>
      <w:r>
        <w:rPr>
          <w:rFonts w:ascii="Courier New" w:hAnsi="Courier New"/>
          <w:color w:val="58585A"/>
          <w:sz w:val="18"/>
        </w:rPr>
        <w:t xml:space="preserve">  leadership, managing partner personal voice, law firm content depth, family law practice</w:t>
      </w:r>
    </w:p>
    <w:p>
      <w:pPr>
        <w:shd w:val="clear" w:color="auto" w:fill="F5F5F5"/>
        <w:spacing w:after="0"/>
      </w:pPr>
      <w:r>
        <w:rPr>
          <w:rFonts w:ascii="Courier New" w:hAnsi="Courier New"/>
          <w:color w:val="58585A"/>
          <w:sz w:val="18"/>
        </w:rPr>
        <w:t>• Retention risk points:</w:t>
      </w:r>
    </w:p>
    <w:p>
      <w:pPr>
        <w:shd w:val="clear" w:color="auto" w:fill="F5F5F5"/>
        <w:spacing w:after="0"/>
      </w:pPr>
      <w:r>
        <w:rPr>
          <w:rFonts w:ascii="Courier New" w:hAnsi="Courier New"/>
          <w:color w:val="58585A"/>
          <w:sz w:val="18"/>
        </w:rPr>
        <w:t xml:space="preserve">  - 2:00–2:30: The "outcome dimension" concept may feel unfamiliar. Ground it immediately in</w:t>
      </w:r>
    </w:p>
    <w:p>
      <w:pPr>
        <w:shd w:val="clear" w:color="auto" w:fill="F5F5F5"/>
        <w:spacing w:after="0"/>
      </w:pPr>
      <w:r>
        <w:rPr>
          <w:rFonts w:ascii="Courier New" w:hAnsi="Courier New"/>
          <w:color w:val="58585A"/>
          <w:sz w:val="18"/>
        </w:rPr>
        <w:t xml:space="preserve">    the composite case format — make it concrete before the viewer wonders if it's viable.</w:t>
      </w:r>
    </w:p>
    <w:p>
      <w:pPr>
        <w:shd w:val="clear" w:color="auto" w:fill="F5F5F5"/>
        <w:spacing w:after="0"/>
      </w:pPr>
      <w:r>
        <w:rPr>
          <w:rFonts w:ascii="Courier New" w:hAnsi="Courier New"/>
          <w:color w:val="58585A"/>
          <w:sz w:val="18"/>
        </w:rPr>
        <w:t xml:space="preserve">  - 5:30–6:00: The personal voice section is the most likely to trigger attorney resistance</w:t>
      </w:r>
    </w:p>
    <w:p>
      <w:pPr>
        <w:shd w:val="clear" w:color="auto" w:fill="F5F5F5"/>
        <w:spacing w:after="0"/>
      </w:pPr>
      <w:r>
        <w:rPr>
          <w:rFonts w:ascii="Courier New" w:hAnsi="Courier New"/>
          <w:color w:val="58585A"/>
          <w:sz w:val="18"/>
        </w:rPr>
        <w:t xml:space="preserve">    ("it's not professional to use 'I'"). Address this directly and briefly — the discomfort</w:t>
      </w:r>
    </w:p>
    <w:p>
      <w:pPr>
        <w:shd w:val="clear" w:color="auto" w:fill="F5F5F5"/>
        <w:spacing w:after="0"/>
      </w:pPr>
      <w:r>
        <w:rPr>
          <w:rFonts w:ascii="Courier New" w:hAnsi="Courier New"/>
          <w:color w:val="58585A"/>
          <w:sz w:val="18"/>
        </w:rPr>
        <w:t xml:space="preserve">    is precisely what makes it powerful.</w:t>
      </w:r>
    </w:p>
    <w:p>
      <w:pPr>
        <w:shd w:val="clear" w:color="auto" w:fill="F5F5F5"/>
        <w:spacing w:after="0"/>
      </w:pPr>
      <w:r>
        <w:rPr>
          <w:rFonts w:ascii="Courier New" w:hAnsi="Courier New"/>
          <w:color w:val="58585A"/>
          <w:sz w:val="18"/>
        </w:rPr>
        <w:t>• Cross-platform note: June 11 LinkedIn post describes the work that makes a family law</w:t>
      </w:r>
    </w:p>
    <w:p>
      <w:pPr>
        <w:shd w:val="clear" w:color="auto" w:fill="F5F5F5"/>
        <w:spacing w:after="0"/>
      </w:pPr>
      <w:r>
        <w:rPr>
          <w:rFonts w:ascii="Courier New" w:hAnsi="Courier New"/>
          <w:color w:val="58585A"/>
          <w:sz w:val="18"/>
        </w:rPr>
        <w:t xml:space="preserve">  practice beautiful — the outcomes most attorneys never say publicly. YouTube builds the full</w:t>
      </w:r>
    </w:p>
    <w:p>
      <w:pPr>
        <w:shd w:val="clear" w:color="auto" w:fill="F5F5F5"/>
        <w:spacing w:after="0"/>
      </w:pPr>
      <w:r>
        <w:rPr>
          <w:rFonts w:ascii="Courier New" w:hAnsi="Courier New"/>
          <w:color w:val="58585A"/>
          <w:sz w:val="18"/>
        </w:rPr>
        <w:t xml:space="preserve">  outcome story framework and the personal voice guide. Post creates the emotional register;</w:t>
      </w:r>
    </w:p>
    <w:p>
      <w:pPr>
        <w:shd w:val="clear" w:color="auto" w:fill="F5F5F5"/>
        <w:spacing w:after="0"/>
      </w:pPr>
      <w:r>
        <w:rPr>
          <w:rFonts w:ascii="Courier New" w:hAnsi="Courier New"/>
          <w:color w:val="58585A"/>
          <w:sz w:val="18"/>
        </w:rPr>
        <w:t xml:space="preserve">  video creates the practical structure.</w:t>
      </w:r>
    </w:p>
    <w:p>
      <w:pPr>
        <w:spacing w:after="40" w:before="0"/>
      </w:pPr>
    </w:p>
    <w:p>
      <w:pPr>
        <w:pBdr>
          <w:bottom w:val="single" w:sz="12" w:space="1" w:color="25AAE1"/>
        </w:pBdr>
        <w:spacing w:before="80" w:after="80"/>
      </w:pPr>
    </w:p>
    <w:p>
      <w:pPr>
        <w:spacing w:after="40" w:before="0"/>
      </w:pPr>
    </w:p>
    <w:p>
      <w:pPr>
        <w:pStyle w:val="Heading2"/>
      </w:pPr>
      <w:r>
        <w:t>VALUE BOMB VARIANT — VIDEO 9</w:t>
      </w:r>
    </w:p>
    <w:p>
      <w:pPr>
        <w:spacing w:after="40" w:before="0"/>
      </w:pPr>
    </w:p>
    <w:p>
      <w:pPr>
        <w:spacing w:after="120"/>
      </w:pPr>
      <w:r>
        <w:rPr>
          <w:rFonts w:ascii="Georgia" w:hAnsi="Georgia"/>
          <w:b/>
          <w:color w:val="333333"/>
          <w:sz w:val="22"/>
        </w:rPr>
        <w:t>Compressed. Dense and direct.</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The most underused content category in family law marketing: outcome stories. Not case results — ethically constrained. Not credentials — every competitor has them. Composite outcome descriptions: specific situation type, the challenge that made it complex, what navigating it well actually looked like.</w:t>
      </w:r>
    </w:p>
    <w:p>
      <w:pPr>
        <w:spacing w:after="40" w:before="0"/>
      </w:pPr>
    </w:p>
    <w:p>
      <w:pPr>
        <w:spacing w:after="120"/>
      </w:pPr>
      <w:r>
        <w:rPr>
          <w:rFonts w:ascii="Georgia" w:hAnsi="Georgia"/>
          <w:color w:val="333333"/>
          <w:sz w:val="22"/>
        </w:rPr>
        <w:t>The framework in three elements: One — the situation without identity. "A closely-held business with both spouses as co-owners, two minor children, contested valuation." Specific pattern. No identifying details. Two — the challenge that revealed the expertise. Not the happy ending — the decision point where a less experienced attorney would have made the wrong call. That's where the authority lives. Three — what "navigated well" actually means. The custody schedule design consideration that a simpler approach would have missed. The business valuation strategy that most attorneys conflate with accounting. The specificity of the outcome description is what makes it authoritative.</w:t>
      </w:r>
    </w:p>
    <w:p>
      <w:pPr>
        <w:spacing w:after="40" w:before="0"/>
      </w:pPr>
    </w:p>
    <w:p>
      <w:pPr>
        <w:spacing w:after="120"/>
      </w:pPr>
      <w:r>
        <w:rPr>
          <w:rFonts w:ascii="Georgia" w:hAnsi="Georgia"/>
          <w:color w:val="333333"/>
          <w:sz w:val="22"/>
        </w:rPr>
        <w:t>The voice: personal, not institutional. "In the cases I've handled" produces a filing reaction — the referral source attributes the expertise to a specific practitioner. "At our firm, we handle" retreats into institutional abstraction. The practitioner's voice is the asset.</w:t>
      </w:r>
    </w:p>
    <w:p>
      <w:pPr>
        <w:spacing w:after="40" w:before="0"/>
      </w:pPr>
    </w:p>
    <w:p>
      <w:pPr>
        <w:spacing w:after="120"/>
      </w:pPr>
      <w:r>
        <w:rPr>
          <w:rFonts w:ascii="Georgia" w:hAnsi="Georgia"/>
          <w:color w:val="333333"/>
          <w:sz w:val="22"/>
        </w:rPr>
        <w:t>One content format: a YouTube video titled "What a Business Owner Divorce With a Contested Valuation Actually Involves" — composite, educational, twelve minutes. The CPA who watches it understands their client's situation better and knows which attorney explained it.</w:t>
      </w:r>
    </w:p>
    <w:p>
      <w:pPr>
        <w:spacing w:after="40" w:before="0"/>
      </w:pPr>
    </w:p>
    <w:p>
      <w:pPr>
        <w:spacing w:after="120"/>
      </w:pPr>
      <w:r>
        <w:rPr>
          <w:rFonts w:ascii="Georgia" w:hAnsi="Georgia"/>
          <w:color w:val="333333"/>
          <w:sz w:val="22"/>
        </w:rPr>
        <w:t>Think of one case situation where your expertise made a meaningful difference. That's the seed. DM me if you want to talk through how to develop it.</w:t>
      </w:r>
    </w:p>
    <w:p>
      <w:pPr>
        <w:spacing w:after="40" w:before="0"/>
      </w:pPr>
    </w:p>
    <w:p>
      <w:pPr>
        <w:pBdr>
          <w:bottom w:val="single" w:sz="12" w:space="1" w:color="25AAE1"/>
        </w:pBdr>
        <w:spacing w:before="80" w:after="80"/>
      </w:pPr>
    </w:p>
    <w:p>
      <w:pPr>
        <w:spacing w:after="40" w:before="0"/>
      </w:pPr>
    </w:p>
    <w:p>
      <w:pPr>
        <w:pStyle w:val="Heading2"/>
      </w:pPr>
      <w:r>
        <w:t>CONTRARIAN VARIANT — VIDEO 9</w:t>
      </w:r>
    </w:p>
    <w:p>
      <w:pPr>
        <w:spacing w:after="40" w:before="0"/>
      </w:pPr>
    </w:p>
    <w:p>
      <w:pPr>
        <w:spacing w:after="120"/>
      </w:pPr>
      <w:r>
        <w:rPr>
          <w:rFonts w:ascii="Georgia" w:hAnsi="Georgia"/>
          <w:b/>
          <w:color w:val="333333"/>
          <w:sz w:val="22"/>
        </w:rPr>
        <w:t>Challenges the assumption that outcome content is inappropriate for professional services.</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Most attorneys have been taught, explicitly or implicitly, that talking about their case outcomes is either ethically problematic or professionally unseemly. You don't brag. You don't advertise case results. You let your reputation speak.</w:t>
      </w:r>
    </w:p>
    <w:p>
      <w:pPr>
        <w:spacing w:after="40" w:before="0"/>
      </w:pPr>
    </w:p>
    <w:p>
      <w:pPr>
        <w:spacing w:after="120"/>
      </w:pPr>
      <w:r>
        <w:rPr>
          <w:rFonts w:ascii="Georgia" w:hAnsi="Georgia"/>
          <w:color w:val="333333"/>
          <w:sz w:val="22"/>
        </w:rPr>
        <w:t>I want to challenge the premise that leads to this conclusion: that describing your professional outcomes in content is bragging.</w:t>
      </w:r>
    </w:p>
    <w:p>
      <w:pPr>
        <w:spacing w:after="40" w:before="0"/>
      </w:pPr>
    </w:p>
    <w:p>
      <w:pPr>
        <w:spacing w:after="120"/>
      </w:pPr>
      <w:r>
        <w:rPr>
          <w:rFonts w:ascii="Georgia" w:hAnsi="Georgia"/>
          <w:color w:val="333333"/>
          <w:sz w:val="22"/>
        </w:rPr>
        <w:t>It isn't. Bragging is self-aggrandizement. Outcome content is education. When a family law attorney describes — in composite, in pattern, without identifying information — what a business-owner divorce with a contested closely-held company actually involves and what navigating it well requires, they are not bragging. They are educating every CPA, financial planner, and therapist who encounters that content about what their client's experience can look like with the right attorney.</w:t>
      </w:r>
    </w:p>
    <w:p>
      <w:pPr>
        <w:spacing w:after="40" w:before="0"/>
      </w:pPr>
    </w:p>
    <w:p>
      <w:pPr>
        <w:spacing w:after="120"/>
      </w:pPr>
      <w:r>
        <w:rPr>
          <w:rFonts w:ascii="Georgia" w:hAnsi="Georgia"/>
          <w:color w:val="333333"/>
          <w:sz w:val="22"/>
        </w:rPr>
        <w:t>The attorneys who never publish outcome content — who rely entirely on credentials and process descriptions — are leaving the most important question unanswered: "Have you done this before, and what did it look like when you did?"</w:t>
      </w:r>
    </w:p>
    <w:p>
      <w:pPr>
        <w:spacing w:after="40" w:before="0"/>
      </w:pPr>
    </w:p>
    <w:p>
      <w:pPr>
        <w:spacing w:after="120"/>
      </w:pPr>
      <w:r>
        <w:rPr>
          <w:rFonts w:ascii="Georgia" w:hAnsi="Georgia"/>
          <w:color w:val="333333"/>
          <w:sz w:val="22"/>
        </w:rPr>
        <w:t>Credentials answer "are you qualified?" Outcome content answers "do you know this situation specifically?" Those are different questions. A business owner going through a complex dissolution is asking both — and the second one matters more.</w:t>
      </w:r>
    </w:p>
    <w:p>
      <w:pPr>
        <w:spacing w:after="40" w:before="0"/>
      </w:pPr>
    </w:p>
    <w:p>
      <w:pPr>
        <w:spacing w:after="120"/>
      </w:pPr>
      <w:r>
        <w:rPr>
          <w:rFonts w:ascii="Georgia" w:hAnsi="Georgia"/>
          <w:color w:val="333333"/>
          <w:sz w:val="22"/>
        </w:rPr>
        <w:t>The ethical constraint is not "don't describe outcomes." It's "don't describe outcomes in a way that identifies clients or makes misleading specific-result claims." The composite outcome frame — situation type, challenge, what good looks like — satisfies both constraints completely while answering the question that actually moves the prospect from research to consultation.</w:t>
      </w:r>
    </w:p>
    <w:p>
      <w:pPr>
        <w:spacing w:after="40" w:before="0"/>
      </w:pPr>
    </w:p>
    <w:p>
      <w:pPr>
        <w:spacing w:after="120"/>
      </w:pPr>
      <w:r>
        <w:rPr>
          <w:rFonts w:ascii="Georgia" w:hAnsi="Georgia"/>
          <w:color w:val="333333"/>
          <w:sz w:val="22"/>
        </w:rPr>
        <w:t>The attorneys who have adopted this content approach are not reckless. They're specific in a way that the credential-first attorneys are not. And in a trust-driven professional service market, specificity is the currency that buys authority. Stop letting the discomfort of self-description keep you from the most powerful category of content available to you.</w:t>
      </w:r>
    </w:p>
    <w:p>
      <w:pPr>
        <w:spacing w:after="40" w:before="0"/>
      </w:pPr>
    </w:p>
    <w:p>
      <w:pPr>
        <w:pBdr>
          <w:bottom w:val="single" w:sz="12" w:space="1" w:color="25AAE1"/>
        </w:pBdr>
        <w:spacing w:before="80" w:after="80"/>
      </w:pPr>
    </w:p>
    <w:p>
      <w:pPr>
        <w:spacing w:after="40" w:before="0"/>
      </w:pPr>
    </w:p>
    <w:p>
      <w:pPr>
        <w:pBdr>
          <w:bottom w:val="single" w:sz="12" w:space="1" w:color="25AAE1"/>
        </w:pBdr>
        <w:spacing w:before="80" w:after="80"/>
      </w:pPr>
    </w:p>
    <w:p>
      <w:pPr>
        <w:spacing w:after="40" w:before="0"/>
      </w:pPr>
    </w:p>
    <w:p>
      <w:pPr>
        <w:pStyle w:val="Heading1"/>
      </w:pPr>
      <w:r>
        <w:t>VIDEO 10 — FAMILY LAW HAS CHANGED. HAS YOUR CONTENT?</w:t>
      </w:r>
    </w:p>
    <w:p>
      <w:pPr>
        <w:spacing w:after="40" w:before="0"/>
      </w:pPr>
    </w:p>
    <w:p>
      <w:pPr>
        <w:shd w:val="clear" w:color="auto" w:fill="F5F5F5"/>
        <w:spacing w:after="0"/>
      </w:pPr>
      <w:r>
        <w:rPr>
          <w:rFonts w:ascii="Courier New" w:hAnsi="Courier New"/>
          <w:color w:val="58585A"/>
          <w:sz w:val="18"/>
        </w:rPr>
        <w:t>VIDEO 10 — FAMILY LAW HAS CHANGED. HAS YOUR CONTENT?</w:t>
      </w:r>
    </w:p>
    <w:p>
      <w:pPr>
        <w:shd w:val="clear" w:color="auto" w:fill="F5F5F5"/>
        <w:spacing w:after="0"/>
      </w:pPr>
      <w:r>
        <w:rPr>
          <w:rFonts w:ascii="Courier New" w:hAnsi="Courier New"/>
          <w:color w:val="58585A"/>
          <w:sz w:val="18"/>
        </w:rPr>
        <w:t>Mirror Post: June 12 — Loving Day — The definition of family has expanded; the attorney who serves them all</w:t>
      </w:r>
    </w:p>
    <w:p>
      <w:pPr>
        <w:shd w:val="clear" w:color="auto" w:fill="F5F5F5"/>
        <w:spacing w:after="0"/>
      </w:pPr>
      <w:r>
        <w:rPr>
          <w:rFonts w:ascii="Courier New" w:hAnsi="Courier New"/>
          <w:color w:val="58585A"/>
          <w:sz w:val="18"/>
        </w:rPr>
        <w:t>Stage: B3/E3 → B4/E4 (New Worldview transitioning to Internal Alignment)</w:t>
      </w:r>
    </w:p>
    <w:p>
      <w:pPr>
        <w:shd w:val="clear" w:color="auto" w:fill="F5F5F5"/>
        <w:spacing w:after="0"/>
      </w:pPr>
      <w:r>
        <w:rPr>
          <w:rFonts w:ascii="Courier New" w:hAnsi="Courier New"/>
          <w:color w:val="58585A"/>
          <w:sz w:val="18"/>
        </w:rPr>
        <w:t>Pillar: Belief Disruptor + Insider View</w:t>
      </w:r>
    </w:p>
    <w:p>
      <w:pPr>
        <w:shd w:val="clear" w:color="auto" w:fill="F5F5F5"/>
        <w:spacing w:after="0"/>
      </w:pPr>
      <w:r>
        <w:rPr>
          <w:rFonts w:ascii="Courier New" w:hAnsi="Courier New"/>
          <w:color w:val="58585A"/>
          <w:sz w:val="18"/>
        </w:rPr>
        <w:t>Target Length: 10–11 min</w:t>
      </w:r>
    </w:p>
    <w:p>
      <w:pPr>
        <w:shd w:val="clear" w:color="auto" w:fill="F5F5F5"/>
        <w:spacing w:after="0"/>
      </w:pPr>
      <w:r>
        <w:rPr>
          <w:rFonts w:ascii="Courier New" w:hAnsi="Courier New"/>
          <w:color w:val="58585A"/>
          <w:sz w:val="18"/>
        </w:rPr>
        <w:t>Dopamine Driver: Relevance + Challenge + Contrast</w:t>
      </w:r>
    </w:p>
    <w:p>
      <w:pPr>
        <w:shd w:val="clear" w:color="auto" w:fill="F5F5F5"/>
        <w:spacing w:after="0"/>
      </w:pPr>
      <w:r>
        <w:rPr>
          <w:rFonts w:ascii="Courier New" w:hAnsi="Courier New"/>
          <w:color w:val="58585A"/>
          <w:sz w:val="18"/>
        </w:rPr>
        <w:t>Thumbnail Angle: A split image — black-and-white wedding photo from 1967 on left; a diverse, modern family photo on right. Text overlay: "Family Law Has Changed." Sub-text in ASG Blue: "Has Your Content?"</w:t>
      </w:r>
    </w:p>
    <w:p>
      <w:pPr>
        <w:spacing w:after="40" w:before="0"/>
      </w:pPr>
    </w:p>
    <w:p>
      <w:pPr>
        <w:pBdr>
          <w:bottom w:val="single" w:sz="12" w:space="1" w:color="25AAE1"/>
        </w:pBdr>
        <w:spacing w:before="80" w:after="80"/>
      </w:pPr>
    </w:p>
    <w:p>
      <w:pPr>
        <w:spacing w:after="40" w:before="0"/>
      </w:pPr>
    </w:p>
    <w:p>
      <w:pPr>
        <w:pStyle w:val="Heading2"/>
      </w:pPr>
      <w:r>
        <w:t>SECTION 1 — HOOK (0:00–0:45)</w:t>
      </w:r>
    </w:p>
    <w:p>
      <w:pPr>
        <w:spacing w:after="40" w:before="0"/>
      </w:pPr>
    </w:p>
    <w:p>
      <w:pPr>
        <w:spacing w:after="120"/>
      </w:pPr>
      <w:r>
        <w:rPr>
          <w:rFonts w:ascii="Georgia" w:hAnsi="Georgia"/>
          <w:b/>
          <w:color w:val="333333"/>
          <w:sz w:val="22"/>
        </w:rPr>
        <w:t>Primary Hook:</w:t>
      </w:r>
    </w:p>
    <w:p>
      <w:pPr>
        <w:spacing w:after="40" w:before="0"/>
      </w:pPr>
    </w:p>
    <w:p>
      <w:pPr>
        <w:spacing w:after="120"/>
      </w:pPr>
      <w:r>
        <w:rPr>
          <w:rFonts w:ascii="Georgia" w:hAnsi="Georgia"/>
          <w:color w:val="333333"/>
          <w:sz w:val="22"/>
        </w:rPr>
        <w:t>On June 12, 1967, the United States Supreme Court ruled in Loving v. Virginia — and in doing so, expanded the legal definition of who could form a family. It was not the last time that definition would expand. In the six decades since, family law has come to serve a far broader range of families, circumstances, and legal situations than any prior generation of practitioners would have imagined.</w:t>
      </w:r>
    </w:p>
    <w:p>
      <w:pPr>
        <w:spacing w:after="40" w:before="0"/>
      </w:pPr>
    </w:p>
    <w:p>
      <w:pPr>
        <w:spacing w:after="120"/>
      </w:pPr>
      <w:r>
        <w:rPr>
          <w:rFonts w:ascii="Georgia" w:hAnsi="Georgia"/>
          <w:color w:val="333333"/>
          <w:sz w:val="22"/>
        </w:rPr>
        <w:t>Most family law content hasn't kept up.</w:t>
      </w:r>
    </w:p>
    <w:p>
      <w:pPr>
        <w:spacing w:after="40" w:before="0"/>
      </w:pPr>
    </w:p>
    <w:p>
      <w:pPr>
        <w:spacing w:after="120"/>
      </w:pPr>
      <w:r>
        <w:rPr>
          <w:rFonts w:ascii="Georgia" w:hAnsi="Georgia"/>
          <w:color w:val="333333"/>
          <w:sz w:val="22"/>
        </w:rPr>
        <w:t>[B-ROLL: A brief historical-context visual — a timeline of family law expansion: 1967 (Loving), 2015 (Obergefell), state-by-state recognition shifts. Not political — historical context. The visual of a legal landscape that has genuinely expanded over six decades.]</w:t>
      </w:r>
    </w:p>
    <w:p>
      <w:pPr>
        <w:spacing w:after="40" w:before="0"/>
      </w:pPr>
    </w:p>
    <w:p>
      <w:pPr>
        <w:spacing w:after="120"/>
      </w:pPr>
      <w:r>
        <w:rPr>
          <w:rFonts w:ascii="Georgia" w:hAnsi="Georgia"/>
          <w:b/>
          <w:color w:val="333333"/>
          <w:sz w:val="22"/>
        </w:rPr>
        <w:t>Alt Hook A (for returning subscribers):</w:t>
      </w:r>
    </w:p>
    <w:p>
      <w:pPr>
        <w:spacing w:after="40" w:before="0"/>
      </w:pPr>
    </w:p>
    <w:p>
      <w:pPr>
        <w:spacing w:after="120"/>
      </w:pPr>
      <w:r>
        <w:rPr>
          <w:rFonts w:ascii="Georgia" w:hAnsi="Georgia"/>
          <w:color w:val="333333"/>
          <w:sz w:val="22"/>
        </w:rPr>
        <w:t>All week I've been talking about what makes family law content compound versus what makes it evaporate. Today I want to close the week with a different kind of challenge — not a systems challenge but a relevance challenge. The families that family law attorneys serve today are not the same as the families they served a generation ago. And the content most family law firms produce was written for the old picture of who walks through the door.</w:t>
      </w:r>
    </w:p>
    <w:p>
      <w:pPr>
        <w:spacing w:after="40" w:before="0"/>
      </w:pPr>
    </w:p>
    <w:p>
      <w:pPr>
        <w:spacing w:after="120"/>
      </w:pPr>
      <w:r>
        <w:rPr>
          <w:rFonts w:ascii="Georgia" w:hAnsi="Georgia"/>
          <w:b/>
          <w:color w:val="333333"/>
          <w:sz w:val="22"/>
        </w:rPr>
        <w:t>Alt Hook B (pattern-interrupt):</w:t>
      </w:r>
    </w:p>
    <w:p>
      <w:pPr>
        <w:spacing w:after="40" w:before="0"/>
      </w:pPr>
    </w:p>
    <w:p>
      <w:pPr>
        <w:spacing w:after="120"/>
      </w:pPr>
      <w:r>
        <w:rPr>
          <w:rFonts w:ascii="Georgia" w:hAnsi="Georgia"/>
          <w:color w:val="333333"/>
          <w:sz w:val="22"/>
        </w:rPr>
        <w:t>Here's a question worth asking honestly: when a same-sex couple going through a complex custody dispute searches for a family law attorney, what does your website tell them about whether you understand their specific legal landscape? What does your content signal about whether you've handled the specific legal complexities that affect their family structure? If the honest answer is "very little," that's a positioning gap — and it's one that's becoming more expensive to maintain.</w:t>
      </w:r>
    </w:p>
    <w:p>
      <w:pPr>
        <w:spacing w:after="40" w:before="0"/>
      </w:pPr>
    </w:p>
    <w:p>
      <w:pPr>
        <w:spacing w:after="120"/>
      </w:pPr>
      <w:r>
        <w:rPr>
          <w:rFonts w:ascii="Georgia" w:hAnsi="Georgia"/>
          <w:b/>
          <w:color w:val="333333"/>
          <w:sz w:val="22"/>
        </w:rPr>
        <w:t>The Promise:</w:t>
      </w:r>
    </w:p>
    <w:p>
      <w:pPr>
        <w:spacing w:after="40" w:before="0"/>
      </w:pPr>
    </w:p>
    <w:p>
      <w:pPr>
        <w:spacing w:after="120"/>
      </w:pPr>
      <w:r>
        <w:rPr>
          <w:rFonts w:ascii="Georgia" w:hAnsi="Georgia"/>
          <w:color w:val="333333"/>
          <w:sz w:val="22"/>
        </w:rPr>
        <w:t>By the end of this video, you're going to understand why content that reflects the full scope of families your practice serves isn't a social statement — it's a positioning decision with direct pipeline implications, and you're going to see what content that gets this right actually looks like.</w:t>
      </w:r>
    </w:p>
    <w:p>
      <w:pPr>
        <w:spacing w:after="40" w:before="0"/>
      </w:pPr>
    </w:p>
    <w:p>
      <w:pPr>
        <w:pBdr>
          <w:bottom w:val="single" w:sz="12" w:space="1" w:color="25AAE1"/>
        </w:pBdr>
        <w:spacing w:before="80" w:after="80"/>
      </w:pPr>
    </w:p>
    <w:p>
      <w:pPr>
        <w:spacing w:after="40" w:before="0"/>
      </w:pPr>
    </w:p>
    <w:p>
      <w:pPr>
        <w:pStyle w:val="Heading2"/>
      </w:pPr>
      <w:r>
        <w:t>SECTION 2 — SETUP / PROBLEM FRAME (0:45–2:00)</w:t>
      </w:r>
    </w:p>
    <w:p>
      <w:pPr>
        <w:spacing w:after="40" w:before="0"/>
      </w:pPr>
    </w:p>
    <w:p>
      <w:pPr>
        <w:spacing w:after="120"/>
      </w:pPr>
      <w:r>
        <w:rPr>
          <w:rFonts w:ascii="Georgia" w:hAnsi="Georgia"/>
          <w:color w:val="333333"/>
          <w:sz w:val="22"/>
        </w:rPr>
        <w:t>Family law is one of the few areas of legal practice where the definition of the client base has genuinely changed in ways that require practitioner adaptation — not just in legal knowledge, but in how the attorney communicates their expertise.</w:t>
      </w:r>
    </w:p>
    <w:p>
      <w:pPr>
        <w:spacing w:after="40" w:before="0"/>
      </w:pPr>
    </w:p>
    <w:p>
      <w:pPr>
        <w:spacing w:after="120"/>
      </w:pPr>
      <w:r>
        <w:rPr>
          <w:rFonts w:ascii="Georgia" w:hAnsi="Georgia"/>
          <w:color w:val="333333"/>
          <w:sz w:val="22"/>
        </w:rPr>
        <w:t>The families that walk through a family law attorney's door in 2026 include same-sex couples navigating complex custody and adoption arrangements. They include blended families with multiple sets of legal parents across multiple prior relationships. They include business owners whose closely-held entities were built during a same-sex partnership before legal marriage was available in their state, creating unusual questions about asset characterization. They include non-traditional family structures that don't fit the standard dissolution template cleanly.</w:t>
      </w:r>
    </w:p>
    <w:p>
      <w:pPr>
        <w:spacing w:after="40" w:before="0"/>
      </w:pPr>
    </w:p>
    <w:p>
      <w:pPr>
        <w:spacing w:after="120"/>
      </w:pPr>
      <w:r>
        <w:rPr>
          <w:rFonts w:ascii="Georgia" w:hAnsi="Georgia"/>
          <w:color w:val="333333"/>
          <w:sz w:val="22"/>
        </w:rPr>
        <w:t>[B-ROLL: A waiting room with a genuinely diverse set of people — different ages, different family structures visible in the groupings. Not demographically curated or agenda-driven — just an accurate representation of who actually walks into a family law office in 2026.]</w:t>
      </w:r>
    </w:p>
    <w:p>
      <w:pPr>
        <w:spacing w:after="40" w:before="0"/>
      </w:pPr>
    </w:p>
    <w:p>
      <w:pPr>
        <w:spacing w:after="120"/>
      </w:pPr>
      <w:r>
        <w:rPr>
          <w:rFonts w:ascii="Georgia" w:hAnsi="Georgia"/>
          <w:color w:val="333333"/>
          <w:sz w:val="22"/>
        </w:rPr>
        <w:t>Most family law website and marketing content was written for a more uniform picture of who the client is. The language is often heteronormative by default. The process descriptions assume a template that covers the most common cases but doesn't signal awareness of the more complex ones. And the specific legal issues that affect same-sex couples, blended families, and non-traditional family structures — the ones that require the kind of specific expertise that builds authority — are almost entirely absent from the marketing content of most family law practices.</w:t>
      </w:r>
    </w:p>
    <w:p>
      <w:pPr>
        <w:spacing w:after="40" w:before="0"/>
      </w:pPr>
    </w:p>
    <w:p>
      <w:pPr>
        <w:spacing w:after="120"/>
      </w:pPr>
      <w:r>
        <w:rPr>
          <w:rFonts w:ascii="Georgia" w:hAnsi="Georgia"/>
          <w:color w:val="333333"/>
          <w:sz w:val="22"/>
        </w:rPr>
        <w:t>This creates a positioning gap. The family law attorney whose content reflects the full scope of families they serve — who has published a video about what the Obergefell decision still means for family law in their state, who has a blog post about the specific custody complexities that same-sex couples face post-dissolution, who has made it legible through their content that they understand what blended families bring to the table — that attorney is not making a political statement. They are positioning themselves as the specific attorney for a portion of the market whose legal complexity is underserved.</w:t>
      </w:r>
    </w:p>
    <w:p>
      <w:pPr>
        <w:spacing w:after="40" w:before="0"/>
      </w:pPr>
    </w:p>
    <w:p>
      <w:pPr>
        <w:spacing w:after="120"/>
      </w:pPr>
      <w:r>
        <w:rPr>
          <w:rFonts w:ascii="Georgia" w:hAnsi="Georgia"/>
          <w:color w:val="333333"/>
          <w:sz w:val="22"/>
        </w:rPr>
        <w:t>[B-ROLL: Two family law websites side by side. Left: default heteronormative imagery and generic language. Right: a website that signals, through specific educational content, awareness of the full range of families it serves. Not performative — substantive. The difference is visible in the specificity of the content topics, not in the imagery alone.]</w:t>
      </w:r>
    </w:p>
    <w:p>
      <w:pPr>
        <w:spacing w:after="40" w:before="0"/>
      </w:pPr>
    </w:p>
    <w:p>
      <w:pPr>
        <w:pBdr>
          <w:bottom w:val="single" w:sz="12" w:space="1" w:color="25AAE1"/>
        </w:pBdr>
        <w:spacing w:before="80" w:after="80"/>
      </w:pPr>
    </w:p>
    <w:p>
      <w:pPr>
        <w:spacing w:after="40" w:before="0"/>
      </w:pPr>
    </w:p>
    <w:p>
      <w:pPr>
        <w:pStyle w:val="Heading2"/>
      </w:pPr>
      <w:r>
        <w:t>SECTION 3 — THE TURN (2:00–3:30)</w:t>
      </w:r>
    </w:p>
    <w:p>
      <w:pPr>
        <w:spacing w:after="40" w:before="0"/>
      </w:pPr>
    </w:p>
    <w:p>
      <w:pPr>
        <w:spacing w:after="120"/>
      </w:pPr>
      <w:r>
        <w:rPr>
          <w:rFonts w:ascii="Georgia" w:hAnsi="Georgia"/>
          <w:color w:val="333333"/>
          <w:sz w:val="22"/>
        </w:rPr>
        <w:t>Here's the reframe.</w:t>
      </w:r>
    </w:p>
    <w:p>
      <w:pPr>
        <w:spacing w:after="40" w:before="0"/>
      </w:pPr>
    </w:p>
    <w:p>
      <w:pPr>
        <w:spacing w:after="120"/>
      </w:pPr>
      <w:r>
        <w:rPr>
          <w:rFonts w:ascii="Georgia" w:hAnsi="Georgia"/>
          <w:color w:val="333333"/>
          <w:sz w:val="22"/>
        </w:rPr>
        <w:t>Content that reflects the full scope of who you serve is not a social statement. It's a specificity decision. And specificity, as we've talked about all week, is the mechanism of authority.</w:t>
      </w:r>
    </w:p>
    <w:p>
      <w:pPr>
        <w:spacing w:after="40" w:before="0"/>
      </w:pPr>
    </w:p>
    <w:p>
      <w:pPr>
        <w:spacing w:after="120"/>
      </w:pPr>
      <w:r>
        <w:rPr>
          <w:rFonts w:ascii="Georgia" w:hAnsi="Georgia"/>
          <w:color w:val="333333"/>
          <w:sz w:val="22"/>
        </w:rPr>
        <w:t>[B-ROLL: The Loving v. Virginia timeline again — but this time the visual emphasizes the legal complexity that each expansion created. The expansion of family law's scope is simultaneously an expansion of the legal expertise the field requires. The visual of complexity as a positioning opportunity, not just a social development.]</w:t>
      </w:r>
    </w:p>
    <w:p>
      <w:pPr>
        <w:spacing w:after="40" w:before="0"/>
      </w:pPr>
    </w:p>
    <w:p>
      <w:pPr>
        <w:spacing w:after="120"/>
      </w:pPr>
      <w:r>
        <w:rPr>
          <w:rFonts w:ascii="Georgia" w:hAnsi="Georgia"/>
          <w:color w:val="333333"/>
          <w:sz w:val="22"/>
        </w:rPr>
        <w:t>The attorney who has published substantive, educational content about the specific legal landscape that same-sex couples navigate — the questions about parental rights in states where same-sex marriage was not recognized when a child was born, the asset characterization questions that arise when a long-term partnership pre-dated legal marriage, the specific discovery considerations in these matters — is not just a more inclusive attorney. They are a more specifically expert attorney. And that expertise, made visible through content, reaches the professionals who refer these families to attorneys and the clients who are looking for someone who has been here before.</w:t>
      </w:r>
    </w:p>
    <w:p>
      <w:pPr>
        <w:spacing w:after="40" w:before="0"/>
      </w:pPr>
    </w:p>
    <w:p>
      <w:pPr>
        <w:spacing w:after="120"/>
      </w:pPr>
      <w:r>
        <w:rPr>
          <w:rFonts w:ascii="Georgia" w:hAnsi="Georgia"/>
          <w:color w:val="333333"/>
          <w:sz w:val="22"/>
        </w:rPr>
        <w:t>[B-ROLL: A search query: "family law attorney same-sex custody [state]." Results showing — and one attorney whose content directly addresses this specific question appears prominently. The visual of a search gap being filled by an attorney with specific, relevant content.]</w:t>
      </w:r>
    </w:p>
    <w:p>
      <w:pPr>
        <w:spacing w:after="40" w:before="0"/>
      </w:pPr>
    </w:p>
    <w:p>
      <w:pPr>
        <w:spacing w:after="120"/>
      </w:pPr>
      <w:r>
        <w:rPr>
          <w:rFonts w:ascii="Georgia" w:hAnsi="Georgia"/>
          <w:color w:val="333333"/>
          <w:sz w:val="22"/>
        </w:rPr>
        <w:t>The full-scope attorney is not trying to be everything to everyone. They are demonstrating, through specific content, that their expertise extends across the full range of family structures that their practice actually serves. That is not genericism — that is comprehensive authority.</w:t>
      </w:r>
    </w:p>
    <w:p>
      <w:pPr>
        <w:spacing w:after="40" w:before="0"/>
      </w:pPr>
    </w:p>
    <w:p>
      <w:pPr>
        <w:pBdr>
          <w:bottom w:val="single" w:sz="12" w:space="1" w:color="25AAE1"/>
        </w:pBdr>
        <w:spacing w:before="80" w:after="80"/>
      </w:pPr>
    </w:p>
    <w:p>
      <w:pPr>
        <w:spacing w:after="40" w:before="0"/>
      </w:pPr>
    </w:p>
    <w:p>
      <w:pPr>
        <w:pStyle w:val="Heading2"/>
      </w:pPr>
      <w:r>
        <w:t>SECTION 4 — THE PROOF / MECHANISM (3:30–7:00)</w:t>
      </w:r>
    </w:p>
    <w:p>
      <w:pPr>
        <w:spacing w:after="40" w:before="0"/>
      </w:pPr>
    </w:p>
    <w:p>
      <w:pPr>
        <w:spacing w:after="120"/>
      </w:pPr>
      <w:r>
        <w:rPr>
          <w:rFonts w:ascii="Georgia" w:hAnsi="Georgia"/>
          <w:color w:val="333333"/>
          <w:sz w:val="22"/>
        </w:rPr>
        <w:t>[CHAPTER: The Content Gap Analysis — What's Missing From Most Family Law Libraries | ~3:30]</w:t>
      </w:r>
    </w:p>
    <w:p>
      <w:pPr>
        <w:spacing w:after="40" w:before="0"/>
      </w:pPr>
    </w:p>
    <w:p>
      <w:pPr>
        <w:spacing w:after="120"/>
      </w:pPr>
      <w:r>
        <w:rPr>
          <w:rFonts w:ascii="Georgia" w:hAnsi="Georgia"/>
          <w:color w:val="333333"/>
          <w:sz w:val="22"/>
        </w:rPr>
        <w:t>Here's a practical audit. Look at your existing content — website, YouTube, LinkedIn, blog — and ask how many pieces specifically address the legal landscape of: same-sex couples navigating family law matters; blended families with complex parenting structures; non-traditional family arrangements (unmarried couples, cohabitating partnerships, polyamorous families seeking legal clarity); cross-cultural or international family law situations.</w:t>
      </w:r>
    </w:p>
    <w:p>
      <w:pPr>
        <w:spacing w:after="40" w:before="0"/>
      </w:pPr>
    </w:p>
    <w:p>
      <w:pPr>
        <w:spacing w:after="120"/>
      </w:pPr>
      <w:r>
        <w:rPr>
          <w:rFonts w:ascii="Georgia" w:hAnsi="Georgia"/>
          <w:color w:val="333333"/>
          <w:sz w:val="22"/>
        </w:rPr>
        <w:t>For most family law practices, the answer is zero to one piece across all categories. This isn't a failure of expertise — most family law attorneys in active practice handle these matters regularly. It's a failure of content visibility. The expertise exists in the practice but not in the public-facing content.</w:t>
      </w:r>
    </w:p>
    <w:p>
      <w:pPr>
        <w:spacing w:after="40" w:before="0"/>
      </w:pPr>
    </w:p>
    <w:p>
      <w:pPr>
        <w:spacing w:after="120"/>
      </w:pPr>
      <w:r>
        <w:rPr>
          <w:rFonts w:ascii="Georgia" w:hAnsi="Georgia"/>
          <w:color w:val="333333"/>
          <w:sz w:val="22"/>
        </w:rPr>
        <w:t>[B-ROLL: A content library — organized, visible — with clearly labeled sections. Most sections have multiple entries; the sections labeled with the family-type categories above are empty. The visual of a gap that is both visible and fillable.]</w:t>
      </w:r>
    </w:p>
    <w:p>
      <w:pPr>
        <w:spacing w:after="40" w:before="0"/>
      </w:pPr>
    </w:p>
    <w:p>
      <w:pPr>
        <w:spacing w:after="120"/>
      </w:pPr>
      <w:r>
        <w:rPr>
          <w:rFonts w:ascii="Georgia" w:hAnsi="Georgia"/>
          <w:color w:val="333333"/>
          <w:sz w:val="22"/>
        </w:rPr>
        <w:t>[CHAPTER: What Content That Gets This Right Actually Looks Like | ~4:45]</w:t>
      </w:r>
    </w:p>
    <w:p>
      <w:pPr>
        <w:spacing w:after="40" w:before="0"/>
      </w:pPr>
    </w:p>
    <w:p>
      <w:pPr>
        <w:spacing w:after="120"/>
      </w:pPr>
      <w:r>
        <w:rPr>
          <w:rFonts w:ascii="Georgia" w:hAnsi="Georgia"/>
          <w:color w:val="333333"/>
          <w:sz w:val="22"/>
        </w:rPr>
        <w:t>There are four specific content formats that allow a family law attorney to build genuine authority in the full-scope positioning, without overstating their expertise or creating an inaccurate impression of their practice focus.</w:t>
      </w:r>
    </w:p>
    <w:p>
      <w:pPr>
        <w:spacing w:after="40" w:before="0"/>
      </w:pPr>
    </w:p>
    <w:p>
      <w:pPr>
        <w:spacing w:after="120"/>
      </w:pPr>
      <w:r>
        <w:rPr>
          <w:rFonts w:ascii="Georgia" w:hAnsi="Georgia"/>
          <w:color w:val="333333"/>
          <w:sz w:val="22"/>
        </w:rPr>
        <w:t>First: legal landscape explainers. "What Loving v. Virginia's 1967 Decision Still Means for Family Law in [State]." "What Family Law Attorneys Know About Same-Sex Couple Dissolution That Most Online Resources Miss." These pieces are educational and historical — they demonstrate knowledge of the legal landscape without claiming a specialization that isn't warranted.</w:t>
      </w:r>
    </w:p>
    <w:p>
      <w:pPr>
        <w:spacing w:after="40" w:before="0"/>
      </w:pPr>
    </w:p>
    <w:p>
      <w:pPr>
        <w:spacing w:after="120"/>
      </w:pPr>
      <w:r>
        <w:rPr>
          <w:rFonts w:ascii="Georgia" w:hAnsi="Georgia"/>
          <w:color w:val="333333"/>
          <w:sz w:val="22"/>
        </w:rPr>
        <w:t>Second: complexity identification pieces. "Why Blended Families Bring Unique Custody Considerations That Require Specific Expertise." "The Three Legal Questions That Same-Sex Couples Should Ask Before Filing for Dissolution." These pieces identify the complexity that exists in a family structure and position the attorney as someone who has thought through what that complexity requires.</w:t>
      </w:r>
    </w:p>
    <w:p>
      <w:pPr>
        <w:spacing w:after="40" w:before="0"/>
      </w:pPr>
    </w:p>
    <w:p>
      <w:pPr>
        <w:spacing w:after="120"/>
      </w:pPr>
      <w:r>
        <w:rPr>
          <w:rFonts w:ascii="Georgia" w:hAnsi="Georgia"/>
          <w:color w:val="333333"/>
          <w:sz w:val="22"/>
        </w:rPr>
        <w:t>[PACING: Keep moving through the four formats — this section should feel efficient and practical, not exhaustive. The viewer is building a content list in their head.]</w:t>
      </w:r>
    </w:p>
    <w:p>
      <w:pPr>
        <w:spacing w:after="40" w:before="0"/>
      </w:pPr>
    </w:p>
    <w:p>
      <w:pPr>
        <w:spacing w:after="120"/>
      </w:pPr>
      <w:r>
        <w:rPr>
          <w:rFonts w:ascii="Georgia" w:hAnsi="Georgia"/>
          <w:color w:val="333333"/>
          <w:sz w:val="22"/>
        </w:rPr>
        <w:t>Third: referral-source education pieces. Therapists who work with same-sex couples navigating divorce. Family counselors who serve blended families with multiple legal parents. These professionals are referral sources who specifically need an attorney who understands their clients' legal landscape. Content aimed at those referral sources — explaining what their clients face from a family law perspective — is among the highest-leverage content in the full-scope category.</w:t>
      </w:r>
    </w:p>
    <w:p>
      <w:pPr>
        <w:spacing w:after="40" w:before="0"/>
      </w:pPr>
    </w:p>
    <w:p>
      <w:pPr>
        <w:spacing w:after="120"/>
      </w:pPr>
      <w:r>
        <w:rPr>
          <w:rFonts w:ascii="Georgia" w:hAnsi="Georgia"/>
          <w:color w:val="333333"/>
          <w:sz w:val="22"/>
        </w:rPr>
        <w:t>Fourth: historical anchor pieces tied to recognition dates. Loving Day (June 12) is the kind of date that allows a family law attorney to publish content that is educational, historically grounded, and relevant to the full scope of families they serve — without any need to pivot to a sales message. "On June 12, 1967, the definition of family in America changed legally. Here's what that decision still means for family law practitioners today." Brief. Genuine. Non-commercial. And a permanent archive piece that surfaces every June for years.</w:t>
      </w:r>
    </w:p>
    <w:p>
      <w:pPr>
        <w:spacing w:after="40" w:before="0"/>
      </w:pPr>
    </w:p>
    <w:p>
      <w:pPr>
        <w:spacing w:after="120"/>
      </w:pPr>
      <w:r>
        <w:rPr>
          <w:rFonts w:ascii="Georgia" w:hAnsi="Georgia"/>
          <w:color w:val="333333"/>
          <w:sz w:val="22"/>
        </w:rPr>
        <w:t>[B-ROLL: A calendar date — June 12 — with a historical note attached. Then a YouTube video thumbnail: "What Loving v. Virginia Means for Family Law in 2026." The visual of a historical anchor as a content opportunity that repeats annually and compounds in authority over time.]</w:t>
      </w:r>
    </w:p>
    <w:p>
      <w:pPr>
        <w:spacing w:after="40" w:before="0"/>
      </w:pPr>
    </w:p>
    <w:p>
      <w:pPr>
        <w:spacing w:after="120"/>
      </w:pPr>
      <w:r>
        <w:rPr>
          <w:rFonts w:ascii="Georgia" w:hAnsi="Georgia"/>
          <w:color w:val="333333"/>
          <w:sz w:val="22"/>
        </w:rPr>
        <w:t>[CHAPTER: Handling This With Authenticity | ~6:00]</w:t>
      </w:r>
    </w:p>
    <w:p>
      <w:pPr>
        <w:spacing w:after="40" w:before="0"/>
      </w:pPr>
    </w:p>
    <w:p>
      <w:pPr>
        <w:spacing w:after="120"/>
      </w:pPr>
      <w:r>
        <w:rPr>
          <w:rFonts w:ascii="Georgia" w:hAnsi="Georgia"/>
          <w:color w:val="333333"/>
          <w:sz w:val="22"/>
        </w:rPr>
        <w:t>One note that matters.</w:t>
      </w:r>
    </w:p>
    <w:p>
      <w:pPr>
        <w:spacing w:after="40" w:before="0"/>
      </w:pPr>
    </w:p>
    <w:p>
      <w:pPr>
        <w:spacing w:after="120"/>
      </w:pPr>
      <w:r>
        <w:rPr>
          <w:rFonts w:ascii="Georgia" w:hAnsi="Georgia"/>
          <w:color w:val="333333"/>
          <w:sz w:val="22"/>
        </w:rPr>
        <w:t>The full-scope content approach works when it comes from genuine expertise — when the attorney has actually handled these matters, actually understands the specific legal landscape, and is sharing that knowledge because it serves their audience. It doesn't work as a marketing maneuver. Audiences, and referral sources especially, have a strong sense for content that performs inclusion versus content that embodies it.</w:t>
      </w:r>
    </w:p>
    <w:p>
      <w:pPr>
        <w:spacing w:after="40" w:before="0"/>
      </w:pPr>
    </w:p>
    <w:p>
      <w:pPr>
        <w:spacing w:after="120"/>
      </w:pPr>
      <w:r>
        <w:rPr>
          <w:rFonts w:ascii="Georgia" w:hAnsi="Georgia"/>
          <w:color w:val="333333"/>
          <w:sz w:val="22"/>
        </w:rPr>
        <w:t>The standard is the same as for all aged content: make a genuine claim, grounded in real practice experience, aimed at a real question your audience is asking. If the claim is "I understand the specific legal landscape that same-sex couples navigate in family law matters in [state] because I have handled these matters for fifteen years," that's a genuine claim. Build content from there.</w:t>
      </w:r>
    </w:p>
    <w:p>
      <w:pPr>
        <w:spacing w:after="40" w:before="0"/>
      </w:pPr>
    </w:p>
    <w:p>
      <w:pPr>
        <w:spacing w:after="120"/>
      </w:pPr>
      <w:r>
        <w:rPr>
          <w:rFonts w:ascii="Georgia" w:hAnsi="Georgia"/>
          <w:color w:val="333333"/>
          <w:sz w:val="22"/>
        </w:rPr>
        <w:t>[B-ROLL: Attorney speaking directly to camera — no notes, no teleprompter. Just direct delivery of something they actually know. The visual of genuine expertise expressed without performance.]</w:t>
      </w:r>
    </w:p>
    <w:p>
      <w:pPr>
        <w:spacing w:after="40" w:before="0"/>
      </w:pPr>
    </w:p>
    <w:p>
      <w:pPr>
        <w:pBdr>
          <w:bottom w:val="single" w:sz="12" w:space="1" w:color="25AAE1"/>
        </w:pBdr>
        <w:spacing w:before="80" w:after="80"/>
      </w:pPr>
    </w:p>
    <w:p>
      <w:pPr>
        <w:spacing w:after="40" w:before="0"/>
      </w:pPr>
    </w:p>
    <w:p>
      <w:pPr>
        <w:pStyle w:val="Heading2"/>
      </w:pPr>
      <w:r>
        <w:t>SECTION 5 — THE CLOSE (7:00–END)</w:t>
      </w:r>
    </w:p>
    <w:p>
      <w:pPr>
        <w:spacing w:after="40" w:before="0"/>
      </w:pPr>
    </w:p>
    <w:p>
      <w:pPr>
        <w:spacing w:after="120"/>
      </w:pPr>
      <w:r>
        <w:rPr>
          <w:rFonts w:ascii="Georgia" w:hAnsi="Georgia"/>
          <w:b/>
          <w:color w:val="333333"/>
          <w:sz w:val="22"/>
        </w:rPr>
        <w:t>5A — Identity Anchor (~7:00–7:45)</w:t>
      </w:r>
    </w:p>
    <w:p>
      <w:pPr>
        <w:spacing w:after="40" w:before="0"/>
      </w:pPr>
    </w:p>
    <w:p>
      <w:pPr>
        <w:spacing w:after="120"/>
      </w:pPr>
      <w:r>
        <w:rPr>
          <w:rFonts w:ascii="Georgia" w:hAnsi="Georgia"/>
          <w:color w:val="333333"/>
          <w:sz w:val="22"/>
        </w:rPr>
        <w:t>Here's who you are after this week.</w:t>
      </w:r>
    </w:p>
    <w:p>
      <w:pPr>
        <w:spacing w:after="40" w:before="0"/>
      </w:pPr>
    </w:p>
    <w:p>
      <w:pPr>
        <w:spacing w:after="120"/>
      </w:pPr>
      <w:r>
        <w:rPr>
          <w:rFonts w:ascii="Georgia" w:hAnsi="Georgia"/>
          <w:color w:val="333333"/>
          <w:sz w:val="22"/>
        </w:rPr>
        <w:t>You're not an attorney who needs to reinvent your practice or your marketing. You're a practitioner whose expertise, experience, and genuine understanding of the families you serve is the asset — and the question is how much of that asset is visible to the people who need it.</w:t>
      </w:r>
    </w:p>
    <w:p>
      <w:pPr>
        <w:spacing w:after="40" w:before="0"/>
      </w:pPr>
    </w:p>
    <w:p>
      <w:pPr>
        <w:spacing w:after="120"/>
      </w:pPr>
      <w:r>
        <w:rPr>
          <w:rFonts w:ascii="Georgia" w:hAnsi="Georgia"/>
          <w:color w:val="333333"/>
          <w:sz w:val="22"/>
        </w:rPr>
        <w:t>This week we've covered the full Stage 2 and Stage 3 arc: the problem named, the mechanism explained, the system introduced. You understand what pipeline ownership looks like, how content distributes beyond your personal network, what slow-brewed authority requires, and what the full scope of family law authority content can look like when it reflects the actual work you do.</w:t>
      </w:r>
    </w:p>
    <w:p>
      <w:pPr>
        <w:spacing w:after="40" w:before="0"/>
      </w:pPr>
    </w:p>
    <w:p>
      <w:pPr>
        <w:spacing w:after="120"/>
      </w:pPr>
      <w:r>
        <w:rPr>
          <w:rFonts w:ascii="Georgia" w:hAnsi="Georgia"/>
          <w:color w:val="333333"/>
          <w:sz w:val="22"/>
        </w:rPr>
        <w:t>Next week, we start building the practical system together. The gap between understanding this and executing it is smaller than you think.</w:t>
      </w:r>
    </w:p>
    <w:p>
      <w:pPr>
        <w:spacing w:after="40" w:before="0"/>
      </w:pPr>
    </w:p>
    <w:p>
      <w:pPr>
        <w:spacing w:after="120"/>
      </w:pPr>
      <w:r>
        <w:rPr>
          <w:rFonts w:ascii="Georgia" w:hAnsi="Georgia"/>
          <w:b/>
          <w:color w:val="333333"/>
          <w:sz w:val="22"/>
        </w:rPr>
        <w:t>5B — CTA (~7:45–8:15)</w:t>
      </w:r>
    </w:p>
    <w:p>
      <w:pPr>
        <w:spacing w:after="40" w:before="0"/>
      </w:pPr>
    </w:p>
    <w:p>
      <w:pPr>
        <w:spacing w:after="120"/>
      </w:pPr>
      <w:r>
        <w:rPr>
          <w:rFonts w:ascii="Georgia" w:hAnsi="Georgia"/>
          <w:color w:val="333333"/>
          <w:sz w:val="22"/>
        </w:rPr>
        <w:t>Here's what I want from you today specifically. Drop a comment answering this: of the four full-scope content categories I described — same-sex couples, blended families, non-traditional structures, cross-cultural situations — which one does your practice handle most regularly that isn't reflected in your current content? That gap is an immediate content opportunity.</w:t>
      </w:r>
    </w:p>
    <w:p>
      <w:pPr>
        <w:spacing w:after="40" w:before="0"/>
      </w:pPr>
    </w:p>
    <w:p>
      <w:pPr>
        <w:spacing w:after="120"/>
      </w:pPr>
      <w:r>
        <w:rPr>
          <w:rFonts w:ascii="Georgia" w:hAnsi="Georgia"/>
          <w:color w:val="333333"/>
          <w:sz w:val="22"/>
        </w:rPr>
        <w:t>And if you want to talk through how to build a content system that reflects the full scope of your practice's expertise — including these dimensions — DM me.</w:t>
      </w:r>
    </w:p>
    <w:p>
      <w:pPr>
        <w:spacing w:after="40" w:before="0"/>
      </w:pPr>
    </w:p>
    <w:p>
      <w:pPr>
        <w:spacing w:after="120"/>
      </w:pPr>
      <w:r>
        <w:rPr>
          <w:rFonts w:ascii="Georgia" w:hAnsi="Georgia"/>
          <w:b/>
          <w:color w:val="333333"/>
          <w:sz w:val="22"/>
        </w:rPr>
        <w:t>5C — Channel Hook (~8:15–8:30)</w:t>
      </w:r>
    </w:p>
    <w:p>
      <w:pPr>
        <w:spacing w:after="40" w:before="0"/>
      </w:pPr>
    </w:p>
    <w:p>
      <w:pPr>
        <w:spacing w:after="120"/>
      </w:pPr>
      <w:r>
        <w:rPr>
          <w:rFonts w:ascii="Georgia" w:hAnsi="Georgia"/>
          <w:color w:val="333333"/>
          <w:sz w:val="22"/>
        </w:rPr>
        <w:t>Next week I'm starting with the question most managing partners never ask about their pipeline: what does confidence look like when the system is running? Most attorneys know what pipeline anxiety feels like. Fewer know what pipeline confidence feels like — the specific experience of knowing where the next case is coming from before it arrives. Monday's video is about that experience — and what produces it. Back here Monday.</w:t>
      </w:r>
    </w:p>
    <w:p>
      <w:pPr>
        <w:spacing w:after="40" w:before="0"/>
      </w:pPr>
    </w:p>
    <w:p>
      <w:pPr>
        <w:pBdr>
          <w:bottom w:val="single" w:sz="12" w:space="1" w:color="25AAE1"/>
        </w:pBdr>
        <w:spacing w:before="80" w:after="80"/>
      </w:pPr>
    </w:p>
    <w:p>
      <w:pPr>
        <w:spacing w:after="40" w:before="0"/>
      </w:pPr>
    </w:p>
    <w:p>
      <w:pPr>
        <w:pStyle w:val="Heading2"/>
      </w:pPr>
      <w:r>
        <w:t>PRODUCTION NOTES — VIDEO 10</w:t>
      </w:r>
    </w:p>
    <w:p>
      <w:pPr>
        <w:spacing w:after="40" w:before="0"/>
      </w:pPr>
    </w:p>
    <w:p>
      <w:pPr>
        <w:shd w:val="clear" w:color="auto" w:fill="F5F5F5"/>
        <w:spacing w:after="0"/>
      </w:pPr>
      <w:r>
        <w:rPr>
          <w:rFonts w:ascii="Courier New" w:hAnsi="Courier New"/>
          <w:color w:val="58585A"/>
          <w:sz w:val="18"/>
        </w:rPr>
        <w:t>PRODUCTION NOTES — VIDEO 10</w:t>
      </w:r>
    </w:p>
    <w:p>
      <w:pPr>
        <w:shd w:val="clear" w:color="auto" w:fill="F5F5F5"/>
        <w:spacing w:after="0"/>
      </w:pPr>
      <w:r>
        <w:rPr>
          <w:rFonts w:ascii="Courier New" w:hAnsi="Courier New"/>
          <w:color w:val="58585A"/>
          <w:sz w:val="18"/>
        </w:rPr>
        <w:t>• Recommended length: 10–11 min</w:t>
      </w:r>
    </w:p>
    <w:p>
      <w:pPr>
        <w:shd w:val="clear" w:color="auto" w:fill="F5F5F5"/>
        <w:spacing w:after="0"/>
      </w:pPr>
      <w:r>
        <w:rPr>
          <w:rFonts w:ascii="Courier New" w:hAnsi="Courier New"/>
          <w:color w:val="58585A"/>
          <w:sz w:val="18"/>
        </w:rPr>
        <w:t>• Pacing: Measured and respectful throughout. This is the most human video of the week — not</w:t>
      </w:r>
    </w:p>
    <w:p>
      <w:pPr>
        <w:shd w:val="clear" w:color="auto" w:fill="F5F5F5"/>
        <w:spacing w:after="0"/>
      </w:pPr>
      <w:r>
        <w:rPr>
          <w:rFonts w:ascii="Courier New" w:hAnsi="Courier New"/>
          <w:color w:val="58585A"/>
          <w:sz w:val="18"/>
        </w:rPr>
        <w:t xml:space="preserve">  the most strategic. Handle Loving Day with genuine weight. The content opportunity framing</w:t>
      </w:r>
    </w:p>
    <w:p>
      <w:pPr>
        <w:shd w:val="clear" w:color="auto" w:fill="F5F5F5"/>
        <w:spacing w:after="0"/>
      </w:pPr>
      <w:r>
        <w:rPr>
          <w:rFonts w:ascii="Courier New" w:hAnsi="Courier New"/>
          <w:color w:val="58585A"/>
          <w:sz w:val="18"/>
        </w:rPr>
        <w:t xml:space="preserve">  should come after the historical grounding, not before it.</w:t>
      </w:r>
    </w:p>
    <w:p>
      <w:pPr>
        <w:shd w:val="clear" w:color="auto" w:fill="F5F5F5"/>
        <w:spacing w:after="0"/>
      </w:pPr>
      <w:r>
        <w:rPr>
          <w:rFonts w:ascii="Courier New" w:hAnsi="Courier New"/>
          <w:color w:val="58585A"/>
          <w:sz w:val="18"/>
        </w:rPr>
        <w:t>• B-roll summary: 7 cues — legal timeline (1967, 2015, state developments), diverse waiting</w:t>
      </w:r>
    </w:p>
    <w:p>
      <w:pPr>
        <w:shd w:val="clear" w:color="auto" w:fill="F5F5F5"/>
        <w:spacing w:after="0"/>
      </w:pPr>
      <w:r>
        <w:rPr>
          <w:rFonts w:ascii="Courier New" w:hAnsi="Courier New"/>
          <w:color w:val="58585A"/>
          <w:sz w:val="18"/>
        </w:rPr>
        <w:t xml:space="preserve">  room, two website contrast, search gap visual, content library with empty sections, calendar</w:t>
      </w:r>
    </w:p>
    <w:p>
      <w:pPr>
        <w:shd w:val="clear" w:color="auto" w:fill="F5F5F5"/>
        <w:spacing w:after="0"/>
      </w:pPr>
      <w:r>
        <w:rPr>
          <w:rFonts w:ascii="Courier New" w:hAnsi="Courier New"/>
          <w:color w:val="58585A"/>
          <w:sz w:val="18"/>
        </w:rPr>
        <w:t xml:space="preserve">  date with archive video, attorney speaking directly to camera. Handle the historical footage/</w:t>
      </w:r>
    </w:p>
    <w:p>
      <w:pPr>
        <w:shd w:val="clear" w:color="auto" w:fill="F5F5F5"/>
        <w:spacing w:after="0"/>
      </w:pPr>
      <w:r>
        <w:rPr>
          <w:rFonts w:ascii="Courier New" w:hAnsi="Courier New"/>
          <w:color w:val="58585A"/>
          <w:sz w:val="18"/>
        </w:rPr>
        <w:t xml:space="preserve">  imagery carefully — this needs to feel genuine, not decorative.</w:t>
      </w:r>
    </w:p>
    <w:p>
      <w:pPr>
        <w:shd w:val="clear" w:color="auto" w:fill="F5F5F5"/>
        <w:spacing w:after="0"/>
      </w:pPr>
      <w:r>
        <w:rPr>
          <w:rFonts w:ascii="Courier New" w:hAnsi="Courier New"/>
          <w:color w:val="58585A"/>
          <w:sz w:val="18"/>
        </w:rPr>
        <w:t>• Chapter markers:</w:t>
      </w:r>
    </w:p>
    <w:p>
      <w:pPr>
        <w:shd w:val="clear" w:color="auto" w:fill="F5F5F5"/>
        <w:spacing w:after="0"/>
      </w:pPr>
      <w:r>
        <w:rPr>
          <w:rFonts w:ascii="Courier New" w:hAnsi="Courier New"/>
          <w:color w:val="58585A"/>
          <w:sz w:val="18"/>
        </w:rPr>
        <w:t xml:space="preserve">  - 0:00 — Hook: June 12, 1967 — When the Definition of Family Changed</w:t>
      </w:r>
    </w:p>
    <w:p>
      <w:pPr>
        <w:shd w:val="clear" w:color="auto" w:fill="F5F5F5"/>
        <w:spacing w:after="0"/>
      </w:pPr>
      <w:r>
        <w:rPr>
          <w:rFonts w:ascii="Courier New" w:hAnsi="Courier New"/>
          <w:color w:val="58585A"/>
          <w:sz w:val="18"/>
        </w:rPr>
        <w:t xml:space="preserve">  - 3:30 — The Content Gap Analysis: What's Missing From Most Family Law Libraries</w:t>
      </w:r>
    </w:p>
    <w:p>
      <w:pPr>
        <w:shd w:val="clear" w:color="auto" w:fill="F5F5F5"/>
        <w:spacing w:after="0"/>
      </w:pPr>
      <w:r>
        <w:rPr>
          <w:rFonts w:ascii="Courier New" w:hAnsi="Courier New"/>
          <w:color w:val="58585A"/>
          <w:sz w:val="18"/>
        </w:rPr>
        <w:t xml:space="preserve">  - 4:45 — What Content That Gets This Right Actually Looks Like</w:t>
      </w:r>
    </w:p>
    <w:p>
      <w:pPr>
        <w:shd w:val="clear" w:color="auto" w:fill="F5F5F5"/>
        <w:spacing w:after="0"/>
      </w:pPr>
      <w:r>
        <w:rPr>
          <w:rFonts w:ascii="Courier New" w:hAnsi="Courier New"/>
          <w:color w:val="58585A"/>
          <w:sz w:val="18"/>
        </w:rPr>
        <w:t xml:space="preserve">  - 6:00 — Handling This With Authenticity</w:t>
      </w:r>
    </w:p>
    <w:p>
      <w:pPr>
        <w:shd w:val="clear" w:color="auto" w:fill="F5F5F5"/>
        <w:spacing w:after="0"/>
      </w:pPr>
      <w:r>
        <w:rPr>
          <w:rFonts w:ascii="Courier New" w:hAnsi="Courier New"/>
          <w:color w:val="58585A"/>
          <w:sz w:val="18"/>
        </w:rPr>
        <w:t>• Thumbnail: Historical context image on left, modern diverse family on right. Text: "Family</w:t>
      </w:r>
    </w:p>
    <w:p>
      <w:pPr>
        <w:shd w:val="clear" w:color="auto" w:fill="F5F5F5"/>
        <w:spacing w:after="0"/>
      </w:pPr>
      <w:r>
        <w:rPr>
          <w:rFonts w:ascii="Courier New" w:hAnsi="Courier New"/>
          <w:color w:val="58585A"/>
          <w:sz w:val="18"/>
        </w:rPr>
        <w:t xml:space="preserve">  Law Has Changed." Sub-text: "Has Your Content?" This thumbnail must not feel performative —</w:t>
      </w:r>
    </w:p>
    <w:p>
      <w:pPr>
        <w:shd w:val="clear" w:color="auto" w:fill="F5F5F5"/>
        <w:spacing w:after="0"/>
      </w:pPr>
      <w:r>
        <w:rPr>
          <w:rFonts w:ascii="Courier New" w:hAnsi="Courier New"/>
          <w:color w:val="58585A"/>
          <w:sz w:val="18"/>
        </w:rPr>
        <w:t xml:space="preserve">  keep it educational and grounded.</w:t>
      </w:r>
    </w:p>
    <w:p>
      <w:pPr>
        <w:shd w:val="clear" w:color="auto" w:fill="F5F5F5"/>
        <w:spacing w:after="0"/>
      </w:pPr>
      <w:r>
        <w:rPr>
          <w:rFonts w:ascii="Courier New" w:hAnsi="Courier New"/>
          <w:color w:val="58585A"/>
          <w:sz w:val="18"/>
        </w:rPr>
        <w:t>• Description hook (first 2 lines):</w:t>
      </w:r>
    </w:p>
    <w:p>
      <w:pPr>
        <w:shd w:val="clear" w:color="auto" w:fill="F5F5F5"/>
        <w:spacing w:after="0"/>
      </w:pPr>
      <w:r>
        <w:rPr>
          <w:rFonts w:ascii="Courier New" w:hAnsi="Courier New"/>
          <w:color w:val="58585A"/>
          <w:sz w:val="18"/>
        </w:rPr>
        <w:t xml:space="preserve">  "On June 12, 1967, the legal definition of family changed in America. In the decades since,</w:t>
      </w:r>
    </w:p>
    <w:p>
      <w:pPr>
        <w:shd w:val="clear" w:color="auto" w:fill="F5F5F5"/>
        <w:spacing w:after="0"/>
      </w:pPr>
      <w:r>
        <w:rPr>
          <w:rFonts w:ascii="Courier New" w:hAnsi="Courier New"/>
          <w:color w:val="58585A"/>
          <w:sz w:val="18"/>
        </w:rPr>
        <w:t xml:space="preserve">  family law has expanded dramatically — and most family law content hasn't kept up."</w:t>
      </w:r>
    </w:p>
    <w:p>
      <w:pPr>
        <w:shd w:val="clear" w:color="auto" w:fill="F5F5F5"/>
        <w:spacing w:after="0"/>
      </w:pPr>
      <w:r>
        <w:rPr>
          <w:rFonts w:ascii="Courier New" w:hAnsi="Courier New"/>
          <w:color w:val="58585A"/>
          <w:sz w:val="18"/>
        </w:rPr>
        <w:t>• Tags: family law content strategy, Loving Day family law, same-sex couple family law,</w:t>
      </w:r>
    </w:p>
    <w:p>
      <w:pPr>
        <w:shd w:val="clear" w:color="auto" w:fill="F5F5F5"/>
        <w:spacing w:after="0"/>
      </w:pPr>
      <w:r>
        <w:rPr>
          <w:rFonts w:ascii="Courier New" w:hAnsi="Courier New"/>
          <w:color w:val="58585A"/>
          <w:sz w:val="18"/>
        </w:rPr>
        <w:t xml:space="preserve">  blended family legal content, family law authority content, inclusive family law marketing,</w:t>
      </w:r>
    </w:p>
    <w:p>
      <w:pPr>
        <w:shd w:val="clear" w:color="auto" w:fill="F5F5F5"/>
        <w:spacing w:after="0"/>
      </w:pPr>
      <w:r>
        <w:rPr>
          <w:rFonts w:ascii="Courier New" w:hAnsi="Courier New"/>
          <w:color w:val="58585A"/>
          <w:sz w:val="18"/>
        </w:rPr>
        <w:t xml:space="preserve">  full-scope family law content, family law attorney positioning, LGBTQ family law content,</w:t>
      </w:r>
    </w:p>
    <w:p>
      <w:pPr>
        <w:shd w:val="clear" w:color="auto" w:fill="F5F5F5"/>
        <w:spacing w:after="0"/>
      </w:pPr>
      <w:r>
        <w:rPr>
          <w:rFonts w:ascii="Courier New" w:hAnsi="Courier New"/>
          <w:color w:val="58585A"/>
          <w:sz w:val="18"/>
        </w:rPr>
        <w:t xml:space="preserve">  Loving v Virginia family law, family law managing partner, modern family law marketing</w:t>
      </w:r>
    </w:p>
    <w:p>
      <w:pPr>
        <w:shd w:val="clear" w:color="auto" w:fill="F5F5F5"/>
        <w:spacing w:after="0"/>
      </w:pPr>
      <w:r>
        <w:rPr>
          <w:rFonts w:ascii="Courier New" w:hAnsi="Courier New"/>
          <w:color w:val="58585A"/>
          <w:sz w:val="18"/>
        </w:rPr>
        <w:t>• Retention risk points:</w:t>
      </w:r>
    </w:p>
    <w:p>
      <w:pPr>
        <w:shd w:val="clear" w:color="auto" w:fill="F5F5F5"/>
        <w:spacing w:after="0"/>
      </w:pPr>
      <w:r>
        <w:rPr>
          <w:rFonts w:ascii="Courier New" w:hAnsi="Courier New"/>
          <w:color w:val="58585A"/>
          <w:sz w:val="18"/>
        </w:rPr>
        <w:t xml:space="preserve">  - 1:30–2:00: Risk that the political framing sensitivity causes viewer disengagement.</w:t>
      </w:r>
    </w:p>
    <w:p>
      <w:pPr>
        <w:shd w:val="clear" w:color="auto" w:fill="F5F5F5"/>
        <w:spacing w:after="0"/>
      </w:pPr>
      <w:r>
        <w:rPr>
          <w:rFonts w:ascii="Courier New" w:hAnsi="Courier New"/>
          <w:color w:val="58585A"/>
          <w:sz w:val="18"/>
        </w:rPr>
        <w:t xml:space="preserve">    Keep the frame firmly on "this is a positioning and expertise discussion" — not a</w:t>
      </w:r>
    </w:p>
    <w:p>
      <w:pPr>
        <w:shd w:val="clear" w:color="auto" w:fill="F5F5F5"/>
        <w:spacing w:after="0"/>
      </w:pPr>
      <w:r>
        <w:rPr>
          <w:rFonts w:ascii="Courier New" w:hAnsi="Courier New"/>
          <w:color w:val="58585A"/>
          <w:sz w:val="18"/>
        </w:rPr>
        <w:t xml:space="preserve">    social one. The legal complexity angle is the anchor.</w:t>
      </w:r>
    </w:p>
    <w:p>
      <w:pPr>
        <w:shd w:val="clear" w:color="auto" w:fill="F5F5F5"/>
        <w:spacing w:after="0"/>
      </w:pPr>
      <w:r>
        <w:rPr>
          <w:rFonts w:ascii="Courier New" w:hAnsi="Courier New"/>
          <w:color w:val="58585A"/>
          <w:sz w:val="18"/>
        </w:rPr>
        <w:t xml:space="preserve">  - 5:30–6:00: The authenticity section is critical — without it, the video risks reading as</w:t>
      </w:r>
    </w:p>
    <w:p>
      <w:pPr>
        <w:shd w:val="clear" w:color="auto" w:fill="F5F5F5"/>
        <w:spacing w:after="0"/>
      </w:pPr>
      <w:r>
        <w:rPr>
          <w:rFonts w:ascii="Courier New" w:hAnsi="Courier New"/>
          <w:color w:val="58585A"/>
          <w:sz w:val="18"/>
        </w:rPr>
        <w:t xml:space="preserve">    marketing advice to perform inclusion. Make the genuineness requirement explicit.</w:t>
      </w:r>
    </w:p>
    <w:p>
      <w:pPr>
        <w:shd w:val="clear" w:color="auto" w:fill="F5F5F5"/>
        <w:spacing w:after="0"/>
      </w:pPr>
      <w:r>
        <w:rPr>
          <w:rFonts w:ascii="Courier New" w:hAnsi="Courier New"/>
          <w:color w:val="58585A"/>
          <w:sz w:val="18"/>
        </w:rPr>
        <w:t>• Cross-platform note: June 12 LinkedIn post uses Loving Day as a brief, respectful anchor —</w:t>
      </w:r>
    </w:p>
    <w:p>
      <w:pPr>
        <w:shd w:val="clear" w:color="auto" w:fill="F5F5F5"/>
        <w:spacing w:after="0"/>
      </w:pPr>
      <w:r>
        <w:rPr>
          <w:rFonts w:ascii="Courier New" w:hAnsi="Courier New"/>
          <w:color w:val="58585A"/>
          <w:sz w:val="18"/>
        </w:rPr>
        <w:t xml:space="preserve">  educational, non-commercial. YouTube builds the full content strategy around full-scope</w:t>
      </w:r>
    </w:p>
    <w:p>
      <w:pPr>
        <w:shd w:val="clear" w:color="auto" w:fill="F5F5F5"/>
        <w:spacing w:after="0"/>
      </w:pPr>
      <w:r>
        <w:rPr>
          <w:rFonts w:ascii="Courier New" w:hAnsi="Courier New"/>
          <w:color w:val="58585A"/>
          <w:sz w:val="18"/>
        </w:rPr>
        <w:t xml:space="preserve">  positioning. Post honors the day; video makes it strategically useful.</w:t>
      </w:r>
    </w:p>
    <w:p>
      <w:pPr>
        <w:spacing w:after="40" w:before="0"/>
      </w:pPr>
    </w:p>
    <w:p>
      <w:pPr>
        <w:pBdr>
          <w:bottom w:val="single" w:sz="12" w:space="1" w:color="25AAE1"/>
        </w:pBdr>
        <w:spacing w:before="80" w:after="80"/>
      </w:pPr>
    </w:p>
    <w:p>
      <w:pPr>
        <w:spacing w:after="40" w:before="0"/>
      </w:pPr>
    </w:p>
    <w:p>
      <w:pPr>
        <w:pStyle w:val="Heading2"/>
      </w:pPr>
      <w:r>
        <w:t>VALUE BOMB VARIANT — VIDEO 10</w:t>
      </w:r>
    </w:p>
    <w:p>
      <w:pPr>
        <w:spacing w:after="40" w:before="0"/>
      </w:pPr>
    </w:p>
    <w:p>
      <w:pPr>
        <w:spacing w:after="120"/>
      </w:pPr>
      <w:r>
        <w:rPr>
          <w:rFonts w:ascii="Georgia" w:hAnsi="Georgia"/>
          <w:b/>
          <w:color w:val="333333"/>
          <w:sz w:val="22"/>
        </w:rPr>
        <w:t>Compressed. Dense and direct.</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Family law has expanded dramatically since 1967. The families that walk through a family law attorney's door in 2026 include same-sex couples, blended families with complex parenting structures, unmarried partners, and non-traditional arrangements that don't fit the standard dissolution template. Most family law marketing content was written for a simpler picture of who the client is.</w:t>
      </w:r>
    </w:p>
    <w:p>
      <w:pPr>
        <w:spacing w:after="40" w:before="0"/>
      </w:pPr>
    </w:p>
    <w:p>
      <w:pPr>
        <w:spacing w:after="120"/>
      </w:pPr>
      <w:r>
        <w:rPr>
          <w:rFonts w:ascii="Georgia" w:hAnsi="Georgia"/>
          <w:color w:val="333333"/>
          <w:sz w:val="22"/>
        </w:rPr>
        <w:t>This creates a content gap. And content gaps are positioning opportunities.</w:t>
      </w:r>
    </w:p>
    <w:p>
      <w:pPr>
        <w:spacing w:after="40" w:before="0"/>
      </w:pPr>
    </w:p>
    <w:p>
      <w:pPr>
        <w:spacing w:after="120"/>
      </w:pPr>
      <w:r>
        <w:rPr>
          <w:rFonts w:ascii="Georgia" w:hAnsi="Georgia"/>
          <w:color w:val="333333"/>
          <w:sz w:val="22"/>
        </w:rPr>
        <w:t>Four specific content types that fill the gap: Legal landscape explainers ("What Same-Sex Couples Need to Know About Family Law in [State]"). Complexity identification pieces ("Why Blended Families Bring Custody Considerations That Require Specific Expertise"). Referral-source education (content aimed at therapists and counselors who work with these families). And historical anchor pieces — Loving Day, Pride Month, specific dates that allow educational, non-commercial, permanent archive content that compounds annually.</w:t>
      </w:r>
    </w:p>
    <w:p>
      <w:pPr>
        <w:spacing w:after="40" w:before="0"/>
      </w:pPr>
    </w:p>
    <w:p>
      <w:pPr>
        <w:spacing w:after="120"/>
      </w:pPr>
      <w:r>
        <w:rPr>
          <w:rFonts w:ascii="Georgia" w:hAnsi="Georgia"/>
          <w:color w:val="333333"/>
          <w:sz w:val="22"/>
        </w:rPr>
        <w:t>The standard for all of it: genuine expertise, real claim, authentic voice. This approach works when it comes from actual practice experience — when the attorney has handled these matters, understands the specific landscape, and is sharing that knowledge because it serves their audience. It doesn't work as a performance of inclusion. Referral sources can tell the difference.</w:t>
      </w:r>
    </w:p>
    <w:p>
      <w:pPr>
        <w:spacing w:after="40" w:before="0"/>
      </w:pPr>
    </w:p>
    <w:p>
      <w:pPr>
        <w:spacing w:after="120"/>
      </w:pPr>
      <w:r>
        <w:rPr>
          <w:rFonts w:ascii="Georgia" w:hAnsi="Georgia"/>
          <w:color w:val="333333"/>
          <w:sz w:val="22"/>
        </w:rPr>
        <w:t>Of the four categories I mentioned — which one does your practice handle most regularly that isn't reflected in your content? That gap is an immediate opportunity. Comment below.</w:t>
      </w:r>
    </w:p>
    <w:p>
      <w:pPr>
        <w:spacing w:after="40" w:before="0"/>
      </w:pPr>
    </w:p>
    <w:p>
      <w:pPr>
        <w:pBdr>
          <w:bottom w:val="single" w:sz="12" w:space="1" w:color="25AAE1"/>
        </w:pBdr>
        <w:spacing w:before="80" w:after="80"/>
      </w:pPr>
    </w:p>
    <w:p>
      <w:pPr>
        <w:spacing w:after="40" w:before="0"/>
      </w:pPr>
    </w:p>
    <w:p>
      <w:pPr>
        <w:pStyle w:val="Heading2"/>
      </w:pPr>
      <w:r>
        <w:t>CONTRARIAN VARIANT — VIDEO 10</w:t>
      </w:r>
    </w:p>
    <w:p>
      <w:pPr>
        <w:spacing w:after="40" w:before="0"/>
      </w:pPr>
    </w:p>
    <w:p>
      <w:pPr>
        <w:spacing w:after="120"/>
      </w:pPr>
      <w:r>
        <w:rPr>
          <w:rFonts w:ascii="Georgia" w:hAnsi="Georgia"/>
          <w:b/>
          <w:color w:val="333333"/>
          <w:sz w:val="22"/>
        </w:rPr>
        <w:t>Challenges the assumption that inclusive positioning is primarily a social responsibility.</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The family law marketing conversation around same-sex couples, blended families, and non-traditional family structures usually gets framed as a social responsibility question. The inclusive firm is the responsible firm. Diversity and belonging are values you demonstrate.</w:t>
      </w:r>
    </w:p>
    <w:p>
      <w:pPr>
        <w:spacing w:after="40" w:before="0"/>
      </w:pPr>
    </w:p>
    <w:p>
      <w:pPr>
        <w:spacing w:after="120"/>
      </w:pPr>
      <w:r>
        <w:rPr>
          <w:rFonts w:ascii="Georgia" w:hAnsi="Georgia"/>
          <w:color w:val="333333"/>
          <w:sz w:val="22"/>
        </w:rPr>
        <w:t>I'm not going to dispute that frame. But I want to add a different frame that I think is equally important and significantly underemphasized: full-scope positioning is a competitive advantage in a market where most family law practices haven't built it.</w:t>
      </w:r>
    </w:p>
    <w:p>
      <w:pPr>
        <w:spacing w:after="40" w:before="0"/>
      </w:pPr>
    </w:p>
    <w:p>
      <w:pPr>
        <w:spacing w:after="120"/>
      </w:pPr>
      <w:r>
        <w:rPr>
          <w:rFonts w:ascii="Georgia" w:hAnsi="Georgia"/>
          <w:color w:val="333333"/>
          <w:sz w:val="22"/>
        </w:rPr>
        <w:t>Here's the practical reality. A same-sex couple navigating a complex custody dispute involving a child who was born via surrogacy before same-sex marriage was legal in their state has a legal situation with specific complexity. Most family law attorneys can handle the standard dissolution. Far fewer have built specific expertise in the intersection of surrogacy law, parental rights recognition, and family dissolution. The attorney who has built that expertise and made it visible through content is not just a more welcoming attorney — they're a more expert attorney for that specific legal complexity. And they're filling a gap that most competitors have left open.</w:t>
      </w:r>
    </w:p>
    <w:p>
      <w:pPr>
        <w:spacing w:after="40" w:before="0"/>
      </w:pPr>
    </w:p>
    <w:p>
      <w:pPr>
        <w:spacing w:after="120"/>
      </w:pPr>
      <w:r>
        <w:rPr>
          <w:rFonts w:ascii="Georgia" w:hAnsi="Georgia"/>
          <w:color w:val="333333"/>
          <w:sz w:val="22"/>
        </w:rPr>
        <w:t>The same applies to blended families, to multi-partner family structures seeking legal clarity, to cross-cultural situations involving international family law considerations. Each of these represents a category of legal complexity that is underserved by generic family law content — and overserved by attorneys who understand the specific landscape and can demonstrate that understanding through specific, educational content.</w:t>
      </w:r>
    </w:p>
    <w:p>
      <w:pPr>
        <w:spacing w:after="40" w:before="0"/>
      </w:pPr>
    </w:p>
    <w:p>
      <w:pPr>
        <w:spacing w:after="120"/>
      </w:pPr>
      <w:r>
        <w:rPr>
          <w:rFonts w:ascii="Georgia" w:hAnsi="Georgia"/>
          <w:color w:val="333333"/>
          <w:sz w:val="22"/>
        </w:rPr>
        <w:t>The contrarian take: stop thinking about full-scope positioning as primarily a social responsibility and start thinking about it as a specificity strategy. The families whose legal needs are most complex are also the families most underserved by generic legal marketing. The attorney who closes that gap — through genuine expertise and specific content — isn't just doing the right thing. They're building a competitive position that compounds.</w:t>
      </w:r>
    </w:p>
    <w:p>
      <w:pPr>
        <w:spacing w:after="40" w:before="0"/>
      </w:pPr>
    </w:p>
    <w:p>
      <w:pPr>
        <w:pBdr>
          <w:bottom w:val="single" w:sz="12" w:space="1" w:color="25AAE1"/>
        </w:pBdr>
        <w:spacing w:before="80" w:after="80"/>
      </w:pPr>
    </w:p>
    <w:p>
      <w:pPr>
        <w:spacing w:after="40" w:before="0"/>
      </w:pPr>
    </w:p>
    <w:p>
      <w:pPr>
        <w:pBdr>
          <w:bottom w:val="single" w:sz="12" w:space="1" w:color="25AAE1"/>
        </w:pBdr>
        <w:spacing w:before="80" w:after="80"/>
      </w:pPr>
    </w:p>
    <w:p>
      <w:pPr>
        <w:pStyle w:val="Heading1"/>
      </w:pPr>
      <w:r>
        <w:t>WEEK 3 — JUNE 15–18</w:t>
      </w:r>
    </w:p>
    <w:p>
      <w:pPr>
        <w:pStyle w:val="Heading1"/>
      </w:pPr>
      <w:r>
        <w:t>YouTube Long-Form Scripts — Legal Growth Dynamics</w:t>
      </w:r>
    </w:p>
    <w:p>
      <w:pPr>
        <w:pBdr>
          <w:bottom w:val="single" w:sz="12" w:space="1" w:color="25AAE1"/>
        </w:pBdr>
        <w:spacing w:before="80" w:after="80"/>
      </w:pPr>
    </w:p>
    <w:p>
      <w:pPr>
        <w:spacing w:after="40" w:before="0"/>
      </w:pPr>
    </w:p>
    <w:p>
      <w:pPr>
        <w:spacing w:after="120"/>
      </w:pPr>
      <w:r>
        <w:rPr>
          <w:rFonts w:ascii="Georgia" w:hAnsi="Georgia"/>
          <w:i/>
          <w:color w:val="333333"/>
          <w:sz w:val="22"/>
        </w:rPr>
        <w:t>Mirror source: lgd-family-law-attorneys_june-2026-theme-selection_20260305.md</w:t>
      </w:r>
    </w:p>
    <w:p>
      <w:pPr>
        <w:spacing w:after="120"/>
      </w:pPr>
      <w:r>
        <w:rPr>
          <w:rFonts w:ascii="Georgia" w:hAnsi="Georgia"/>
          <w:i/>
          <w:color w:val="333333"/>
          <w:sz w:val="22"/>
        </w:rPr>
        <w:t>Week 3 Belief Stage: Stage 3 → Stage 4 — Transition from New Worldview into Internal Alignment</w:t>
      </w:r>
    </w:p>
    <w:p>
      <w:pPr>
        <w:spacing w:after="120"/>
      </w:pPr>
      <w:r>
        <w:rPr>
          <w:rFonts w:ascii="Georgia" w:hAnsi="Georgia"/>
          <w:i/>
          <w:color w:val="333333"/>
          <w:sz w:val="22"/>
        </w:rPr>
        <w:t>Weekly Anchor: Father's Day Week + Juneteenth (Jun 19 — no YouTube script per content instruction)</w:t>
      </w:r>
    </w:p>
    <w:p>
      <w:pPr>
        <w:spacing w:after="120"/>
      </w:pPr>
      <w:r>
        <w:rPr>
          <w:rFonts w:ascii="Georgia" w:hAnsi="Georgia"/>
          <w:i/>
          <w:color w:val="333333"/>
          <w:sz w:val="22"/>
        </w:rPr>
        <w:t>Note: 4 scripts this week (Jun 15, 16, 17, 18). Jun 19 Juneteenth = short social post only.</w:t>
      </w:r>
    </w:p>
    <w:p>
      <w:pPr>
        <w:spacing w:after="40" w:before="0"/>
      </w:pPr>
    </w:p>
    <w:p>
      <w:pPr>
        <w:pBdr>
          <w:bottom w:val="single" w:sz="12" w:space="1" w:color="25AAE1"/>
        </w:pBdr>
        <w:spacing w:before="80" w:after="80"/>
      </w:pPr>
    </w:p>
    <w:p>
      <w:pPr>
        <w:spacing w:after="40" w:before="0"/>
      </w:pPr>
    </w:p>
    <w:p>
      <w:pPr>
        <w:pStyle w:val="Heading2"/>
      </w:pPr>
      <w:r>
        <w:t>WEEK 3 PRODUCTION CONTEXT</w:t>
      </w:r>
    </w:p>
    <w:p>
      <w:pPr>
        <w:spacing w:after="40" w:before="0"/>
      </w:pPr>
    </w:p>
    <w:p>
      <w:pPr>
        <w:spacing w:after="120"/>
      </w:pPr>
      <w:r>
        <w:rPr>
          <w:rFonts w:ascii="Georgia" w:hAnsi="Georgia"/>
          <w:b/>
          <w:color w:val="333333"/>
          <w:sz w:val="22"/>
        </w:rPr>
        <w:t>Belief Stage:</w:t>
      </w:r>
      <w:r>
        <w:rPr>
          <w:rFonts w:ascii="Georgia" w:hAnsi="Georgia"/>
          <w:color w:val="333333"/>
          <w:sz w:val="22"/>
        </w:rPr>
        <w:t xml:space="preserve"> Stage 3 → Stage 4 — New Worldview transitioning into Internal Alignment (make the system feel achievable, not abstract)</w:t>
      </w:r>
    </w:p>
    <w:p>
      <w:pPr>
        <w:spacing w:after="120"/>
      </w:pPr>
      <w:r>
        <w:rPr>
          <w:rFonts w:ascii="Georgia" w:hAnsi="Georgia"/>
          <w:b/>
          <w:color w:val="333333"/>
          <w:sz w:val="22"/>
        </w:rPr>
        <w:t>Weekly Anchor:</w:t>
      </w:r>
      <w:r>
        <w:rPr>
          <w:rFonts w:ascii="Georgia" w:hAnsi="Georgia"/>
          <w:color w:val="333333"/>
          <w:sz w:val="22"/>
        </w:rPr>
        <w:t xml:space="preserve"> Father's Day Week — the most human week of June; content connects professional ambition with personal legacy</w:t>
      </w:r>
    </w:p>
    <w:p>
      <w:pPr>
        <w:spacing w:after="120"/>
      </w:pPr>
      <w:r>
        <w:rPr>
          <w:rFonts w:ascii="Georgia" w:hAnsi="Georgia"/>
          <w:b/>
          <w:color w:val="333333"/>
          <w:sz w:val="22"/>
        </w:rPr>
        <w:t>Monthly Theme:</w:t>
      </w:r>
      <w:r>
        <w:rPr>
          <w:rFonts w:ascii="Georgia" w:hAnsi="Georgia"/>
          <w:color w:val="333333"/>
          <w:sz w:val="22"/>
        </w:rPr>
        <w:t xml:space="preserve"> Own the Summer / Father's Day + Juneteenth week</w:t>
      </w:r>
    </w:p>
    <w:p>
      <w:pPr>
        <w:spacing w:after="120"/>
      </w:pPr>
      <w:r>
        <w:rPr>
          <w:rFonts w:ascii="Georgia" w:hAnsi="Georgia"/>
          <w:b/>
          <w:color w:val="333333"/>
          <w:sz w:val="22"/>
        </w:rPr>
        <w:t>CTA Mode:</w:t>
      </w:r>
      <w:r>
        <w:rPr>
          <w:rFonts w:ascii="Georgia" w:hAnsi="Georgia"/>
          <w:color w:val="333333"/>
          <w:sz w:val="22"/>
        </w:rPr>
        <w:t xml:space="preserve"> Survey as natural next step — framed as diagnostic, not sales process. "Five minutes at survey.LegalGrowthDynamics.com" begins appearing naturally.</w:t>
      </w:r>
    </w:p>
    <w:p>
      <w:pPr>
        <w:spacing w:after="120"/>
      </w:pPr>
      <w:r>
        <w:rPr>
          <w:rFonts w:ascii="Georgia" w:hAnsi="Georgia"/>
          <w:b/>
          <w:color w:val="333333"/>
          <w:sz w:val="22"/>
        </w:rPr>
        <w:t>Tone register:</w:t>
      </w:r>
      <w:r>
        <w:rPr>
          <w:rFonts w:ascii="Georgia" w:hAnsi="Georgia"/>
          <w:color w:val="333333"/>
          <w:sz w:val="22"/>
        </w:rPr>
        <w:t xml:space="preserve"> Warmer than Weeks 1–2. The approaching Father's Day carries emotional resonance. The professional mission and the personal one are allowed to be adjacent this week. Not sentimental — grounded and specific.</w:t>
      </w:r>
    </w:p>
    <w:p>
      <w:pPr>
        <w:spacing w:after="120"/>
      </w:pPr>
      <w:r>
        <w:rPr>
          <w:rFonts w:ascii="Georgia" w:hAnsi="Georgia"/>
          <w:b/>
          <w:color w:val="333333"/>
          <w:sz w:val="22"/>
        </w:rPr>
        <w:t>Avatar state:</w:t>
      </w:r>
      <w:r>
        <w:rPr>
          <w:rFonts w:ascii="Georgia" w:hAnsi="Georgia"/>
          <w:color w:val="333333"/>
          <w:sz w:val="22"/>
        </w:rPr>
        <w:t xml:space="preserve"> Managing Partner Matt has consumed two weeks of problem-naming and system-introducing content. Week 3's job: make the system feel achievable inside his specific reality. Address the objections that haven't been said out loud yet. By Thursday, he should feel not just that the system makes sense, but that it fits.</w:t>
      </w:r>
    </w:p>
    <w:p>
      <w:pPr>
        <w:spacing w:after="40" w:before="0"/>
      </w:pPr>
    </w:p>
    <w:p>
      <w:pPr>
        <w:pBdr>
          <w:bottom w:val="single" w:sz="12" w:space="1" w:color="25AAE1"/>
        </w:pBdr>
        <w:spacing w:before="80" w:after="80"/>
      </w:pPr>
    </w:p>
    <w:p>
      <w:pPr>
        <w:spacing w:after="40" w:before="0"/>
      </w:pPr>
    </w:p>
    <w:p>
      <w:pPr>
        <w:pStyle w:val="Heading1"/>
      </w:pPr>
      <w:r>
        <w:t>VIDEO 11 — THE PIPELINE CONFIDENCE MOST FAMILY LAW ATTORNEYS HAVE NEVER EXPERIENCED</w:t>
      </w:r>
    </w:p>
    <w:p>
      <w:pPr>
        <w:spacing w:after="40" w:before="0"/>
      </w:pPr>
    </w:p>
    <w:p>
      <w:pPr>
        <w:shd w:val="clear" w:color="auto" w:fill="F5F5F5"/>
        <w:spacing w:after="0"/>
      </w:pPr>
      <w:r>
        <w:rPr>
          <w:rFonts w:ascii="Courier New" w:hAnsi="Courier New"/>
          <w:color w:val="58585A"/>
          <w:sz w:val="18"/>
        </w:rPr>
        <w:t>VIDEO 11 — THE PIPELINE CONFIDENCE MOST FAMILY LAW ATTORNEYS HAVE NEVER EXPERIENCED</w:t>
      </w:r>
    </w:p>
    <w:p>
      <w:pPr>
        <w:shd w:val="clear" w:color="auto" w:fill="F5F5F5"/>
        <w:spacing w:after="0"/>
      </w:pPr>
      <w:r>
        <w:rPr>
          <w:rFonts w:ascii="Courier New" w:hAnsi="Courier New"/>
          <w:color w:val="58585A"/>
          <w:sz w:val="18"/>
        </w:rPr>
        <w:t>Mirror Post: June 15 — National Smile Power Day — The confidence of knowing where the next case is coming from</w:t>
      </w:r>
    </w:p>
    <w:p>
      <w:pPr>
        <w:shd w:val="clear" w:color="auto" w:fill="F5F5F5"/>
        <w:spacing w:after="0"/>
      </w:pPr>
      <w:r>
        <w:rPr>
          <w:rFonts w:ascii="Courier New" w:hAnsi="Courier New"/>
          <w:color w:val="58585A"/>
          <w:sz w:val="18"/>
        </w:rPr>
        <w:t>Stage: B3/E3 → B4/E4 (New Worldview / Contrast transitioning to Internal Alignment / Urgency)</w:t>
      </w:r>
    </w:p>
    <w:p>
      <w:pPr>
        <w:shd w:val="clear" w:color="auto" w:fill="F5F5F5"/>
        <w:spacing w:after="0"/>
      </w:pPr>
      <w:r>
        <w:rPr>
          <w:rFonts w:ascii="Courier New" w:hAnsi="Courier New"/>
          <w:color w:val="58585A"/>
          <w:sz w:val="18"/>
        </w:rPr>
        <w:t>Pillar: Outcome Story</w:t>
      </w:r>
    </w:p>
    <w:p>
      <w:pPr>
        <w:shd w:val="clear" w:color="auto" w:fill="F5F5F5"/>
        <w:spacing w:after="0"/>
      </w:pPr>
      <w:r>
        <w:rPr>
          <w:rFonts w:ascii="Courier New" w:hAnsi="Courier New"/>
          <w:color w:val="58585A"/>
          <w:sz w:val="18"/>
        </w:rPr>
        <w:t>Target Length: 10–12 min</w:t>
      </w:r>
    </w:p>
    <w:p>
      <w:pPr>
        <w:shd w:val="clear" w:color="auto" w:fill="F5F5F5"/>
        <w:spacing w:after="0"/>
      </w:pPr>
      <w:r>
        <w:rPr>
          <w:rFonts w:ascii="Courier New" w:hAnsi="Courier New"/>
          <w:color w:val="58585A"/>
          <w:sz w:val="18"/>
        </w:rPr>
        <w:t>Dopamine Driver: Aspiration + Contrast + Identity</w:t>
      </w:r>
    </w:p>
    <w:p>
      <w:pPr>
        <w:shd w:val="clear" w:color="auto" w:fill="F5F5F5"/>
        <w:spacing w:after="0"/>
      </w:pPr>
      <w:r>
        <w:rPr>
          <w:rFonts w:ascii="Courier New" w:hAnsi="Courier New"/>
          <w:color w:val="58585A"/>
          <w:sz w:val="18"/>
        </w:rPr>
        <w:t>Thumbnail Angle: Two versions of the same person — one checking their phone with low-grade worry, one in a consultation, fully present and relaxed. Text: "Pipeline Confidence." Sub-text in ASG Blue: "What It Actually Feels Like."</w:t>
      </w:r>
    </w:p>
    <w:p>
      <w:pPr>
        <w:spacing w:after="40" w:before="0"/>
      </w:pPr>
    </w:p>
    <w:p>
      <w:pPr>
        <w:pBdr>
          <w:bottom w:val="single" w:sz="12" w:space="1" w:color="25AAE1"/>
        </w:pBdr>
        <w:spacing w:before="80" w:after="80"/>
      </w:pPr>
    </w:p>
    <w:p>
      <w:pPr>
        <w:spacing w:after="40" w:before="0"/>
      </w:pPr>
    </w:p>
    <w:p>
      <w:pPr>
        <w:pStyle w:val="Heading2"/>
      </w:pPr>
      <w:r>
        <w:t>SECTION 1 — HOOK (0:00–0:45)</w:t>
      </w:r>
    </w:p>
    <w:p>
      <w:pPr>
        <w:spacing w:after="40" w:before="0"/>
      </w:pPr>
    </w:p>
    <w:p>
      <w:pPr>
        <w:spacing w:after="120"/>
      </w:pPr>
      <w:r>
        <w:rPr>
          <w:rFonts w:ascii="Georgia" w:hAnsi="Georgia"/>
          <w:b/>
          <w:color w:val="333333"/>
          <w:sz w:val="22"/>
        </w:rPr>
        <w:t>Primary Hook:</w:t>
      </w:r>
    </w:p>
    <w:p>
      <w:pPr>
        <w:spacing w:after="40" w:before="0"/>
      </w:pPr>
    </w:p>
    <w:p>
      <w:pPr>
        <w:spacing w:after="120"/>
      </w:pPr>
      <w:r>
        <w:rPr>
          <w:rFonts w:ascii="Georgia" w:hAnsi="Georgia"/>
          <w:color w:val="333333"/>
          <w:sz w:val="22"/>
        </w:rPr>
        <w:t>There's a specific kind of confidence that I watch some family law managing partners carry that others never quite find. It's not about being busier. It's not about having more cases right now. It's about being able to see what's coming. About knowing, with reasonable certainty, that next month and the month after that will have the right cases in them — because the system that produces them is running, not because you're hoping.</w:t>
      </w:r>
    </w:p>
    <w:p>
      <w:pPr>
        <w:spacing w:after="40" w:before="0"/>
      </w:pPr>
    </w:p>
    <w:p>
      <w:pPr>
        <w:spacing w:after="120"/>
      </w:pPr>
      <w:r>
        <w:rPr>
          <w:rFonts w:ascii="Georgia" w:hAnsi="Georgia"/>
          <w:color w:val="333333"/>
          <w:sz w:val="22"/>
        </w:rPr>
        <w:t>Most family law managing partners have never experienced that. Not because they're not good at what they do. Because they've never built the system that makes it visible.</w:t>
      </w:r>
    </w:p>
    <w:p>
      <w:pPr>
        <w:spacing w:after="40" w:before="0"/>
      </w:pPr>
    </w:p>
    <w:p>
      <w:pPr>
        <w:spacing w:after="120"/>
      </w:pPr>
      <w:r>
        <w:rPr>
          <w:rFonts w:ascii="Georgia" w:hAnsi="Georgia"/>
          <w:color w:val="333333"/>
          <w:sz w:val="22"/>
        </w:rPr>
        <w:t>[B-ROLL: Two brief cuts — first, an attorney glancing at their phone between client meetings, the low-grade check of "did anyone call?" Then the same attorney, different context: walking into a consultation fully present, a comfortable awareness that the pipeline is producing. Not dramatic. Just different.]</w:t>
      </w:r>
    </w:p>
    <w:p>
      <w:pPr>
        <w:spacing w:after="40" w:before="0"/>
      </w:pPr>
    </w:p>
    <w:p>
      <w:pPr>
        <w:spacing w:after="120"/>
      </w:pPr>
      <w:r>
        <w:rPr>
          <w:rFonts w:ascii="Georgia" w:hAnsi="Georgia"/>
          <w:b/>
          <w:color w:val="333333"/>
          <w:sz w:val="22"/>
        </w:rPr>
        <w:t>Alt Hook A (for returning subscribers):</w:t>
      </w:r>
    </w:p>
    <w:p>
      <w:pPr>
        <w:spacing w:after="40" w:before="0"/>
      </w:pPr>
    </w:p>
    <w:p>
      <w:pPr>
        <w:spacing w:after="120"/>
      </w:pPr>
      <w:r>
        <w:rPr>
          <w:rFonts w:ascii="Georgia" w:hAnsi="Georgia"/>
          <w:color w:val="333333"/>
          <w:sz w:val="22"/>
        </w:rPr>
        <w:t>We've spent two weeks talking about pipeline structure, content systems, ecosystem resilience, and distribution. Today I want to make it personal — because there's an outcome on the other side of all of that structure that I want you to be able to picture. Not the revenue number. Not the case count. The experience of knowing where the next case is coming from.</w:t>
      </w:r>
    </w:p>
    <w:p>
      <w:pPr>
        <w:spacing w:after="40" w:before="0"/>
      </w:pPr>
    </w:p>
    <w:p>
      <w:pPr>
        <w:spacing w:after="120"/>
      </w:pPr>
      <w:r>
        <w:rPr>
          <w:rFonts w:ascii="Georgia" w:hAnsi="Georgia"/>
          <w:b/>
          <w:color w:val="333333"/>
          <w:sz w:val="22"/>
        </w:rPr>
        <w:t>Alt Hook B (pattern-interrupt):</w:t>
      </w:r>
    </w:p>
    <w:p>
      <w:pPr>
        <w:spacing w:after="40" w:before="0"/>
      </w:pPr>
    </w:p>
    <w:p>
      <w:pPr>
        <w:spacing w:after="120"/>
      </w:pPr>
      <w:r>
        <w:rPr>
          <w:rFonts w:ascii="Georgia" w:hAnsi="Georgia"/>
          <w:color w:val="333333"/>
          <w:sz w:val="22"/>
        </w:rPr>
        <w:t>What if your quarterly anxiety about the pipeline wasn't a personality trait — wasn't just "how you are" — but was actually a rational response to a structural information problem? And what if the solution to that anxiety wasn't more hustle but more visibility into what the system is producing?</w:t>
      </w:r>
    </w:p>
    <w:p>
      <w:pPr>
        <w:spacing w:after="40" w:before="0"/>
      </w:pPr>
    </w:p>
    <w:p>
      <w:pPr>
        <w:spacing w:after="120"/>
      </w:pPr>
      <w:r>
        <w:rPr>
          <w:rFonts w:ascii="Georgia" w:hAnsi="Georgia"/>
          <w:b/>
          <w:color w:val="333333"/>
          <w:sz w:val="22"/>
        </w:rPr>
        <w:t>The Promise:</w:t>
      </w:r>
    </w:p>
    <w:p>
      <w:pPr>
        <w:spacing w:after="40" w:before="0"/>
      </w:pPr>
    </w:p>
    <w:p>
      <w:pPr>
        <w:spacing w:after="120"/>
      </w:pPr>
      <w:r>
        <w:rPr>
          <w:rFonts w:ascii="Georgia" w:hAnsi="Georgia"/>
          <w:color w:val="333333"/>
          <w:sz w:val="22"/>
        </w:rPr>
        <w:t>By the end of this video, you're going to understand exactly what produces pipeline confidence — not as a psychological state, but as an operational outcome of a specific system — and you're going to see what the experience is like for the attorneys who've built it.</w:t>
      </w:r>
    </w:p>
    <w:p>
      <w:pPr>
        <w:spacing w:after="40" w:before="0"/>
      </w:pPr>
    </w:p>
    <w:p>
      <w:pPr>
        <w:pBdr>
          <w:bottom w:val="single" w:sz="12" w:space="1" w:color="25AAE1"/>
        </w:pBdr>
        <w:spacing w:before="80" w:after="80"/>
      </w:pPr>
    </w:p>
    <w:p>
      <w:pPr>
        <w:spacing w:after="40" w:before="0"/>
      </w:pPr>
    </w:p>
    <w:p>
      <w:pPr>
        <w:pStyle w:val="Heading2"/>
      </w:pPr>
      <w:r>
        <w:t>SECTION 2 — SETUP / PROBLEM FRAME (0:45–2:00)</w:t>
      </w:r>
    </w:p>
    <w:p>
      <w:pPr>
        <w:spacing w:after="40" w:before="0"/>
      </w:pPr>
    </w:p>
    <w:p>
      <w:pPr>
        <w:spacing w:after="120"/>
      </w:pPr>
      <w:r>
        <w:rPr>
          <w:rFonts w:ascii="Georgia" w:hAnsi="Georgia"/>
          <w:color w:val="333333"/>
          <w:sz w:val="22"/>
        </w:rPr>
        <w:t>Let me describe pipeline anxiety, because it has a specific shape that most managing partners will recognize immediately.</w:t>
      </w:r>
    </w:p>
    <w:p>
      <w:pPr>
        <w:spacing w:after="40" w:before="0"/>
      </w:pPr>
    </w:p>
    <w:p>
      <w:pPr>
        <w:spacing w:after="120"/>
      </w:pPr>
      <w:r>
        <w:rPr>
          <w:rFonts w:ascii="Georgia" w:hAnsi="Georgia"/>
          <w:color w:val="333333"/>
          <w:sz w:val="22"/>
        </w:rPr>
        <w:t>It's not panic. Managing Partner Matt doesn't panic. He's handled hard cases, difficult opposing counsel, clients in crisis. He's capable of managing serious pressure.</w:t>
      </w:r>
    </w:p>
    <w:p>
      <w:pPr>
        <w:spacing w:after="40" w:before="0"/>
      </w:pPr>
    </w:p>
    <w:p>
      <w:pPr>
        <w:spacing w:after="120"/>
      </w:pPr>
      <w:r>
        <w:rPr>
          <w:rFonts w:ascii="Georgia" w:hAnsi="Georgia"/>
          <w:color w:val="333333"/>
          <w:sz w:val="22"/>
        </w:rPr>
        <w:t>Pipeline anxiety is subtler. It's the low-grade background hum that runs during every quarter. The quarterly check on the referral sources — are they still sending? The mental math that runs during every slow week — what's actually coming in? The slight tension during the June slow season when intake drops off and the assumption is that things will pick back up, but there's no visibility into whether and when that's true.</w:t>
      </w:r>
    </w:p>
    <w:p>
      <w:pPr>
        <w:spacing w:after="40" w:before="0"/>
      </w:pPr>
    </w:p>
    <w:p>
      <w:pPr>
        <w:spacing w:after="120"/>
      </w:pPr>
      <w:r>
        <w:rPr>
          <w:rFonts w:ascii="Georgia" w:hAnsi="Georgia"/>
          <w:color w:val="333333"/>
          <w:sz w:val="22"/>
        </w:rPr>
        <w:t>[B-ROLL: An attorney at their desk — mid-afternoon, between matters. Glancing at the phone. Not worried. Just aware that they don't know what next month looks like yet. The visual of the specific low-grade vigilance that pipeline dependency produces.]</w:t>
      </w:r>
    </w:p>
    <w:p>
      <w:pPr>
        <w:spacing w:after="40" w:before="0"/>
      </w:pPr>
    </w:p>
    <w:p>
      <w:pPr>
        <w:spacing w:after="120"/>
      </w:pPr>
      <w:r>
        <w:rPr>
          <w:rFonts w:ascii="Georgia" w:hAnsi="Georgia"/>
          <w:color w:val="333333"/>
          <w:sz w:val="22"/>
        </w:rPr>
        <w:t>It shows up in decisions, too. The case that isn't quite right for the practice — the one that should be declined — gets accepted because the pipeline isn't clear enough to justify the decline. The associate who should be hired to handle growth capacity doesn't get hired because the pipeline isn't visible enough to justify the investment. The strategic decisions that require confidence in future revenue get deferred, repeatedly, because the revenue picture isn't clear enough to act on.</w:t>
      </w:r>
    </w:p>
    <w:p>
      <w:pPr>
        <w:spacing w:after="40" w:before="0"/>
      </w:pPr>
    </w:p>
    <w:p>
      <w:pPr>
        <w:spacing w:after="120"/>
      </w:pPr>
      <w:r>
        <w:rPr>
          <w:rFonts w:ascii="Georgia" w:hAnsi="Georgia"/>
          <w:color w:val="333333"/>
          <w:sz w:val="22"/>
        </w:rPr>
        <w:t>Pipeline anxiety doesn't just feel bad. It makes worse decisions than pipeline confidence does.</w:t>
      </w:r>
    </w:p>
    <w:p>
      <w:pPr>
        <w:spacing w:after="40" w:before="0"/>
      </w:pPr>
    </w:p>
    <w:p>
      <w:pPr>
        <w:spacing w:after="120"/>
      </w:pPr>
      <w:r>
        <w:rPr>
          <w:rFonts w:ascii="Georgia" w:hAnsi="Georgia"/>
          <w:color w:val="333333"/>
          <w:sz w:val="22"/>
        </w:rPr>
        <w:t>[B-ROLL: A decision moment — an attorney reading an associate's resume, hesitating. Not because they can't afford the hire financially — because they can't see the caseload that would justify it. The visual of a strategic decision made small by pipeline uncertainty.]</w:t>
      </w:r>
    </w:p>
    <w:p>
      <w:pPr>
        <w:spacing w:after="40" w:before="0"/>
      </w:pPr>
    </w:p>
    <w:p>
      <w:pPr>
        <w:pBdr>
          <w:bottom w:val="single" w:sz="12" w:space="1" w:color="25AAE1"/>
        </w:pBdr>
        <w:spacing w:before="80" w:after="80"/>
      </w:pPr>
    </w:p>
    <w:p>
      <w:pPr>
        <w:spacing w:after="40" w:before="0"/>
      </w:pPr>
    </w:p>
    <w:p>
      <w:pPr>
        <w:pStyle w:val="Heading2"/>
      </w:pPr>
      <w:r>
        <w:t>SECTION 3 — THE TURN (2:00–3:30)</w:t>
      </w:r>
    </w:p>
    <w:p>
      <w:pPr>
        <w:spacing w:after="40" w:before="0"/>
      </w:pPr>
    </w:p>
    <w:p>
      <w:pPr>
        <w:spacing w:after="120"/>
      </w:pPr>
      <w:r>
        <w:rPr>
          <w:rFonts w:ascii="Georgia" w:hAnsi="Georgia"/>
          <w:color w:val="333333"/>
          <w:sz w:val="22"/>
        </w:rPr>
        <w:t>Here's the reframe.</w:t>
      </w:r>
    </w:p>
    <w:p>
      <w:pPr>
        <w:spacing w:after="40" w:before="0"/>
      </w:pPr>
    </w:p>
    <w:p>
      <w:pPr>
        <w:spacing w:after="120"/>
      </w:pPr>
      <w:r>
        <w:rPr>
          <w:rFonts w:ascii="Georgia" w:hAnsi="Georgia"/>
          <w:color w:val="333333"/>
          <w:sz w:val="22"/>
        </w:rPr>
        <w:t>Pipeline confidence is not a personality trait. It's not something some attorneys have and others don't, based on how they're wired. It's an operational outcome. It's what happens when the pipeline-production system is visible — when you can see what's in it, what's producing, and what's coming.</w:t>
      </w:r>
    </w:p>
    <w:p>
      <w:pPr>
        <w:spacing w:after="40" w:before="0"/>
      </w:pPr>
    </w:p>
    <w:p>
      <w:pPr>
        <w:spacing w:after="120"/>
      </w:pPr>
      <w:r>
        <w:rPr>
          <w:rFonts w:ascii="Georgia" w:hAnsi="Georgia"/>
          <w:color w:val="333333"/>
          <w:sz w:val="22"/>
        </w:rPr>
        <w:t>[B-ROLL: A dashboard — not a financial dashboard, but a content performance dashboard. Videos published, views over time, DM inquiries driven by specific pieces, referral source mentions tracked in intake interviews. Simple. Legible. Visible. The visual of a system you can see versus a system you can only hope is working.]</w:t>
      </w:r>
    </w:p>
    <w:p>
      <w:pPr>
        <w:spacing w:after="40" w:before="0"/>
      </w:pPr>
    </w:p>
    <w:p>
      <w:pPr>
        <w:spacing w:after="120"/>
      </w:pPr>
      <w:r>
        <w:rPr>
          <w:rFonts w:ascii="Georgia" w:hAnsi="Georgia"/>
          <w:color w:val="333333"/>
          <w:sz w:val="22"/>
        </w:rPr>
        <w:t>The attorney who has built a content authority system has leading indicators. They can see that the video published two months ago has been viewed four hundred times by people who match their target audience. They can see that three of the last eight new client calls mentioned watching a video or reading a post before reaching out. They can see that their LinkedIn content is reaching CPAs in adjacent markets who have started engaging. These are not lagging indicators — not revenue already collected — but they're visible signals that the system is producing.</w:t>
      </w:r>
    </w:p>
    <w:p>
      <w:pPr>
        <w:spacing w:after="40" w:before="0"/>
      </w:pPr>
    </w:p>
    <w:p>
      <w:pPr>
        <w:spacing w:after="120"/>
      </w:pPr>
      <w:r>
        <w:rPr>
          <w:rFonts w:ascii="Georgia" w:hAnsi="Georgia"/>
          <w:color w:val="333333"/>
          <w:sz w:val="22"/>
        </w:rPr>
        <w:t>The attorney running purely on referrals has no leading indicators. They have lagging indicators — cases that came in — and they have hope that it continues. But they can't see the production because there's nothing producing in a way that's observable. The referral network is producing something, but the inputs are invisible and the outputs are unpredictable.</w:t>
      </w:r>
    </w:p>
    <w:p>
      <w:pPr>
        <w:spacing w:after="40" w:before="0"/>
      </w:pPr>
    </w:p>
    <w:p>
      <w:pPr>
        <w:spacing w:after="120"/>
      </w:pPr>
      <w:r>
        <w:rPr>
          <w:rFonts w:ascii="Georgia" w:hAnsi="Georgia"/>
          <w:color w:val="333333"/>
          <w:sz w:val="22"/>
        </w:rPr>
        <w:t>[B-ROLL: Two pipeline views — one is a blank space with a question mark (the referral-only pipeline: output visible, inputs invisible). The other is a content system with observable inputs (content published, distributed, engaged) and visible early signals of output. The visual of seeing versus hoping.]</w:t>
      </w:r>
    </w:p>
    <w:p>
      <w:pPr>
        <w:spacing w:after="40" w:before="0"/>
      </w:pPr>
    </w:p>
    <w:p>
      <w:pPr>
        <w:spacing w:after="120"/>
      </w:pPr>
      <w:r>
        <w:rPr>
          <w:rFonts w:ascii="Georgia" w:hAnsi="Georgia"/>
          <w:color w:val="333333"/>
          <w:sz w:val="22"/>
        </w:rPr>
        <w:t>Pipeline confidence is what happens when you can see the inputs and track their relationship to the outputs. It's operational visibility, not optimism.</w:t>
      </w:r>
    </w:p>
    <w:p>
      <w:pPr>
        <w:spacing w:after="40" w:before="0"/>
      </w:pPr>
    </w:p>
    <w:p>
      <w:pPr>
        <w:pBdr>
          <w:bottom w:val="single" w:sz="12" w:space="1" w:color="25AAE1"/>
        </w:pBdr>
        <w:spacing w:before="80" w:after="80"/>
      </w:pPr>
    </w:p>
    <w:p>
      <w:pPr>
        <w:spacing w:after="40" w:before="0"/>
      </w:pPr>
    </w:p>
    <w:p>
      <w:pPr>
        <w:pStyle w:val="Heading2"/>
      </w:pPr>
      <w:r>
        <w:t>SECTION 4 — THE PROOF / MECHANISM (3:30–7:00)</w:t>
      </w:r>
    </w:p>
    <w:p>
      <w:pPr>
        <w:spacing w:after="40" w:before="0"/>
      </w:pPr>
    </w:p>
    <w:p>
      <w:pPr>
        <w:spacing w:after="120"/>
      </w:pPr>
      <w:r>
        <w:rPr>
          <w:rFonts w:ascii="Georgia" w:hAnsi="Georgia"/>
          <w:color w:val="333333"/>
          <w:sz w:val="22"/>
        </w:rPr>
        <w:t>[CHAPTER: The Four Signals That Produce Pipeline Confidence | ~3:30]</w:t>
      </w:r>
    </w:p>
    <w:p>
      <w:pPr>
        <w:spacing w:after="40" w:before="0"/>
      </w:pPr>
    </w:p>
    <w:p>
      <w:pPr>
        <w:spacing w:after="120"/>
      </w:pPr>
      <w:r>
        <w:rPr>
          <w:rFonts w:ascii="Georgia" w:hAnsi="Georgia"/>
          <w:color w:val="333333"/>
          <w:sz w:val="22"/>
        </w:rPr>
        <w:t>Here are the four specific leading indicators that a content authority system produces — the signals that, over time, give a family law managing partner the pipeline visibility they've never had from a referral-only approach.</w:t>
      </w:r>
    </w:p>
    <w:p>
      <w:pPr>
        <w:spacing w:after="40" w:before="0"/>
      </w:pPr>
    </w:p>
    <w:p>
      <w:pPr>
        <w:spacing w:after="120"/>
      </w:pPr>
      <w:r>
        <w:rPr>
          <w:rFonts w:ascii="Georgia" w:hAnsi="Georgia"/>
          <w:color w:val="333333"/>
          <w:sz w:val="22"/>
        </w:rPr>
        <w:t>Signal one: content reach expanding over time. In month one, a video gets forty views. In month six, the channel average is three hundred views per video. In month twelve, individual videos are getting five hundred to a thousand views and the channel has a search presence across thirty specific topics. That expanding reach is a visible proxy for expanding positioning influence. When it's moving in the right direction, you can see future pipeline building.</w:t>
      </w:r>
    </w:p>
    <w:p>
      <w:pPr>
        <w:spacing w:after="40" w:before="0"/>
      </w:pPr>
    </w:p>
    <w:p>
      <w:pPr>
        <w:spacing w:after="120"/>
      </w:pPr>
      <w:r>
        <w:rPr>
          <w:rFonts w:ascii="Georgia" w:hAnsi="Georgia"/>
          <w:color w:val="333333"/>
          <w:sz w:val="22"/>
        </w:rPr>
        <w:t>[B-ROLL: A view-count graph moving upward over twelve months — slow at first, then compounding. The visual of reach building in a way that's trackable and visible.]</w:t>
      </w:r>
    </w:p>
    <w:p>
      <w:pPr>
        <w:spacing w:after="40" w:before="0"/>
      </w:pPr>
    </w:p>
    <w:p>
      <w:pPr>
        <w:spacing w:after="120"/>
      </w:pPr>
      <w:r>
        <w:rPr>
          <w:rFonts w:ascii="Georgia" w:hAnsi="Georgia"/>
          <w:color w:val="333333"/>
          <w:sz w:val="22"/>
        </w:rPr>
        <w:t>Signal two: warm-to-contact ratio improving. In the early months of a content system, most consultation requests arrive cold — the prospect searched, found you, called. Later in the system's development, a growing percentage of consultation requests mention prior content encounters. "I watched your video about business valuation" or "I've been following your LinkedIn posts for a few months." That shift — from cold to warm intake — is a leading indicator that the authority is compounding. The consultations convert at a higher rate and start from an established baseline of trust.</w:t>
      </w:r>
    </w:p>
    <w:p>
      <w:pPr>
        <w:spacing w:after="40" w:before="0"/>
      </w:pPr>
    </w:p>
    <w:p>
      <w:pPr>
        <w:spacing w:after="120"/>
      </w:pPr>
      <w:r>
        <w:rPr>
          <w:rFonts w:ascii="Georgia" w:hAnsi="Georgia"/>
          <w:color w:val="333333"/>
          <w:sz w:val="22"/>
        </w:rPr>
        <w:t>Signal three: referral source behavior changing. The CPAs and therapists who were sending cases occasionally begin mentioning content unprompted. "I shared your article with a couple of my business-owner clients." "I saw your post about custody modification and sent it to my team." When referral sources begin distributing your content voluntarily, the referral network has expanded beyond personal relationships into content-distributed relationships. That's a qualitative signal of the pipeline deepening.</w:t>
      </w:r>
    </w:p>
    <w:p>
      <w:pPr>
        <w:spacing w:after="40" w:before="0"/>
      </w:pPr>
    </w:p>
    <w:p>
      <w:pPr>
        <w:spacing w:after="120"/>
      </w:pPr>
      <w:r>
        <w:rPr>
          <w:rFonts w:ascii="Georgia" w:hAnsi="Georgia"/>
          <w:color w:val="333333"/>
          <w:sz w:val="22"/>
        </w:rPr>
        <w:t>[PACING: Hold this section at a measured pace. The viewer is absorbing a new framework for what pipeline intelligence actually looks like. Give each signal room to register.]</w:t>
      </w:r>
    </w:p>
    <w:p>
      <w:pPr>
        <w:spacing w:after="40" w:before="0"/>
      </w:pPr>
    </w:p>
    <w:p>
      <w:pPr>
        <w:spacing w:after="120"/>
      </w:pPr>
      <w:r>
        <w:rPr>
          <w:rFonts w:ascii="Georgia" w:hAnsi="Georgia"/>
          <w:color w:val="333333"/>
          <w:sz w:val="22"/>
        </w:rPr>
        <w:t>Signal four: search-driven discovery. When prospects begin finding you through searches you didn't plan — a Google search for "business owner divorce attorney [city]" that surfaces a YouTube video you recorded three months ago — the content is producing reach beyond your personal network and beyond your referral sources' networks. That's the independent distribution channel that doesn't require your ongoing management. It's visible in your YouTube analytics, in Google Search Console if you run a website, and in the intake interview question "how did you find us?"</w:t>
      </w:r>
    </w:p>
    <w:p>
      <w:pPr>
        <w:spacing w:after="40" w:before="0"/>
      </w:pPr>
    </w:p>
    <w:p>
      <w:pPr>
        <w:spacing w:after="120"/>
      </w:pPr>
      <w:r>
        <w:rPr>
          <w:rFonts w:ascii="Georgia" w:hAnsi="Georgia"/>
          <w:color w:val="333333"/>
          <w:sz w:val="22"/>
        </w:rPr>
        <w:t>[B-ROLL: An intake form with a filled-in "How did you find us?" field — "YouTube search." Not a dramatic discovery. Just a quiet signal that the content system is producing independent pipeline contribution.]</w:t>
      </w:r>
    </w:p>
    <w:p>
      <w:pPr>
        <w:spacing w:after="40" w:before="0"/>
      </w:pPr>
    </w:p>
    <w:p>
      <w:pPr>
        <w:spacing w:after="120"/>
      </w:pPr>
      <w:r>
        <w:rPr>
          <w:rFonts w:ascii="Georgia" w:hAnsi="Georgia"/>
          <w:color w:val="333333"/>
          <w:sz w:val="22"/>
        </w:rPr>
        <w:t>[CHAPTER: What Pipeline Confidence Produces Beyond the Pipeline | ~5:30]</w:t>
      </w:r>
    </w:p>
    <w:p>
      <w:pPr>
        <w:spacing w:after="40" w:before="0"/>
      </w:pPr>
    </w:p>
    <w:p>
      <w:pPr>
        <w:spacing w:after="120"/>
      </w:pPr>
      <w:r>
        <w:rPr>
          <w:rFonts w:ascii="Georgia" w:hAnsi="Georgia"/>
          <w:color w:val="333333"/>
          <w:sz w:val="22"/>
        </w:rPr>
        <w:t>Here's the part that most attorneys don't anticipate.</w:t>
      </w:r>
    </w:p>
    <w:p>
      <w:pPr>
        <w:spacing w:after="40" w:before="0"/>
      </w:pPr>
    </w:p>
    <w:p>
      <w:pPr>
        <w:spacing w:after="120"/>
      </w:pPr>
      <w:r>
        <w:rPr>
          <w:rFonts w:ascii="Georgia" w:hAnsi="Georgia"/>
          <w:color w:val="333333"/>
          <w:sz w:val="22"/>
        </w:rPr>
        <w:t>Pipeline confidence changes how you practice law.</w:t>
      </w:r>
    </w:p>
    <w:p>
      <w:pPr>
        <w:spacing w:after="40" w:before="0"/>
      </w:pPr>
    </w:p>
    <w:p>
      <w:pPr>
        <w:spacing w:after="120"/>
      </w:pPr>
      <w:r>
        <w:rPr>
          <w:rFonts w:ascii="Georgia" w:hAnsi="Georgia"/>
          <w:color w:val="333333"/>
          <w:sz w:val="22"/>
        </w:rPr>
        <w:t>The attorney who knows where the next case is coming from — who has visible, leading-indicator evidence that the pipeline is producing — makes different decisions. They decline the case that doesn't fit the practice. They invest in the associate because the caseload to support that investment is visible. They take the vacation in July without the low-grade anxiety that something important is going to be missed or that the pipeline will dry up while they're gone.</w:t>
      </w:r>
    </w:p>
    <w:p>
      <w:pPr>
        <w:spacing w:after="40" w:before="0"/>
      </w:pPr>
    </w:p>
    <w:p>
      <w:pPr>
        <w:spacing w:after="120"/>
      </w:pPr>
      <w:r>
        <w:rPr>
          <w:rFonts w:ascii="Georgia" w:hAnsi="Georgia"/>
          <w:color w:val="333333"/>
          <w:sz w:val="22"/>
        </w:rPr>
        <w:t>[B-ROLL: An attorney at a gate in an airport — relaxed, reading, not checking a work phone. The visual of a practice that runs when the attorney isn't directly managing it. Not aspirational excess — just the peace that comes from a system that works.]</w:t>
      </w:r>
    </w:p>
    <w:p>
      <w:pPr>
        <w:spacing w:after="40" w:before="0"/>
      </w:pPr>
    </w:p>
    <w:p>
      <w:pPr>
        <w:spacing w:after="120"/>
      </w:pPr>
      <w:r>
        <w:rPr>
          <w:rFonts w:ascii="Georgia" w:hAnsi="Georgia"/>
          <w:color w:val="333333"/>
          <w:sz w:val="22"/>
        </w:rPr>
        <w:t>The June slow season is particularly relevant here. Every family law managing partner knows that June and July are slower. The attorney with pipeline confidence treats that as the build window — the quiet months where the infrastructure gets expanded because there's capacity to do it. The attorney without pipeline confidence treats June as a threat, not an opportunity. The slow season is experienced as anxiety rather than space, because the visibility isn't there.</w:t>
      </w:r>
    </w:p>
    <w:p>
      <w:pPr>
        <w:spacing w:after="40" w:before="0"/>
      </w:pPr>
    </w:p>
    <w:p>
      <w:pPr>
        <w:spacing w:after="120"/>
      </w:pPr>
      <w:r>
        <w:rPr>
          <w:rFonts w:ascii="Georgia" w:hAnsi="Georgia"/>
          <w:color w:val="333333"/>
          <w:sz w:val="22"/>
        </w:rPr>
        <w:t>The system that produces pipeline confidence also makes June useful instead of uncomfortable. That's not a small thing.</w:t>
      </w:r>
    </w:p>
    <w:p>
      <w:pPr>
        <w:spacing w:after="40" w:before="0"/>
      </w:pPr>
    </w:p>
    <w:p>
      <w:pPr>
        <w:pBdr>
          <w:bottom w:val="single" w:sz="12" w:space="1" w:color="25AAE1"/>
        </w:pBdr>
        <w:spacing w:before="80" w:after="80"/>
      </w:pPr>
    </w:p>
    <w:p>
      <w:pPr>
        <w:spacing w:after="40" w:before="0"/>
      </w:pPr>
    </w:p>
    <w:p>
      <w:pPr>
        <w:pStyle w:val="Heading2"/>
      </w:pPr>
      <w:r>
        <w:t>SECTION 5 — THE CLOSE (7:00–END)</w:t>
      </w:r>
    </w:p>
    <w:p>
      <w:pPr>
        <w:spacing w:after="40" w:before="0"/>
      </w:pPr>
    </w:p>
    <w:p>
      <w:pPr>
        <w:spacing w:after="120"/>
      </w:pPr>
      <w:r>
        <w:rPr>
          <w:rFonts w:ascii="Georgia" w:hAnsi="Georgia"/>
          <w:b/>
          <w:color w:val="333333"/>
          <w:sz w:val="22"/>
        </w:rPr>
        <w:t>5A — Identity Anchor (~7:00–7:45)</w:t>
      </w:r>
    </w:p>
    <w:p>
      <w:pPr>
        <w:spacing w:after="40" w:before="0"/>
      </w:pPr>
    </w:p>
    <w:p>
      <w:pPr>
        <w:spacing w:after="120"/>
      </w:pPr>
      <w:r>
        <w:rPr>
          <w:rFonts w:ascii="Georgia" w:hAnsi="Georgia"/>
          <w:color w:val="333333"/>
          <w:sz w:val="22"/>
        </w:rPr>
        <w:t>Here's who you are if this landed.</w:t>
      </w:r>
    </w:p>
    <w:p>
      <w:pPr>
        <w:spacing w:after="40" w:before="0"/>
      </w:pPr>
    </w:p>
    <w:p>
      <w:pPr>
        <w:spacing w:after="120"/>
      </w:pPr>
      <w:r>
        <w:rPr>
          <w:rFonts w:ascii="Georgia" w:hAnsi="Georgia"/>
          <w:color w:val="333333"/>
          <w:sz w:val="22"/>
        </w:rPr>
        <w:t>You're not an attorney who is fundamentally anxious. You're an attorney whose pipeline system doesn't produce visibility — and the rational response to invisible production is vigilance. The anxiety is logical. The solution is not to manage the anxiety better. It's to build the system that makes the pipeline visible.</w:t>
      </w:r>
    </w:p>
    <w:p>
      <w:pPr>
        <w:spacing w:after="40" w:before="0"/>
      </w:pPr>
    </w:p>
    <w:p>
      <w:pPr>
        <w:spacing w:after="120"/>
      </w:pPr>
      <w:r>
        <w:rPr>
          <w:rFonts w:ascii="Georgia" w:hAnsi="Georgia"/>
          <w:color w:val="333333"/>
          <w:sz w:val="22"/>
        </w:rPr>
        <w:t>The managing partners who carry that quiet confidence — the ones who are fully present in consultations, who make strategic decisions from a position of visibility, who treat June as a build month — they built a system. They didn't find a personality type. They made a decision about what kind of pipeline information they wanted to operate on.</w:t>
      </w:r>
    </w:p>
    <w:p>
      <w:pPr>
        <w:spacing w:after="40" w:before="0"/>
      </w:pPr>
    </w:p>
    <w:p>
      <w:pPr>
        <w:spacing w:after="120"/>
      </w:pPr>
      <w:r>
        <w:rPr>
          <w:rFonts w:ascii="Georgia" w:hAnsi="Georgia"/>
          <w:b/>
          <w:color w:val="333333"/>
          <w:sz w:val="22"/>
        </w:rPr>
        <w:t>5B — CTA (~7:45–8:15)</w:t>
      </w:r>
    </w:p>
    <w:p>
      <w:pPr>
        <w:spacing w:after="40" w:before="0"/>
      </w:pPr>
    </w:p>
    <w:p>
      <w:pPr>
        <w:spacing w:after="120"/>
      </w:pPr>
      <w:r>
        <w:rPr>
          <w:rFonts w:ascii="Georgia" w:hAnsi="Georgia"/>
          <w:color w:val="333333"/>
          <w:sz w:val="22"/>
        </w:rPr>
        <w:t>Here's something I want you to consider. If you're in a place where you're experiencing the pipeline anxiety I described — the low-grade background hum, the hesitation on strategic decisions, the June vigilance — that's a diagnostic signal about the structure of your pipeline, not about your capability as an attorney.</w:t>
      </w:r>
    </w:p>
    <w:p>
      <w:pPr>
        <w:spacing w:after="40" w:before="0"/>
      </w:pPr>
    </w:p>
    <w:p>
      <w:pPr>
        <w:spacing w:after="120"/>
      </w:pPr>
      <w:r>
        <w:rPr>
          <w:rFonts w:ascii="Georgia" w:hAnsi="Georgia"/>
          <w:color w:val="333333"/>
          <w:sz w:val="22"/>
        </w:rPr>
        <w:t>The five-minute survey at survey.LegalGrowthDynamics.com is designed to show you exactly where the structural gaps are. Not as a sales process — as a diagnostic. What's producing in your pipeline, what isn't, and where a targeted system change would have the most impact. Five minutes. Takes you through the four pipeline vital signs. Worth doing this week.</w:t>
      </w:r>
    </w:p>
    <w:p>
      <w:pPr>
        <w:spacing w:after="40" w:before="0"/>
      </w:pPr>
    </w:p>
    <w:p>
      <w:pPr>
        <w:spacing w:after="120"/>
      </w:pPr>
      <w:r>
        <w:rPr>
          <w:rFonts w:ascii="Georgia" w:hAnsi="Georgia"/>
          <w:b/>
          <w:color w:val="333333"/>
          <w:sz w:val="22"/>
        </w:rPr>
        <w:t>5C — Channel Hook (~8:15–8:30)</w:t>
      </w:r>
    </w:p>
    <w:p>
      <w:pPr>
        <w:spacing w:after="40" w:before="0"/>
      </w:pPr>
    </w:p>
    <w:p>
      <w:pPr>
        <w:spacing w:after="120"/>
      </w:pPr>
      <w:r>
        <w:rPr>
          <w:rFonts w:ascii="Georgia" w:hAnsi="Georgia"/>
          <w:color w:val="333333"/>
          <w:sz w:val="22"/>
        </w:rPr>
        <w:t>Tomorrow I want to talk about something I think is genuinely undervalued in legal marketing conversations: the unfair advantage of just showing up consistently when your competitors don't. Most managing partners think they need to do something dramatically different to differentiate themselves. They don't. They need to do something simple, more consistently than anyone else in their market. Back here tomorrow.</w:t>
      </w:r>
    </w:p>
    <w:p>
      <w:pPr>
        <w:spacing w:after="40" w:before="0"/>
      </w:pPr>
    </w:p>
    <w:p>
      <w:pPr>
        <w:pBdr>
          <w:bottom w:val="single" w:sz="12" w:space="1" w:color="25AAE1"/>
        </w:pBdr>
        <w:spacing w:before="80" w:after="80"/>
      </w:pPr>
    </w:p>
    <w:p>
      <w:pPr>
        <w:spacing w:after="40" w:before="0"/>
      </w:pPr>
    </w:p>
    <w:p>
      <w:pPr>
        <w:pStyle w:val="Heading2"/>
      </w:pPr>
      <w:r>
        <w:t>PRODUCTION NOTES — VIDEO 11</w:t>
      </w:r>
    </w:p>
    <w:p>
      <w:pPr>
        <w:spacing w:after="40" w:before="0"/>
      </w:pPr>
    </w:p>
    <w:p>
      <w:pPr>
        <w:shd w:val="clear" w:color="auto" w:fill="F5F5F5"/>
        <w:spacing w:after="0"/>
      </w:pPr>
      <w:r>
        <w:rPr>
          <w:rFonts w:ascii="Courier New" w:hAnsi="Courier New"/>
          <w:color w:val="58585A"/>
          <w:sz w:val="18"/>
        </w:rPr>
        <w:t>PRODUCTION NOTES — VIDEO 11</w:t>
      </w:r>
    </w:p>
    <w:p>
      <w:pPr>
        <w:shd w:val="clear" w:color="auto" w:fill="F5F5F5"/>
        <w:spacing w:after="0"/>
      </w:pPr>
      <w:r>
        <w:rPr>
          <w:rFonts w:ascii="Courier New" w:hAnsi="Courier New"/>
          <w:color w:val="58585A"/>
          <w:sz w:val="18"/>
        </w:rPr>
        <w:t>• Recommended length: 10–12 min</w:t>
      </w:r>
    </w:p>
    <w:p>
      <w:pPr>
        <w:shd w:val="clear" w:color="auto" w:fill="F5F5F5"/>
        <w:spacing w:after="0"/>
      </w:pPr>
      <w:r>
        <w:rPr>
          <w:rFonts w:ascii="Courier New" w:hAnsi="Courier New"/>
          <w:color w:val="58585A"/>
          <w:sz w:val="18"/>
        </w:rPr>
        <w:t>• Pacing: Measured and warm. This is the first Stage 4 video — the turn from "the system</w:t>
      </w:r>
    </w:p>
    <w:p>
      <w:pPr>
        <w:shd w:val="clear" w:color="auto" w:fill="F5F5F5"/>
        <w:spacing w:after="0"/>
      </w:pPr>
      <w:r>
        <w:rPr>
          <w:rFonts w:ascii="Courier New" w:hAnsi="Courier New"/>
          <w:color w:val="58585A"/>
          <w:sz w:val="18"/>
        </w:rPr>
        <w:t xml:space="preserve">  exists" to "the system fits your life." The airport visual in Section 4 should land with</w:t>
      </w:r>
    </w:p>
    <w:p>
      <w:pPr>
        <w:shd w:val="clear" w:color="auto" w:fill="F5F5F5"/>
        <w:spacing w:after="0"/>
      </w:pPr>
      <w:r>
        <w:rPr>
          <w:rFonts w:ascii="Courier New" w:hAnsi="Courier New"/>
          <w:color w:val="58585A"/>
          <w:sz w:val="18"/>
        </w:rPr>
        <w:t xml:space="preserve">  quiet weight, not aspiration-porn energy. Roger's delivery should feel like a practitioner</w:t>
      </w:r>
    </w:p>
    <w:p>
      <w:pPr>
        <w:shd w:val="clear" w:color="auto" w:fill="F5F5F5"/>
        <w:spacing w:after="0"/>
      </w:pPr>
      <w:r>
        <w:rPr>
          <w:rFonts w:ascii="Courier New" w:hAnsi="Courier New"/>
          <w:color w:val="58585A"/>
          <w:sz w:val="18"/>
        </w:rPr>
        <w:t xml:space="preserve">  who has seen this change happen, not a motivational speaker describing a dream.</w:t>
      </w:r>
    </w:p>
    <w:p>
      <w:pPr>
        <w:shd w:val="clear" w:color="auto" w:fill="F5F5F5"/>
        <w:spacing w:after="0"/>
      </w:pPr>
      <w:r>
        <w:rPr>
          <w:rFonts w:ascii="Courier New" w:hAnsi="Courier New"/>
          <w:color w:val="58585A"/>
          <w:sz w:val="18"/>
        </w:rPr>
        <w:t>• B-roll summary: 7 cues — dual-state attorney contrast (checking phone vs. fully present),</w:t>
      </w:r>
    </w:p>
    <w:p>
      <w:pPr>
        <w:shd w:val="clear" w:color="auto" w:fill="F5F5F5"/>
        <w:spacing w:after="0"/>
      </w:pPr>
      <w:r>
        <w:rPr>
          <w:rFonts w:ascii="Courier New" w:hAnsi="Courier New"/>
          <w:color w:val="58585A"/>
          <w:sz w:val="18"/>
        </w:rPr>
        <w:t xml:space="preserve">  attorney at desk (low-grade vigilance), strategic decision hesitation, content dashboard,</w:t>
      </w:r>
    </w:p>
    <w:p>
      <w:pPr>
        <w:shd w:val="clear" w:color="auto" w:fill="F5F5F5"/>
        <w:spacing w:after="0"/>
      </w:pPr>
      <w:r>
        <w:rPr>
          <w:rFonts w:ascii="Courier New" w:hAnsi="Courier New"/>
          <w:color w:val="58585A"/>
          <w:sz w:val="18"/>
        </w:rPr>
        <w:t xml:space="preserve">  two pipeline views (invisible vs. visible), view-count graph, airport gate.</w:t>
      </w:r>
    </w:p>
    <w:p>
      <w:pPr>
        <w:shd w:val="clear" w:color="auto" w:fill="F5F5F5"/>
        <w:spacing w:after="0"/>
      </w:pPr>
      <w:r>
        <w:rPr>
          <w:rFonts w:ascii="Courier New" w:hAnsi="Courier New"/>
          <w:color w:val="58585A"/>
          <w:sz w:val="18"/>
        </w:rPr>
        <w:t>• Chapter markers:</w:t>
      </w:r>
    </w:p>
    <w:p>
      <w:pPr>
        <w:shd w:val="clear" w:color="auto" w:fill="F5F5F5"/>
        <w:spacing w:after="0"/>
      </w:pPr>
      <w:r>
        <w:rPr>
          <w:rFonts w:ascii="Courier New" w:hAnsi="Courier New"/>
          <w:color w:val="58585A"/>
          <w:sz w:val="18"/>
        </w:rPr>
        <w:t xml:space="preserve">  - 0:00 — Hook: The Confidence of Seeing What's Coming</w:t>
      </w:r>
    </w:p>
    <w:p>
      <w:pPr>
        <w:shd w:val="clear" w:color="auto" w:fill="F5F5F5"/>
        <w:spacing w:after="0"/>
      </w:pPr>
      <w:r>
        <w:rPr>
          <w:rFonts w:ascii="Courier New" w:hAnsi="Courier New"/>
          <w:color w:val="58585A"/>
          <w:sz w:val="18"/>
        </w:rPr>
        <w:t xml:space="preserve">  - 3:30 — The Four Signals That Produce Pipeline Confidence</w:t>
      </w:r>
    </w:p>
    <w:p>
      <w:pPr>
        <w:shd w:val="clear" w:color="auto" w:fill="F5F5F5"/>
        <w:spacing w:after="0"/>
      </w:pPr>
      <w:r>
        <w:rPr>
          <w:rFonts w:ascii="Courier New" w:hAnsi="Courier New"/>
          <w:color w:val="58585A"/>
          <w:sz w:val="18"/>
        </w:rPr>
        <w:t xml:space="preserve">  - 5:30 — What Pipeline Confidence Produces Beyond the Pipeline</w:t>
      </w:r>
    </w:p>
    <w:p>
      <w:pPr>
        <w:shd w:val="clear" w:color="auto" w:fill="F5F5F5"/>
        <w:spacing w:after="0"/>
      </w:pPr>
      <w:r>
        <w:rPr>
          <w:rFonts w:ascii="Courier New" w:hAnsi="Courier New"/>
          <w:color w:val="58585A"/>
          <w:sz w:val="18"/>
        </w:rPr>
        <w:t>• Thumbnail: Two-state image — phone-checking attorney vs. fully present attorney.</w:t>
      </w:r>
    </w:p>
    <w:p>
      <w:pPr>
        <w:shd w:val="clear" w:color="auto" w:fill="F5F5F5"/>
        <w:spacing w:after="0"/>
      </w:pPr>
      <w:r>
        <w:rPr>
          <w:rFonts w:ascii="Courier New" w:hAnsi="Courier New"/>
          <w:color w:val="58585A"/>
          <w:sz w:val="18"/>
        </w:rPr>
        <w:t xml:space="preserve">  Text: "Pipeline Confidence." Sub-text: "What It Actually Feels Like."</w:t>
      </w:r>
    </w:p>
    <w:p>
      <w:pPr>
        <w:shd w:val="clear" w:color="auto" w:fill="F5F5F5"/>
        <w:spacing w:after="0"/>
      </w:pPr>
      <w:r>
        <w:rPr>
          <w:rFonts w:ascii="Courier New" w:hAnsi="Courier New"/>
          <w:color w:val="58585A"/>
          <w:sz w:val="18"/>
        </w:rPr>
        <w:t>• Description hook (first 2 lines):</w:t>
      </w:r>
    </w:p>
    <w:p>
      <w:pPr>
        <w:shd w:val="clear" w:color="auto" w:fill="F5F5F5"/>
        <w:spacing w:after="0"/>
      </w:pPr>
      <w:r>
        <w:rPr>
          <w:rFonts w:ascii="Courier New" w:hAnsi="Courier New"/>
          <w:color w:val="58585A"/>
          <w:sz w:val="18"/>
        </w:rPr>
        <w:t xml:space="preserve">  "Pipeline anxiety is not a personality trait. It's an operational outcome of a system that</w:t>
      </w:r>
    </w:p>
    <w:p>
      <w:pPr>
        <w:shd w:val="clear" w:color="auto" w:fill="F5F5F5"/>
        <w:spacing w:after="0"/>
      </w:pPr>
      <w:r>
        <w:rPr>
          <w:rFonts w:ascii="Courier New" w:hAnsi="Courier New"/>
          <w:color w:val="58585A"/>
          <w:sz w:val="18"/>
        </w:rPr>
        <w:t xml:space="preserve">  doesn't produce visibility. Here's what pipeline confidence looks like — and how it's built."</w:t>
      </w:r>
    </w:p>
    <w:p>
      <w:pPr>
        <w:shd w:val="clear" w:color="auto" w:fill="F5F5F5"/>
        <w:spacing w:after="0"/>
      </w:pPr>
      <w:r>
        <w:rPr>
          <w:rFonts w:ascii="Courier New" w:hAnsi="Courier New"/>
          <w:color w:val="58585A"/>
          <w:sz w:val="18"/>
        </w:rPr>
        <w:t>• Tags: family law pipeline confidence, attorney pipeline anxiety, law firm content system,</w:t>
      </w:r>
    </w:p>
    <w:p>
      <w:pPr>
        <w:shd w:val="clear" w:color="auto" w:fill="F5F5F5"/>
        <w:spacing w:after="0"/>
      </w:pPr>
      <w:r>
        <w:rPr>
          <w:rFonts w:ascii="Courier New" w:hAnsi="Courier New"/>
          <w:color w:val="58585A"/>
          <w:sz w:val="18"/>
        </w:rPr>
        <w:t xml:space="preserve">  managing partner pipeline, family law marketing visibility, pipeline leading indicators,</w:t>
      </w:r>
    </w:p>
    <w:p>
      <w:pPr>
        <w:shd w:val="clear" w:color="auto" w:fill="F5F5F5"/>
        <w:spacing w:after="0"/>
      </w:pPr>
      <w:r>
        <w:rPr>
          <w:rFonts w:ascii="Courier New" w:hAnsi="Courier New"/>
          <w:color w:val="58585A"/>
          <w:sz w:val="18"/>
        </w:rPr>
        <w:t xml:space="preserve">  family law practice growth, content system for attorneys, attorney strategic decisions,</w:t>
      </w:r>
    </w:p>
    <w:p>
      <w:pPr>
        <w:shd w:val="clear" w:color="auto" w:fill="F5F5F5"/>
        <w:spacing w:after="0"/>
      </w:pPr>
      <w:r>
        <w:rPr>
          <w:rFonts w:ascii="Courier New" w:hAnsi="Courier New"/>
          <w:color w:val="58585A"/>
          <w:sz w:val="18"/>
        </w:rPr>
        <w:t xml:space="preserve">  family law June slow season, law firm growth strategy, family law authority system</w:t>
      </w:r>
    </w:p>
    <w:p>
      <w:pPr>
        <w:shd w:val="clear" w:color="auto" w:fill="F5F5F5"/>
        <w:spacing w:after="0"/>
      </w:pPr>
      <w:r>
        <w:rPr>
          <w:rFonts w:ascii="Courier New" w:hAnsi="Courier New"/>
          <w:color w:val="58585A"/>
          <w:sz w:val="18"/>
        </w:rPr>
        <w:t>• Retention risk points:</w:t>
      </w:r>
    </w:p>
    <w:p>
      <w:pPr>
        <w:shd w:val="clear" w:color="auto" w:fill="F5F5F5"/>
        <w:spacing w:after="0"/>
      </w:pPr>
      <w:r>
        <w:rPr>
          <w:rFonts w:ascii="Courier New" w:hAnsi="Courier New"/>
          <w:color w:val="58585A"/>
          <w:sz w:val="18"/>
        </w:rPr>
        <w:t xml:space="preserve">  - 2:00–2:30: The "rational response to invisible production" reframe is the emotional hinge</w:t>
      </w:r>
    </w:p>
    <w:p>
      <w:pPr>
        <w:shd w:val="clear" w:color="auto" w:fill="F5F5F5"/>
        <w:spacing w:after="0"/>
      </w:pPr>
      <w:r>
        <w:rPr>
          <w:rFonts w:ascii="Courier New" w:hAnsi="Courier New"/>
          <w:color w:val="58585A"/>
          <w:sz w:val="18"/>
        </w:rPr>
        <w:t xml:space="preserve">    of the video. Don't rush past it — this is the moment the attorney stops blaming themselves</w:t>
      </w:r>
    </w:p>
    <w:p>
      <w:pPr>
        <w:shd w:val="clear" w:color="auto" w:fill="F5F5F5"/>
        <w:spacing w:after="0"/>
      </w:pPr>
      <w:r>
        <w:rPr>
          <w:rFonts w:ascii="Courier New" w:hAnsi="Courier New"/>
          <w:color w:val="58585A"/>
          <w:sz w:val="18"/>
        </w:rPr>
        <w:t xml:space="preserve">    and starts diagnosing their structure.</w:t>
      </w:r>
    </w:p>
    <w:p>
      <w:pPr>
        <w:shd w:val="clear" w:color="auto" w:fill="F5F5F5"/>
        <w:spacing w:after="0"/>
      </w:pPr>
      <w:r>
        <w:rPr>
          <w:rFonts w:ascii="Courier New" w:hAnsi="Courier New"/>
          <w:color w:val="58585A"/>
          <w:sz w:val="18"/>
        </w:rPr>
        <w:t xml:space="preserve">  - 5:30–6:00: The "airport gate" section risks reading as aspirational excess. Keep it</w:t>
      </w:r>
    </w:p>
    <w:p>
      <w:pPr>
        <w:shd w:val="clear" w:color="auto" w:fill="F5F5F5"/>
        <w:spacing w:after="0"/>
      </w:pPr>
      <w:r>
        <w:rPr>
          <w:rFonts w:ascii="Courier New" w:hAnsi="Courier New"/>
          <w:color w:val="58585A"/>
          <w:sz w:val="18"/>
        </w:rPr>
        <w:t xml:space="preserve">    grounded — this is about the peace of knowing the system is running, not about luxury.</w:t>
      </w:r>
    </w:p>
    <w:p>
      <w:pPr>
        <w:shd w:val="clear" w:color="auto" w:fill="F5F5F5"/>
        <w:spacing w:after="0"/>
      </w:pPr>
      <w:r>
        <w:rPr>
          <w:rFonts w:ascii="Courier New" w:hAnsi="Courier New"/>
          <w:color w:val="58585A"/>
          <w:sz w:val="18"/>
        </w:rPr>
        <w:t>• Cross-platform note: June 15 LinkedIn post uses the "smile that comes from knowing" frame</w:t>
      </w:r>
    </w:p>
    <w:p>
      <w:pPr>
        <w:shd w:val="clear" w:color="auto" w:fill="F5F5F5"/>
        <w:spacing w:after="0"/>
      </w:pPr>
      <w:r>
        <w:rPr>
          <w:rFonts w:ascii="Courier New" w:hAnsi="Courier New"/>
          <w:color w:val="58585A"/>
          <w:sz w:val="18"/>
        </w:rPr>
        <w:t xml:space="preserve">  compressed into a single insight. YouTube builds the full pipeline-confidence framework —</w:t>
      </w:r>
    </w:p>
    <w:p>
      <w:pPr>
        <w:shd w:val="clear" w:color="auto" w:fill="F5F5F5"/>
        <w:spacing w:after="0"/>
      </w:pPr>
      <w:r>
        <w:rPr>
          <w:rFonts w:ascii="Courier New" w:hAnsi="Courier New"/>
          <w:color w:val="58585A"/>
          <w:sz w:val="18"/>
        </w:rPr>
        <w:t xml:space="preserve">  the four signals, the decision-quality changes, the June reframe. Post creates the desire;</w:t>
      </w:r>
    </w:p>
    <w:p>
      <w:pPr>
        <w:shd w:val="clear" w:color="auto" w:fill="F5F5F5"/>
        <w:spacing w:after="0"/>
      </w:pPr>
      <w:r>
        <w:rPr>
          <w:rFonts w:ascii="Courier New" w:hAnsi="Courier New"/>
          <w:color w:val="58585A"/>
          <w:sz w:val="18"/>
        </w:rPr>
        <w:t xml:space="preserve">  video creates the understanding of what produces it.</w:t>
      </w:r>
    </w:p>
    <w:p>
      <w:pPr>
        <w:spacing w:after="40" w:before="0"/>
      </w:pPr>
    </w:p>
    <w:p>
      <w:pPr>
        <w:pBdr>
          <w:bottom w:val="single" w:sz="12" w:space="1" w:color="25AAE1"/>
        </w:pBdr>
        <w:spacing w:before="80" w:after="80"/>
      </w:pPr>
    </w:p>
    <w:p>
      <w:pPr>
        <w:spacing w:after="40" w:before="0"/>
      </w:pPr>
    </w:p>
    <w:p>
      <w:pPr>
        <w:pStyle w:val="Heading2"/>
      </w:pPr>
      <w:r>
        <w:t>VALUE BOMB VARIANT — VIDEO 11</w:t>
      </w:r>
    </w:p>
    <w:p>
      <w:pPr>
        <w:spacing w:after="40" w:before="0"/>
      </w:pPr>
    </w:p>
    <w:p>
      <w:pPr>
        <w:spacing w:after="120"/>
      </w:pPr>
      <w:r>
        <w:rPr>
          <w:rFonts w:ascii="Georgia" w:hAnsi="Georgia"/>
          <w:b/>
          <w:color w:val="333333"/>
          <w:sz w:val="22"/>
        </w:rPr>
        <w:t>Compressed. Dense and direct.</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Pipeline confidence is not a personality trait. It's an operational outcome. Here's what produces it in four minutes.</w:t>
      </w:r>
    </w:p>
    <w:p>
      <w:pPr>
        <w:spacing w:after="40" w:before="0"/>
      </w:pPr>
    </w:p>
    <w:p>
      <w:pPr>
        <w:spacing w:after="120"/>
      </w:pPr>
      <w:r>
        <w:rPr>
          <w:rFonts w:ascii="Georgia" w:hAnsi="Georgia"/>
          <w:color w:val="333333"/>
          <w:sz w:val="22"/>
        </w:rPr>
        <w:t>The attorney with pipeline anxiety is running a system with invisible inputs and unpredictable outputs. Referral sources are producing something — but the inputs to that production (relationship strength, referral source activity, competitive positioning) aren't visible. The output shows up or it doesn't. The rational response to invisible production is vigilance. That's not anxiety — it's rationality.</w:t>
      </w:r>
    </w:p>
    <w:p>
      <w:pPr>
        <w:spacing w:after="40" w:before="0"/>
      </w:pPr>
    </w:p>
    <w:p>
      <w:pPr>
        <w:spacing w:after="120"/>
      </w:pPr>
      <w:r>
        <w:rPr>
          <w:rFonts w:ascii="Georgia" w:hAnsi="Georgia"/>
          <w:color w:val="333333"/>
          <w:sz w:val="22"/>
        </w:rPr>
        <w:t>The content authority system produces visible inputs and trackable early signals. Four leading indicators: content reach expanding over time (view counts, engagement patterns, channel growth — visible signals that positioning influence is expanding); warm-to-contact ratio improving (the shift from cold to pre-warmed consultation requests that have watched a video before calling); referral source behavior changing (when your referral sources begin sharing your content voluntarily, the network has deepened beyond personal relationships); search-driven discovery (intake inquiries that arrived through YouTube or Google search — the independent pipeline channel that requires no ongoing personal management).</w:t>
      </w:r>
    </w:p>
    <w:p>
      <w:pPr>
        <w:spacing w:after="40" w:before="0"/>
      </w:pPr>
    </w:p>
    <w:p>
      <w:pPr>
        <w:spacing w:after="120"/>
      </w:pPr>
      <w:r>
        <w:rPr>
          <w:rFonts w:ascii="Georgia" w:hAnsi="Georgia"/>
          <w:color w:val="333333"/>
          <w:sz w:val="22"/>
        </w:rPr>
        <w:t>When all four are moving in the right direction, you can see the pipeline building before the cases arrive. That's pipeline confidence — not optimism, but operational visibility.</w:t>
      </w:r>
    </w:p>
    <w:p>
      <w:pPr>
        <w:spacing w:after="40" w:before="0"/>
      </w:pPr>
    </w:p>
    <w:p>
      <w:pPr>
        <w:spacing w:after="120"/>
      </w:pPr>
      <w:r>
        <w:rPr>
          <w:rFonts w:ascii="Georgia" w:hAnsi="Georgia"/>
          <w:color w:val="333333"/>
          <w:sz w:val="22"/>
        </w:rPr>
        <w:t>What it changes: the declining of the wrong case. The investment in the associate. The June vacation without the background hum. The strategic decisions made from a position of visibility rather than hope.</w:t>
      </w:r>
    </w:p>
    <w:p>
      <w:pPr>
        <w:spacing w:after="40" w:before="0"/>
      </w:pPr>
    </w:p>
    <w:p>
      <w:pPr>
        <w:spacing w:after="120"/>
      </w:pPr>
      <w:r>
        <w:rPr>
          <w:rFonts w:ascii="Georgia" w:hAnsi="Georgia"/>
          <w:color w:val="333333"/>
          <w:sz w:val="22"/>
        </w:rPr>
        <w:t>Five minutes at survey.LegalGrowthDynamics.com shows you exactly where your pipeline's structural gaps are. Not a sales process — a diagnostic. Worth doing this week.</w:t>
      </w:r>
    </w:p>
    <w:p>
      <w:pPr>
        <w:spacing w:after="40" w:before="0"/>
      </w:pPr>
    </w:p>
    <w:p>
      <w:pPr>
        <w:pBdr>
          <w:bottom w:val="single" w:sz="12" w:space="1" w:color="25AAE1"/>
        </w:pBdr>
        <w:spacing w:before="80" w:after="80"/>
      </w:pPr>
    </w:p>
    <w:p>
      <w:pPr>
        <w:spacing w:after="40" w:before="0"/>
      </w:pPr>
    </w:p>
    <w:p>
      <w:pPr>
        <w:pStyle w:val="Heading2"/>
      </w:pPr>
      <w:r>
        <w:t>CONTRARIAN VARIANT — VIDEO 11</w:t>
      </w:r>
    </w:p>
    <w:p>
      <w:pPr>
        <w:spacing w:after="40" w:before="0"/>
      </w:pPr>
    </w:p>
    <w:p>
      <w:pPr>
        <w:spacing w:after="120"/>
      </w:pPr>
      <w:r>
        <w:rPr>
          <w:rFonts w:ascii="Georgia" w:hAnsi="Georgia"/>
          <w:b/>
          <w:color w:val="333333"/>
          <w:sz w:val="22"/>
        </w:rPr>
        <w:t>Challenges the assumption that pipeline anxiety is inherent to family law practice.</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Most family law managing partners treat pipeline anxiety as an occupational condition — the natural state of someone in a service business dependent on client flow. It's just how it is. You manage it. You get used to it. The good months balance the bad ones.</w:t>
      </w:r>
    </w:p>
    <w:p>
      <w:pPr>
        <w:spacing w:after="40" w:before="0"/>
      </w:pPr>
    </w:p>
    <w:p>
      <w:pPr>
        <w:spacing w:after="120"/>
      </w:pPr>
      <w:r>
        <w:rPr>
          <w:rFonts w:ascii="Georgia" w:hAnsi="Georgia"/>
          <w:color w:val="333333"/>
          <w:sz w:val="22"/>
        </w:rPr>
        <w:t>I want to challenge that framing entirely.</w:t>
      </w:r>
    </w:p>
    <w:p>
      <w:pPr>
        <w:spacing w:after="40" w:before="0"/>
      </w:pPr>
    </w:p>
    <w:p>
      <w:pPr>
        <w:spacing w:after="120"/>
      </w:pPr>
      <w:r>
        <w:rPr>
          <w:rFonts w:ascii="Georgia" w:hAnsi="Georgia"/>
          <w:color w:val="333333"/>
          <w:sz w:val="22"/>
        </w:rPr>
        <w:t>Pipeline anxiety is not inherent to family law. It's inherent to a specific type of pipeline structure — one where the production inputs are invisible and the outputs are therefore unpredictable. Change the structure, and the anxiety has nowhere to live.</w:t>
      </w:r>
    </w:p>
    <w:p>
      <w:pPr>
        <w:spacing w:after="40" w:before="0"/>
      </w:pPr>
    </w:p>
    <w:p>
      <w:pPr>
        <w:spacing w:after="120"/>
      </w:pPr>
      <w:r>
        <w:rPr>
          <w:rFonts w:ascii="Georgia" w:hAnsi="Georgia"/>
          <w:color w:val="333333"/>
          <w:sz w:val="22"/>
        </w:rPr>
        <w:t>Here's the contrarian observation: the attorneys I know who have genuinely resolved pipeline anxiety — not managed it better, but resolved it structurally — all made the same shift. They moved from a system where the pipeline produces through invisible social mechanisms (relationship networks, personal reputation, informal referral dynamics) to a system where the pipeline produces through visible, trackable mechanisms (content published, reach expanding, leading indicators signaling future intake).</w:t>
      </w:r>
    </w:p>
    <w:p>
      <w:pPr>
        <w:spacing w:after="40" w:before="0"/>
      </w:pPr>
    </w:p>
    <w:p>
      <w:pPr>
        <w:spacing w:after="120"/>
      </w:pPr>
      <w:r>
        <w:rPr>
          <w:rFonts w:ascii="Georgia" w:hAnsi="Georgia"/>
          <w:color w:val="333333"/>
          <w:sz w:val="22"/>
        </w:rPr>
        <w:t>The anxiety didn't go away because they got more cases. It went away because they could see the cases coming. The system became observable, and observation produced confidence.</w:t>
      </w:r>
    </w:p>
    <w:p>
      <w:pPr>
        <w:spacing w:after="40" w:before="0"/>
      </w:pPr>
    </w:p>
    <w:p>
      <w:pPr>
        <w:spacing w:after="120"/>
      </w:pPr>
      <w:r>
        <w:rPr>
          <w:rFonts w:ascii="Georgia" w:hAnsi="Georgia"/>
          <w:color w:val="333333"/>
          <w:sz w:val="22"/>
        </w:rPr>
        <w:t>This is a structural change, not a mindset change. The attorneys who resolve pipeline anxiety through mindset work — through becoming more comfortable with uncertainty, more trusting of the referral network, less reactive to slow weeks — are solving a structural problem with a psychological intervention. It works, partially. The structural solution works better, and it doesn't require daily maintenance.</w:t>
      </w:r>
    </w:p>
    <w:p>
      <w:pPr>
        <w:spacing w:after="40" w:before="0"/>
      </w:pPr>
    </w:p>
    <w:p>
      <w:pPr>
        <w:spacing w:after="120"/>
      </w:pPr>
      <w:r>
        <w:rPr>
          <w:rFonts w:ascii="Georgia" w:hAnsi="Georgia"/>
          <w:color w:val="333333"/>
          <w:sz w:val="22"/>
        </w:rPr>
        <w:t>The slow season in family law doesn't have to feel like a threat. For attorneys with a visible, running content system, it feels like a build window. That's not optimism. It's a different structural relationship with the same seasonal pattern. And it's completely buildable.</w:t>
      </w:r>
    </w:p>
    <w:p>
      <w:pPr>
        <w:spacing w:after="40" w:before="0"/>
      </w:pPr>
    </w:p>
    <w:p>
      <w:pPr>
        <w:pBdr>
          <w:bottom w:val="single" w:sz="12" w:space="1" w:color="25AAE1"/>
        </w:pBdr>
        <w:spacing w:before="80" w:after="80"/>
      </w:pPr>
    </w:p>
    <w:p>
      <w:pPr>
        <w:spacing w:after="40" w:before="0"/>
      </w:pPr>
    </w:p>
    <w:p>
      <w:pPr>
        <w:pBdr>
          <w:bottom w:val="single" w:sz="12" w:space="1" w:color="25AAE1"/>
        </w:pBdr>
        <w:spacing w:before="80" w:after="80"/>
      </w:pPr>
    </w:p>
    <w:p>
      <w:pPr>
        <w:spacing w:after="40" w:before="0"/>
      </w:pPr>
    </w:p>
    <w:p>
      <w:pPr>
        <w:pStyle w:val="Heading1"/>
      </w:pPr>
      <w:r>
        <w:t>VIDEO 12 — WHY SHOWING UP CONSISTENTLY IS THE UNFAIR ADVANTAGE IN FAMILY LAW MARKETING</w:t>
      </w:r>
    </w:p>
    <w:p>
      <w:pPr>
        <w:spacing w:after="40" w:before="0"/>
      </w:pPr>
    </w:p>
    <w:p>
      <w:pPr>
        <w:shd w:val="clear" w:color="auto" w:fill="F5F5F5"/>
        <w:spacing w:after="0"/>
      </w:pPr>
      <w:r>
        <w:rPr>
          <w:rFonts w:ascii="Courier New" w:hAnsi="Courier New"/>
          <w:color w:val="58585A"/>
          <w:sz w:val="18"/>
        </w:rPr>
        <w:t>VIDEO 12 — WHY SHOWING UP CONSISTENTLY IS THE UNFAIR ADVANTAGE IN FAMILY LAW MARKETING</w:t>
      </w:r>
    </w:p>
    <w:p>
      <w:pPr>
        <w:shd w:val="clear" w:color="auto" w:fill="F5F5F5"/>
        <w:spacing w:after="0"/>
      </w:pPr>
      <w:r>
        <w:rPr>
          <w:rFonts w:ascii="Courier New" w:hAnsi="Courier New"/>
          <w:color w:val="58585A"/>
          <w:sz w:val="18"/>
        </w:rPr>
        <w:t>Mirror Post: June 16 — Fresh Veggies Day — Freshness in content means showing up while competitors don't</w:t>
      </w:r>
    </w:p>
    <w:p>
      <w:pPr>
        <w:shd w:val="clear" w:color="auto" w:fill="F5F5F5"/>
        <w:spacing w:after="0"/>
      </w:pPr>
      <w:r>
        <w:rPr>
          <w:rFonts w:ascii="Courier New" w:hAnsi="Courier New"/>
          <w:color w:val="58585A"/>
          <w:sz w:val="18"/>
        </w:rPr>
        <w:t>Stage: B4/E4 (Internal Alignment / Urgency)</w:t>
      </w:r>
    </w:p>
    <w:p>
      <w:pPr>
        <w:shd w:val="clear" w:color="auto" w:fill="F5F5F5"/>
        <w:spacing w:after="0"/>
      </w:pPr>
      <w:r>
        <w:rPr>
          <w:rFonts w:ascii="Courier New" w:hAnsi="Courier New"/>
          <w:color w:val="58585A"/>
          <w:sz w:val="18"/>
        </w:rPr>
        <w:t>Pillar: Practical Tool</w:t>
      </w:r>
    </w:p>
    <w:p>
      <w:pPr>
        <w:shd w:val="clear" w:color="auto" w:fill="F5F5F5"/>
        <w:spacing w:after="0"/>
      </w:pPr>
      <w:r>
        <w:rPr>
          <w:rFonts w:ascii="Courier New" w:hAnsi="Courier New"/>
          <w:color w:val="58585A"/>
          <w:sz w:val="18"/>
        </w:rPr>
        <w:t>Target Length: 9–11 min</w:t>
      </w:r>
    </w:p>
    <w:p>
      <w:pPr>
        <w:shd w:val="clear" w:color="auto" w:fill="F5F5F5"/>
        <w:spacing w:after="0"/>
      </w:pPr>
      <w:r>
        <w:rPr>
          <w:rFonts w:ascii="Courier New" w:hAnsi="Courier New"/>
          <w:color w:val="58585A"/>
          <w:sz w:val="18"/>
        </w:rPr>
        <w:t>Dopamine Driver: Injustice + Mastery + Self-Audit</w:t>
      </w:r>
    </w:p>
    <w:p>
      <w:pPr>
        <w:shd w:val="clear" w:color="auto" w:fill="F5F5F5"/>
        <w:spacing w:after="0"/>
      </w:pPr>
      <w:r>
        <w:rPr>
          <w:rFonts w:ascii="Courier New" w:hAnsi="Courier New"/>
          <w:color w:val="58585A"/>
          <w:sz w:val="18"/>
        </w:rPr>
        <w:t>Thumbnail Angle: A garden with fresh, thriving produce in the foreground; wilted, neglected plants in the background. Text: "The Unfair Advantage." Sub-text in ASG Blue: "And Why It's Hiding in Plain Sight."</w:t>
      </w:r>
    </w:p>
    <w:p>
      <w:pPr>
        <w:spacing w:after="40" w:before="0"/>
      </w:pPr>
    </w:p>
    <w:p>
      <w:pPr>
        <w:pBdr>
          <w:bottom w:val="single" w:sz="12" w:space="1" w:color="25AAE1"/>
        </w:pBdr>
        <w:spacing w:before="80" w:after="80"/>
      </w:pPr>
    </w:p>
    <w:p>
      <w:pPr>
        <w:spacing w:after="40" w:before="0"/>
      </w:pPr>
    </w:p>
    <w:p>
      <w:pPr>
        <w:pStyle w:val="Heading2"/>
      </w:pPr>
      <w:r>
        <w:t>SECTION 1 — HOOK (0:00–0:45)</w:t>
      </w:r>
    </w:p>
    <w:p>
      <w:pPr>
        <w:spacing w:after="40" w:before="0"/>
      </w:pPr>
    </w:p>
    <w:p>
      <w:pPr>
        <w:spacing w:after="120"/>
      </w:pPr>
      <w:r>
        <w:rPr>
          <w:rFonts w:ascii="Georgia" w:hAnsi="Georgia"/>
          <w:b/>
          <w:color w:val="333333"/>
          <w:sz w:val="22"/>
        </w:rPr>
        <w:t>Primary Hook:</w:t>
      </w:r>
    </w:p>
    <w:p>
      <w:pPr>
        <w:spacing w:after="40" w:before="0"/>
      </w:pPr>
    </w:p>
    <w:p>
      <w:pPr>
        <w:spacing w:after="120"/>
      </w:pPr>
      <w:r>
        <w:rPr>
          <w:rFonts w:ascii="Georgia" w:hAnsi="Georgia"/>
          <w:color w:val="333333"/>
          <w:sz w:val="22"/>
        </w:rPr>
        <w:t>Here's something I've observed across every family law market I've worked in: the attorneys who look like they dominate the online conversation in their market are almost never doing anything dramatic. They're not running expensive ad campaigns. They're not producing viral content. They are showing up consistently — publishing specific, educational content on a reliable schedule — while their competitors publish sporadically and then go quiet for weeks at a time.</w:t>
      </w:r>
    </w:p>
    <w:p>
      <w:pPr>
        <w:spacing w:after="40" w:before="0"/>
      </w:pPr>
    </w:p>
    <w:p>
      <w:pPr>
        <w:spacing w:after="120"/>
      </w:pPr>
      <w:r>
        <w:rPr>
          <w:rFonts w:ascii="Georgia" w:hAnsi="Georgia"/>
          <w:color w:val="333333"/>
          <w:sz w:val="22"/>
        </w:rPr>
        <w:t>That consistency, in a market where everyone else is inconsistent, is an unfair advantage. And most attorneys don't realize it's available to them.</w:t>
      </w:r>
    </w:p>
    <w:p>
      <w:pPr>
        <w:spacing w:after="40" w:before="0"/>
      </w:pPr>
    </w:p>
    <w:p>
      <w:pPr>
        <w:spacing w:after="120"/>
      </w:pPr>
      <w:r>
        <w:rPr>
          <w:rFonts w:ascii="Georgia" w:hAnsi="Georgia"/>
          <w:color w:val="333333"/>
          <w:sz w:val="22"/>
        </w:rPr>
        <w:t>[B-ROLL: A quick side-by-side of two LinkedIn profiles in the same market — one with recent content published every week for the past four months, one with a post from eleven weeks ago and nothing since. The visual of a market presence that is maintained versus one that has been abandoned. The contrast is immediately visible and immediately meaningful.]</w:t>
      </w:r>
    </w:p>
    <w:p>
      <w:pPr>
        <w:spacing w:after="40" w:before="0"/>
      </w:pPr>
    </w:p>
    <w:p>
      <w:pPr>
        <w:spacing w:after="120"/>
      </w:pPr>
      <w:r>
        <w:rPr>
          <w:rFonts w:ascii="Georgia" w:hAnsi="Georgia"/>
          <w:b/>
          <w:color w:val="333333"/>
          <w:sz w:val="22"/>
        </w:rPr>
        <w:t>Alt Hook A (for returning subscribers):</w:t>
      </w:r>
    </w:p>
    <w:p>
      <w:pPr>
        <w:spacing w:after="40" w:before="0"/>
      </w:pPr>
    </w:p>
    <w:p>
      <w:pPr>
        <w:spacing w:after="120"/>
      </w:pPr>
      <w:r>
        <w:rPr>
          <w:rFonts w:ascii="Georgia" w:hAnsi="Georgia"/>
          <w:color w:val="333333"/>
          <w:sz w:val="22"/>
        </w:rPr>
        <w:t>Yesterday we talked about what pipeline confidence feels like and what produces it. Today I want to get more tactical — because the single most accessible lever for building that confidence is something almost embarrassingly simple. Most attorneys in your market will not maintain a consistent content presence through the summer. Most of them will slow down in June, go quiet in July, and then try to restart in September. The ones who keep publishing through the summer own a disproportionate share of the attention and the authority that September will reward.</w:t>
      </w:r>
    </w:p>
    <w:p>
      <w:pPr>
        <w:spacing w:after="40" w:before="0"/>
      </w:pPr>
    </w:p>
    <w:p>
      <w:pPr>
        <w:spacing w:after="120"/>
      </w:pPr>
      <w:r>
        <w:rPr>
          <w:rFonts w:ascii="Georgia" w:hAnsi="Georgia"/>
          <w:b/>
          <w:color w:val="333333"/>
          <w:sz w:val="22"/>
        </w:rPr>
        <w:t>Alt Hook B (pattern-interrupt):</w:t>
      </w:r>
    </w:p>
    <w:p>
      <w:pPr>
        <w:spacing w:after="40" w:before="0"/>
      </w:pPr>
    </w:p>
    <w:p>
      <w:pPr>
        <w:spacing w:after="120"/>
      </w:pPr>
      <w:r>
        <w:rPr>
          <w:rFonts w:ascii="Georgia" w:hAnsi="Georgia"/>
          <w:color w:val="333333"/>
          <w:sz w:val="22"/>
        </w:rPr>
        <w:t>June is, in most family law markets, the beginning of the quietest content period of the year. That means the bar for being the most visible attorney in your market through the summer is dramatically lower than it is in April. You don't need to outproduce everyone. You just need to keep producing while they stop.</w:t>
      </w:r>
    </w:p>
    <w:p>
      <w:pPr>
        <w:spacing w:after="40" w:before="0"/>
      </w:pPr>
    </w:p>
    <w:p>
      <w:pPr>
        <w:spacing w:after="120"/>
      </w:pPr>
      <w:r>
        <w:rPr>
          <w:rFonts w:ascii="Georgia" w:hAnsi="Georgia"/>
          <w:b/>
          <w:color w:val="333333"/>
          <w:sz w:val="22"/>
        </w:rPr>
        <w:t>The Promise:</w:t>
      </w:r>
    </w:p>
    <w:p>
      <w:pPr>
        <w:spacing w:after="40" w:before="0"/>
      </w:pPr>
    </w:p>
    <w:p>
      <w:pPr>
        <w:spacing w:after="120"/>
      </w:pPr>
      <w:r>
        <w:rPr>
          <w:rFonts w:ascii="Georgia" w:hAnsi="Georgia"/>
          <w:color w:val="333333"/>
          <w:sz w:val="22"/>
        </w:rPr>
        <w:t>By the end of this video, you're going to understand exactly why consistent publishing through periods of competitor quiet produces disproportionate authority gains — and you're going to have a specific framework for maintaining that consistency through the summer without it consuming your practice time.</w:t>
      </w:r>
    </w:p>
    <w:p>
      <w:pPr>
        <w:spacing w:after="40" w:before="0"/>
      </w:pPr>
    </w:p>
    <w:p>
      <w:pPr>
        <w:pBdr>
          <w:bottom w:val="single" w:sz="12" w:space="1" w:color="25AAE1"/>
        </w:pBdr>
        <w:spacing w:before="80" w:after="80"/>
      </w:pPr>
    </w:p>
    <w:p>
      <w:pPr>
        <w:spacing w:after="40" w:before="0"/>
      </w:pPr>
    </w:p>
    <w:p>
      <w:pPr>
        <w:pStyle w:val="Heading2"/>
      </w:pPr>
      <w:r>
        <w:t>SECTION 2 — SETUP / PROBLEM FRAME (0:45–2:00)</w:t>
      </w:r>
    </w:p>
    <w:p>
      <w:pPr>
        <w:spacing w:after="40" w:before="0"/>
      </w:pPr>
    </w:p>
    <w:p>
      <w:pPr>
        <w:spacing w:after="120"/>
      </w:pPr>
      <w:r>
        <w:rPr>
          <w:rFonts w:ascii="Georgia" w:hAnsi="Georgia"/>
          <w:color w:val="333333"/>
          <w:sz w:val="22"/>
        </w:rPr>
        <w:t>Here's a pattern I want you to think about in the context of your own market.</w:t>
      </w:r>
    </w:p>
    <w:p>
      <w:pPr>
        <w:spacing w:after="40" w:before="0"/>
      </w:pPr>
    </w:p>
    <w:p>
      <w:pPr>
        <w:spacing w:after="120"/>
      </w:pPr>
      <w:r>
        <w:rPr>
          <w:rFonts w:ascii="Georgia" w:hAnsi="Georgia"/>
          <w:color w:val="333333"/>
          <w:sz w:val="22"/>
        </w:rPr>
        <w:t>Most family law attorneys who try content marketing follow the same seasonal curve. Strong in January and February — new year, new commitment to visibility. Strong in March and April — Q2 energy, competitive concern, referral-source follow-ups. May slows down as caseloads pick up and content feels like a lower priority. June: quieter. July: nearly silent. August: maybe a return. September: scramble to restart before the back-to-school custody surge.</w:t>
      </w:r>
    </w:p>
    <w:p>
      <w:pPr>
        <w:spacing w:after="40" w:before="0"/>
      </w:pPr>
    </w:p>
    <w:p>
      <w:pPr>
        <w:spacing w:after="120"/>
      </w:pPr>
      <w:r>
        <w:rPr>
          <w:rFonts w:ascii="Georgia" w:hAnsi="Georgia"/>
          <w:color w:val="333333"/>
          <w:sz w:val="22"/>
        </w:rPr>
        <w:t>[B-ROLL: A content activity chart across a twelve-month period for a hypothetical market — high in Q1, moderate in Q2, nearly flat in summer, slightly recovering in Q4. The visual of a seasonal pattern that most competitors follow, creating a predictable window of low competition.]</w:t>
      </w:r>
    </w:p>
    <w:p>
      <w:pPr>
        <w:spacing w:after="40" w:before="0"/>
      </w:pPr>
    </w:p>
    <w:p>
      <w:pPr>
        <w:spacing w:after="120"/>
      </w:pPr>
      <w:r>
        <w:rPr>
          <w:rFonts w:ascii="Georgia" w:hAnsi="Georgia"/>
          <w:color w:val="333333"/>
          <w:sz w:val="22"/>
        </w:rPr>
        <w:t>Here's what that pattern means for the attorney who keeps publishing through June and July: for approximately sixty business days, they are publishing into a market where most of their competitors have gone quiet. Their content faces dramatically less competition for referral-source attention. Their YouTube videos surface more prominently in searches because fewer new competing videos are being published in the same niche. Their LinkedIn posts reach a larger percentage of their target audience because the overall volume of content from competitors is lower.</w:t>
      </w:r>
    </w:p>
    <w:p>
      <w:pPr>
        <w:spacing w:after="40" w:before="0"/>
      </w:pPr>
    </w:p>
    <w:p>
      <w:pPr>
        <w:spacing w:after="120"/>
      </w:pPr>
      <w:r>
        <w:rPr>
          <w:rFonts w:ascii="Georgia" w:hAnsi="Georgia"/>
          <w:color w:val="333333"/>
          <w:sz w:val="22"/>
        </w:rPr>
        <w:t>The summer quiet isn't a problem for the attorney who keeps publishing. It's a disproportionate opportunity.</w:t>
      </w:r>
    </w:p>
    <w:p>
      <w:pPr>
        <w:spacing w:after="40" w:before="0"/>
      </w:pPr>
    </w:p>
    <w:p>
      <w:pPr>
        <w:spacing w:after="120"/>
      </w:pPr>
      <w:r>
        <w:rPr>
          <w:rFonts w:ascii="Georgia" w:hAnsi="Georgia"/>
          <w:color w:val="333333"/>
          <w:sz w:val="22"/>
        </w:rPr>
        <w:t>[B-ROLL: A race track — other runners have slowed down or stopped around the halfway point. One runner keeps the same pace. They don't have to accelerate. They just have to keep running the race that everyone else has temporarily abandoned. The visual of competitive advantage that comes from persistence, not superior speed.]</w:t>
      </w:r>
    </w:p>
    <w:p>
      <w:pPr>
        <w:spacing w:after="40" w:before="0"/>
      </w:pPr>
    </w:p>
    <w:p>
      <w:pPr>
        <w:pBdr>
          <w:bottom w:val="single" w:sz="12" w:space="1" w:color="25AAE1"/>
        </w:pBdr>
        <w:spacing w:before="80" w:after="80"/>
      </w:pPr>
    </w:p>
    <w:p>
      <w:pPr>
        <w:spacing w:after="40" w:before="0"/>
      </w:pPr>
    </w:p>
    <w:p>
      <w:pPr>
        <w:pStyle w:val="Heading2"/>
      </w:pPr>
      <w:r>
        <w:t>SECTION 3 — THE TURN (2:00–3:30)</w:t>
      </w:r>
    </w:p>
    <w:p>
      <w:pPr>
        <w:spacing w:after="40" w:before="0"/>
      </w:pPr>
    </w:p>
    <w:p>
      <w:pPr>
        <w:spacing w:after="120"/>
      </w:pPr>
      <w:r>
        <w:rPr>
          <w:rFonts w:ascii="Georgia" w:hAnsi="Georgia"/>
          <w:color w:val="333333"/>
          <w:sz w:val="22"/>
        </w:rPr>
        <w:t>Here's the reframe.</w:t>
      </w:r>
    </w:p>
    <w:p>
      <w:pPr>
        <w:spacing w:after="40" w:before="0"/>
      </w:pPr>
    </w:p>
    <w:p>
      <w:pPr>
        <w:spacing w:after="120"/>
      </w:pPr>
      <w:r>
        <w:rPr>
          <w:rFonts w:ascii="Georgia" w:hAnsi="Georgia"/>
          <w:color w:val="333333"/>
          <w:sz w:val="22"/>
        </w:rPr>
        <w:t>Freshness in content authority is not about novelty. It's not about producing the most current, trending, news-reactive content. Freshness is about showing up while your competitors don't. Appearing in your referral source's feed while every other attorney in your market has gone quiet. Being the most recent thing a prospect sees when they search your practice area in July.</w:t>
      </w:r>
    </w:p>
    <w:p>
      <w:pPr>
        <w:spacing w:after="40" w:before="0"/>
      </w:pPr>
    </w:p>
    <w:p>
      <w:pPr>
        <w:spacing w:after="120"/>
      </w:pPr>
      <w:r>
        <w:rPr>
          <w:rFonts w:ascii="Georgia" w:hAnsi="Georgia"/>
          <w:color w:val="333333"/>
          <w:sz w:val="22"/>
        </w:rPr>
        <w:t>[B-ROLL: A search results page — YouTube, family law attorney, city. The most recent videos at the top of the results are from an attorney who published two weeks ago. The next most recent is from four months ago. The most-recent attorney didn't produce anything special. They just produced while others didn't. The visual of recency as a positioning advantage.]</w:t>
      </w:r>
    </w:p>
    <w:p>
      <w:pPr>
        <w:spacing w:after="40" w:before="0"/>
      </w:pPr>
    </w:p>
    <w:p>
      <w:pPr>
        <w:spacing w:after="120"/>
      </w:pPr>
      <w:r>
        <w:rPr>
          <w:rFonts w:ascii="Georgia" w:hAnsi="Georgia"/>
          <w:color w:val="333333"/>
          <w:sz w:val="22"/>
        </w:rPr>
        <w:t>Fresh authority doesn't require a different strategy than what was working before. It requires executing the same strategy through the months when everyone else abandons it. The content that seemed adequate in April — specific, educational, referral-source-facing — becomes the most visible content in the market in July simply because no one else is publishing it.</w:t>
      </w:r>
    </w:p>
    <w:p>
      <w:pPr>
        <w:spacing w:after="40" w:before="0"/>
      </w:pPr>
    </w:p>
    <w:p>
      <w:pPr>
        <w:spacing w:after="120"/>
      </w:pPr>
      <w:r>
        <w:rPr>
          <w:rFonts w:ascii="Georgia" w:hAnsi="Georgia"/>
          <w:color w:val="333333"/>
          <w:sz w:val="22"/>
        </w:rPr>
        <w:t>This is the asymmetric return of consistency during competitor-quiet periods. You don't have to be dramatically better. You have to be present when they're not.</w:t>
      </w:r>
    </w:p>
    <w:p>
      <w:pPr>
        <w:spacing w:after="40" w:before="0"/>
      </w:pPr>
    </w:p>
    <w:p>
      <w:pPr>
        <w:spacing w:after="120"/>
      </w:pPr>
      <w:r>
        <w:rPr>
          <w:rFonts w:ascii="Georgia" w:hAnsi="Georgia"/>
          <w:color w:val="333333"/>
          <w:sz w:val="22"/>
        </w:rPr>
        <w:t>[B-ROLL: A garden comparison — fresh produce thriving in one plot; wilted, neglected plants in the adjacent plot. Same soil, same sunlight. One was tended consistently; the other wasn't tended during the critical summer period. The visual of consistent care producing a visible, qualitative advantage over abandonment.]</w:t>
      </w:r>
    </w:p>
    <w:p>
      <w:pPr>
        <w:spacing w:after="40" w:before="0"/>
      </w:pPr>
    </w:p>
    <w:p>
      <w:pPr>
        <w:pBdr>
          <w:bottom w:val="single" w:sz="12" w:space="1" w:color="25AAE1"/>
        </w:pBdr>
        <w:spacing w:before="80" w:after="80"/>
      </w:pPr>
    </w:p>
    <w:p>
      <w:pPr>
        <w:spacing w:after="40" w:before="0"/>
      </w:pPr>
    </w:p>
    <w:p>
      <w:pPr>
        <w:pStyle w:val="Heading2"/>
      </w:pPr>
      <w:r>
        <w:t>SECTION 4 — THE PROOF / MECHANISM (3:30–7:00)</w:t>
      </w:r>
    </w:p>
    <w:p>
      <w:pPr>
        <w:spacing w:after="40" w:before="0"/>
      </w:pPr>
    </w:p>
    <w:p>
      <w:pPr>
        <w:spacing w:after="120"/>
      </w:pPr>
      <w:r>
        <w:rPr>
          <w:rFonts w:ascii="Georgia" w:hAnsi="Georgia"/>
          <w:color w:val="333333"/>
          <w:sz w:val="22"/>
        </w:rPr>
        <w:t>[CHAPTER: The Competitive Quiet Window — What It Produces | ~3:30]</w:t>
      </w:r>
    </w:p>
    <w:p>
      <w:pPr>
        <w:spacing w:after="40" w:before="0"/>
      </w:pPr>
    </w:p>
    <w:p>
      <w:pPr>
        <w:spacing w:after="120"/>
      </w:pPr>
      <w:r>
        <w:rPr>
          <w:rFonts w:ascii="Georgia" w:hAnsi="Georgia"/>
          <w:color w:val="333333"/>
          <w:sz w:val="22"/>
        </w:rPr>
        <w:t>Let me be specific about what happens in a professional-service content market during the summer competitor-quiet period.</w:t>
      </w:r>
    </w:p>
    <w:p>
      <w:pPr>
        <w:spacing w:after="40" w:before="0"/>
      </w:pPr>
    </w:p>
    <w:p>
      <w:pPr>
        <w:spacing w:after="120"/>
      </w:pPr>
      <w:r>
        <w:rPr>
          <w:rFonts w:ascii="Georgia" w:hAnsi="Georgia"/>
          <w:color w:val="333333"/>
          <w:sz w:val="22"/>
        </w:rPr>
        <w:t>YouTube algorithm behavior: channels that publish consistently receive algorithmic preference over channels that publish sporadically, all else being equal. During the summer, when overall content volume in a niche drops, the consistent channel's videos receive a larger proportion of impression distribution. A video that might have been shown to ten thousand relevant accounts in April gets shown to fifteen thousand in July — not because it's better, but because it's facing less competition for impressions.</w:t>
      </w:r>
    </w:p>
    <w:p>
      <w:pPr>
        <w:spacing w:after="40" w:before="0"/>
      </w:pPr>
    </w:p>
    <w:p>
      <w:pPr>
        <w:spacing w:after="120"/>
      </w:pPr>
      <w:r>
        <w:rPr>
          <w:rFonts w:ascii="Georgia" w:hAnsi="Georgia"/>
          <w:color w:val="333333"/>
          <w:sz w:val="22"/>
        </w:rPr>
        <w:t>LinkedIn content behavior: LinkedIn's algorithm rewards recency and consistency. When competitors go quiet, the managing partner who publishes every Tuesday and Thursday is not competing against ten other attorneys in the feed — they're competing against five, or three. The same post that got thirty impressions in April gets sixty in July because the pool of competing content from similar accounts is smaller.</w:t>
      </w:r>
    </w:p>
    <w:p>
      <w:pPr>
        <w:spacing w:after="40" w:before="0"/>
      </w:pPr>
    </w:p>
    <w:p>
      <w:pPr>
        <w:spacing w:after="120"/>
      </w:pPr>
      <w:r>
        <w:rPr>
          <w:rFonts w:ascii="Georgia" w:hAnsi="Georgia"/>
          <w:color w:val="333333"/>
          <w:sz w:val="22"/>
        </w:rPr>
        <w:t>[B-ROLL: An impressions chart showing the same content quality producing higher reach during low-competition periods. Simple bar chart — Q2 vs. summer. The visual of market dynamics that favor the consistent publisher when others quiet down.]</w:t>
      </w:r>
    </w:p>
    <w:p>
      <w:pPr>
        <w:spacing w:after="40" w:before="0"/>
      </w:pPr>
    </w:p>
    <w:p>
      <w:pPr>
        <w:spacing w:after="120"/>
      </w:pPr>
      <w:r>
        <w:rPr>
          <w:rFonts w:ascii="Georgia" w:hAnsi="Georgia"/>
          <w:color w:val="333333"/>
          <w:sz w:val="22"/>
        </w:rPr>
        <w:t>Referral-source recall: professional recall operates on recency. The attorney who was actively present in a referral source's awareness through July is more likely to be the first call in September than the attorney who went quiet in June and reappeared in August. The recall gap — the period during which a referral source doesn't encounter the attorney's content — is a positioning erosion event. Each week of silence is a week in which a competitor could fill that referral source's awareness. Consistent summer publishing prevents that erosion.</w:t>
      </w:r>
    </w:p>
    <w:p>
      <w:pPr>
        <w:spacing w:after="40" w:before="0"/>
      </w:pPr>
    </w:p>
    <w:p>
      <w:pPr>
        <w:spacing w:after="120"/>
      </w:pPr>
      <w:r>
        <w:rPr>
          <w:rFonts w:ascii="Georgia" w:hAnsi="Georgia"/>
          <w:color w:val="333333"/>
          <w:sz w:val="22"/>
        </w:rPr>
        <w:t>[CHAPTER: The Summer Consistency Framework | ~4:45]</w:t>
      </w:r>
    </w:p>
    <w:p>
      <w:pPr>
        <w:spacing w:after="40" w:before="0"/>
      </w:pPr>
    </w:p>
    <w:p>
      <w:pPr>
        <w:spacing w:after="120"/>
      </w:pPr>
      <w:r>
        <w:rPr>
          <w:rFonts w:ascii="Georgia" w:hAnsi="Georgia"/>
          <w:color w:val="333333"/>
          <w:sz w:val="22"/>
        </w:rPr>
        <w:t>Here's how to maintain the summer publishing cadence without it consuming your reduced-capacity summer practice schedule.</w:t>
      </w:r>
    </w:p>
    <w:p>
      <w:pPr>
        <w:spacing w:after="40" w:before="0"/>
      </w:pPr>
    </w:p>
    <w:p>
      <w:pPr>
        <w:spacing w:after="120"/>
      </w:pPr>
      <w:r>
        <w:rPr>
          <w:rFonts w:ascii="Georgia" w:hAnsi="Georgia"/>
          <w:color w:val="333333"/>
          <w:sz w:val="22"/>
        </w:rPr>
        <w:t>Step one: batch before the quiet season begins. In late May or early June, run a content batch session — three to four hours — in which you produce enough content for the next eight to ten weeks. Four to five YouTube videos recorded. Ten to fifteen LinkedIn posts written. The decision-making and the creation happen before the summer distraction sets in. The publishing happens on schedule through July without requiring active creation during vacation weeks or slower-energy periods.</w:t>
      </w:r>
    </w:p>
    <w:p>
      <w:pPr>
        <w:spacing w:after="40" w:before="0"/>
      </w:pPr>
    </w:p>
    <w:p>
      <w:pPr>
        <w:spacing w:after="120"/>
      </w:pPr>
      <w:r>
        <w:rPr>
          <w:rFonts w:ascii="Georgia" w:hAnsi="Georgia"/>
          <w:color w:val="333333"/>
          <w:sz w:val="22"/>
        </w:rPr>
        <w:t>[B-ROLL: A calendar — the June batch session marked. Then a clean summer calendar with pre-scheduled content slots, green-checked week after week through July. The visual of preparation that removes the summer-publishing burden from the summer weeks themselves.]</w:t>
      </w:r>
    </w:p>
    <w:p>
      <w:pPr>
        <w:spacing w:after="40" w:before="0"/>
      </w:pPr>
    </w:p>
    <w:p>
      <w:pPr>
        <w:spacing w:after="120"/>
      </w:pPr>
      <w:r>
        <w:rPr>
          <w:rFonts w:ascii="Georgia" w:hAnsi="Georgia"/>
          <w:color w:val="333333"/>
          <w:sz w:val="22"/>
        </w:rPr>
        <w:t>Step two: simplify the format. Summer content doesn't need to be the most complex content of the year. The educational explainer, the case-type process walkthrough, the "here's what a CPA should know before their business-owner client files" piece — these are the right formats for summer. They're teachable from a framework that doesn't require extensive research. They're the content that referral sources find most useful. And they're the easiest to batch in advance.</w:t>
      </w:r>
    </w:p>
    <w:p>
      <w:pPr>
        <w:spacing w:after="40" w:before="0"/>
      </w:pPr>
    </w:p>
    <w:p>
      <w:pPr>
        <w:spacing w:after="120"/>
      </w:pPr>
      <w:r>
        <w:rPr>
          <w:rFonts w:ascii="Georgia" w:hAnsi="Georgia"/>
          <w:color w:val="333333"/>
          <w:sz w:val="22"/>
        </w:rPr>
        <w:t>Step three: maintain the schedule without acceleration. The summer consistency advantage comes from maintaining what's already working, not from trying to produce more. The attorney who publishes twice per week in April should publish twice per week in July. No increase. Just continuation. The advantage is relative to competitors who stop — it's not generated by doing more than usual.</w:t>
      </w:r>
    </w:p>
    <w:p>
      <w:pPr>
        <w:spacing w:after="40" w:before="0"/>
      </w:pPr>
    </w:p>
    <w:p>
      <w:pPr>
        <w:spacing w:after="120"/>
      </w:pPr>
      <w:r>
        <w:rPr>
          <w:rFonts w:ascii="Georgia" w:hAnsi="Georgia"/>
          <w:color w:val="333333"/>
          <w:sz w:val="22"/>
        </w:rPr>
        <w:t>[PACING: This section should move at a practical, actionable pace. The viewer is in planning mode — give them the framework without dwelling.]</w:t>
      </w:r>
    </w:p>
    <w:p>
      <w:pPr>
        <w:spacing w:after="40" w:before="0"/>
      </w:pPr>
    </w:p>
    <w:p>
      <w:pPr>
        <w:spacing w:after="120"/>
      </w:pPr>
      <w:r>
        <w:rPr>
          <w:rFonts w:ascii="Georgia" w:hAnsi="Georgia"/>
          <w:color w:val="333333"/>
          <w:sz w:val="22"/>
        </w:rPr>
        <w:t>[CHAPTER: The September Harvest — What Consistent Summer Publishing Produces | ~5:45]</w:t>
      </w:r>
    </w:p>
    <w:p>
      <w:pPr>
        <w:spacing w:after="40" w:before="0"/>
      </w:pPr>
    </w:p>
    <w:p>
      <w:pPr>
        <w:spacing w:after="120"/>
      </w:pPr>
      <w:r>
        <w:rPr>
          <w:rFonts w:ascii="Georgia" w:hAnsi="Georgia"/>
          <w:color w:val="333333"/>
          <w:sz w:val="22"/>
        </w:rPr>
        <w:t>Here's the specific payoff that consistent summer publishing produces by September.</w:t>
      </w:r>
    </w:p>
    <w:p>
      <w:pPr>
        <w:spacing w:after="40" w:before="0"/>
      </w:pPr>
    </w:p>
    <w:p>
      <w:pPr>
        <w:spacing w:after="120"/>
      </w:pPr>
      <w:r>
        <w:rPr>
          <w:rFonts w:ascii="Georgia" w:hAnsi="Georgia"/>
          <w:color w:val="333333"/>
          <w:sz w:val="22"/>
        </w:rPr>
        <w:t>The attorney who published consistently through June and July enters September with an advantage in four specific areas. First: search presence. Sixty additional videos and posts have indexed and are appearing in searches. The September prospect or referral source who searches the attorney's niche finds a channel with more content, more evidence of authority, and more recent publication dates than the competitor who went quiet.</w:t>
      </w:r>
    </w:p>
    <w:p>
      <w:pPr>
        <w:spacing w:after="40" w:before="0"/>
      </w:pPr>
    </w:p>
    <w:p>
      <w:pPr>
        <w:spacing w:after="120"/>
      </w:pPr>
      <w:r>
        <w:rPr>
          <w:rFonts w:ascii="Georgia" w:hAnsi="Georgia"/>
          <w:color w:val="333333"/>
          <w:sz w:val="22"/>
        </w:rPr>
        <w:t>Second: referral source recall. The CPAs, therapists, and financial planners who work with family law cases have been encountering the attorney's content throughout the summer. When September's back-to-school custody surge generates a spike in referral-source calls, the attorney who maintained presence is the first call.</w:t>
      </w:r>
    </w:p>
    <w:p>
      <w:pPr>
        <w:spacing w:after="40" w:before="0"/>
      </w:pPr>
    </w:p>
    <w:p>
      <w:pPr>
        <w:spacing w:after="120"/>
      </w:pPr>
      <w:r>
        <w:rPr>
          <w:rFonts w:ascii="Georgia" w:hAnsi="Georgia"/>
          <w:color w:val="333333"/>
          <w:sz w:val="22"/>
        </w:rPr>
        <w:t>Third: warm-audience depth. The attorney's existing content audience has consumed additional content through the summer — two months of additional videos, posts, and educational material. By September, a portion of that audience has been warming for five to six months. These are the prospects who call in September already having a relationship with the attorney's thinking.</w:t>
      </w:r>
    </w:p>
    <w:p>
      <w:pPr>
        <w:spacing w:after="40" w:before="0"/>
      </w:pPr>
    </w:p>
    <w:p>
      <w:pPr>
        <w:spacing w:after="120"/>
      </w:pPr>
      <w:r>
        <w:rPr>
          <w:rFonts w:ascii="Georgia" w:hAnsi="Georgia"/>
          <w:color w:val="333333"/>
          <w:sz w:val="22"/>
        </w:rPr>
        <w:t>Fourth: competitive positioning. In the attorney's market, their competitors who went quiet in June have spent two months not publishing. That's sixty days of positioning opportunity the competitor didn't take. In a market where authority is built through accumulated positioning impressions, sixty additional days of impressions is a meaningful lead.</w:t>
      </w:r>
    </w:p>
    <w:p>
      <w:pPr>
        <w:spacing w:after="40" w:before="0"/>
      </w:pPr>
    </w:p>
    <w:p>
      <w:pPr>
        <w:spacing w:after="120"/>
      </w:pPr>
      <w:r>
        <w:rPr>
          <w:rFonts w:ascii="Georgia" w:hAnsi="Georgia"/>
          <w:color w:val="333333"/>
          <w:sz w:val="22"/>
        </w:rPr>
        <w:t>[B-ROLL: A September starting line — two athletes. One has been training consistently through summer. One stopped and restarted. The consistent one is ahead before the race begins. The visual of the September competitive position that consistent summer publishing creates.]</w:t>
      </w:r>
    </w:p>
    <w:p>
      <w:pPr>
        <w:spacing w:after="40" w:before="0"/>
      </w:pPr>
    </w:p>
    <w:p>
      <w:pPr>
        <w:pBdr>
          <w:bottom w:val="single" w:sz="12" w:space="1" w:color="25AAE1"/>
        </w:pBdr>
        <w:spacing w:before="80" w:after="80"/>
      </w:pPr>
    </w:p>
    <w:p>
      <w:pPr>
        <w:spacing w:after="40" w:before="0"/>
      </w:pPr>
    </w:p>
    <w:p>
      <w:pPr>
        <w:pStyle w:val="Heading2"/>
      </w:pPr>
      <w:r>
        <w:t>SECTION 5 — THE CLOSE (7:00–END)</w:t>
      </w:r>
    </w:p>
    <w:p>
      <w:pPr>
        <w:spacing w:after="40" w:before="0"/>
      </w:pPr>
    </w:p>
    <w:p>
      <w:pPr>
        <w:spacing w:after="120"/>
      </w:pPr>
      <w:r>
        <w:rPr>
          <w:rFonts w:ascii="Georgia" w:hAnsi="Georgia"/>
          <w:b/>
          <w:color w:val="333333"/>
          <w:sz w:val="22"/>
        </w:rPr>
        <w:t>5A — Identity Anchor (~7:00–7:45)</w:t>
      </w:r>
    </w:p>
    <w:p>
      <w:pPr>
        <w:spacing w:after="40" w:before="0"/>
      </w:pPr>
    </w:p>
    <w:p>
      <w:pPr>
        <w:spacing w:after="120"/>
      </w:pPr>
      <w:r>
        <w:rPr>
          <w:rFonts w:ascii="Georgia" w:hAnsi="Georgia"/>
          <w:color w:val="333333"/>
          <w:sz w:val="22"/>
        </w:rPr>
        <w:t>Here's who you are if this landed.</w:t>
      </w:r>
    </w:p>
    <w:p>
      <w:pPr>
        <w:spacing w:after="40" w:before="0"/>
      </w:pPr>
    </w:p>
    <w:p>
      <w:pPr>
        <w:spacing w:after="120"/>
      </w:pPr>
      <w:r>
        <w:rPr>
          <w:rFonts w:ascii="Georgia" w:hAnsi="Georgia"/>
          <w:color w:val="333333"/>
          <w:sz w:val="22"/>
        </w:rPr>
        <w:t>You're not someone who needs to outproduce everyone in your market to win the authority game. You need to outlast them through the one season where most of them stop. That's a different kind of competitive advantage — not the loudest, not the most produced, not the most creative. The most consistent through the months when consistency is rarest.</w:t>
      </w:r>
    </w:p>
    <w:p>
      <w:pPr>
        <w:spacing w:after="40" w:before="0"/>
      </w:pPr>
    </w:p>
    <w:p>
      <w:pPr>
        <w:spacing w:after="120"/>
      </w:pPr>
      <w:r>
        <w:rPr>
          <w:rFonts w:ascii="Georgia" w:hAnsi="Georgia"/>
          <w:color w:val="333333"/>
          <w:sz w:val="22"/>
        </w:rPr>
        <w:t>That's a standard that any managing partner can meet who has a good system and a good batch session scheduled. It's not glamorous. It's not exciting. And it's one of the most effective things you can do for your September pipeline right now, in June.</w:t>
      </w:r>
    </w:p>
    <w:p>
      <w:pPr>
        <w:spacing w:after="40" w:before="0"/>
      </w:pPr>
    </w:p>
    <w:p>
      <w:pPr>
        <w:spacing w:after="120"/>
      </w:pPr>
      <w:r>
        <w:rPr>
          <w:rFonts w:ascii="Georgia" w:hAnsi="Georgia"/>
          <w:b/>
          <w:color w:val="333333"/>
          <w:sz w:val="22"/>
        </w:rPr>
        <w:t>5B — CTA (~7:45–8:15)</w:t>
      </w:r>
    </w:p>
    <w:p>
      <w:pPr>
        <w:spacing w:after="40" w:before="0"/>
      </w:pPr>
    </w:p>
    <w:p>
      <w:pPr>
        <w:spacing w:after="120"/>
      </w:pPr>
      <w:r>
        <w:rPr>
          <w:rFonts w:ascii="Georgia" w:hAnsi="Georgia"/>
          <w:color w:val="333333"/>
          <w:sz w:val="22"/>
        </w:rPr>
        <w:t>Here's what I want you to do this week. Schedule your summer content batch session before June is over. Block three to four hours — a Saturday morning, a Friday afternoon after court — and record the content for July and August. The specific topics you produce in that session are the ones that will make you the most visible attorney in your market when September arrives.</w:t>
      </w:r>
    </w:p>
    <w:p>
      <w:pPr>
        <w:spacing w:after="40" w:before="0"/>
      </w:pPr>
    </w:p>
    <w:p>
      <w:pPr>
        <w:spacing w:after="120"/>
      </w:pPr>
      <w:r>
        <w:rPr>
          <w:rFonts w:ascii="Georgia" w:hAnsi="Georgia"/>
          <w:color w:val="333333"/>
          <w:sz w:val="22"/>
        </w:rPr>
        <w:t>If you want help structuring that batch session — what to produce, in what order, for which platforms — take five minutes at survey.LegalGrowthDynamics.com. The diagnostic output will tell you exactly what your pipeline needs most right now.</w:t>
      </w:r>
    </w:p>
    <w:p>
      <w:pPr>
        <w:spacing w:after="40" w:before="0"/>
      </w:pPr>
    </w:p>
    <w:p>
      <w:pPr>
        <w:spacing w:after="120"/>
      </w:pPr>
      <w:r>
        <w:rPr>
          <w:rFonts w:ascii="Georgia" w:hAnsi="Georgia"/>
          <w:b/>
          <w:color w:val="333333"/>
          <w:sz w:val="22"/>
        </w:rPr>
        <w:t>5C — Channel Hook (~8:15–8:30)</w:t>
      </w:r>
    </w:p>
    <w:p>
      <w:pPr>
        <w:spacing w:after="40" w:before="0"/>
      </w:pPr>
    </w:p>
    <w:p>
      <w:pPr>
        <w:spacing w:after="120"/>
      </w:pPr>
      <w:r>
        <w:rPr>
          <w:rFonts w:ascii="Georgia" w:hAnsi="Georgia"/>
          <w:color w:val="333333"/>
          <w:sz w:val="22"/>
        </w:rPr>
        <w:t>Tomorrow I'm going to talk about the unglamorous content disciplines — the pieces that feel like eating your vegetables, that don't get the engagement of the provocative post or the bold claim, but that build the most durable authority over time. The educational explainer is not exciting. It is irreplaceable. Back here tomorrow.</w:t>
      </w:r>
    </w:p>
    <w:p>
      <w:pPr>
        <w:spacing w:after="40" w:before="0"/>
      </w:pPr>
    </w:p>
    <w:p>
      <w:pPr>
        <w:pBdr>
          <w:bottom w:val="single" w:sz="12" w:space="1" w:color="25AAE1"/>
        </w:pBdr>
        <w:spacing w:before="80" w:after="80"/>
      </w:pPr>
    </w:p>
    <w:p>
      <w:pPr>
        <w:spacing w:after="40" w:before="0"/>
      </w:pPr>
    </w:p>
    <w:p>
      <w:pPr>
        <w:pStyle w:val="Heading2"/>
      </w:pPr>
      <w:r>
        <w:t>PRODUCTION NOTES — VIDEO 12</w:t>
      </w:r>
    </w:p>
    <w:p>
      <w:pPr>
        <w:spacing w:after="40" w:before="0"/>
      </w:pPr>
    </w:p>
    <w:p>
      <w:pPr>
        <w:shd w:val="clear" w:color="auto" w:fill="F5F5F5"/>
        <w:spacing w:after="0"/>
      </w:pPr>
      <w:r>
        <w:rPr>
          <w:rFonts w:ascii="Courier New" w:hAnsi="Courier New"/>
          <w:color w:val="58585A"/>
          <w:sz w:val="18"/>
        </w:rPr>
        <w:t>PRODUCTION NOTES — VIDEO 12</w:t>
      </w:r>
    </w:p>
    <w:p>
      <w:pPr>
        <w:shd w:val="clear" w:color="auto" w:fill="F5F5F5"/>
        <w:spacing w:after="0"/>
      </w:pPr>
      <w:r>
        <w:rPr>
          <w:rFonts w:ascii="Courier New" w:hAnsi="Courier New"/>
          <w:color w:val="58585A"/>
          <w:sz w:val="18"/>
        </w:rPr>
        <w:t>• Recommended length: 9–11 min</w:t>
      </w:r>
    </w:p>
    <w:p>
      <w:pPr>
        <w:shd w:val="clear" w:color="auto" w:fill="F5F5F5"/>
        <w:spacing w:after="0"/>
      </w:pPr>
      <w:r>
        <w:rPr>
          <w:rFonts w:ascii="Courier New" w:hAnsi="Courier New"/>
          <w:color w:val="58585A"/>
          <w:sz w:val="18"/>
        </w:rPr>
        <w:t>• Pacing: Medium-fast. This is an activation video — the viewer should leave ready to schedule</w:t>
      </w:r>
    </w:p>
    <w:p>
      <w:pPr>
        <w:shd w:val="clear" w:color="auto" w:fill="F5F5F5"/>
        <w:spacing w:after="0"/>
      </w:pPr>
      <w:r>
        <w:rPr>
          <w:rFonts w:ascii="Courier New" w:hAnsi="Courier New"/>
          <w:color w:val="58585A"/>
          <w:sz w:val="18"/>
        </w:rPr>
        <w:t xml:space="preserve">  their batch session. The framework (batch in advance, simplify format, maintain don't</w:t>
      </w:r>
    </w:p>
    <w:p>
      <w:pPr>
        <w:shd w:val="clear" w:color="auto" w:fill="F5F5F5"/>
        <w:spacing w:after="0"/>
      </w:pPr>
      <w:r>
        <w:rPr>
          <w:rFonts w:ascii="Courier New" w:hAnsi="Courier New"/>
          <w:color w:val="58585A"/>
          <w:sz w:val="18"/>
        </w:rPr>
        <w:t xml:space="preserve">  accelerate) is practical and should be delivered with energy.</w:t>
      </w:r>
    </w:p>
    <w:p>
      <w:pPr>
        <w:shd w:val="clear" w:color="auto" w:fill="F5F5F5"/>
        <w:spacing w:after="0"/>
      </w:pPr>
      <w:r>
        <w:rPr>
          <w:rFonts w:ascii="Courier New" w:hAnsi="Courier New"/>
          <w:color w:val="58585A"/>
          <w:sz w:val="18"/>
        </w:rPr>
        <w:t>• B-roll summary: 7 cues — dual LinkedIn profile comparison, market activity chart, race</w:t>
      </w:r>
    </w:p>
    <w:p>
      <w:pPr>
        <w:shd w:val="clear" w:color="auto" w:fill="F5F5F5"/>
        <w:spacing w:after="0"/>
      </w:pPr>
      <w:r>
        <w:rPr>
          <w:rFonts w:ascii="Courier New" w:hAnsi="Courier New"/>
          <w:color w:val="58585A"/>
          <w:sz w:val="18"/>
        </w:rPr>
        <w:t xml:space="preserve">  track with persistent runner, fresh vs. wilted garden, impressions chart, pre-scheduled</w:t>
      </w:r>
    </w:p>
    <w:p>
      <w:pPr>
        <w:shd w:val="clear" w:color="auto" w:fill="F5F5F5"/>
        <w:spacing w:after="0"/>
      </w:pPr>
      <w:r>
        <w:rPr>
          <w:rFonts w:ascii="Courier New" w:hAnsi="Courier New"/>
          <w:color w:val="58585A"/>
          <w:sz w:val="18"/>
        </w:rPr>
        <w:t xml:space="preserve">  summer calendar, September starting line. The garden visual is the emotional anchor — use</w:t>
      </w:r>
    </w:p>
    <w:p>
      <w:pPr>
        <w:shd w:val="clear" w:color="auto" w:fill="F5F5F5"/>
        <w:spacing w:after="0"/>
      </w:pPr>
      <w:r>
        <w:rPr>
          <w:rFonts w:ascii="Courier New" w:hAnsi="Courier New"/>
          <w:color w:val="58585A"/>
          <w:sz w:val="18"/>
        </w:rPr>
        <w:t xml:space="preserve">  it deliberately.</w:t>
      </w:r>
    </w:p>
    <w:p>
      <w:pPr>
        <w:shd w:val="clear" w:color="auto" w:fill="F5F5F5"/>
        <w:spacing w:after="0"/>
      </w:pPr>
      <w:r>
        <w:rPr>
          <w:rFonts w:ascii="Courier New" w:hAnsi="Courier New"/>
          <w:color w:val="58585A"/>
          <w:sz w:val="18"/>
        </w:rPr>
        <w:t>• Chapter markers:</w:t>
      </w:r>
    </w:p>
    <w:p>
      <w:pPr>
        <w:shd w:val="clear" w:color="auto" w:fill="F5F5F5"/>
        <w:spacing w:after="0"/>
      </w:pPr>
      <w:r>
        <w:rPr>
          <w:rFonts w:ascii="Courier New" w:hAnsi="Courier New"/>
          <w:color w:val="58585A"/>
          <w:sz w:val="18"/>
        </w:rPr>
        <w:t xml:space="preserve">  - 0:00 — Hook: The Unfair Advantage in Plain Sight</w:t>
      </w:r>
    </w:p>
    <w:p>
      <w:pPr>
        <w:shd w:val="clear" w:color="auto" w:fill="F5F5F5"/>
        <w:spacing w:after="0"/>
      </w:pPr>
      <w:r>
        <w:rPr>
          <w:rFonts w:ascii="Courier New" w:hAnsi="Courier New"/>
          <w:color w:val="58585A"/>
          <w:sz w:val="18"/>
        </w:rPr>
        <w:t xml:space="preserve">  - 3:30 — The Competitive Quiet Window: What It Produces</w:t>
      </w:r>
    </w:p>
    <w:p>
      <w:pPr>
        <w:shd w:val="clear" w:color="auto" w:fill="F5F5F5"/>
        <w:spacing w:after="0"/>
      </w:pPr>
      <w:r>
        <w:rPr>
          <w:rFonts w:ascii="Courier New" w:hAnsi="Courier New"/>
          <w:color w:val="58585A"/>
          <w:sz w:val="18"/>
        </w:rPr>
        <w:t xml:space="preserve">  - 4:45 — The Summer Consistency Framework</w:t>
      </w:r>
    </w:p>
    <w:p>
      <w:pPr>
        <w:shd w:val="clear" w:color="auto" w:fill="F5F5F5"/>
        <w:spacing w:after="0"/>
      </w:pPr>
      <w:r>
        <w:rPr>
          <w:rFonts w:ascii="Courier New" w:hAnsi="Courier New"/>
          <w:color w:val="58585A"/>
          <w:sz w:val="18"/>
        </w:rPr>
        <w:t xml:space="preserve">  - 5:45 — The September Harvest: What Consistent Summer Publishing Produces</w:t>
      </w:r>
    </w:p>
    <w:p>
      <w:pPr>
        <w:shd w:val="clear" w:color="auto" w:fill="F5F5F5"/>
        <w:spacing w:after="0"/>
      </w:pPr>
      <w:r>
        <w:rPr>
          <w:rFonts w:ascii="Courier New" w:hAnsi="Courier New"/>
          <w:color w:val="58585A"/>
          <w:sz w:val="18"/>
        </w:rPr>
        <w:t>• Thumbnail: Fresh thriving garden foreground, wilted neglected background. Text: "The Unfair</w:t>
      </w:r>
    </w:p>
    <w:p>
      <w:pPr>
        <w:shd w:val="clear" w:color="auto" w:fill="F5F5F5"/>
        <w:spacing w:after="0"/>
      </w:pPr>
      <w:r>
        <w:rPr>
          <w:rFonts w:ascii="Courier New" w:hAnsi="Courier New"/>
          <w:color w:val="58585A"/>
          <w:sz w:val="18"/>
        </w:rPr>
        <w:t xml:space="preserve">  Advantage." Sub-text: "And Why It's Hiding in Plain Sight."</w:t>
      </w:r>
    </w:p>
    <w:p>
      <w:pPr>
        <w:shd w:val="clear" w:color="auto" w:fill="F5F5F5"/>
        <w:spacing w:after="0"/>
      </w:pPr>
      <w:r>
        <w:rPr>
          <w:rFonts w:ascii="Courier New" w:hAnsi="Courier New"/>
          <w:color w:val="58585A"/>
          <w:sz w:val="18"/>
        </w:rPr>
        <w:t>• Description hook (first 2 lines):</w:t>
      </w:r>
    </w:p>
    <w:p>
      <w:pPr>
        <w:shd w:val="clear" w:color="auto" w:fill="F5F5F5"/>
        <w:spacing w:after="0"/>
      </w:pPr>
      <w:r>
        <w:rPr>
          <w:rFonts w:ascii="Courier New" w:hAnsi="Courier New"/>
          <w:color w:val="58585A"/>
          <w:sz w:val="18"/>
        </w:rPr>
        <w:t xml:space="preserve">  "Most family law attorneys stop publishing content in June. The one who keeps publishing</w:t>
      </w:r>
    </w:p>
    <w:p>
      <w:pPr>
        <w:shd w:val="clear" w:color="auto" w:fill="F5F5F5"/>
        <w:spacing w:after="0"/>
      </w:pPr>
      <w:r>
        <w:rPr>
          <w:rFonts w:ascii="Courier New" w:hAnsi="Courier New"/>
          <w:color w:val="58585A"/>
          <w:sz w:val="18"/>
        </w:rPr>
        <w:t xml:space="preserve">  owns the market by September. Here's exactly how that happens — and how to do it."</w:t>
      </w:r>
    </w:p>
    <w:p>
      <w:pPr>
        <w:shd w:val="clear" w:color="auto" w:fill="F5F5F5"/>
        <w:spacing w:after="0"/>
      </w:pPr>
      <w:r>
        <w:rPr>
          <w:rFonts w:ascii="Courier New" w:hAnsi="Courier New"/>
          <w:color w:val="58585A"/>
          <w:sz w:val="18"/>
        </w:rPr>
        <w:t>• Tags: family law summer marketing, consistent content for attorneys, law firm summer</w:t>
      </w:r>
    </w:p>
    <w:p>
      <w:pPr>
        <w:shd w:val="clear" w:color="auto" w:fill="F5F5F5"/>
        <w:spacing w:after="0"/>
      </w:pPr>
      <w:r>
        <w:rPr>
          <w:rFonts w:ascii="Courier New" w:hAnsi="Courier New"/>
          <w:color w:val="58585A"/>
          <w:sz w:val="18"/>
        </w:rPr>
        <w:t xml:space="preserve">  strategy, attorney content cadence, family law September pipeline, summer legal marketing,</w:t>
      </w:r>
    </w:p>
    <w:p>
      <w:pPr>
        <w:shd w:val="clear" w:color="auto" w:fill="F5F5F5"/>
        <w:spacing w:after="0"/>
      </w:pPr>
      <w:r>
        <w:rPr>
          <w:rFonts w:ascii="Courier New" w:hAnsi="Courier New"/>
          <w:color w:val="58585A"/>
          <w:sz w:val="18"/>
        </w:rPr>
        <w:t xml:space="preserve">  content consistency advantage, family law attorney visibility, summer batch content,</w:t>
      </w:r>
    </w:p>
    <w:p>
      <w:pPr>
        <w:shd w:val="clear" w:color="auto" w:fill="F5F5F5"/>
        <w:spacing w:after="0"/>
      </w:pPr>
      <w:r>
        <w:rPr>
          <w:rFonts w:ascii="Courier New" w:hAnsi="Courier New"/>
          <w:color w:val="58585A"/>
          <w:sz w:val="18"/>
        </w:rPr>
        <w:t xml:space="preserve">  law firm authority building, family law content strategy, managing partner visibility</w:t>
      </w:r>
    </w:p>
    <w:p>
      <w:pPr>
        <w:shd w:val="clear" w:color="auto" w:fill="F5F5F5"/>
        <w:spacing w:after="0"/>
      </w:pPr>
      <w:r>
        <w:rPr>
          <w:rFonts w:ascii="Courier New" w:hAnsi="Courier New"/>
          <w:color w:val="58585A"/>
          <w:sz w:val="18"/>
        </w:rPr>
        <w:t>• Retention risk points:</w:t>
      </w:r>
    </w:p>
    <w:p>
      <w:pPr>
        <w:shd w:val="clear" w:color="auto" w:fill="F5F5F5"/>
        <w:spacing w:after="0"/>
      </w:pPr>
      <w:r>
        <w:rPr>
          <w:rFonts w:ascii="Courier New" w:hAnsi="Courier New"/>
          <w:color w:val="58585A"/>
          <w:sz w:val="18"/>
        </w:rPr>
        <w:t xml:space="preserve">  - 1:30–2:00: "We know competitors go quiet" may feel obvious. The algorithm-specific and</w:t>
      </w:r>
    </w:p>
    <w:p>
      <w:pPr>
        <w:shd w:val="clear" w:color="auto" w:fill="F5F5F5"/>
        <w:spacing w:after="0"/>
      </w:pPr>
      <w:r>
        <w:rPr>
          <w:rFonts w:ascii="Courier New" w:hAnsi="Courier New"/>
          <w:color w:val="58585A"/>
          <w:sz w:val="18"/>
        </w:rPr>
        <w:t xml:space="preserve">    recall-specific mechanism in Section 4 is what makes it non-obvious — get there fast.</w:t>
      </w:r>
    </w:p>
    <w:p>
      <w:pPr>
        <w:shd w:val="clear" w:color="auto" w:fill="F5F5F5"/>
        <w:spacing w:after="0"/>
      </w:pPr>
      <w:r>
        <w:rPr>
          <w:rFonts w:ascii="Courier New" w:hAnsi="Courier New"/>
          <w:color w:val="58585A"/>
          <w:sz w:val="18"/>
        </w:rPr>
        <w:t xml:space="preserve">  - 5:30–6:00: The September harvest section should feel like a payoff, not a list.</w:t>
      </w:r>
    </w:p>
    <w:p>
      <w:pPr>
        <w:shd w:val="clear" w:color="auto" w:fill="F5F5F5"/>
        <w:spacing w:after="0"/>
      </w:pPr>
      <w:r>
        <w:rPr>
          <w:rFonts w:ascii="Courier New" w:hAnsi="Courier New"/>
          <w:color w:val="58585A"/>
          <w:sz w:val="18"/>
        </w:rPr>
        <w:t xml:space="preserve">    Roger's delivery here should carry earned-confidence energy.</w:t>
      </w:r>
    </w:p>
    <w:p>
      <w:pPr>
        <w:shd w:val="clear" w:color="auto" w:fill="F5F5F5"/>
        <w:spacing w:after="0"/>
      </w:pPr>
      <w:r>
        <w:rPr>
          <w:rFonts w:ascii="Courier New" w:hAnsi="Courier New"/>
          <w:color w:val="58585A"/>
          <w:sz w:val="18"/>
        </w:rPr>
        <w:t>• Cross-platform note: June 16 LinkedIn post uses the fresh-veggies freshness frame — content</w:t>
      </w:r>
    </w:p>
    <w:p>
      <w:pPr>
        <w:shd w:val="clear" w:color="auto" w:fill="F5F5F5"/>
        <w:spacing w:after="0"/>
      </w:pPr>
      <w:r>
        <w:rPr>
          <w:rFonts w:ascii="Courier New" w:hAnsi="Courier New"/>
          <w:color w:val="58585A"/>
          <w:sz w:val="18"/>
        </w:rPr>
        <w:t xml:space="preserve">  freshness as showing up while competitors don't. YouTube delivers the competitive mechanism,</w:t>
      </w:r>
    </w:p>
    <w:p>
      <w:pPr>
        <w:shd w:val="clear" w:color="auto" w:fill="F5F5F5"/>
        <w:spacing w:after="0"/>
      </w:pPr>
      <w:r>
        <w:rPr>
          <w:rFonts w:ascii="Courier New" w:hAnsi="Courier New"/>
          <w:color w:val="58585A"/>
          <w:sz w:val="18"/>
        </w:rPr>
        <w:t xml:space="preserve">  the seasonal behavior data, and the summer consistency framework. Post is the observation;</w:t>
      </w:r>
    </w:p>
    <w:p>
      <w:pPr>
        <w:shd w:val="clear" w:color="auto" w:fill="F5F5F5"/>
        <w:spacing w:after="0"/>
      </w:pPr>
      <w:r>
        <w:rPr>
          <w:rFonts w:ascii="Courier New" w:hAnsi="Courier New"/>
          <w:color w:val="58585A"/>
          <w:sz w:val="18"/>
        </w:rPr>
        <w:t xml:space="preserve">  video is the strategy.</w:t>
      </w:r>
    </w:p>
    <w:p>
      <w:pPr>
        <w:spacing w:after="40" w:before="0"/>
      </w:pPr>
    </w:p>
    <w:p>
      <w:pPr>
        <w:pBdr>
          <w:bottom w:val="single" w:sz="12" w:space="1" w:color="25AAE1"/>
        </w:pBdr>
        <w:spacing w:before="80" w:after="80"/>
      </w:pPr>
    </w:p>
    <w:p>
      <w:pPr>
        <w:spacing w:after="40" w:before="0"/>
      </w:pPr>
    </w:p>
    <w:p>
      <w:pPr>
        <w:pStyle w:val="Heading2"/>
      </w:pPr>
      <w:r>
        <w:t>VALUE BOMB VARIANT — VIDEO 12</w:t>
      </w:r>
    </w:p>
    <w:p>
      <w:pPr>
        <w:spacing w:after="40" w:before="0"/>
      </w:pPr>
    </w:p>
    <w:p>
      <w:pPr>
        <w:spacing w:after="120"/>
      </w:pPr>
      <w:r>
        <w:rPr>
          <w:rFonts w:ascii="Georgia" w:hAnsi="Georgia"/>
          <w:b/>
          <w:color w:val="333333"/>
          <w:sz w:val="22"/>
        </w:rPr>
        <w:t>Compressed. Dense and direct.</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Your competitors stop publishing in June. Most of them go quiet through July. In a content market where authority is built through accumulated positioning impressions, sixty days of publishing while they don't is a disproportionate competitive advantage.</w:t>
      </w:r>
    </w:p>
    <w:p>
      <w:pPr>
        <w:spacing w:after="40" w:before="0"/>
      </w:pPr>
    </w:p>
    <w:p>
      <w:pPr>
        <w:spacing w:after="120"/>
      </w:pPr>
      <w:r>
        <w:rPr>
          <w:rFonts w:ascii="Georgia" w:hAnsi="Georgia"/>
          <w:color w:val="333333"/>
          <w:sz w:val="22"/>
        </w:rPr>
        <w:t>Here's exactly what consistent summer publishing produces: YouTube algorithm preference (less competing content means more impression distribution for consistent channels); LinkedIn recency advantage (fewer competing posts means higher reach for the ones that do go out); referral source recall that prevents the erosion that comes from sixty days of silence; and a September warm-audience that has been consuming your content for five to six months when the back-to-school custody surge hits.</w:t>
      </w:r>
    </w:p>
    <w:p>
      <w:pPr>
        <w:spacing w:after="40" w:before="0"/>
      </w:pPr>
    </w:p>
    <w:p>
      <w:pPr>
        <w:spacing w:after="120"/>
      </w:pPr>
      <w:r>
        <w:rPr>
          <w:rFonts w:ascii="Georgia" w:hAnsi="Georgia"/>
          <w:color w:val="333333"/>
          <w:sz w:val="22"/>
        </w:rPr>
        <w:t>The summer framework — three steps: Batch before the quiet season starts. In late May or early June, produce eight to ten weeks of content in a three-to-four-hour session. Record four to five YouTube videos and write ten to fifteen LinkedIn posts. Done. Simplify the format. Educational explainers, process walkthroughs, referral-source-facing pieces. Not your most complex content. Your most teachable, most batchable content. Maintain schedule, don't accelerate. Same cadence you ran in April. The advantage comes from continuing, not from doing more.</w:t>
      </w:r>
    </w:p>
    <w:p>
      <w:pPr>
        <w:spacing w:after="40" w:before="0"/>
      </w:pPr>
    </w:p>
    <w:p>
      <w:pPr>
        <w:spacing w:after="120"/>
      </w:pPr>
      <w:r>
        <w:rPr>
          <w:rFonts w:ascii="Georgia" w:hAnsi="Georgia"/>
          <w:color w:val="333333"/>
          <w:sz w:val="22"/>
        </w:rPr>
        <w:t>Schedule your summer batch session before June is over. That one decision — a Saturday morning, a Friday afternoon — produces more September pipeline than any September sprint can recover.</w:t>
      </w:r>
    </w:p>
    <w:p>
      <w:pPr>
        <w:spacing w:after="40" w:before="0"/>
      </w:pPr>
    </w:p>
    <w:p>
      <w:pPr>
        <w:pBdr>
          <w:bottom w:val="single" w:sz="12" w:space="1" w:color="25AAE1"/>
        </w:pBdr>
        <w:spacing w:before="80" w:after="80"/>
      </w:pPr>
    </w:p>
    <w:p>
      <w:pPr>
        <w:spacing w:after="40" w:before="0"/>
      </w:pPr>
    </w:p>
    <w:p>
      <w:pPr>
        <w:pStyle w:val="Heading2"/>
      </w:pPr>
      <w:r>
        <w:t>CONTRARIAN VARIANT — VIDEO 12</w:t>
      </w:r>
    </w:p>
    <w:p>
      <w:pPr>
        <w:spacing w:after="40" w:before="0"/>
      </w:pPr>
    </w:p>
    <w:p>
      <w:pPr>
        <w:spacing w:after="120"/>
      </w:pPr>
      <w:r>
        <w:rPr>
          <w:rFonts w:ascii="Georgia" w:hAnsi="Georgia"/>
          <w:b/>
          <w:color w:val="333333"/>
          <w:sz w:val="22"/>
        </w:rPr>
        <w:t>Challenges the quality-over-consistency preference.</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Most content strategy advice for attorneys favors quality over consistency: produce less, produce better, don't compromise quality for volume.</w:t>
      </w:r>
    </w:p>
    <w:p>
      <w:pPr>
        <w:spacing w:after="40" w:before="0"/>
      </w:pPr>
    </w:p>
    <w:p>
      <w:pPr>
        <w:spacing w:after="120"/>
      </w:pPr>
      <w:r>
        <w:rPr>
          <w:rFonts w:ascii="Georgia" w:hAnsi="Georgia"/>
          <w:color w:val="333333"/>
          <w:sz w:val="22"/>
        </w:rPr>
        <w:t>I want to challenge that preference specifically in the context of summer publishing.</w:t>
      </w:r>
    </w:p>
    <w:p>
      <w:pPr>
        <w:spacing w:after="40" w:before="0"/>
      </w:pPr>
    </w:p>
    <w:p>
      <w:pPr>
        <w:spacing w:after="120"/>
      </w:pPr>
      <w:r>
        <w:rPr>
          <w:rFonts w:ascii="Georgia" w:hAnsi="Georgia"/>
          <w:color w:val="333333"/>
          <w:sz w:val="22"/>
        </w:rPr>
        <w:t>Here's the counterintuitive truth: during the summer competitor-quiet period, a good piece published consistently is worth more than a great piece published eventually. The reason: authority in a professional service market is built partly through recency and partly through accumulated impressions. Both factors favor the attorney who publishes good content on a reliable schedule over the attorney who publishes exceptional content on an unpredictable one.</w:t>
      </w:r>
    </w:p>
    <w:p>
      <w:pPr>
        <w:spacing w:after="40" w:before="0"/>
      </w:pPr>
    </w:p>
    <w:p>
      <w:pPr>
        <w:spacing w:after="120"/>
      </w:pPr>
      <w:r>
        <w:rPr>
          <w:rFonts w:ascii="Georgia" w:hAnsi="Georgia"/>
          <w:color w:val="333333"/>
          <w:sz w:val="22"/>
        </w:rPr>
        <w:t>The CPA who sees your content every two weeks through the summer has a more current mental file on you in September than the CPA who saw an extraordinary piece from you in April and nothing since. The extraordinary April piece may have created a stronger initial impression. But three months of silence erodes it. Eight weeks of consistent good-to-great content maintains and deepens it.</w:t>
      </w:r>
    </w:p>
    <w:p>
      <w:pPr>
        <w:spacing w:after="40" w:before="0"/>
      </w:pPr>
    </w:p>
    <w:p>
      <w:pPr>
        <w:spacing w:after="120"/>
      </w:pPr>
      <w:r>
        <w:rPr>
          <w:rFonts w:ascii="Georgia" w:hAnsi="Georgia"/>
          <w:color w:val="333333"/>
          <w:sz w:val="22"/>
        </w:rPr>
        <w:t>The contrarian framework: during competitor-quiet periods, consistency is the quality. The bar for what counts as a valuable piece drops slightly when you're the only attorney publishing in the space. A solid process explainer, a useful referral-source education piece, a specific case-type walkthrough — these are not the most brilliant pieces you'll ever produce. During July, when your competitors have gone silent, they are the most visible pieces in your market. And visibility, in July, compounds into September authority.</w:t>
      </w:r>
    </w:p>
    <w:p>
      <w:pPr>
        <w:spacing w:after="40" w:before="0"/>
      </w:pPr>
    </w:p>
    <w:p>
      <w:pPr>
        <w:spacing w:after="120"/>
      </w:pPr>
      <w:r>
        <w:rPr>
          <w:rFonts w:ascii="Georgia" w:hAnsi="Georgia"/>
          <w:color w:val="333333"/>
          <w:sz w:val="22"/>
        </w:rPr>
        <w:t>Don't stop publishing because you can't produce your best work this week. Produce your solid work, on schedule, while everyone else is producing nothing.</w:t>
      </w:r>
    </w:p>
    <w:p>
      <w:pPr>
        <w:spacing w:after="40" w:before="0"/>
      </w:pPr>
    </w:p>
    <w:p>
      <w:pPr>
        <w:pBdr>
          <w:bottom w:val="single" w:sz="12" w:space="1" w:color="25AAE1"/>
        </w:pBdr>
        <w:spacing w:before="80" w:after="80"/>
      </w:pPr>
    </w:p>
    <w:p>
      <w:pPr>
        <w:spacing w:after="40" w:before="0"/>
      </w:pPr>
    </w:p>
    <w:p>
      <w:pPr>
        <w:pBdr>
          <w:bottom w:val="single" w:sz="12" w:space="1" w:color="25AAE1"/>
        </w:pBdr>
        <w:spacing w:before="80" w:after="80"/>
      </w:pPr>
    </w:p>
    <w:p>
      <w:pPr>
        <w:spacing w:after="40" w:before="0"/>
      </w:pPr>
    </w:p>
    <w:p>
      <w:pPr>
        <w:pStyle w:val="Heading1"/>
      </w:pPr>
      <w:r>
        <w:t>VIDEO 13 — THE UNGLAMOROUS CONTENT DISCIPLINES THAT BUILD THE MOST DURABLE FAMILY LAW AUTHORITY</w:t>
      </w:r>
    </w:p>
    <w:p>
      <w:pPr>
        <w:spacing w:after="40" w:before="0"/>
      </w:pPr>
    </w:p>
    <w:p>
      <w:pPr>
        <w:shd w:val="clear" w:color="auto" w:fill="F5F5F5"/>
        <w:spacing w:after="0"/>
      </w:pPr>
      <w:r>
        <w:rPr>
          <w:rFonts w:ascii="Courier New" w:hAnsi="Courier New"/>
          <w:color w:val="58585A"/>
          <w:sz w:val="18"/>
        </w:rPr>
        <w:t>VIDEO 13 — THE UNGLAMOROUS CONTENT DISCIPLINES THAT BUILD THE MOST DURABLE FAMILY LAW AUTHORITY</w:t>
      </w:r>
    </w:p>
    <w:p>
      <w:pPr>
        <w:shd w:val="clear" w:color="auto" w:fill="F5F5F5"/>
        <w:spacing w:after="0"/>
      </w:pPr>
      <w:r>
        <w:rPr>
          <w:rFonts w:ascii="Courier New" w:hAnsi="Courier New"/>
          <w:color w:val="58585A"/>
          <w:sz w:val="18"/>
        </w:rPr>
        <w:t>Mirror Post: June 17 — National Eat Your Vegetables Day — Content disciplines that produce long-term authority health</w:t>
      </w:r>
    </w:p>
    <w:p>
      <w:pPr>
        <w:shd w:val="clear" w:color="auto" w:fill="F5F5F5"/>
        <w:spacing w:after="0"/>
      </w:pPr>
      <w:r>
        <w:rPr>
          <w:rFonts w:ascii="Courier New" w:hAnsi="Courier New"/>
          <w:color w:val="58585A"/>
          <w:sz w:val="18"/>
        </w:rPr>
        <w:t>Stage: B4/E4 (Internal Alignment / Urgency)</w:t>
      </w:r>
    </w:p>
    <w:p>
      <w:pPr>
        <w:shd w:val="clear" w:color="auto" w:fill="F5F5F5"/>
        <w:spacing w:after="0"/>
      </w:pPr>
      <w:r>
        <w:rPr>
          <w:rFonts w:ascii="Courier New" w:hAnsi="Courier New"/>
          <w:color w:val="58585A"/>
          <w:sz w:val="18"/>
        </w:rPr>
        <w:t>Pillar: Practical Tool</w:t>
      </w:r>
    </w:p>
    <w:p>
      <w:pPr>
        <w:shd w:val="clear" w:color="auto" w:fill="F5F5F5"/>
        <w:spacing w:after="0"/>
      </w:pPr>
      <w:r>
        <w:rPr>
          <w:rFonts w:ascii="Courier New" w:hAnsi="Courier New"/>
          <w:color w:val="58585A"/>
          <w:sz w:val="18"/>
        </w:rPr>
        <w:t>Target Length: 10–12 min</w:t>
      </w:r>
    </w:p>
    <w:p>
      <w:pPr>
        <w:shd w:val="clear" w:color="auto" w:fill="F5F5F5"/>
        <w:spacing w:after="0"/>
      </w:pPr>
      <w:r>
        <w:rPr>
          <w:rFonts w:ascii="Courier New" w:hAnsi="Courier New"/>
          <w:color w:val="58585A"/>
          <w:sz w:val="18"/>
        </w:rPr>
        <w:t>Dopamine Driver: Revelation + Mastery + Blueprint</w:t>
      </w:r>
    </w:p>
    <w:p>
      <w:pPr>
        <w:shd w:val="clear" w:color="auto" w:fill="F5F5F5"/>
        <w:spacing w:after="0"/>
      </w:pPr>
      <w:r>
        <w:rPr>
          <w:rFonts w:ascii="Courier New" w:hAnsi="Courier New"/>
          <w:color w:val="58585A"/>
          <w:sz w:val="18"/>
        </w:rPr>
        <w:t>Thumbnail Angle: A dinner plate — vegetables front and center, clearly nutritious, clearly not the most exciting thing on the table. Text: "The Content Nobody Wants to Make." Sub-text in ASG Blue: "That Builds the Authority Nobody Can Touch."</w:t>
      </w:r>
    </w:p>
    <w:p>
      <w:pPr>
        <w:spacing w:after="40" w:before="0"/>
      </w:pPr>
    </w:p>
    <w:p>
      <w:pPr>
        <w:pBdr>
          <w:bottom w:val="single" w:sz="12" w:space="1" w:color="25AAE1"/>
        </w:pBdr>
        <w:spacing w:before="80" w:after="80"/>
      </w:pPr>
    </w:p>
    <w:p>
      <w:pPr>
        <w:spacing w:after="40" w:before="0"/>
      </w:pPr>
    </w:p>
    <w:p>
      <w:pPr>
        <w:pStyle w:val="Heading2"/>
      </w:pPr>
      <w:r>
        <w:t>SECTION 1 — HOOK (0:00–0:45)</w:t>
      </w:r>
    </w:p>
    <w:p>
      <w:pPr>
        <w:spacing w:after="40" w:before="0"/>
      </w:pPr>
    </w:p>
    <w:p>
      <w:pPr>
        <w:spacing w:after="120"/>
      </w:pPr>
      <w:r>
        <w:rPr>
          <w:rFonts w:ascii="Georgia" w:hAnsi="Georgia"/>
          <w:b/>
          <w:color w:val="333333"/>
          <w:sz w:val="22"/>
        </w:rPr>
        <w:t>Primary Hook:</w:t>
      </w:r>
    </w:p>
    <w:p>
      <w:pPr>
        <w:spacing w:after="40" w:before="0"/>
      </w:pPr>
    </w:p>
    <w:p>
      <w:pPr>
        <w:spacing w:after="120"/>
      </w:pPr>
      <w:r>
        <w:rPr>
          <w:rFonts w:ascii="Georgia" w:hAnsi="Georgia"/>
          <w:color w:val="333333"/>
          <w:sz w:val="22"/>
        </w:rPr>
        <w:t>There's a category of content that almost every successful family law authority builder publishes consistently, that almost never goes viral, that almost never gets the comments and shares of the bold opinion piece or the provocative challenge — and that is, bar none, the most durable authority-building content category available to a family law attorney. It's the educational explainer. The process walkthrough. The "here's what you need to know before you make this decision" video.</w:t>
      </w:r>
    </w:p>
    <w:p>
      <w:pPr>
        <w:spacing w:after="40" w:before="0"/>
      </w:pPr>
    </w:p>
    <w:p>
      <w:pPr>
        <w:spacing w:after="120"/>
      </w:pPr>
      <w:r>
        <w:rPr>
          <w:rFonts w:ascii="Georgia" w:hAnsi="Georgia"/>
          <w:color w:val="333333"/>
          <w:sz w:val="22"/>
        </w:rPr>
        <w:t>It's the vegetables of content marketing. Nobody talks about it at dinner. Everyone who builds lasting authority is eating it.</w:t>
      </w:r>
    </w:p>
    <w:p>
      <w:pPr>
        <w:spacing w:after="40" w:before="0"/>
      </w:pPr>
    </w:p>
    <w:p>
      <w:pPr>
        <w:spacing w:after="120"/>
      </w:pPr>
      <w:r>
        <w:rPr>
          <w:rFonts w:ascii="Georgia" w:hAnsi="Georgia"/>
          <w:color w:val="333333"/>
          <w:sz w:val="22"/>
        </w:rPr>
        <w:t>[B-ROLL: A well-prepared plate of vegetables — actually appealing, well-presented, clearly nutritious. Not a sad pile of boiled broccoli — the visual of something that's genuinely good for you and prepared well, even if it's not the most exciting thing on the menu.]</w:t>
      </w:r>
    </w:p>
    <w:p>
      <w:pPr>
        <w:spacing w:after="40" w:before="0"/>
      </w:pPr>
    </w:p>
    <w:p>
      <w:pPr>
        <w:spacing w:after="120"/>
      </w:pPr>
      <w:r>
        <w:rPr>
          <w:rFonts w:ascii="Georgia" w:hAnsi="Georgia"/>
          <w:b/>
          <w:color w:val="333333"/>
          <w:sz w:val="22"/>
        </w:rPr>
        <w:t>Alt Hook A (for returning subscribers):</w:t>
      </w:r>
    </w:p>
    <w:p>
      <w:pPr>
        <w:spacing w:after="40" w:before="0"/>
      </w:pPr>
    </w:p>
    <w:p>
      <w:pPr>
        <w:spacing w:after="120"/>
      </w:pPr>
      <w:r>
        <w:rPr>
          <w:rFonts w:ascii="Georgia" w:hAnsi="Georgia"/>
          <w:color w:val="333333"/>
          <w:sz w:val="22"/>
        </w:rPr>
        <w:t>Yesterday I talked about the competitive advantage of publishing consistently while others go quiet. Today I want to go one level deeper — into the specific content types that build the most durable authority for family law attorneys over time, because not all consistent content is equal in what it produces.</w:t>
      </w:r>
    </w:p>
    <w:p>
      <w:pPr>
        <w:spacing w:after="40" w:before="0"/>
      </w:pPr>
    </w:p>
    <w:p>
      <w:pPr>
        <w:spacing w:after="120"/>
      </w:pPr>
      <w:r>
        <w:rPr>
          <w:rFonts w:ascii="Georgia" w:hAnsi="Georgia"/>
          <w:b/>
          <w:color w:val="333333"/>
          <w:sz w:val="22"/>
        </w:rPr>
        <w:t>Alt Hook B (pattern-interrupt):</w:t>
      </w:r>
    </w:p>
    <w:p>
      <w:pPr>
        <w:spacing w:after="40" w:before="0"/>
      </w:pPr>
    </w:p>
    <w:p>
      <w:pPr>
        <w:spacing w:after="120"/>
      </w:pPr>
      <w:r>
        <w:rPr>
          <w:rFonts w:ascii="Georgia" w:hAnsi="Georgia"/>
          <w:color w:val="333333"/>
          <w:sz w:val="22"/>
        </w:rPr>
        <w:t>What if I told you that the family law content that performs worst on social metrics — the least shares, the fewest comments, the most modest engagement numbers — is consistently the content that produces the most consultation requests? The educational explainer doesn't get liked. It gets acted on.</w:t>
      </w:r>
    </w:p>
    <w:p>
      <w:pPr>
        <w:spacing w:after="40" w:before="0"/>
      </w:pPr>
    </w:p>
    <w:p>
      <w:pPr>
        <w:spacing w:after="120"/>
      </w:pPr>
      <w:r>
        <w:rPr>
          <w:rFonts w:ascii="Georgia" w:hAnsi="Georgia"/>
          <w:b/>
          <w:color w:val="333333"/>
          <w:sz w:val="22"/>
        </w:rPr>
        <w:t>The Promise:</w:t>
      </w:r>
    </w:p>
    <w:p>
      <w:pPr>
        <w:spacing w:after="40" w:before="0"/>
      </w:pPr>
    </w:p>
    <w:p>
      <w:pPr>
        <w:spacing w:after="120"/>
      </w:pPr>
      <w:r>
        <w:rPr>
          <w:rFonts w:ascii="Georgia" w:hAnsi="Georgia"/>
          <w:color w:val="333333"/>
          <w:sz w:val="22"/>
        </w:rPr>
        <w:t>By the end of this video, you're going to understand exactly which content types build the most durable authority in family law — and why the ones that feel the least glamorous to produce are the ones your ideal client and your best referral sources find most valuable.</w:t>
      </w:r>
    </w:p>
    <w:p>
      <w:pPr>
        <w:spacing w:after="40" w:before="0"/>
      </w:pPr>
    </w:p>
    <w:p>
      <w:pPr>
        <w:pBdr>
          <w:bottom w:val="single" w:sz="12" w:space="1" w:color="25AAE1"/>
        </w:pBdr>
        <w:spacing w:before="80" w:after="80"/>
      </w:pPr>
    </w:p>
    <w:p>
      <w:pPr>
        <w:spacing w:after="40" w:before="0"/>
      </w:pPr>
    </w:p>
    <w:p>
      <w:pPr>
        <w:pStyle w:val="Heading2"/>
      </w:pPr>
      <w:r>
        <w:t>SECTION 2 — SETUP / PROBLEM FRAME (0:45–2:00)</w:t>
      </w:r>
    </w:p>
    <w:p>
      <w:pPr>
        <w:spacing w:after="40" w:before="0"/>
      </w:pPr>
    </w:p>
    <w:p>
      <w:pPr>
        <w:spacing w:after="120"/>
      </w:pPr>
      <w:r>
        <w:rPr>
          <w:rFonts w:ascii="Georgia" w:hAnsi="Georgia"/>
          <w:color w:val="333333"/>
          <w:sz w:val="22"/>
        </w:rPr>
        <w:t>Most attorneys who produce content for their practice gravitate toward the content types that feel most natural and most immediately rewarding. The opinion piece — "here's my take on the new custody modification statute." The personal story — "here's why I became a family law attorney." The bold claim — "most family law attorneys get this wrong."</w:t>
      </w:r>
    </w:p>
    <w:p>
      <w:pPr>
        <w:spacing w:after="40" w:before="0"/>
      </w:pPr>
    </w:p>
    <w:p>
      <w:pPr>
        <w:spacing w:after="120"/>
      </w:pPr>
      <w:r>
        <w:rPr>
          <w:rFonts w:ascii="Georgia" w:hAnsi="Georgia"/>
          <w:color w:val="333333"/>
          <w:sz w:val="22"/>
        </w:rPr>
        <w:t>These pieces can be excellent. When they're well-crafted and specific, they can attract shares, generate comments, and create the kind of engagement that makes content marketing feel alive. There's a reason attorneys gravitate toward them.</w:t>
      </w:r>
    </w:p>
    <w:p>
      <w:pPr>
        <w:spacing w:after="40" w:before="0"/>
      </w:pPr>
    </w:p>
    <w:p>
      <w:pPr>
        <w:spacing w:after="120"/>
      </w:pPr>
      <w:r>
        <w:rPr>
          <w:rFonts w:ascii="Georgia" w:hAnsi="Georgia"/>
          <w:color w:val="333333"/>
          <w:sz w:val="22"/>
        </w:rPr>
        <w:t>[B-ROLL: A LinkedIn post with strong engagement metrics — comments, shares, reactions. The visual of content that produces immediate social reward. Energy, momentum, visible traction.]</w:t>
      </w:r>
    </w:p>
    <w:p>
      <w:pPr>
        <w:spacing w:after="40" w:before="0"/>
      </w:pPr>
    </w:p>
    <w:p>
      <w:pPr>
        <w:spacing w:after="120"/>
      </w:pPr>
      <w:r>
        <w:rPr>
          <w:rFonts w:ascii="Georgia" w:hAnsi="Georgia"/>
          <w:color w:val="333333"/>
          <w:sz w:val="22"/>
        </w:rPr>
        <w:t>The problem is not that these pieces are wrong. The problem is that they're the dessert of content authority, not the vegetables. They're satisfying in the short term. They produce the feeling of content working. And they're significantly less useful to the specific prospect or referral source who is trying to make a real decision than the unglamorous educational content that answers a real question directly.</w:t>
      </w:r>
    </w:p>
    <w:p>
      <w:pPr>
        <w:spacing w:after="40" w:before="0"/>
      </w:pPr>
    </w:p>
    <w:p>
      <w:pPr>
        <w:spacing w:after="120"/>
      </w:pPr>
      <w:r>
        <w:rPr>
          <w:rFonts w:ascii="Georgia" w:hAnsi="Georgia"/>
          <w:color w:val="333333"/>
          <w:sz w:val="22"/>
        </w:rPr>
        <w:t>The prospect who is three days away from filing for divorce is not looking for your opinion on custody law. They're looking for an answer to a specific, immediate question: what does discovery look like, what should I gather before the first consultation, what happens at a temporary orders hearing? The referral source who is trying to decide which attorney to send their business-owner client to is not looking for your personal story. They're looking for evidence that you understand what their client is about to face.</w:t>
      </w:r>
    </w:p>
    <w:p>
      <w:pPr>
        <w:spacing w:after="40" w:before="0"/>
      </w:pPr>
    </w:p>
    <w:p>
      <w:pPr>
        <w:spacing w:after="120"/>
      </w:pPr>
      <w:r>
        <w:rPr>
          <w:rFonts w:ascii="Georgia" w:hAnsi="Georgia"/>
          <w:color w:val="333333"/>
          <w:sz w:val="22"/>
        </w:rPr>
        <w:t>[B-ROLL: The same person at two different moments. First: reading an engaging opinion piece and nodding. Second: searching for "what to expect at a temporary orders hearing" and finding a specific, educational video. The second piece is the one they call about. The visual of the content type that actually moves people from interest to action.]</w:t>
      </w:r>
    </w:p>
    <w:p>
      <w:pPr>
        <w:spacing w:after="40" w:before="0"/>
      </w:pPr>
    </w:p>
    <w:p>
      <w:pPr>
        <w:spacing w:after="120"/>
      </w:pPr>
      <w:r>
        <w:rPr>
          <w:rFonts w:ascii="Georgia" w:hAnsi="Georgia"/>
          <w:color w:val="333333"/>
          <w:sz w:val="22"/>
        </w:rPr>
        <w:t>The educational explainer — the content type that almost no family law attorney produces consistently — is the content type that the right client actually uses to make the decision to call.</w:t>
      </w:r>
    </w:p>
    <w:p>
      <w:pPr>
        <w:spacing w:after="40" w:before="0"/>
      </w:pPr>
    </w:p>
    <w:p>
      <w:pPr>
        <w:pBdr>
          <w:bottom w:val="single" w:sz="12" w:space="1" w:color="25AAE1"/>
        </w:pBdr>
        <w:spacing w:before="80" w:after="80"/>
      </w:pPr>
    </w:p>
    <w:p>
      <w:pPr>
        <w:spacing w:after="40" w:before="0"/>
      </w:pPr>
    </w:p>
    <w:p>
      <w:pPr>
        <w:pStyle w:val="Heading2"/>
      </w:pPr>
      <w:r>
        <w:t>SECTION 3 — THE TURN (2:00–3:30)</w:t>
      </w:r>
    </w:p>
    <w:p>
      <w:pPr>
        <w:spacing w:after="40" w:before="0"/>
      </w:pPr>
    </w:p>
    <w:p>
      <w:pPr>
        <w:spacing w:after="120"/>
      </w:pPr>
      <w:r>
        <w:rPr>
          <w:rFonts w:ascii="Georgia" w:hAnsi="Georgia"/>
          <w:color w:val="333333"/>
          <w:sz w:val="22"/>
        </w:rPr>
        <w:t>Here's the insight.</w:t>
      </w:r>
    </w:p>
    <w:p>
      <w:pPr>
        <w:spacing w:after="40" w:before="0"/>
      </w:pPr>
    </w:p>
    <w:p>
      <w:pPr>
        <w:spacing w:after="120"/>
      </w:pPr>
      <w:r>
        <w:rPr>
          <w:rFonts w:ascii="Georgia" w:hAnsi="Georgia"/>
          <w:color w:val="333333"/>
          <w:sz w:val="22"/>
        </w:rPr>
        <w:t>The content that performs best on social metrics is not always the content that converts best. The content that converts best is the content that answers the specific question the right prospect is asking at the moment they're about to take action.</w:t>
      </w:r>
    </w:p>
    <w:p>
      <w:pPr>
        <w:spacing w:after="40" w:before="0"/>
      </w:pPr>
    </w:p>
    <w:p>
      <w:pPr>
        <w:spacing w:after="120"/>
      </w:pPr>
      <w:r>
        <w:rPr>
          <w:rFonts w:ascii="Georgia" w:hAnsi="Georgia"/>
          <w:color w:val="333333"/>
          <w:sz w:val="22"/>
        </w:rPr>
        <w:t>[B-ROLL: A simple two-axis chart. X-axis: social engagement. Y-axis: conversion impact. Opinion piece: high engagement, moderate conversion. Educational explainer: moderate engagement, high conversion. The visual of the inverse relationship between social performance and conversion performance in professional service content.]</w:t>
      </w:r>
    </w:p>
    <w:p>
      <w:pPr>
        <w:spacing w:after="40" w:before="0"/>
      </w:pPr>
    </w:p>
    <w:p>
      <w:pPr>
        <w:spacing w:after="120"/>
      </w:pPr>
      <w:r>
        <w:rPr>
          <w:rFonts w:ascii="Georgia" w:hAnsi="Georgia"/>
          <w:color w:val="333333"/>
          <w:sz w:val="22"/>
        </w:rPr>
        <w:t>For a family law managing partner whose goal is to build a pipeline of the right cases — not to build a social media presence for its own sake — this distinction is critical. The attorney who optimizes for social engagement is playing a different game than the attorney who optimizes for the right consultation. The vegetables aren't glamorous. They're the thing that makes the practice healthy.</w:t>
      </w:r>
    </w:p>
    <w:p>
      <w:pPr>
        <w:spacing w:after="40" w:before="0"/>
      </w:pPr>
    </w:p>
    <w:p>
      <w:pPr>
        <w:spacing w:after="120"/>
      </w:pPr>
      <w:r>
        <w:rPr>
          <w:rFonts w:ascii="Georgia" w:hAnsi="Georgia"/>
          <w:color w:val="333333"/>
          <w:sz w:val="22"/>
        </w:rPr>
        <w:t>The educational explainer has a specific structural advantage: it answers a high-intent question at the exact moment of maximum decision-making. The prospect who searches "what happens to a closely-held business in a divorce" and finds a twelve-minute video that answers that question specifically and confidently is not just an informed prospect. They are a prospect who already believes the attorney understands their situation before the first call.</w:t>
      </w:r>
    </w:p>
    <w:p>
      <w:pPr>
        <w:spacing w:after="40" w:before="0"/>
      </w:pPr>
    </w:p>
    <w:p>
      <w:pPr>
        <w:spacing w:after="120"/>
      </w:pPr>
      <w:r>
        <w:rPr>
          <w:rFonts w:ascii="Georgia" w:hAnsi="Georgia"/>
          <w:color w:val="333333"/>
          <w:sz w:val="22"/>
        </w:rPr>
        <w:t>[B-ROLL: A person watching an educational video on their phone — taking notes, pausing and replaying a section. The visual of someone who is not just consuming content but using it to make a real decision.]</w:t>
      </w:r>
    </w:p>
    <w:p>
      <w:pPr>
        <w:spacing w:after="40" w:before="0"/>
      </w:pPr>
    </w:p>
    <w:p>
      <w:pPr>
        <w:spacing w:after="120"/>
      </w:pPr>
      <w:r>
        <w:rPr>
          <w:rFonts w:ascii="Georgia" w:hAnsi="Georgia"/>
          <w:color w:val="333333"/>
          <w:sz w:val="22"/>
        </w:rPr>
        <w:t>That's the conversion mechanism of educational content. It serves the decision, not the entertainment. And a person who is using your content to make a decision is far closer to picking up the phone than a person who enjoyed your opinion piece.</w:t>
      </w:r>
    </w:p>
    <w:p>
      <w:pPr>
        <w:spacing w:after="40" w:before="0"/>
      </w:pPr>
    </w:p>
    <w:p>
      <w:pPr>
        <w:pBdr>
          <w:bottom w:val="single" w:sz="12" w:space="1" w:color="25AAE1"/>
        </w:pBdr>
        <w:spacing w:before="80" w:after="80"/>
      </w:pPr>
    </w:p>
    <w:p>
      <w:pPr>
        <w:spacing w:after="40" w:before="0"/>
      </w:pPr>
    </w:p>
    <w:p>
      <w:pPr>
        <w:pStyle w:val="Heading2"/>
      </w:pPr>
      <w:r>
        <w:t>SECTION 4 — THE PROOF / MECHANISM (3:30–7:00)</w:t>
      </w:r>
    </w:p>
    <w:p>
      <w:pPr>
        <w:spacing w:after="40" w:before="0"/>
      </w:pPr>
    </w:p>
    <w:p>
      <w:pPr>
        <w:spacing w:after="120"/>
      </w:pPr>
      <w:r>
        <w:rPr>
          <w:rFonts w:ascii="Georgia" w:hAnsi="Georgia"/>
          <w:color w:val="333333"/>
          <w:sz w:val="22"/>
        </w:rPr>
        <w:t>[CHAPTER: The Five Unglamorous Content Types That Build Durable Authority | ~3:30]</w:t>
      </w:r>
    </w:p>
    <w:p>
      <w:pPr>
        <w:spacing w:after="40" w:before="0"/>
      </w:pPr>
    </w:p>
    <w:p>
      <w:pPr>
        <w:spacing w:after="120"/>
      </w:pPr>
      <w:r>
        <w:rPr>
          <w:rFonts w:ascii="Georgia" w:hAnsi="Georgia"/>
          <w:color w:val="333333"/>
          <w:sz w:val="22"/>
        </w:rPr>
        <w:t>Here are five specific content types that are consistently underproduced in family law — that build the most durable authority because they serve the audience's real needs at the highest level of specificity.</w:t>
      </w:r>
    </w:p>
    <w:p>
      <w:pPr>
        <w:spacing w:after="40" w:before="0"/>
      </w:pPr>
    </w:p>
    <w:p>
      <w:pPr>
        <w:spacing w:after="120"/>
      </w:pPr>
      <w:r>
        <w:rPr>
          <w:rFonts w:ascii="Georgia" w:hAnsi="Georgia"/>
          <w:color w:val="333333"/>
          <w:sz w:val="22"/>
        </w:rPr>
        <w:t>One: the process walkthrough. "What happens at a temporary orders hearing in [state]." "Here's what the discovery process looks like in a contested custody matter." "What to expect in the first 90 days of a high-asset dissolution." These pieces are not exciting. They are extremely useful to any prospect who is about to navigate that process without understanding it. They surface in searches at the exact moment of maximum need. They position the attorney as someone who has seen this before and knows how it goes.</w:t>
      </w:r>
    </w:p>
    <w:p>
      <w:pPr>
        <w:spacing w:after="40" w:before="0"/>
      </w:pPr>
    </w:p>
    <w:p>
      <w:pPr>
        <w:spacing w:after="120"/>
      </w:pPr>
      <w:r>
        <w:rPr>
          <w:rFonts w:ascii="Georgia" w:hAnsi="Georgia"/>
          <w:color w:val="333333"/>
          <w:sz w:val="22"/>
        </w:rPr>
        <w:t>[B-ROLL: A attorney at a whiteboard, walking through a timeline — stages of a contested dissolution, labeled, with key decision points noted. Not a legal drama. A clear, visual, useful explanation of a process most people find opaque.]</w:t>
      </w:r>
    </w:p>
    <w:p>
      <w:pPr>
        <w:spacing w:after="40" w:before="0"/>
      </w:pPr>
    </w:p>
    <w:p>
      <w:pPr>
        <w:spacing w:after="120"/>
      </w:pPr>
      <w:r>
        <w:rPr>
          <w:rFonts w:ascii="Georgia" w:hAnsi="Georgia"/>
          <w:color w:val="333333"/>
          <w:sz w:val="22"/>
        </w:rPr>
        <w:t>Two: the decision-point guide. "What to consider before contesting the business valuation in your divorce." "Three questions to ask before you agree to the parenting plan your spouse proposed." These pieces serve a specific moment — the moment of a real decision — with specific, useful guidance. They are not high-engagement pieces. They are high-conversion pieces because they arrive at the moment of decision.</w:t>
      </w:r>
    </w:p>
    <w:p>
      <w:pPr>
        <w:spacing w:after="40" w:before="0"/>
      </w:pPr>
    </w:p>
    <w:p>
      <w:pPr>
        <w:spacing w:after="120"/>
      </w:pPr>
      <w:r>
        <w:rPr>
          <w:rFonts w:ascii="Georgia" w:hAnsi="Georgia"/>
          <w:color w:val="333333"/>
          <w:sz w:val="22"/>
        </w:rPr>
        <w:t>Three: the referral-source explainer. "What CPAs should know before their business-owner client files for dissolution." "What therapists working with high-conflict families should understand about parallel parenting plans." These pieces have no direct-to-client audience. They are entirely aimed at the professionals who make referral decisions. They are among the most underproduced content in family law and among the highest-leverage — because the referral source who encounters this content becomes both a better-informed professional and a more confident referral source.</w:t>
      </w:r>
    </w:p>
    <w:p>
      <w:pPr>
        <w:spacing w:after="40" w:before="0"/>
      </w:pPr>
    </w:p>
    <w:p>
      <w:pPr>
        <w:spacing w:after="120"/>
      </w:pPr>
      <w:r>
        <w:rPr>
          <w:rFonts w:ascii="Georgia" w:hAnsi="Georgia"/>
          <w:color w:val="333333"/>
          <w:sz w:val="22"/>
        </w:rPr>
        <w:t>[PACING: This is the core of the video — slow down to let each content type land before moving to the next. The viewer should be building a content list in their head.]</w:t>
      </w:r>
    </w:p>
    <w:p>
      <w:pPr>
        <w:spacing w:after="40" w:before="0"/>
      </w:pPr>
    </w:p>
    <w:p>
      <w:pPr>
        <w:spacing w:after="120"/>
      </w:pPr>
      <w:r>
        <w:rPr>
          <w:rFonts w:ascii="Georgia" w:hAnsi="Georgia"/>
          <w:color w:val="333333"/>
          <w:sz w:val="22"/>
        </w:rPr>
        <w:t>Four: the FAQ video. The twelve most common questions your ideal client asks before they hire you, answered one by one in a video series. Not exciting. Extremely searchable. The prospect who finds your "How does property division work when one spouse owns a business?" video is a high-intent prospect who is actively researching before making a decision. Being the attorney who answered that question clearly and specifically is a meaningful positioning advantage.</w:t>
      </w:r>
    </w:p>
    <w:p>
      <w:pPr>
        <w:spacing w:after="40" w:before="0"/>
      </w:pPr>
    </w:p>
    <w:p>
      <w:pPr>
        <w:spacing w:after="120"/>
      </w:pPr>
      <w:r>
        <w:rPr>
          <w:rFonts w:ascii="Georgia" w:hAnsi="Georgia"/>
          <w:color w:val="333333"/>
          <w:sz w:val="22"/>
        </w:rPr>
        <w:t>Five: the case-type anatomy. "Here's what a high-conflict custody case involving relocation actually looks like from start to finish." "Here's the anatomy of a business-owner divorce — what's different, what's more complex, and what the attorney needs to understand from day one." These pieces take thirty to sixty minutes to produce and produce authority returns for years. They are the aged cheese of content types — they get more valuable over time as the content archive builds around them.</w:t>
      </w:r>
    </w:p>
    <w:p>
      <w:pPr>
        <w:spacing w:after="40" w:before="0"/>
      </w:pPr>
    </w:p>
    <w:p>
      <w:pPr>
        <w:spacing w:after="120"/>
      </w:pPr>
      <w:r>
        <w:rPr>
          <w:rFonts w:ascii="Georgia" w:hAnsi="Georgia"/>
          <w:color w:val="333333"/>
          <w:sz w:val="22"/>
        </w:rPr>
        <w:t>[B-ROLL: A content archive visualized as a building — the unglamorous educational content pieces are the foundation, the structural elements. The opinion pieces and personal stories are the exterior features. Without the foundation, the exterior has nothing to stand on. With it, the whole structure is durable.]</w:t>
      </w:r>
    </w:p>
    <w:p>
      <w:pPr>
        <w:spacing w:after="40" w:before="0"/>
      </w:pPr>
    </w:p>
    <w:p>
      <w:pPr>
        <w:spacing w:after="120"/>
      </w:pPr>
      <w:r>
        <w:rPr>
          <w:rFonts w:ascii="Georgia" w:hAnsi="Georgia"/>
          <w:color w:val="333333"/>
          <w:sz w:val="22"/>
        </w:rPr>
        <w:t>[CHAPTER: The Glamorous Wrapper — Making Vegetables Compelling | ~5:45]</w:t>
      </w:r>
    </w:p>
    <w:p>
      <w:pPr>
        <w:spacing w:after="40" w:before="0"/>
      </w:pPr>
    </w:p>
    <w:p>
      <w:pPr>
        <w:spacing w:after="120"/>
      </w:pPr>
      <w:r>
        <w:rPr>
          <w:rFonts w:ascii="Georgia" w:hAnsi="Georgia"/>
          <w:color w:val="333333"/>
          <w:sz w:val="22"/>
        </w:rPr>
        <w:t>Here's the practical question: how do you make educational content that's worth watching?</w:t>
      </w:r>
    </w:p>
    <w:p>
      <w:pPr>
        <w:spacing w:after="40" w:before="0"/>
      </w:pPr>
    </w:p>
    <w:p>
      <w:pPr>
        <w:spacing w:after="120"/>
      </w:pPr>
      <w:r>
        <w:rPr>
          <w:rFonts w:ascii="Georgia" w:hAnsi="Georgia"/>
          <w:color w:val="333333"/>
          <w:sz w:val="22"/>
        </w:rPr>
        <w:t>The answer is in the hook and the specificity. The content itself is unglamorous. The title and the opening don't have to be. "What happens at a temporary orders hearing" is the search query. The video title might be "The Three Things Your Attorney Should Tell You Before Your First Temporary Orders Hearing — And What It Means If They Don't." Same educational content. More compelling wrapper.</w:t>
      </w:r>
    </w:p>
    <w:p>
      <w:pPr>
        <w:spacing w:after="40" w:before="0"/>
      </w:pPr>
    </w:p>
    <w:p>
      <w:pPr>
        <w:spacing w:after="120"/>
      </w:pPr>
      <w:r>
        <w:rPr>
          <w:rFonts w:ascii="Georgia" w:hAnsi="Georgia"/>
          <w:color w:val="333333"/>
          <w:sz w:val="22"/>
        </w:rPr>
        <w:t>[B-ROLL: A whiteboard with two versions of the same video title — the generic search-query version and the specific, consequence-forward version. The visual of the same content reaching more viewers because the wrapper creates enough curiosity to generate the click.]</w:t>
      </w:r>
    </w:p>
    <w:p>
      <w:pPr>
        <w:spacing w:after="40" w:before="0"/>
      </w:pPr>
    </w:p>
    <w:p>
      <w:pPr>
        <w:spacing w:after="120"/>
      </w:pPr>
      <w:r>
        <w:rPr>
          <w:rFonts w:ascii="Georgia" w:hAnsi="Georgia"/>
          <w:color w:val="333333"/>
          <w:sz w:val="22"/>
        </w:rPr>
        <w:t>The specificity does the work that glamour can't. A process walkthrough that stays entirely at the level of general principle is forgettable. A process walkthrough that says "at this specific stage, most clients don't understand that their statement can be used in the following ways — here's what that means for how you communicate with your attorney" is the kind of content that earns shares, referral-source recommendations, and consultation calls.</w:t>
      </w:r>
    </w:p>
    <w:p>
      <w:pPr>
        <w:spacing w:after="40" w:before="0"/>
      </w:pPr>
    </w:p>
    <w:p>
      <w:pPr>
        <w:spacing w:after="120"/>
      </w:pPr>
      <w:r>
        <w:rPr>
          <w:rFonts w:ascii="Georgia" w:hAnsi="Georgia"/>
          <w:color w:val="333333"/>
          <w:sz w:val="22"/>
        </w:rPr>
        <w:t>The vegetables don't need to be presented as exciting. They need to be presented as genuinely useful. That's a different kind of compelling — and it's the kind that converts.</w:t>
      </w:r>
    </w:p>
    <w:p>
      <w:pPr>
        <w:spacing w:after="40" w:before="0"/>
      </w:pPr>
    </w:p>
    <w:p>
      <w:pPr>
        <w:pBdr>
          <w:bottom w:val="single" w:sz="12" w:space="1" w:color="25AAE1"/>
        </w:pBdr>
        <w:spacing w:before="80" w:after="80"/>
      </w:pPr>
    </w:p>
    <w:p>
      <w:pPr>
        <w:spacing w:after="40" w:before="0"/>
      </w:pPr>
    </w:p>
    <w:p>
      <w:pPr>
        <w:pStyle w:val="Heading2"/>
      </w:pPr>
      <w:r>
        <w:t>SECTION 5 — THE CLOSE (7:00–END)</w:t>
      </w:r>
    </w:p>
    <w:p>
      <w:pPr>
        <w:spacing w:after="40" w:before="0"/>
      </w:pPr>
    </w:p>
    <w:p>
      <w:pPr>
        <w:spacing w:after="120"/>
      </w:pPr>
      <w:r>
        <w:rPr>
          <w:rFonts w:ascii="Georgia" w:hAnsi="Georgia"/>
          <w:b/>
          <w:color w:val="333333"/>
          <w:sz w:val="22"/>
        </w:rPr>
        <w:t>5A — Identity Anchor (~7:00–7:45)</w:t>
      </w:r>
    </w:p>
    <w:p>
      <w:pPr>
        <w:spacing w:after="40" w:before="0"/>
      </w:pPr>
    </w:p>
    <w:p>
      <w:pPr>
        <w:spacing w:after="120"/>
      </w:pPr>
      <w:r>
        <w:rPr>
          <w:rFonts w:ascii="Georgia" w:hAnsi="Georgia"/>
          <w:color w:val="333333"/>
          <w:sz w:val="22"/>
        </w:rPr>
        <w:t>Here's who you are after this video.</w:t>
      </w:r>
    </w:p>
    <w:p>
      <w:pPr>
        <w:spacing w:after="40" w:before="0"/>
      </w:pPr>
    </w:p>
    <w:p>
      <w:pPr>
        <w:spacing w:after="120"/>
      </w:pPr>
      <w:r>
        <w:rPr>
          <w:rFonts w:ascii="Georgia" w:hAnsi="Georgia"/>
          <w:color w:val="333333"/>
          <w:sz w:val="22"/>
        </w:rPr>
        <w:t>You're not a content strategist who needs to find exciting angles for your practice. You're a practitioner who has accumulated years of specific knowledge about how family law cases actually proceed — the stages, the decisions, the things that surprise people who haven't been through it before.</w:t>
      </w:r>
    </w:p>
    <w:p>
      <w:pPr>
        <w:spacing w:after="40" w:before="0"/>
      </w:pPr>
    </w:p>
    <w:p>
      <w:pPr>
        <w:spacing w:after="120"/>
      </w:pPr>
      <w:r>
        <w:rPr>
          <w:rFonts w:ascii="Georgia" w:hAnsi="Georgia"/>
          <w:color w:val="333333"/>
          <w:sz w:val="22"/>
        </w:rPr>
        <w:t>The content that turns that knowledge into authority is not the content that performs on social. It's the content that serves a real need at a real moment of decision. The attorney who builds a library of forty to sixty specific, educational explainer videos and guides is the attorney whose name the CPA reaches for first, whose content the divorcing business owner has already consumed before they call, whose market presence is undeniable not because of flash but because of substance.</w:t>
      </w:r>
    </w:p>
    <w:p>
      <w:pPr>
        <w:spacing w:after="40" w:before="0"/>
      </w:pPr>
    </w:p>
    <w:p>
      <w:pPr>
        <w:spacing w:after="120"/>
      </w:pPr>
      <w:r>
        <w:rPr>
          <w:rFonts w:ascii="Georgia" w:hAnsi="Georgia"/>
          <w:color w:val="333333"/>
          <w:sz w:val="22"/>
        </w:rPr>
        <w:t>That's not glamorous. It's durable. And durable compounds in ways that glamour doesn't.</w:t>
      </w:r>
    </w:p>
    <w:p>
      <w:pPr>
        <w:spacing w:after="40" w:before="0"/>
      </w:pPr>
    </w:p>
    <w:p>
      <w:pPr>
        <w:spacing w:after="120"/>
      </w:pPr>
      <w:r>
        <w:rPr>
          <w:rFonts w:ascii="Georgia" w:hAnsi="Georgia"/>
          <w:b/>
          <w:color w:val="333333"/>
          <w:sz w:val="22"/>
        </w:rPr>
        <w:t>5B — CTA (~7:45–8:15)</w:t>
      </w:r>
    </w:p>
    <w:p>
      <w:pPr>
        <w:spacing w:after="40" w:before="0"/>
      </w:pPr>
    </w:p>
    <w:p>
      <w:pPr>
        <w:spacing w:after="120"/>
      </w:pPr>
      <w:r>
        <w:rPr>
          <w:rFonts w:ascii="Georgia" w:hAnsi="Georgia"/>
          <w:color w:val="333333"/>
          <w:sz w:val="22"/>
        </w:rPr>
        <w:t>Here's the exercise I want you to do. Take a piece of paper or open a notes app and write down the five questions you are asked most often in the first consultation with a potential client. Not the sophisticated legal questions — the basic ones. The ones that reveal how little most people understand about the process they're about to enter.</w:t>
      </w:r>
    </w:p>
    <w:p>
      <w:pPr>
        <w:spacing w:after="40" w:before="0"/>
      </w:pPr>
    </w:p>
    <w:p>
      <w:pPr>
        <w:spacing w:after="120"/>
      </w:pPr>
      <w:r>
        <w:rPr>
          <w:rFonts w:ascii="Georgia" w:hAnsi="Georgia"/>
          <w:color w:val="333333"/>
          <w:sz w:val="22"/>
        </w:rPr>
        <w:t>Those five questions are the seed list for your five highest-value educational content pieces. The content that answers those questions specifically and clearly will serve your next five hundred website visitors better than any opinion piece you produce this year.</w:t>
      </w:r>
    </w:p>
    <w:p>
      <w:pPr>
        <w:spacing w:after="40" w:before="0"/>
      </w:pPr>
    </w:p>
    <w:p>
      <w:pPr>
        <w:spacing w:after="120"/>
      </w:pPr>
      <w:r>
        <w:rPr>
          <w:rFonts w:ascii="Georgia" w:hAnsi="Georgia"/>
          <w:color w:val="333333"/>
          <w:sz w:val="22"/>
        </w:rPr>
        <w:t>And if you want to talk through how to structure those pieces into a content system that produces consistent pipeline results — DM me. Or take five minutes at survey.LegalGrowthDynamics.com and see where the current gaps in your pipeline actually are.</w:t>
      </w:r>
    </w:p>
    <w:p>
      <w:pPr>
        <w:spacing w:after="40" w:before="0"/>
      </w:pPr>
    </w:p>
    <w:p>
      <w:pPr>
        <w:spacing w:after="120"/>
      </w:pPr>
      <w:r>
        <w:rPr>
          <w:rFonts w:ascii="Georgia" w:hAnsi="Georgia"/>
          <w:b/>
          <w:color w:val="333333"/>
          <w:sz w:val="22"/>
        </w:rPr>
        <w:t>5C — Channel Hook (~8:15–8:30)</w:t>
      </w:r>
    </w:p>
    <w:p>
      <w:pPr>
        <w:spacing w:after="40" w:before="0"/>
      </w:pPr>
    </w:p>
    <w:p>
      <w:pPr>
        <w:spacing w:after="120"/>
      </w:pPr>
      <w:r>
        <w:rPr>
          <w:rFonts w:ascii="Georgia" w:hAnsi="Georgia"/>
          <w:color w:val="333333"/>
          <w:sz w:val="22"/>
        </w:rPr>
        <w:t>Tomorrow is the last video of the week, and it's about something that most managing partners avoid thinking about too directly: the investment in the practice that actually compounds rather than depreciates. Most investments in a law practice lose value the moment they're made. One of them doesn't. Back here tomorrow.</w:t>
      </w:r>
    </w:p>
    <w:p>
      <w:pPr>
        <w:spacing w:after="40" w:before="0"/>
      </w:pPr>
    </w:p>
    <w:p>
      <w:pPr>
        <w:pBdr>
          <w:bottom w:val="single" w:sz="12" w:space="1" w:color="25AAE1"/>
        </w:pBdr>
        <w:spacing w:before="80" w:after="80"/>
      </w:pPr>
    </w:p>
    <w:p>
      <w:pPr>
        <w:spacing w:after="40" w:before="0"/>
      </w:pPr>
    </w:p>
    <w:p>
      <w:pPr>
        <w:pStyle w:val="Heading2"/>
      </w:pPr>
      <w:r>
        <w:t>PRODUCTION NOTES — VIDEO 13</w:t>
      </w:r>
    </w:p>
    <w:p>
      <w:pPr>
        <w:spacing w:after="40" w:before="0"/>
      </w:pPr>
    </w:p>
    <w:p>
      <w:pPr>
        <w:shd w:val="clear" w:color="auto" w:fill="F5F5F5"/>
        <w:spacing w:after="0"/>
      </w:pPr>
      <w:r>
        <w:rPr>
          <w:rFonts w:ascii="Courier New" w:hAnsi="Courier New"/>
          <w:color w:val="58585A"/>
          <w:sz w:val="18"/>
        </w:rPr>
        <w:t>PRODUCTION NOTES — VIDEO 13</w:t>
      </w:r>
    </w:p>
    <w:p>
      <w:pPr>
        <w:shd w:val="clear" w:color="auto" w:fill="F5F5F5"/>
        <w:spacing w:after="0"/>
      </w:pPr>
      <w:r>
        <w:rPr>
          <w:rFonts w:ascii="Courier New" w:hAnsi="Courier New"/>
          <w:color w:val="58585A"/>
          <w:sz w:val="18"/>
        </w:rPr>
        <w:t>• Recommended length: 10–12 min</w:t>
      </w:r>
    </w:p>
    <w:p>
      <w:pPr>
        <w:shd w:val="clear" w:color="auto" w:fill="F5F5F5"/>
        <w:spacing w:after="0"/>
      </w:pPr>
      <w:r>
        <w:rPr>
          <w:rFonts w:ascii="Courier New" w:hAnsi="Courier New"/>
          <w:color w:val="58585A"/>
          <w:sz w:val="18"/>
        </w:rPr>
        <w:t>• Pacing: Medium and deliberate. The five unglamorous content types are the core — don't rush</w:t>
      </w:r>
    </w:p>
    <w:p>
      <w:pPr>
        <w:shd w:val="clear" w:color="auto" w:fill="F5F5F5"/>
        <w:spacing w:after="0"/>
      </w:pPr>
      <w:r>
        <w:rPr>
          <w:rFonts w:ascii="Courier New" w:hAnsi="Courier New"/>
          <w:color w:val="58585A"/>
          <w:sz w:val="18"/>
        </w:rPr>
        <w:t xml:space="preserve">  through them. Each one deserves its own clear visual and enough time for the viewer to</w:t>
      </w:r>
    </w:p>
    <w:p>
      <w:pPr>
        <w:shd w:val="clear" w:color="auto" w:fill="F5F5F5"/>
        <w:spacing w:after="0"/>
      </w:pPr>
      <w:r>
        <w:rPr>
          <w:rFonts w:ascii="Courier New" w:hAnsi="Courier New"/>
          <w:color w:val="58585A"/>
          <w:sz w:val="18"/>
        </w:rPr>
        <w:t xml:space="preserve">  recognize it as something they could actually produce.</w:t>
      </w:r>
    </w:p>
    <w:p>
      <w:pPr>
        <w:shd w:val="clear" w:color="auto" w:fill="F5F5F5"/>
        <w:spacing w:after="0"/>
      </w:pPr>
      <w:r>
        <w:rPr>
          <w:rFonts w:ascii="Courier New" w:hAnsi="Courier New"/>
          <w:color w:val="58585A"/>
          <w:sz w:val="18"/>
        </w:rPr>
        <w:t>• B-roll summary: 7 cues — vegetable plate (appealing, nutritious), strong-engagement post,</w:t>
      </w:r>
    </w:p>
    <w:p>
      <w:pPr>
        <w:shd w:val="clear" w:color="auto" w:fill="F5F5F5"/>
        <w:spacing w:after="0"/>
      </w:pPr>
      <w:r>
        <w:rPr>
          <w:rFonts w:ascii="Courier New" w:hAnsi="Courier New"/>
          <w:color w:val="58585A"/>
          <w:sz w:val="18"/>
        </w:rPr>
        <w:t xml:space="preserve">  person-in-two-moments contrast, two-axis chart, attorney process walkthrough at whiteboard,</w:t>
      </w:r>
    </w:p>
    <w:p>
      <w:pPr>
        <w:shd w:val="clear" w:color="auto" w:fill="F5F5F5"/>
        <w:spacing w:after="0"/>
      </w:pPr>
      <w:r>
        <w:rPr>
          <w:rFonts w:ascii="Courier New" w:hAnsi="Courier New"/>
          <w:color w:val="58585A"/>
          <w:sz w:val="18"/>
        </w:rPr>
        <w:t xml:space="preserve">  content archive as building, two-title comparison whiteboard.</w:t>
      </w:r>
    </w:p>
    <w:p>
      <w:pPr>
        <w:shd w:val="clear" w:color="auto" w:fill="F5F5F5"/>
        <w:spacing w:after="0"/>
      </w:pPr>
      <w:r>
        <w:rPr>
          <w:rFonts w:ascii="Courier New" w:hAnsi="Courier New"/>
          <w:color w:val="58585A"/>
          <w:sz w:val="18"/>
        </w:rPr>
        <w:t>• Chapter markers:</w:t>
      </w:r>
    </w:p>
    <w:p>
      <w:pPr>
        <w:shd w:val="clear" w:color="auto" w:fill="F5F5F5"/>
        <w:spacing w:after="0"/>
      </w:pPr>
      <w:r>
        <w:rPr>
          <w:rFonts w:ascii="Courier New" w:hAnsi="Courier New"/>
          <w:color w:val="58585A"/>
          <w:sz w:val="18"/>
        </w:rPr>
        <w:t xml:space="preserve">  - 0:00 — Hook: The Vegetables of Content Marketing</w:t>
      </w:r>
    </w:p>
    <w:p>
      <w:pPr>
        <w:shd w:val="clear" w:color="auto" w:fill="F5F5F5"/>
        <w:spacing w:after="0"/>
      </w:pPr>
      <w:r>
        <w:rPr>
          <w:rFonts w:ascii="Courier New" w:hAnsi="Courier New"/>
          <w:color w:val="58585A"/>
          <w:sz w:val="18"/>
        </w:rPr>
        <w:t xml:space="preserve">  - 3:30 — The Five Unglamorous Content Types That Build Durable Authority</w:t>
      </w:r>
    </w:p>
    <w:p>
      <w:pPr>
        <w:shd w:val="clear" w:color="auto" w:fill="F5F5F5"/>
        <w:spacing w:after="0"/>
      </w:pPr>
      <w:r>
        <w:rPr>
          <w:rFonts w:ascii="Courier New" w:hAnsi="Courier New"/>
          <w:color w:val="58585A"/>
          <w:sz w:val="18"/>
        </w:rPr>
        <w:t xml:space="preserve">  - 5:45 — The Glamorous Wrapper: Making Vegetables Compelling</w:t>
      </w:r>
    </w:p>
    <w:p>
      <w:pPr>
        <w:shd w:val="clear" w:color="auto" w:fill="F5F5F5"/>
        <w:spacing w:after="0"/>
      </w:pPr>
      <w:r>
        <w:rPr>
          <w:rFonts w:ascii="Courier New" w:hAnsi="Courier New"/>
          <w:color w:val="58585A"/>
          <w:sz w:val="18"/>
        </w:rPr>
        <w:t>• Thumbnail: Well-presented vegetable plate. Text: "The Content Nobody Wants to Make."</w:t>
      </w:r>
    </w:p>
    <w:p>
      <w:pPr>
        <w:shd w:val="clear" w:color="auto" w:fill="F5F5F5"/>
        <w:spacing w:after="0"/>
      </w:pPr>
      <w:r>
        <w:rPr>
          <w:rFonts w:ascii="Courier New" w:hAnsi="Courier New"/>
          <w:color w:val="58585A"/>
          <w:sz w:val="18"/>
        </w:rPr>
        <w:t xml:space="preserve">  Sub-text: "That Builds the Authority Nobody Can Touch."</w:t>
      </w:r>
    </w:p>
    <w:p>
      <w:pPr>
        <w:shd w:val="clear" w:color="auto" w:fill="F5F5F5"/>
        <w:spacing w:after="0"/>
      </w:pPr>
      <w:r>
        <w:rPr>
          <w:rFonts w:ascii="Courier New" w:hAnsi="Courier New"/>
          <w:color w:val="58585A"/>
          <w:sz w:val="18"/>
        </w:rPr>
        <w:t>• Description hook (first 2 lines):</w:t>
      </w:r>
    </w:p>
    <w:p>
      <w:pPr>
        <w:shd w:val="clear" w:color="auto" w:fill="F5F5F5"/>
        <w:spacing w:after="0"/>
      </w:pPr>
      <w:r>
        <w:rPr>
          <w:rFonts w:ascii="Courier New" w:hAnsi="Courier New"/>
          <w:color w:val="58585A"/>
          <w:sz w:val="18"/>
        </w:rPr>
        <w:t xml:space="preserve">  "Educational explainers don't go viral. They convert. Here are the five unglamorous content</w:t>
      </w:r>
    </w:p>
    <w:p>
      <w:pPr>
        <w:shd w:val="clear" w:color="auto" w:fill="F5F5F5"/>
        <w:spacing w:after="0"/>
      </w:pPr>
      <w:r>
        <w:rPr>
          <w:rFonts w:ascii="Courier New" w:hAnsi="Courier New"/>
          <w:color w:val="58585A"/>
          <w:sz w:val="18"/>
        </w:rPr>
        <w:t xml:space="preserve">  types that build the most durable family law authority — and why most attorneys ignore them."</w:t>
      </w:r>
    </w:p>
    <w:p>
      <w:pPr>
        <w:shd w:val="clear" w:color="auto" w:fill="F5F5F5"/>
        <w:spacing w:after="0"/>
      </w:pPr>
      <w:r>
        <w:rPr>
          <w:rFonts w:ascii="Courier New" w:hAnsi="Courier New"/>
          <w:color w:val="58585A"/>
          <w:sz w:val="18"/>
        </w:rPr>
        <w:t>• Tags: family law educational content, attorney content strategy, unglamorous marketing,</w:t>
      </w:r>
    </w:p>
    <w:p>
      <w:pPr>
        <w:shd w:val="clear" w:color="auto" w:fill="F5F5F5"/>
        <w:spacing w:after="0"/>
      </w:pPr>
      <w:r>
        <w:rPr>
          <w:rFonts w:ascii="Courier New" w:hAnsi="Courier New"/>
          <w:color w:val="58585A"/>
          <w:sz w:val="18"/>
        </w:rPr>
        <w:t xml:space="preserve">  educational explainer attorney, law firm content types, family law process content,</w:t>
      </w:r>
    </w:p>
    <w:p>
      <w:pPr>
        <w:shd w:val="clear" w:color="auto" w:fill="F5F5F5"/>
        <w:spacing w:after="0"/>
      </w:pPr>
      <w:r>
        <w:rPr>
          <w:rFonts w:ascii="Courier New" w:hAnsi="Courier New"/>
          <w:color w:val="58585A"/>
          <w:sz w:val="18"/>
        </w:rPr>
        <w:t xml:space="preserve">  referral source content attorney, FAQ video law firm, family law content conversion,</w:t>
      </w:r>
    </w:p>
    <w:p>
      <w:pPr>
        <w:shd w:val="clear" w:color="auto" w:fill="F5F5F5"/>
        <w:spacing w:after="0"/>
      </w:pPr>
      <w:r>
        <w:rPr>
          <w:rFonts w:ascii="Courier New" w:hAnsi="Courier New"/>
          <w:color w:val="58585A"/>
          <w:sz w:val="18"/>
        </w:rPr>
        <w:t xml:space="preserve">  attorney content disciplines, durable authority content, law firm educational video</w:t>
      </w:r>
    </w:p>
    <w:p>
      <w:pPr>
        <w:shd w:val="clear" w:color="auto" w:fill="F5F5F5"/>
        <w:spacing w:after="0"/>
      </w:pPr>
      <w:r>
        <w:rPr>
          <w:rFonts w:ascii="Courier New" w:hAnsi="Courier New"/>
          <w:color w:val="58585A"/>
          <w:sz w:val="18"/>
        </w:rPr>
        <w:t>• Retention risk points:</w:t>
      </w:r>
    </w:p>
    <w:p>
      <w:pPr>
        <w:shd w:val="clear" w:color="auto" w:fill="F5F5F5"/>
        <w:spacing w:after="0"/>
      </w:pPr>
      <w:r>
        <w:rPr>
          <w:rFonts w:ascii="Courier New" w:hAnsi="Courier New"/>
          <w:color w:val="58585A"/>
          <w:sz w:val="18"/>
        </w:rPr>
        <w:t xml:space="preserve">  - 2:00–2:30: The "social metrics vs. conversion impact" reframe is the hinge. The two-axis</w:t>
      </w:r>
    </w:p>
    <w:p>
      <w:pPr>
        <w:shd w:val="clear" w:color="auto" w:fill="F5F5F5"/>
        <w:spacing w:after="0"/>
      </w:pPr>
      <w:r>
        <w:rPr>
          <w:rFonts w:ascii="Courier New" w:hAnsi="Courier New"/>
          <w:color w:val="58585A"/>
          <w:sz w:val="18"/>
        </w:rPr>
        <w:t xml:space="preserve">    chart visual needs to appear here — it makes the counterintuitive point immediately legible.</w:t>
      </w:r>
    </w:p>
    <w:p>
      <w:pPr>
        <w:shd w:val="clear" w:color="auto" w:fill="F5F5F5"/>
        <w:spacing w:after="0"/>
      </w:pPr>
      <w:r>
        <w:rPr>
          <w:rFonts w:ascii="Courier New" w:hAnsi="Courier New"/>
          <w:color w:val="58585A"/>
          <w:sz w:val="18"/>
        </w:rPr>
        <w:t xml:space="preserve">  - 4:30–5:00: Referral-source explainer (content type three) is the most valuable and least</w:t>
      </w:r>
    </w:p>
    <w:p>
      <w:pPr>
        <w:shd w:val="clear" w:color="auto" w:fill="F5F5F5"/>
        <w:spacing w:after="0"/>
      </w:pPr>
      <w:r>
        <w:rPr>
          <w:rFonts w:ascii="Courier New" w:hAnsi="Courier New"/>
          <w:color w:val="58585A"/>
          <w:sz w:val="18"/>
        </w:rPr>
        <w:t xml:space="preserve">    familiar. Give it an extra beat — a brief illustrative example makes it concrete.</w:t>
      </w:r>
    </w:p>
    <w:p>
      <w:pPr>
        <w:shd w:val="clear" w:color="auto" w:fill="F5F5F5"/>
        <w:spacing w:after="0"/>
      </w:pPr>
      <w:r>
        <w:rPr>
          <w:rFonts w:ascii="Courier New" w:hAnsi="Courier New"/>
          <w:color w:val="58585A"/>
          <w:sz w:val="18"/>
        </w:rPr>
        <w:t>• Cross-platform note: June 17 LinkedIn post uses the "eat your vegetables" discipline frame.</w:t>
      </w:r>
    </w:p>
    <w:p>
      <w:pPr>
        <w:shd w:val="clear" w:color="auto" w:fill="F5F5F5"/>
        <w:spacing w:after="0"/>
      </w:pPr>
      <w:r>
        <w:rPr>
          <w:rFonts w:ascii="Courier New" w:hAnsi="Courier New"/>
          <w:color w:val="58585A"/>
          <w:sz w:val="18"/>
        </w:rPr>
        <w:t xml:space="preserve">  YouTube delivers the five specific content types and the glamorous-wrapper framework. Post</w:t>
      </w:r>
    </w:p>
    <w:p>
      <w:pPr>
        <w:shd w:val="clear" w:color="auto" w:fill="F5F5F5"/>
        <w:spacing w:after="0"/>
      </w:pPr>
      <w:r>
        <w:rPr>
          <w:rFonts w:ascii="Courier New" w:hAnsi="Courier New"/>
          <w:color w:val="58585A"/>
          <w:sz w:val="18"/>
        </w:rPr>
        <w:t xml:space="preserve">  creates the frame; video creates the execution blueprint.</w:t>
      </w:r>
    </w:p>
    <w:p>
      <w:pPr>
        <w:spacing w:after="40" w:before="0"/>
      </w:pPr>
    </w:p>
    <w:p>
      <w:pPr>
        <w:pBdr>
          <w:bottom w:val="single" w:sz="12" w:space="1" w:color="25AAE1"/>
        </w:pBdr>
        <w:spacing w:before="80" w:after="80"/>
      </w:pPr>
    </w:p>
    <w:p>
      <w:pPr>
        <w:spacing w:after="40" w:before="0"/>
      </w:pPr>
    </w:p>
    <w:p>
      <w:pPr>
        <w:pStyle w:val="Heading2"/>
      </w:pPr>
      <w:r>
        <w:t>VALUE BOMB VARIANT — VIDEO 13</w:t>
      </w:r>
    </w:p>
    <w:p>
      <w:pPr>
        <w:spacing w:after="40" w:before="0"/>
      </w:pPr>
    </w:p>
    <w:p>
      <w:pPr>
        <w:spacing w:after="120"/>
      </w:pPr>
      <w:r>
        <w:rPr>
          <w:rFonts w:ascii="Georgia" w:hAnsi="Georgia"/>
          <w:b/>
          <w:color w:val="333333"/>
          <w:sz w:val="22"/>
        </w:rPr>
        <w:t>Compressed. Dense and direct.</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The content type that performs worst on social metrics is the one that converts best for family law practices. Here's what it is and how to produce it in four minutes.</w:t>
      </w:r>
    </w:p>
    <w:p>
      <w:pPr>
        <w:spacing w:after="40" w:before="0"/>
      </w:pPr>
    </w:p>
    <w:p>
      <w:pPr>
        <w:spacing w:after="120"/>
      </w:pPr>
      <w:r>
        <w:rPr>
          <w:rFonts w:ascii="Georgia" w:hAnsi="Georgia"/>
          <w:color w:val="333333"/>
          <w:sz w:val="22"/>
        </w:rPr>
        <w:t>Educational explainers don't go viral. They show up when someone is actively searching for the answer to a real question. That's the moment of maximum conversion potential — and the attorney whose video answers that question specifically is the one who gets the call.</w:t>
      </w:r>
    </w:p>
    <w:p>
      <w:pPr>
        <w:spacing w:after="40" w:before="0"/>
      </w:pPr>
    </w:p>
    <w:p>
      <w:pPr>
        <w:spacing w:after="120"/>
      </w:pPr>
      <w:r>
        <w:rPr>
          <w:rFonts w:ascii="Georgia" w:hAnsi="Georgia"/>
          <w:color w:val="333333"/>
          <w:sz w:val="22"/>
        </w:rPr>
        <w:t>Five unglamorous content types that build durable authority: One — the process walkthrough. "What happens at a temporary orders hearing." "What the first 90 days of a contested dissolution look like." Answers a real question at the exact moment of maximum need. Two — the decision-point guide. "What to consider before contesting business valuation." Serves a specific decision moment. Three — the referral-source explainer. "What CPAs should know before their business-owner client files for dissolution." The most underproduced and most leveraged content type in family law. Four — the FAQ video series. Twelve most common first-consultation questions, answered one by one. Extremely searchable. High-intent audience. Five — the case-type anatomy. A full walkthrough of what a high-conflict custody case or a business-owner divorce actually looks like from start to finish. Produces authority returns for years.</w:t>
      </w:r>
    </w:p>
    <w:p>
      <w:pPr>
        <w:spacing w:after="40" w:before="0"/>
      </w:pPr>
    </w:p>
    <w:p>
      <w:pPr>
        <w:spacing w:after="120"/>
      </w:pPr>
      <w:r>
        <w:rPr>
          <w:rFonts w:ascii="Georgia" w:hAnsi="Georgia"/>
          <w:color w:val="333333"/>
          <w:sz w:val="22"/>
        </w:rPr>
        <w:t>Making them compelling: the hook and the specificity. Not the content — the wrapper. "The Three Things Your Attorney Should Tell You Before Your First Temporary Orders Hearing — And What It Means If They Don't." Same educational content. More clicks.</w:t>
      </w:r>
    </w:p>
    <w:p>
      <w:pPr>
        <w:spacing w:after="40" w:before="0"/>
      </w:pPr>
    </w:p>
    <w:p>
      <w:pPr>
        <w:spacing w:after="120"/>
      </w:pPr>
      <w:r>
        <w:rPr>
          <w:rFonts w:ascii="Georgia" w:hAnsi="Georgia"/>
          <w:color w:val="333333"/>
          <w:sz w:val="22"/>
        </w:rPr>
        <w:t>Take five minutes and write down the five questions you're asked most often in first consultations. That's your seed list. Five of the highest-value educational pieces your practice can produce.</w:t>
      </w:r>
    </w:p>
    <w:p>
      <w:pPr>
        <w:spacing w:after="40" w:before="0"/>
      </w:pPr>
    </w:p>
    <w:p>
      <w:pPr>
        <w:pBdr>
          <w:bottom w:val="single" w:sz="12" w:space="1" w:color="25AAE1"/>
        </w:pBdr>
        <w:spacing w:before="80" w:after="80"/>
      </w:pPr>
    </w:p>
    <w:p>
      <w:pPr>
        <w:spacing w:after="40" w:before="0"/>
      </w:pPr>
    </w:p>
    <w:p>
      <w:pPr>
        <w:pStyle w:val="Heading2"/>
      </w:pPr>
      <w:r>
        <w:t>CONTRARIAN VARIANT — VIDEO 13</w:t>
      </w:r>
    </w:p>
    <w:p>
      <w:pPr>
        <w:spacing w:after="40" w:before="0"/>
      </w:pPr>
    </w:p>
    <w:p>
      <w:pPr>
        <w:spacing w:after="120"/>
      </w:pPr>
      <w:r>
        <w:rPr>
          <w:rFonts w:ascii="Georgia" w:hAnsi="Georgia"/>
          <w:b/>
          <w:color w:val="333333"/>
          <w:sz w:val="22"/>
        </w:rPr>
        <w:t>Challenges the "content should be engaging" primary directive.</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The content marketing industry's primary metric is engagement. Likes, comments, shares, saves, watch time. And for most consumer brands and B2C businesses, engagement is a reasonable proxy for audience health.</w:t>
      </w:r>
    </w:p>
    <w:p>
      <w:pPr>
        <w:spacing w:after="40" w:before="0"/>
      </w:pPr>
    </w:p>
    <w:p>
      <w:pPr>
        <w:spacing w:after="120"/>
      </w:pPr>
      <w:r>
        <w:rPr>
          <w:rFonts w:ascii="Georgia" w:hAnsi="Georgia"/>
          <w:color w:val="333333"/>
          <w:sz w:val="22"/>
        </w:rPr>
        <w:t>I want to challenge whether engagement is the right primary metric for a family law managing partner.</w:t>
      </w:r>
    </w:p>
    <w:p>
      <w:pPr>
        <w:spacing w:after="40" w:before="0"/>
      </w:pPr>
    </w:p>
    <w:p>
      <w:pPr>
        <w:spacing w:after="120"/>
      </w:pPr>
      <w:r>
        <w:rPr>
          <w:rFonts w:ascii="Georgia" w:hAnsi="Georgia"/>
          <w:color w:val="333333"/>
          <w:sz w:val="22"/>
        </w:rPr>
        <w:t>Here's the evidence: the most-engaged content pieces I've seen from family law attorneys are almost never the ones that generate consultation calls. The bold opinion piece about a controversial custody ruling gets comments. The personal origin story gets shares. The provocative take on opposing counsel tactics gets reactions. All of that is engagement.</w:t>
      </w:r>
    </w:p>
    <w:p>
      <w:pPr>
        <w:spacing w:after="40" w:before="0"/>
      </w:pPr>
    </w:p>
    <w:p>
      <w:pPr>
        <w:spacing w:after="120"/>
      </w:pPr>
      <w:r>
        <w:rPr>
          <w:rFonts w:ascii="Georgia" w:hAnsi="Georgia"/>
          <w:color w:val="333333"/>
          <w:sz w:val="22"/>
        </w:rPr>
        <w:t>The piece that generates consultation calls is the one titled "What Business Owners Need to Know Before Their Dissolution Begins." It gets fewer comments. It gets fewer shares. It gets watched by fewer people. The people who watch it are, with high probability, about to hire a family law attorney for a complex matter — and if the attorney on camera clearly understands the specific legal landscape those people are about to navigate, they call.</w:t>
      </w:r>
    </w:p>
    <w:p>
      <w:pPr>
        <w:spacing w:after="40" w:before="0"/>
      </w:pPr>
    </w:p>
    <w:p>
      <w:pPr>
        <w:spacing w:after="120"/>
      </w:pPr>
      <w:r>
        <w:rPr>
          <w:rFonts w:ascii="Georgia" w:hAnsi="Georgia"/>
          <w:color w:val="333333"/>
          <w:sz w:val="22"/>
        </w:rPr>
        <w:t>The contrarian directive: optimize for specificity, not engagement. Produce content for the person who is actively searching for an answer, not for the person who might share it with their network. The high-intent viewer who watches your process walkthrough and calls for a consultation is worth infinitely more to your pipeline than the high-engagement viewer who liked your opinion piece and moved on.</w:t>
      </w:r>
    </w:p>
    <w:p>
      <w:pPr>
        <w:spacing w:after="40" w:before="0"/>
      </w:pPr>
    </w:p>
    <w:p>
      <w:pPr>
        <w:spacing w:after="120"/>
      </w:pPr>
      <w:r>
        <w:rPr>
          <w:rFonts w:ascii="Georgia" w:hAnsi="Georgia"/>
          <w:color w:val="333333"/>
          <w:sz w:val="22"/>
        </w:rPr>
        <w:t>This doesn't mean produce boring content. It means produce content for a specific person with a specific decision to make, not for an audience you're trying to entertain. Those are different audiences. And only one of them schedules a consultation.</w:t>
      </w:r>
    </w:p>
    <w:p>
      <w:pPr>
        <w:spacing w:after="40" w:before="0"/>
      </w:pPr>
    </w:p>
    <w:p>
      <w:pPr>
        <w:pBdr>
          <w:bottom w:val="single" w:sz="12" w:space="1" w:color="25AAE1"/>
        </w:pBdr>
        <w:spacing w:before="80" w:after="80"/>
      </w:pPr>
    </w:p>
    <w:p>
      <w:pPr>
        <w:spacing w:after="40" w:before="0"/>
      </w:pPr>
    </w:p>
    <w:p>
      <w:pPr>
        <w:pBdr>
          <w:bottom w:val="single" w:sz="12" w:space="1" w:color="25AAE1"/>
        </w:pBdr>
        <w:spacing w:before="80" w:after="80"/>
      </w:pPr>
    </w:p>
    <w:p>
      <w:pPr>
        <w:spacing w:after="40" w:before="0"/>
      </w:pPr>
    </w:p>
    <w:p>
      <w:pPr>
        <w:pStyle w:val="Heading1"/>
      </w:pPr>
      <w:r>
        <w:t>VIDEO 14 — THE ONE INVESTMENT IN YOUR LAW PRACTICE THAT COMPOUNDS INSTEAD OF DEPRECIATING</w:t>
      </w:r>
    </w:p>
    <w:p>
      <w:pPr>
        <w:spacing w:after="40" w:before="0"/>
      </w:pPr>
    </w:p>
    <w:p>
      <w:pPr>
        <w:shd w:val="clear" w:color="auto" w:fill="F5F5F5"/>
        <w:spacing w:after="0"/>
      </w:pPr>
      <w:r>
        <w:rPr>
          <w:rFonts w:ascii="Courier New" w:hAnsi="Courier New"/>
          <w:color w:val="58585A"/>
          <w:sz w:val="18"/>
        </w:rPr>
        <w:t>VIDEO 14 — THE ONE INVESTMENT IN YOUR LAW PRACTICE THAT COMPOUNDS INSTEAD OF DEPRECIATING</w:t>
      </w:r>
    </w:p>
    <w:p>
      <w:pPr>
        <w:shd w:val="clear" w:color="auto" w:fill="F5F5F5"/>
        <w:spacing w:after="0"/>
      </w:pPr>
      <w:r>
        <w:rPr>
          <w:rFonts w:ascii="Courier New" w:hAnsi="Courier New"/>
          <w:color w:val="58585A"/>
          <w:sz w:val="18"/>
        </w:rPr>
        <w:t>Mirror Post: June 18 — National Splurge Day — The investment that pays disproportionate returns</w:t>
      </w:r>
    </w:p>
    <w:p>
      <w:pPr>
        <w:shd w:val="clear" w:color="auto" w:fill="F5F5F5"/>
        <w:spacing w:after="0"/>
      </w:pPr>
      <w:r>
        <w:rPr>
          <w:rFonts w:ascii="Courier New" w:hAnsi="Courier New"/>
          <w:color w:val="58585A"/>
          <w:sz w:val="18"/>
        </w:rPr>
        <w:t>Stage: B4/E4 (Internal Alignment / Urgency)</w:t>
      </w:r>
    </w:p>
    <w:p>
      <w:pPr>
        <w:shd w:val="clear" w:color="auto" w:fill="F5F5F5"/>
        <w:spacing w:after="0"/>
      </w:pPr>
      <w:r>
        <w:rPr>
          <w:rFonts w:ascii="Courier New" w:hAnsi="Courier New"/>
          <w:color w:val="58585A"/>
          <w:sz w:val="18"/>
        </w:rPr>
        <w:t>Pillar: Belief Disruptor + Practical Tool</w:t>
      </w:r>
    </w:p>
    <w:p>
      <w:pPr>
        <w:shd w:val="clear" w:color="auto" w:fill="F5F5F5"/>
        <w:spacing w:after="0"/>
      </w:pPr>
      <w:r>
        <w:rPr>
          <w:rFonts w:ascii="Courier New" w:hAnsi="Courier New"/>
          <w:color w:val="58585A"/>
          <w:sz w:val="18"/>
        </w:rPr>
        <w:t>Target Length: 10–12 min</w:t>
      </w:r>
    </w:p>
    <w:p>
      <w:pPr>
        <w:shd w:val="clear" w:color="auto" w:fill="F5F5F5"/>
        <w:spacing w:after="0"/>
      </w:pPr>
      <w:r>
        <w:rPr>
          <w:rFonts w:ascii="Courier New" w:hAnsi="Courier New"/>
          <w:color w:val="58585A"/>
          <w:sz w:val="18"/>
        </w:rPr>
        <w:t>Dopamine Driver: Contrast + Loss Aversion + Certainty</w:t>
      </w:r>
    </w:p>
    <w:p>
      <w:pPr>
        <w:shd w:val="clear" w:color="auto" w:fill="F5F5F5"/>
        <w:spacing w:after="0"/>
      </w:pPr>
      <w:r>
        <w:rPr>
          <w:rFonts w:ascii="Courier New" w:hAnsi="Courier New"/>
          <w:color w:val="58585A"/>
          <w:sz w:val="18"/>
        </w:rPr>
        <w:t>Thumbnail Angle: A balance scale — one side shows various practice investments (software, office, staff), the other shows a content archive growing over time. Text: "The Investment That Compounds." Sub-text in ASG Blue: "Most Attorneys Make Every Other One."</w:t>
      </w:r>
    </w:p>
    <w:p>
      <w:pPr>
        <w:spacing w:after="40" w:before="0"/>
      </w:pPr>
    </w:p>
    <w:p>
      <w:pPr>
        <w:pBdr>
          <w:bottom w:val="single" w:sz="12" w:space="1" w:color="25AAE1"/>
        </w:pBdr>
        <w:spacing w:before="80" w:after="80"/>
      </w:pPr>
    </w:p>
    <w:p>
      <w:pPr>
        <w:spacing w:after="40" w:before="0"/>
      </w:pPr>
    </w:p>
    <w:p>
      <w:pPr>
        <w:pStyle w:val="Heading2"/>
      </w:pPr>
      <w:r>
        <w:t>SECTION 1 — HOOK (0:00–0:45)</w:t>
      </w:r>
    </w:p>
    <w:p>
      <w:pPr>
        <w:spacing w:after="40" w:before="0"/>
      </w:pPr>
    </w:p>
    <w:p>
      <w:pPr>
        <w:spacing w:after="120"/>
      </w:pPr>
      <w:r>
        <w:rPr>
          <w:rFonts w:ascii="Georgia" w:hAnsi="Georgia"/>
          <w:b/>
          <w:color w:val="333333"/>
          <w:sz w:val="22"/>
        </w:rPr>
        <w:t>Primary Hook:</w:t>
      </w:r>
    </w:p>
    <w:p>
      <w:pPr>
        <w:spacing w:after="40" w:before="0"/>
      </w:pPr>
    </w:p>
    <w:p>
      <w:pPr>
        <w:spacing w:after="120"/>
      </w:pPr>
      <w:r>
        <w:rPr>
          <w:rFonts w:ascii="Georgia" w:hAnsi="Georgia"/>
          <w:color w:val="333333"/>
          <w:sz w:val="22"/>
        </w:rPr>
        <w:t>Most investments in a law practice depreciate the moment they're made. The case management software that was state-of-the-art two years ago. The office remodel that needs updating. The advertising campaign whose results evaporate the moment you stop paying. Even some of the people you hire represent a fixed cost that doesn't compound — their value is stable, not growing.</w:t>
      </w:r>
    </w:p>
    <w:p>
      <w:pPr>
        <w:spacing w:after="40" w:before="0"/>
      </w:pPr>
    </w:p>
    <w:p>
      <w:pPr>
        <w:spacing w:after="120"/>
      </w:pPr>
      <w:r>
        <w:rPr>
          <w:rFonts w:ascii="Georgia" w:hAnsi="Georgia"/>
          <w:color w:val="333333"/>
          <w:sz w:val="22"/>
        </w:rPr>
        <w:t>There is one investment in a family law practice that works differently. That becomes more valuable every month you maintain it. That produces returns in year two that it couldn't produce in year one, and in year three that it couldn't produce in year two. And it's the investment most managing partners either haven't made or have underinvested in relative to every other line item in their practice budget.</w:t>
      </w:r>
    </w:p>
    <w:p>
      <w:pPr>
        <w:spacing w:after="40" w:before="0"/>
      </w:pPr>
    </w:p>
    <w:p>
      <w:pPr>
        <w:spacing w:after="120"/>
      </w:pPr>
      <w:r>
        <w:rPr>
          <w:rFonts w:ascii="Georgia" w:hAnsi="Georgia"/>
          <w:color w:val="333333"/>
          <w:sz w:val="22"/>
        </w:rPr>
        <w:t>[B-ROLL: A practice budget spreadsheet — line items for software, office, marketing (ads), staff. Each one labeled with a depreciation arrow. Then one line item highlighted: content system. Arrow pointing upward over time. The visual of the asymmetric investment category.]</w:t>
      </w:r>
    </w:p>
    <w:p>
      <w:pPr>
        <w:spacing w:after="40" w:before="0"/>
      </w:pPr>
    </w:p>
    <w:p>
      <w:pPr>
        <w:spacing w:after="120"/>
      </w:pPr>
      <w:r>
        <w:rPr>
          <w:rFonts w:ascii="Georgia" w:hAnsi="Georgia"/>
          <w:b/>
          <w:color w:val="333333"/>
          <w:sz w:val="22"/>
        </w:rPr>
        <w:t>Alt Hook A (for returning subscribers):</w:t>
      </w:r>
    </w:p>
    <w:p>
      <w:pPr>
        <w:spacing w:after="40" w:before="0"/>
      </w:pPr>
    </w:p>
    <w:p>
      <w:pPr>
        <w:spacing w:after="120"/>
      </w:pPr>
      <w:r>
        <w:rPr>
          <w:rFonts w:ascii="Georgia" w:hAnsi="Georgia"/>
          <w:color w:val="333333"/>
          <w:sz w:val="22"/>
        </w:rPr>
        <w:t>This week we've talked about pipeline confidence, the summer consistency advantage, and the unglamorous content disciplines. Today I want to step back and frame all of it through the lens of investment — because the decision to build a content authority system is fundamentally a capital allocation decision, and most managing partners haven't thought about it that way.</w:t>
      </w:r>
    </w:p>
    <w:p>
      <w:pPr>
        <w:spacing w:after="40" w:before="0"/>
      </w:pPr>
    </w:p>
    <w:p>
      <w:pPr>
        <w:spacing w:after="120"/>
      </w:pPr>
      <w:r>
        <w:rPr>
          <w:rFonts w:ascii="Georgia" w:hAnsi="Georgia"/>
          <w:b/>
          <w:color w:val="333333"/>
          <w:sz w:val="22"/>
        </w:rPr>
        <w:t>Alt Hook B (pattern-interrupt):</w:t>
      </w:r>
    </w:p>
    <w:p>
      <w:pPr>
        <w:spacing w:after="40" w:before="0"/>
      </w:pPr>
    </w:p>
    <w:p>
      <w:pPr>
        <w:spacing w:after="120"/>
      </w:pPr>
      <w:r>
        <w:rPr>
          <w:rFonts w:ascii="Georgia" w:hAnsi="Georgia"/>
          <w:color w:val="333333"/>
          <w:sz w:val="22"/>
        </w:rPr>
        <w:t>What if I told you that the most expensive investment most family law managing partners make is the one that depreciates fastest — and that the cheapest, on a per-result basis, is the one they're most hesitant to commit to?</w:t>
      </w:r>
    </w:p>
    <w:p>
      <w:pPr>
        <w:spacing w:after="40" w:before="0"/>
      </w:pPr>
    </w:p>
    <w:p>
      <w:pPr>
        <w:spacing w:after="120"/>
      </w:pPr>
      <w:r>
        <w:rPr>
          <w:rFonts w:ascii="Georgia" w:hAnsi="Georgia"/>
          <w:b/>
          <w:color w:val="333333"/>
          <w:sz w:val="22"/>
        </w:rPr>
        <w:t>The Promise:</w:t>
      </w:r>
    </w:p>
    <w:p>
      <w:pPr>
        <w:spacing w:after="40" w:before="0"/>
      </w:pPr>
    </w:p>
    <w:p>
      <w:pPr>
        <w:spacing w:after="120"/>
      </w:pPr>
      <w:r>
        <w:rPr>
          <w:rFonts w:ascii="Georgia" w:hAnsi="Georgia"/>
          <w:color w:val="333333"/>
          <w:sz w:val="22"/>
        </w:rPr>
        <w:t>By the end of this video, you're going to understand why content authority is a compounding asset rather than an expense — and you're going to see the specific ROI framework that makes the investment case clear for a managing partner who thinks in practice economics rather than marketing theory.</w:t>
      </w:r>
    </w:p>
    <w:p>
      <w:pPr>
        <w:spacing w:after="40" w:before="0"/>
      </w:pPr>
    </w:p>
    <w:p>
      <w:pPr>
        <w:pBdr>
          <w:bottom w:val="single" w:sz="12" w:space="1" w:color="25AAE1"/>
        </w:pBdr>
        <w:spacing w:before="80" w:after="80"/>
      </w:pPr>
    </w:p>
    <w:p>
      <w:pPr>
        <w:spacing w:after="40" w:before="0"/>
      </w:pPr>
    </w:p>
    <w:p>
      <w:pPr>
        <w:pStyle w:val="Heading2"/>
      </w:pPr>
      <w:r>
        <w:t>SECTION 2 — SETUP / PROBLEM FRAME (0:45–2:00)</w:t>
      </w:r>
    </w:p>
    <w:p>
      <w:pPr>
        <w:spacing w:after="40" w:before="0"/>
      </w:pPr>
    </w:p>
    <w:p>
      <w:pPr>
        <w:spacing w:after="120"/>
      </w:pPr>
      <w:r>
        <w:rPr>
          <w:rFonts w:ascii="Georgia" w:hAnsi="Georgia"/>
          <w:color w:val="333333"/>
          <w:sz w:val="22"/>
        </w:rPr>
        <w:t>Let me describe how most family law managing partners think about marketing investment.</w:t>
      </w:r>
    </w:p>
    <w:p>
      <w:pPr>
        <w:spacing w:after="40" w:before="0"/>
      </w:pPr>
    </w:p>
    <w:p>
      <w:pPr>
        <w:spacing w:after="120"/>
      </w:pPr>
      <w:r>
        <w:rPr>
          <w:rFonts w:ascii="Georgia" w:hAnsi="Georgia"/>
          <w:color w:val="333333"/>
          <w:sz w:val="22"/>
        </w:rPr>
        <w:t>Marketing is an expense category. It goes on the P&amp;L, it's evaluated month to month or quarter to quarter, and it's measured against immediate, visible results: consultations generated, cases signed, dollars collected. When the month-to-month results are weak — as they often are in month three or four of any marketing initiative — the investment gets reconsidered. The spend gets reduced or redirected.</w:t>
      </w:r>
    </w:p>
    <w:p>
      <w:pPr>
        <w:spacing w:after="40" w:before="0"/>
      </w:pPr>
    </w:p>
    <w:p>
      <w:pPr>
        <w:spacing w:after="120"/>
      </w:pPr>
      <w:r>
        <w:rPr>
          <w:rFonts w:ascii="Georgia" w:hAnsi="Georgia"/>
          <w:color w:val="333333"/>
          <w:sz w:val="22"/>
        </w:rPr>
        <w:t>[B-ROLL: A P&amp;L statement with a marketing line item — the column showing small returns in months one through three, then the decision-point of reducing the budget. The visual of short-term evaluation applied to a long-term compounding asset.]</w:t>
      </w:r>
    </w:p>
    <w:p>
      <w:pPr>
        <w:spacing w:after="40" w:before="0"/>
      </w:pPr>
    </w:p>
    <w:p>
      <w:pPr>
        <w:spacing w:after="120"/>
      </w:pPr>
      <w:r>
        <w:rPr>
          <w:rFonts w:ascii="Georgia" w:hAnsi="Georgia"/>
          <w:color w:val="333333"/>
          <w:sz w:val="22"/>
        </w:rPr>
        <w:t>This evaluation framework is exactly right for most marketing expenses. Ad spend is an operational expense — it produces results when it runs and stops producing when it stops. Agency retainers for advertising or PR are operational expenses — they produce services during the engagement period and stop when the engagement ends. These are correctly evaluated on a short time horizon because their returns are immediate and non-compounding.</w:t>
      </w:r>
    </w:p>
    <w:p>
      <w:pPr>
        <w:spacing w:after="40" w:before="0"/>
      </w:pPr>
    </w:p>
    <w:p>
      <w:pPr>
        <w:spacing w:after="120"/>
      </w:pPr>
      <w:r>
        <w:rPr>
          <w:rFonts w:ascii="Georgia" w:hAnsi="Georgia"/>
          <w:color w:val="333333"/>
          <w:sz w:val="22"/>
        </w:rPr>
        <w:t>A content authority system is not an operational expense. It's a capital investment. The content produced in month one is still working in month twelve. The archive built in the first year is the foundation that makes year-two content more visible. The search presence established in the first eighteen months is a competitive moat that compounds in year three. Evaluating this investment on a monthly P&amp;L return is like evaluating a commercial real estate investment on its first month's rent — technically a return metric, but the wrong one for the asset class.</w:t>
      </w:r>
    </w:p>
    <w:p>
      <w:pPr>
        <w:spacing w:after="40" w:before="0"/>
      </w:pPr>
    </w:p>
    <w:p>
      <w:pPr>
        <w:spacing w:after="120"/>
      </w:pPr>
      <w:r>
        <w:rPr>
          <w:rFonts w:ascii="Georgia" w:hAnsi="Georgia"/>
          <w:color w:val="333333"/>
          <w:sz w:val="22"/>
        </w:rPr>
        <w:t>[B-ROLL: A real estate investment comparison — a commercial property that produces rental income that grows over time. The value of the property also appreciates. Month-one rent return doesn't capture the investment case. Neither does month-three content return. The visual of the wrong evaluation metric applied to a compounding asset.]</w:t>
      </w:r>
    </w:p>
    <w:p>
      <w:pPr>
        <w:spacing w:after="40" w:before="0"/>
      </w:pPr>
    </w:p>
    <w:p>
      <w:pPr>
        <w:pBdr>
          <w:bottom w:val="single" w:sz="12" w:space="1" w:color="25AAE1"/>
        </w:pBdr>
        <w:spacing w:before="80" w:after="80"/>
      </w:pPr>
    </w:p>
    <w:p>
      <w:pPr>
        <w:spacing w:after="40" w:before="0"/>
      </w:pPr>
    </w:p>
    <w:p>
      <w:pPr>
        <w:pStyle w:val="Heading2"/>
      </w:pPr>
      <w:r>
        <w:t>SECTION 3 — THE TURN (2:00–3:30)</w:t>
      </w:r>
    </w:p>
    <w:p>
      <w:pPr>
        <w:spacing w:after="40" w:before="0"/>
      </w:pPr>
    </w:p>
    <w:p>
      <w:pPr>
        <w:spacing w:after="120"/>
      </w:pPr>
      <w:r>
        <w:rPr>
          <w:rFonts w:ascii="Georgia" w:hAnsi="Georgia"/>
          <w:color w:val="333333"/>
          <w:sz w:val="22"/>
        </w:rPr>
        <w:t>Here's the reframe.</w:t>
      </w:r>
    </w:p>
    <w:p>
      <w:pPr>
        <w:spacing w:after="40" w:before="0"/>
      </w:pPr>
    </w:p>
    <w:p>
      <w:pPr>
        <w:spacing w:after="120"/>
      </w:pPr>
      <w:r>
        <w:rPr>
          <w:rFonts w:ascii="Georgia" w:hAnsi="Georgia"/>
          <w:color w:val="333333"/>
          <w:sz w:val="22"/>
        </w:rPr>
        <w:t>Content authority is the only marketing investment that produces a return after you stop actively working on it. Every other marketing expense produces returns proportional to ongoing spend — stop the ads, lose the visibility; stop the agency retainer, lose the positioning work. Content authority, once built, continues producing: a YouTube video from fourteen months ago is still answering a prospect's question today. A blog post from eighteen months ago is still ranking in search results. A content archive of sixty niche-specific pieces is still making the attorney the most authoritative figure in their market even if they take a month off.</w:t>
      </w:r>
    </w:p>
    <w:p>
      <w:pPr>
        <w:spacing w:after="40" w:before="0"/>
      </w:pPr>
    </w:p>
    <w:p>
      <w:pPr>
        <w:spacing w:after="120"/>
      </w:pPr>
      <w:r>
        <w:rPr>
          <w:rFonts w:ascii="Georgia" w:hAnsi="Georgia"/>
          <w:color w:val="333333"/>
          <w:sz w:val="22"/>
        </w:rPr>
        <w:t>[B-ROLL: A library — an established, well-stocked reference library. The books in it were written years ago. They're still being read. The value of the library is not in who is adding books today — it's in the accumulated depth of what's already there, which compounds with each new addition but doesn't disappear when additions pause.]</w:t>
      </w:r>
    </w:p>
    <w:p>
      <w:pPr>
        <w:spacing w:after="40" w:before="0"/>
      </w:pPr>
    </w:p>
    <w:p>
      <w:pPr>
        <w:spacing w:after="120"/>
      </w:pPr>
      <w:r>
        <w:rPr>
          <w:rFonts w:ascii="Georgia" w:hAnsi="Georgia"/>
          <w:color w:val="333333"/>
          <w:sz w:val="22"/>
        </w:rPr>
        <w:t>The Homeownership Month frame applies here precisely. Pipeline ownership is like home equity — it builds over time, it appreciates, and it doesn't reset when you stop paying attention for a month. Pipeline renting — paid ads, PR retainers, personal networking without a content system — requires ongoing payment to maintain. Stop paying, and the pipeline thins immediately.</w:t>
      </w:r>
    </w:p>
    <w:p>
      <w:pPr>
        <w:spacing w:after="40" w:before="0"/>
      </w:pPr>
    </w:p>
    <w:p>
      <w:pPr>
        <w:spacing w:after="120"/>
      </w:pPr>
      <w:r>
        <w:rPr>
          <w:rFonts w:ascii="Georgia" w:hAnsi="Georgia"/>
          <w:color w:val="333333"/>
          <w:sz w:val="22"/>
        </w:rPr>
        <w:t>The splurge that produces compounding returns isn't the one that feels like a splurge. It's the content system that feels like a slow, patient investment — not glamorous, not immediately gratifying, and more valuable every month you maintain it.</w:t>
      </w:r>
    </w:p>
    <w:p>
      <w:pPr>
        <w:spacing w:after="40" w:before="0"/>
      </w:pPr>
    </w:p>
    <w:p>
      <w:pPr>
        <w:spacing w:after="120"/>
      </w:pPr>
      <w:r>
        <w:rPr>
          <w:rFonts w:ascii="Georgia" w:hAnsi="Georgia"/>
          <w:color w:val="333333"/>
          <w:sz w:val="22"/>
        </w:rPr>
        <w:t>[B-ROLL: Two investment timelines side-by-side. Left: ad spend — flat return proportional to spend, drops to zero when spend stops. Right: content system — slow start, compound curve, continues producing after active input reduces. The visual of two fundamentally different investment profiles applied to the same goal.]</w:t>
      </w:r>
    </w:p>
    <w:p>
      <w:pPr>
        <w:spacing w:after="40" w:before="0"/>
      </w:pPr>
    </w:p>
    <w:p>
      <w:pPr>
        <w:pBdr>
          <w:bottom w:val="single" w:sz="12" w:space="1" w:color="25AAE1"/>
        </w:pBdr>
        <w:spacing w:before="80" w:after="80"/>
      </w:pPr>
    </w:p>
    <w:p>
      <w:pPr>
        <w:spacing w:after="40" w:before="0"/>
      </w:pPr>
    </w:p>
    <w:p>
      <w:pPr>
        <w:pStyle w:val="Heading2"/>
      </w:pPr>
      <w:r>
        <w:t>SECTION 4 — THE PROOF / MECHANISM (3:30–7:00)</w:t>
      </w:r>
    </w:p>
    <w:p>
      <w:pPr>
        <w:spacing w:after="40" w:before="0"/>
      </w:pPr>
    </w:p>
    <w:p>
      <w:pPr>
        <w:spacing w:after="120"/>
      </w:pPr>
      <w:r>
        <w:rPr>
          <w:rFonts w:ascii="Georgia" w:hAnsi="Georgia"/>
          <w:color w:val="333333"/>
          <w:sz w:val="22"/>
        </w:rPr>
        <w:t>[CHAPTER: The Content Investment ROI Framework | ~3:30]</w:t>
      </w:r>
    </w:p>
    <w:p>
      <w:pPr>
        <w:spacing w:after="40" w:before="0"/>
      </w:pPr>
    </w:p>
    <w:p>
      <w:pPr>
        <w:spacing w:after="120"/>
      </w:pPr>
      <w:r>
        <w:rPr>
          <w:rFonts w:ascii="Georgia" w:hAnsi="Georgia"/>
          <w:color w:val="333333"/>
          <w:sz w:val="22"/>
        </w:rPr>
        <w:t>Here's how to think about content authority as a capital investment rather than a marketing expense — the framework that makes the investment case clear to a managing partner who thinks in practice economics.</w:t>
      </w:r>
    </w:p>
    <w:p>
      <w:pPr>
        <w:spacing w:after="40" w:before="0"/>
      </w:pPr>
    </w:p>
    <w:p>
      <w:pPr>
        <w:spacing w:after="120"/>
      </w:pPr>
      <w:r>
        <w:rPr>
          <w:rFonts w:ascii="Georgia" w:hAnsi="Georgia"/>
          <w:color w:val="333333"/>
          <w:sz w:val="22"/>
        </w:rPr>
        <w:t>First: calculate the value of one additional high-value case per quarter. For most family law managing partners, a high-asset dissolution or a complex contested custody matter produces $25,000 to $50,000 in fees, sometimes more. One additional case per quarter at $30,000 average is $120,000 in incremental annual revenue. That's the benchmark investment return.</w:t>
      </w:r>
    </w:p>
    <w:p>
      <w:pPr>
        <w:spacing w:after="40" w:before="0"/>
      </w:pPr>
    </w:p>
    <w:p>
      <w:pPr>
        <w:spacing w:after="120"/>
      </w:pPr>
      <w:r>
        <w:rPr>
          <w:rFonts w:ascii="Georgia" w:hAnsi="Georgia"/>
          <w:color w:val="333333"/>
          <w:sz w:val="22"/>
        </w:rPr>
        <w:t>Second: calculate what a fully operational content system costs annually. For a managing partner who batches content monthly and partners with an agency for production support, the annual investment is typically $15,000 to $30,000 depending on scope and support level. For a self-managed system with basic production tools, it's considerably less.</w:t>
      </w:r>
    </w:p>
    <w:p>
      <w:pPr>
        <w:spacing w:after="40" w:before="0"/>
      </w:pPr>
    </w:p>
    <w:p>
      <w:pPr>
        <w:spacing w:after="120"/>
      </w:pPr>
      <w:r>
        <w:rPr>
          <w:rFonts w:ascii="Georgia" w:hAnsi="Georgia"/>
          <w:color w:val="333333"/>
          <w:sz w:val="22"/>
        </w:rPr>
        <w:t>[B-ROLL: A simple calculation on screen: "$30,000 content system investment. One additional high-value case per quarter = $120,000 incremental revenue. 4:1 ROI." Clean. Direct. The math made visible.]</w:t>
      </w:r>
    </w:p>
    <w:p>
      <w:pPr>
        <w:spacing w:after="40" w:before="0"/>
      </w:pPr>
    </w:p>
    <w:p>
      <w:pPr>
        <w:spacing w:after="120"/>
      </w:pPr>
      <w:r>
        <w:rPr>
          <w:rFonts w:ascii="Georgia" w:hAnsi="Georgia"/>
          <w:color w:val="333333"/>
          <w:sz w:val="22"/>
        </w:rPr>
        <w:t>Third: calculate the compound. Year one produces some return. Year two produces more — the archive is larger, the search presence is deeper, the referral-source awareness is more established. Year three produces more than year two. The year-three content system in a practice produces returns that the year-one investment made possible but couldn't have produced alone. The ROI calculation that justifies the investment is not the year-one calculation — it's the three-year calculation.</w:t>
      </w:r>
    </w:p>
    <w:p>
      <w:pPr>
        <w:spacing w:after="40" w:before="0"/>
      </w:pPr>
    </w:p>
    <w:p>
      <w:pPr>
        <w:spacing w:after="120"/>
      </w:pPr>
      <w:r>
        <w:rPr>
          <w:rFonts w:ascii="Georgia" w:hAnsi="Georgia"/>
          <w:color w:val="333333"/>
          <w:sz w:val="22"/>
        </w:rPr>
        <w:t>Fourth: apply the right comparison. The correct comparison for a content authority investment is not "does this produce better month-to-month results than my ads?" It's "does this produce a better three-year return than any other investment I could make in my practice at the same cost level?" When the question is framed correctly, the content authority investment is almost always the answer — because its returns compound in ways that no other practice investment matches.</w:t>
      </w:r>
    </w:p>
    <w:p>
      <w:pPr>
        <w:spacing w:after="40" w:before="0"/>
      </w:pPr>
    </w:p>
    <w:p>
      <w:pPr>
        <w:spacing w:after="120"/>
      </w:pPr>
      <w:r>
        <w:rPr>
          <w:rFonts w:ascii="Georgia" w:hAnsi="Georgia"/>
          <w:color w:val="333333"/>
          <w:sz w:val="22"/>
        </w:rPr>
        <w:t>[CHAPTER: What Underinvestment Costs | ~5:00]</w:t>
      </w:r>
    </w:p>
    <w:p>
      <w:pPr>
        <w:spacing w:after="40" w:before="0"/>
      </w:pPr>
    </w:p>
    <w:p>
      <w:pPr>
        <w:spacing w:after="120"/>
      </w:pPr>
      <w:r>
        <w:rPr>
          <w:rFonts w:ascii="Georgia" w:hAnsi="Georgia"/>
          <w:color w:val="333333"/>
          <w:sz w:val="22"/>
        </w:rPr>
        <w:t>Here's the part most managing partners don't calculate: what it costs not to make this investment.</w:t>
      </w:r>
    </w:p>
    <w:p>
      <w:pPr>
        <w:spacing w:after="40" w:before="0"/>
      </w:pPr>
    </w:p>
    <w:p>
      <w:pPr>
        <w:spacing w:after="120"/>
      </w:pPr>
      <w:r>
        <w:rPr>
          <w:rFonts w:ascii="Georgia" w:hAnsi="Georgia"/>
          <w:color w:val="333333"/>
          <w:sz w:val="22"/>
        </w:rPr>
        <w:t>Every month that the content system isn't running is a month in which the referral-source positioning that content would have built isn't building. The attorney in the adjacent market who started their content system six months ago is six months ahead on archive depth, search presence, and referral-source conditioning. That lead compounds — because they are building something that grows, and the non-investing attorney is staying flat.</w:t>
      </w:r>
    </w:p>
    <w:p>
      <w:pPr>
        <w:spacing w:after="40" w:before="0"/>
      </w:pPr>
    </w:p>
    <w:p>
      <w:pPr>
        <w:spacing w:after="120"/>
      </w:pPr>
      <w:r>
        <w:rPr>
          <w:rFonts w:ascii="Georgia" w:hAnsi="Georgia"/>
          <w:color w:val="333333"/>
          <w:sz w:val="22"/>
        </w:rPr>
        <w:t>[PACING: Slow down here. The loss aversion framing is the emotional core of this section. Don't rush past it.]</w:t>
      </w:r>
    </w:p>
    <w:p>
      <w:pPr>
        <w:spacing w:after="40" w:before="0"/>
      </w:pPr>
    </w:p>
    <w:p>
      <w:pPr>
        <w:spacing w:after="120"/>
      </w:pPr>
      <w:r>
        <w:rPr>
          <w:rFonts w:ascii="Georgia" w:hAnsi="Georgia"/>
          <w:color w:val="333333"/>
          <w:sz w:val="22"/>
        </w:rPr>
        <w:t>In three years, the attorney who invested in a content authority system at month zero will have an asset — a content archive, a search presence, a referral-source awareness positioning — that the attorney who waited cannot easily replicate in a shorter time horizon. The compounding that has occurred over three years doesn't compress into six months when the later-investing attorney finally starts. They have to run the same three-year arc. They're just starting later.</w:t>
      </w:r>
    </w:p>
    <w:p>
      <w:pPr>
        <w:spacing w:after="40" w:before="0"/>
      </w:pPr>
    </w:p>
    <w:p>
      <w:pPr>
        <w:spacing w:after="120"/>
      </w:pPr>
      <w:r>
        <w:rPr>
          <w:rFonts w:ascii="Georgia" w:hAnsi="Georgia"/>
          <w:color w:val="333333"/>
          <w:sz w:val="22"/>
        </w:rPr>
        <w:t>[B-ROLL: Two athletes on a track — one has been training consistently for three years. One starts training today. The three-year athlete is not infinitely ahead, but they have a lead that is genuinely difficult to close on a short timeline because their fitness compounds in ways that beginning fitness doesn't.]</w:t>
      </w:r>
    </w:p>
    <w:p>
      <w:pPr>
        <w:spacing w:after="40" w:before="0"/>
      </w:pPr>
    </w:p>
    <w:p>
      <w:pPr>
        <w:spacing w:after="120"/>
      </w:pPr>
      <w:r>
        <w:rPr>
          <w:rFonts w:ascii="Georgia" w:hAnsi="Georgia"/>
          <w:color w:val="333333"/>
          <w:sz w:val="22"/>
        </w:rPr>
        <w:t>[CHAPTER: The Right Size of the Splurge | ~6:00]</w:t>
      </w:r>
    </w:p>
    <w:p>
      <w:pPr>
        <w:spacing w:after="40" w:before="0"/>
      </w:pPr>
    </w:p>
    <w:p>
      <w:pPr>
        <w:spacing w:after="120"/>
      </w:pPr>
      <w:r>
        <w:rPr>
          <w:rFonts w:ascii="Georgia" w:hAnsi="Georgia"/>
          <w:color w:val="333333"/>
          <w:sz w:val="22"/>
        </w:rPr>
        <w:t>Here's the practical question: what is the right level of investment?</w:t>
      </w:r>
    </w:p>
    <w:p>
      <w:pPr>
        <w:spacing w:after="40" w:before="0"/>
      </w:pPr>
    </w:p>
    <w:p>
      <w:pPr>
        <w:spacing w:after="120"/>
      </w:pPr>
      <w:r>
        <w:rPr>
          <w:rFonts w:ascii="Georgia" w:hAnsi="Georgia"/>
          <w:color w:val="333333"/>
          <w:sz w:val="22"/>
        </w:rPr>
        <w:t>The answer depends on the practice's size, revenue level, and strategic ambition. But the minimum viable content investment — the one that produces a running system with observable compounding returns — is more modest than most managing partners assume.</w:t>
      </w:r>
    </w:p>
    <w:p>
      <w:pPr>
        <w:spacing w:after="40" w:before="0"/>
      </w:pPr>
    </w:p>
    <w:p>
      <w:pPr>
        <w:spacing w:after="120"/>
      </w:pPr>
      <w:r>
        <w:rPr>
          <w:rFonts w:ascii="Georgia" w:hAnsi="Georgia"/>
          <w:color w:val="333333"/>
          <w:sz w:val="22"/>
        </w:rPr>
        <w:t>A managing partner who blocks two to three hours per month for content production, uses a basic production setup (a ring light, a decent camera, a quiet office), and commits to a specific YouTube and LinkedIn cadence for twelve months is running a content authority system. The annual cost in time is approximately thirty to forty hours. The annual cost in tools is approximately five hundred to two thousand dollars. The return at month twelve, for a practice in a mid-size market publishing niche-specific content consistently, is measurable in additional consultations, increased referral-source awareness, and growing search presence.</w:t>
      </w:r>
    </w:p>
    <w:p>
      <w:pPr>
        <w:spacing w:after="40" w:before="0"/>
      </w:pPr>
    </w:p>
    <w:p>
      <w:pPr>
        <w:spacing w:after="120"/>
      </w:pPr>
      <w:r>
        <w:rPr>
          <w:rFonts w:ascii="Georgia" w:hAnsi="Georgia"/>
          <w:color w:val="333333"/>
          <w:sz w:val="22"/>
        </w:rPr>
        <w:t>The "splurge" framing from National Splurge Day is intentional. This is an investment that feels like a decision, not like an obvious monthly expense. The managing partners who make it don't regret it at month twelve. The ones who don't make it are running the same pipeline math twelve months later.</w:t>
      </w:r>
    </w:p>
    <w:p>
      <w:pPr>
        <w:spacing w:after="40" w:before="0"/>
      </w:pPr>
    </w:p>
    <w:p>
      <w:pPr>
        <w:pBdr>
          <w:bottom w:val="single" w:sz="12" w:space="1" w:color="25AAE1"/>
        </w:pBdr>
        <w:spacing w:before="80" w:after="80"/>
      </w:pPr>
    </w:p>
    <w:p>
      <w:pPr>
        <w:spacing w:after="40" w:before="0"/>
      </w:pPr>
    </w:p>
    <w:p>
      <w:pPr>
        <w:pStyle w:val="Heading2"/>
      </w:pPr>
      <w:r>
        <w:t>SECTION 5 — THE CLOSE (7:00–END)</w:t>
      </w:r>
    </w:p>
    <w:p>
      <w:pPr>
        <w:spacing w:after="40" w:before="0"/>
      </w:pPr>
    </w:p>
    <w:p>
      <w:pPr>
        <w:spacing w:after="120"/>
      </w:pPr>
      <w:r>
        <w:rPr>
          <w:rFonts w:ascii="Georgia" w:hAnsi="Georgia"/>
          <w:b/>
          <w:color w:val="333333"/>
          <w:sz w:val="22"/>
        </w:rPr>
        <w:t>5A — Identity Anchor (~7:00–7:45)</w:t>
      </w:r>
    </w:p>
    <w:p>
      <w:pPr>
        <w:spacing w:after="40" w:before="0"/>
      </w:pPr>
    </w:p>
    <w:p>
      <w:pPr>
        <w:spacing w:after="120"/>
      </w:pPr>
      <w:r>
        <w:rPr>
          <w:rFonts w:ascii="Georgia" w:hAnsi="Georgia"/>
          <w:color w:val="333333"/>
          <w:sz w:val="22"/>
        </w:rPr>
        <w:t>Here's who you are if this landed.</w:t>
      </w:r>
    </w:p>
    <w:p>
      <w:pPr>
        <w:spacing w:after="40" w:before="0"/>
      </w:pPr>
    </w:p>
    <w:p>
      <w:pPr>
        <w:spacing w:after="120"/>
      </w:pPr>
      <w:r>
        <w:rPr>
          <w:rFonts w:ascii="Georgia" w:hAnsi="Georgia"/>
          <w:color w:val="333333"/>
          <w:sz w:val="22"/>
        </w:rPr>
        <w:t>You're a managing partner who makes smart investment decisions about your practice. You evaluate capital differently than operating expenses. You think in compound returns rather than monthly snapshots. And you've just applied that same framework to the one practice investment that most attorneys evaluate incorrectly — by treating a capital asset like an operating expense and then wondering why the returns don't justify the spend on a monthly basis.</w:t>
      </w:r>
    </w:p>
    <w:p>
      <w:pPr>
        <w:spacing w:after="40" w:before="0"/>
      </w:pPr>
    </w:p>
    <w:p>
      <w:pPr>
        <w:spacing w:after="120"/>
      </w:pPr>
      <w:r>
        <w:rPr>
          <w:rFonts w:ascii="Georgia" w:hAnsi="Georgia"/>
          <w:color w:val="333333"/>
          <w:sz w:val="22"/>
        </w:rPr>
        <w:t>The attorney who builds a content authority system is not a marketer. They're a capital allocator who recognizes that their expertise is an appreciating asset — and that making that expertise visible through consistent, specific content is the investment that makes that appreciation explicit in the market.</w:t>
      </w:r>
    </w:p>
    <w:p>
      <w:pPr>
        <w:spacing w:after="40" w:before="0"/>
      </w:pPr>
    </w:p>
    <w:p>
      <w:pPr>
        <w:spacing w:after="120"/>
      </w:pPr>
      <w:r>
        <w:rPr>
          <w:rFonts w:ascii="Georgia" w:hAnsi="Georgia"/>
          <w:b/>
          <w:color w:val="333333"/>
          <w:sz w:val="22"/>
        </w:rPr>
        <w:t>5B — CTA (~7:45–8:15)</w:t>
      </w:r>
    </w:p>
    <w:p>
      <w:pPr>
        <w:spacing w:after="40" w:before="0"/>
      </w:pPr>
    </w:p>
    <w:p>
      <w:pPr>
        <w:spacing w:after="120"/>
      </w:pPr>
      <w:r>
        <w:rPr>
          <w:rFonts w:ascii="Georgia" w:hAnsi="Georgia"/>
          <w:color w:val="333333"/>
          <w:sz w:val="22"/>
        </w:rPr>
        <w:t>Here's the question I want you to sit with this weekend: when you look at your practice's investment budget for the next twelve months, is there a line item for content authority — for building the asset that compounds? Or is all of the marketing spend in operational categories that don't build equity?</w:t>
      </w:r>
    </w:p>
    <w:p>
      <w:pPr>
        <w:spacing w:after="40" w:before="0"/>
      </w:pPr>
    </w:p>
    <w:p>
      <w:pPr>
        <w:spacing w:after="120"/>
      </w:pPr>
      <w:r>
        <w:rPr>
          <w:rFonts w:ascii="Georgia" w:hAnsi="Georgia"/>
          <w:color w:val="333333"/>
          <w:sz w:val="22"/>
        </w:rPr>
        <w:t>If you want to talk through what the right content investment looks like for your practice's size and revenue level — what the minimum viable system costs, what the three-year return looks like, and where to start — take five minutes at survey.LegalGrowthDynamics.com. The diagnostic tells you exactly where your pipeline is and what it would take to build the compounding asset underneath it.</w:t>
      </w:r>
    </w:p>
    <w:p>
      <w:pPr>
        <w:spacing w:after="40" w:before="0"/>
      </w:pPr>
    </w:p>
    <w:p>
      <w:pPr>
        <w:spacing w:after="120"/>
      </w:pPr>
      <w:r>
        <w:rPr>
          <w:rFonts w:ascii="Georgia" w:hAnsi="Georgia"/>
          <w:b/>
          <w:color w:val="333333"/>
          <w:sz w:val="22"/>
        </w:rPr>
        <w:t>5C — Channel Hook (~8:15–8:30)</w:t>
      </w:r>
    </w:p>
    <w:p>
      <w:pPr>
        <w:spacing w:after="40" w:before="0"/>
      </w:pPr>
    </w:p>
    <w:p>
      <w:pPr>
        <w:spacing w:after="120"/>
      </w:pPr>
      <w:r>
        <w:rPr>
          <w:rFonts w:ascii="Georgia" w:hAnsi="Georgia"/>
          <w:color w:val="333333"/>
          <w:sz w:val="22"/>
        </w:rPr>
        <w:t>Next week I'm moving into the final phase of June — the camping metaphor, the infrastructure that holds the practice's pipeline up when September demands everything, the specific system that makes it buildable rather than aspirational. Monday is one of my favorite pieces of the month. Back here then.</w:t>
      </w:r>
    </w:p>
    <w:p>
      <w:pPr>
        <w:spacing w:after="40" w:before="0"/>
      </w:pPr>
    </w:p>
    <w:p>
      <w:pPr>
        <w:pBdr>
          <w:bottom w:val="single" w:sz="12" w:space="1" w:color="25AAE1"/>
        </w:pBdr>
        <w:spacing w:before="80" w:after="80"/>
      </w:pPr>
    </w:p>
    <w:p>
      <w:pPr>
        <w:spacing w:after="40" w:before="0"/>
      </w:pPr>
    </w:p>
    <w:p>
      <w:pPr>
        <w:pStyle w:val="Heading2"/>
      </w:pPr>
      <w:r>
        <w:t>PRODUCTION NOTES — VIDEO 14</w:t>
      </w:r>
    </w:p>
    <w:p>
      <w:pPr>
        <w:spacing w:after="40" w:before="0"/>
      </w:pPr>
    </w:p>
    <w:p>
      <w:pPr>
        <w:shd w:val="clear" w:color="auto" w:fill="F5F5F5"/>
        <w:spacing w:after="0"/>
      </w:pPr>
      <w:r>
        <w:rPr>
          <w:rFonts w:ascii="Courier New" w:hAnsi="Courier New"/>
          <w:color w:val="58585A"/>
          <w:sz w:val="18"/>
        </w:rPr>
        <w:t>PRODUCTION NOTES — VIDEO 14</w:t>
      </w:r>
    </w:p>
    <w:p>
      <w:pPr>
        <w:shd w:val="clear" w:color="auto" w:fill="F5F5F5"/>
        <w:spacing w:after="0"/>
      </w:pPr>
      <w:r>
        <w:rPr>
          <w:rFonts w:ascii="Courier New" w:hAnsi="Courier New"/>
          <w:color w:val="58585A"/>
          <w:sz w:val="18"/>
        </w:rPr>
        <w:t>• Recommended length: 10–12 min</w:t>
      </w:r>
    </w:p>
    <w:p>
      <w:pPr>
        <w:shd w:val="clear" w:color="auto" w:fill="F5F5F5"/>
        <w:spacing w:after="0"/>
      </w:pPr>
      <w:r>
        <w:rPr>
          <w:rFonts w:ascii="Courier New" w:hAnsi="Courier New"/>
          <w:color w:val="58585A"/>
          <w:sz w:val="18"/>
        </w:rPr>
        <w:t>• Pacing: Deliberate and analytical. This is the most business-case-focused video of the</w:t>
      </w:r>
    </w:p>
    <w:p>
      <w:pPr>
        <w:shd w:val="clear" w:color="auto" w:fill="F5F5F5"/>
        <w:spacing w:after="0"/>
      </w:pPr>
      <w:r>
        <w:rPr>
          <w:rFonts w:ascii="Courier New" w:hAnsi="Courier New"/>
          <w:color w:val="58585A"/>
          <w:sz w:val="18"/>
        </w:rPr>
        <w:t xml:space="preserve">  series. Section 2 should feel like an intelligent diagnosis of why attorneys misclassify</w:t>
      </w:r>
    </w:p>
    <w:p>
      <w:pPr>
        <w:shd w:val="clear" w:color="auto" w:fill="F5F5F5"/>
        <w:spacing w:after="0"/>
      </w:pPr>
      <w:r>
        <w:rPr>
          <w:rFonts w:ascii="Courier New" w:hAnsi="Courier New"/>
          <w:color w:val="58585A"/>
          <w:sz w:val="18"/>
        </w:rPr>
        <w:t xml:space="preserve">  this investment. Section 4 should feel like a clear, honest financial framework. Delivery</w:t>
      </w:r>
    </w:p>
    <w:p>
      <w:pPr>
        <w:shd w:val="clear" w:color="auto" w:fill="F5F5F5"/>
        <w:spacing w:after="0"/>
      </w:pPr>
      <w:r>
        <w:rPr>
          <w:rFonts w:ascii="Courier New" w:hAnsi="Courier New"/>
          <w:color w:val="58585A"/>
          <w:sz w:val="18"/>
        </w:rPr>
        <w:t xml:space="preserve">  should be grounded and direct — not salesy, not aspirational. Just the economics.</w:t>
      </w:r>
    </w:p>
    <w:p>
      <w:pPr>
        <w:shd w:val="clear" w:color="auto" w:fill="F5F5F5"/>
        <w:spacing w:after="0"/>
      </w:pPr>
      <w:r>
        <w:rPr>
          <w:rFonts w:ascii="Courier New" w:hAnsi="Courier New"/>
          <w:color w:val="58585A"/>
          <w:sz w:val="18"/>
        </w:rPr>
        <w:t>• B-roll summary: 7 cues — budget spreadsheet with depreciation arrows, P&amp;L with marketing</w:t>
      </w:r>
    </w:p>
    <w:p>
      <w:pPr>
        <w:shd w:val="clear" w:color="auto" w:fill="F5F5F5"/>
        <w:spacing w:after="0"/>
      </w:pPr>
      <w:r>
        <w:rPr>
          <w:rFonts w:ascii="Courier New" w:hAnsi="Courier New"/>
          <w:color w:val="58585A"/>
          <w:sz w:val="18"/>
        </w:rPr>
        <w:t xml:space="preserve">  line, real estate investment comparison, library visual, two-investment-profile timeline,</w:t>
      </w:r>
    </w:p>
    <w:p>
      <w:pPr>
        <w:shd w:val="clear" w:color="auto" w:fill="F5F5F5"/>
        <w:spacing w:after="0"/>
      </w:pPr>
      <w:r>
        <w:rPr>
          <w:rFonts w:ascii="Courier New" w:hAnsi="Courier New"/>
          <w:color w:val="58585A"/>
          <w:sz w:val="18"/>
        </w:rPr>
        <w:t xml:space="preserve">  ROI calculation on screen, two-athlete timing comparison.</w:t>
      </w:r>
    </w:p>
    <w:p>
      <w:pPr>
        <w:shd w:val="clear" w:color="auto" w:fill="F5F5F5"/>
        <w:spacing w:after="0"/>
      </w:pPr>
      <w:r>
        <w:rPr>
          <w:rFonts w:ascii="Courier New" w:hAnsi="Courier New"/>
          <w:color w:val="58585A"/>
          <w:sz w:val="18"/>
        </w:rPr>
        <w:t>• Chapter markers:</w:t>
      </w:r>
    </w:p>
    <w:p>
      <w:pPr>
        <w:shd w:val="clear" w:color="auto" w:fill="F5F5F5"/>
        <w:spacing w:after="0"/>
      </w:pPr>
      <w:r>
        <w:rPr>
          <w:rFonts w:ascii="Courier New" w:hAnsi="Courier New"/>
          <w:color w:val="58585A"/>
          <w:sz w:val="18"/>
        </w:rPr>
        <w:t xml:space="preserve">  - 0:00 — Hook: The One Practice Investment That Compounds</w:t>
      </w:r>
    </w:p>
    <w:p>
      <w:pPr>
        <w:shd w:val="clear" w:color="auto" w:fill="F5F5F5"/>
        <w:spacing w:after="0"/>
      </w:pPr>
      <w:r>
        <w:rPr>
          <w:rFonts w:ascii="Courier New" w:hAnsi="Courier New"/>
          <w:color w:val="58585A"/>
          <w:sz w:val="18"/>
        </w:rPr>
        <w:t xml:space="preserve">  - 3:30 — The Content Investment ROI Framework</w:t>
      </w:r>
    </w:p>
    <w:p>
      <w:pPr>
        <w:shd w:val="clear" w:color="auto" w:fill="F5F5F5"/>
        <w:spacing w:after="0"/>
      </w:pPr>
      <w:r>
        <w:rPr>
          <w:rFonts w:ascii="Courier New" w:hAnsi="Courier New"/>
          <w:color w:val="58585A"/>
          <w:sz w:val="18"/>
        </w:rPr>
        <w:t xml:space="preserve">  - 5:00 — What Underinvestment Costs</w:t>
      </w:r>
    </w:p>
    <w:p>
      <w:pPr>
        <w:shd w:val="clear" w:color="auto" w:fill="F5F5F5"/>
        <w:spacing w:after="0"/>
      </w:pPr>
      <w:r>
        <w:rPr>
          <w:rFonts w:ascii="Courier New" w:hAnsi="Courier New"/>
          <w:color w:val="58585A"/>
          <w:sz w:val="18"/>
        </w:rPr>
        <w:t xml:space="preserve">  - 6:00 — The Right Size of the Splurge</w:t>
      </w:r>
    </w:p>
    <w:p>
      <w:pPr>
        <w:shd w:val="clear" w:color="auto" w:fill="F5F5F5"/>
        <w:spacing w:after="0"/>
      </w:pPr>
      <w:r>
        <w:rPr>
          <w:rFonts w:ascii="Courier New" w:hAnsi="Courier New"/>
          <w:color w:val="58585A"/>
          <w:sz w:val="18"/>
        </w:rPr>
        <w:t>• Thumbnail: Balance scale — practice investments depreciating on one side, content archive</w:t>
      </w:r>
    </w:p>
    <w:p>
      <w:pPr>
        <w:shd w:val="clear" w:color="auto" w:fill="F5F5F5"/>
        <w:spacing w:after="0"/>
      </w:pPr>
      <w:r>
        <w:rPr>
          <w:rFonts w:ascii="Courier New" w:hAnsi="Courier New"/>
          <w:color w:val="58585A"/>
          <w:sz w:val="18"/>
        </w:rPr>
        <w:t xml:space="preserve">  growing on the other. Text: "The Investment That Compounds." Sub-text: "Most Attorneys Make</w:t>
      </w:r>
    </w:p>
    <w:p>
      <w:pPr>
        <w:shd w:val="clear" w:color="auto" w:fill="F5F5F5"/>
        <w:spacing w:after="0"/>
      </w:pPr>
      <w:r>
        <w:rPr>
          <w:rFonts w:ascii="Courier New" w:hAnsi="Courier New"/>
          <w:color w:val="58585A"/>
          <w:sz w:val="18"/>
        </w:rPr>
        <w:t xml:space="preserve">  Every Other One."</w:t>
      </w:r>
    </w:p>
    <w:p>
      <w:pPr>
        <w:shd w:val="clear" w:color="auto" w:fill="F5F5F5"/>
        <w:spacing w:after="0"/>
      </w:pPr>
      <w:r>
        <w:rPr>
          <w:rFonts w:ascii="Courier New" w:hAnsi="Courier New"/>
          <w:color w:val="58585A"/>
          <w:sz w:val="18"/>
        </w:rPr>
        <w:t>• Description hook (first 2 lines):</w:t>
      </w:r>
    </w:p>
    <w:p>
      <w:pPr>
        <w:shd w:val="clear" w:color="auto" w:fill="F5F5F5"/>
        <w:spacing w:after="0"/>
      </w:pPr>
      <w:r>
        <w:rPr>
          <w:rFonts w:ascii="Courier New" w:hAnsi="Courier New"/>
          <w:color w:val="58585A"/>
          <w:sz w:val="18"/>
        </w:rPr>
        <w:t xml:space="preserve">  "Most investments in a law practice depreciate immediately. One of them compounds every</w:t>
      </w:r>
    </w:p>
    <w:p>
      <w:pPr>
        <w:shd w:val="clear" w:color="auto" w:fill="F5F5F5"/>
        <w:spacing w:after="0"/>
      </w:pPr>
      <w:r>
        <w:rPr>
          <w:rFonts w:ascii="Courier New" w:hAnsi="Courier New"/>
          <w:color w:val="58585A"/>
          <w:sz w:val="18"/>
        </w:rPr>
        <w:t xml:space="preserve">  month you maintain it. Here's the economics — and why most attorneys underinvest in it."</w:t>
      </w:r>
    </w:p>
    <w:p>
      <w:pPr>
        <w:shd w:val="clear" w:color="auto" w:fill="F5F5F5"/>
        <w:spacing w:after="0"/>
      </w:pPr>
      <w:r>
        <w:rPr>
          <w:rFonts w:ascii="Courier New" w:hAnsi="Courier New"/>
          <w:color w:val="58585A"/>
          <w:sz w:val="18"/>
        </w:rPr>
        <w:t>• Tags: law firm investment strategy, family law content ROI, attorney content investment,</w:t>
      </w:r>
    </w:p>
    <w:p>
      <w:pPr>
        <w:shd w:val="clear" w:color="auto" w:fill="F5F5F5"/>
        <w:spacing w:after="0"/>
      </w:pPr>
      <w:r>
        <w:rPr>
          <w:rFonts w:ascii="Courier New" w:hAnsi="Courier New"/>
          <w:color w:val="58585A"/>
          <w:sz w:val="18"/>
        </w:rPr>
        <w:t xml:space="preserve">  law firm capital allocation, content authority ROI, family law marketing economics,</w:t>
      </w:r>
    </w:p>
    <w:p>
      <w:pPr>
        <w:shd w:val="clear" w:color="auto" w:fill="F5F5F5"/>
        <w:spacing w:after="0"/>
      </w:pPr>
      <w:r>
        <w:rPr>
          <w:rFonts w:ascii="Courier New" w:hAnsi="Courier New"/>
          <w:color w:val="58585A"/>
          <w:sz w:val="18"/>
        </w:rPr>
        <w:t xml:space="preserve">  compounding content investment, law firm marketing ROI, attorney business investment,</w:t>
      </w:r>
    </w:p>
    <w:p>
      <w:pPr>
        <w:shd w:val="clear" w:color="auto" w:fill="F5F5F5"/>
        <w:spacing w:after="0"/>
      </w:pPr>
      <w:r>
        <w:rPr>
          <w:rFonts w:ascii="Courier New" w:hAnsi="Courier New"/>
          <w:color w:val="58585A"/>
          <w:sz w:val="18"/>
        </w:rPr>
        <w:t xml:space="preserve">  family law practice economics, content system investment, managing partner investment</w:t>
      </w:r>
    </w:p>
    <w:p>
      <w:pPr>
        <w:shd w:val="clear" w:color="auto" w:fill="F5F5F5"/>
        <w:spacing w:after="0"/>
      </w:pPr>
      <w:r>
        <w:rPr>
          <w:rFonts w:ascii="Courier New" w:hAnsi="Courier New"/>
          <w:color w:val="58585A"/>
          <w:sz w:val="18"/>
        </w:rPr>
        <w:t>• Retention risk points:</w:t>
      </w:r>
    </w:p>
    <w:p>
      <w:pPr>
        <w:shd w:val="clear" w:color="auto" w:fill="F5F5F5"/>
        <w:spacing w:after="0"/>
      </w:pPr>
      <w:r>
        <w:rPr>
          <w:rFonts w:ascii="Courier New" w:hAnsi="Courier New"/>
          <w:color w:val="58585A"/>
          <w:sz w:val="18"/>
        </w:rPr>
        <w:t xml:space="preserve">  - 2:00–2:30: Real estate comparison may feel too abstract. Keep it tight — the point is</w:t>
      </w:r>
    </w:p>
    <w:p>
      <w:pPr>
        <w:shd w:val="clear" w:color="auto" w:fill="F5F5F5"/>
        <w:spacing w:after="0"/>
      </w:pPr>
      <w:r>
        <w:rPr>
          <w:rFonts w:ascii="Courier New" w:hAnsi="Courier New"/>
          <w:color w:val="58585A"/>
          <w:sz w:val="18"/>
        </w:rPr>
        <w:t xml:space="preserve">    the wrong evaluation metric, not the full real estate analogy.</w:t>
      </w:r>
    </w:p>
    <w:p>
      <w:pPr>
        <w:shd w:val="clear" w:color="auto" w:fill="F5F5F5"/>
        <w:spacing w:after="0"/>
      </w:pPr>
      <w:r>
        <w:rPr>
          <w:rFonts w:ascii="Courier New" w:hAnsi="Courier New"/>
          <w:color w:val="58585A"/>
          <w:sz w:val="18"/>
        </w:rPr>
        <w:t xml:space="preserve">  - 5:00–5:30: Loss aversion section needs to land with genuine weight. Pause here. The</w:t>
      </w:r>
    </w:p>
    <w:p>
      <w:pPr>
        <w:shd w:val="clear" w:color="auto" w:fill="F5F5F5"/>
        <w:spacing w:after="0"/>
      </w:pPr>
      <w:r>
        <w:rPr>
          <w:rFonts w:ascii="Courier New" w:hAnsi="Courier New"/>
          <w:color w:val="58585A"/>
          <w:sz w:val="18"/>
        </w:rPr>
        <w:t xml:space="preserve">    three-year lead that compounds is the most important insight in the video.</w:t>
      </w:r>
    </w:p>
    <w:p>
      <w:pPr>
        <w:shd w:val="clear" w:color="auto" w:fill="F5F5F5"/>
        <w:spacing w:after="0"/>
      </w:pPr>
      <w:r>
        <w:rPr>
          <w:rFonts w:ascii="Courier New" w:hAnsi="Courier New"/>
          <w:color w:val="58585A"/>
          <w:sz w:val="18"/>
        </w:rPr>
        <w:t>• Cross-platform note: June 18 LinkedIn post uses the Splurge Day frame — the one investment</w:t>
      </w:r>
    </w:p>
    <w:p>
      <w:pPr>
        <w:shd w:val="clear" w:color="auto" w:fill="F5F5F5"/>
        <w:spacing w:after="0"/>
      </w:pPr>
      <w:r>
        <w:rPr>
          <w:rFonts w:ascii="Courier New" w:hAnsi="Courier New"/>
          <w:color w:val="58585A"/>
          <w:sz w:val="18"/>
        </w:rPr>
        <w:t xml:space="preserve">  that pays disproportionate returns. YouTube delivers the full investment-case economics —</w:t>
      </w:r>
    </w:p>
    <w:p>
      <w:pPr>
        <w:shd w:val="clear" w:color="auto" w:fill="F5F5F5"/>
        <w:spacing w:after="0"/>
      </w:pPr>
      <w:r>
        <w:rPr>
          <w:rFonts w:ascii="Courier New" w:hAnsi="Courier New"/>
          <w:color w:val="58585A"/>
          <w:sz w:val="18"/>
        </w:rPr>
        <w:t xml:space="preserve">  ROI framework, underinvestment cost, minimum viable system. Post is the frame; video is</w:t>
      </w:r>
    </w:p>
    <w:p>
      <w:pPr>
        <w:shd w:val="clear" w:color="auto" w:fill="F5F5F5"/>
        <w:spacing w:after="0"/>
      </w:pPr>
      <w:r>
        <w:rPr>
          <w:rFonts w:ascii="Courier New" w:hAnsi="Courier New"/>
          <w:color w:val="58585A"/>
          <w:sz w:val="18"/>
        </w:rPr>
        <w:t xml:space="preserve">  the proof.</w:t>
      </w:r>
    </w:p>
    <w:p>
      <w:pPr>
        <w:spacing w:after="40" w:before="0"/>
      </w:pPr>
    </w:p>
    <w:p>
      <w:pPr>
        <w:pBdr>
          <w:bottom w:val="single" w:sz="12" w:space="1" w:color="25AAE1"/>
        </w:pBdr>
        <w:spacing w:before="80" w:after="80"/>
      </w:pPr>
    </w:p>
    <w:p>
      <w:pPr>
        <w:spacing w:after="40" w:before="0"/>
      </w:pPr>
    </w:p>
    <w:p>
      <w:pPr>
        <w:pStyle w:val="Heading2"/>
      </w:pPr>
      <w:r>
        <w:t>VALUE BOMB VARIANT — VIDEO 14</w:t>
      </w:r>
    </w:p>
    <w:p>
      <w:pPr>
        <w:spacing w:after="40" w:before="0"/>
      </w:pPr>
    </w:p>
    <w:p>
      <w:pPr>
        <w:spacing w:after="120"/>
      </w:pPr>
      <w:r>
        <w:rPr>
          <w:rFonts w:ascii="Georgia" w:hAnsi="Georgia"/>
          <w:b/>
          <w:color w:val="333333"/>
          <w:sz w:val="22"/>
        </w:rPr>
        <w:t>Compressed. Dense and direct.</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Most law practice investments depreciate. Ad spend, software, office remodels — they're operational costs. Stop paying and the benefit stops. One investment in a family law practice works differently: content authority compounds every month you maintain it. Here's the economics in four minutes.</w:t>
      </w:r>
    </w:p>
    <w:p>
      <w:pPr>
        <w:spacing w:after="40" w:before="0"/>
      </w:pPr>
    </w:p>
    <w:p>
      <w:pPr>
        <w:spacing w:after="120"/>
      </w:pPr>
      <w:r>
        <w:rPr>
          <w:rFonts w:ascii="Georgia" w:hAnsi="Georgia"/>
          <w:color w:val="333333"/>
          <w:sz w:val="22"/>
        </w:rPr>
        <w:t>The ROI framework: calculate one additional high-value case per quarter. $30,000 average fee × 4 quarters = $120,000 incremental revenue. A fully operational content system — with production support — costs $15,000 to $30,000 per year. A self-managed system costs $500 to $2,000 in tools plus 30-40 hours annually. The year-one return is modest. The year-three return is where the investment case becomes undeniable — because the archive, search presence, and referral-source awareness built in year one produce compound returns in years two and three that year-one investment made possible but couldn't produce alone.</w:t>
      </w:r>
    </w:p>
    <w:p>
      <w:pPr>
        <w:spacing w:after="40" w:before="0"/>
      </w:pPr>
    </w:p>
    <w:p>
      <w:pPr>
        <w:spacing w:after="120"/>
      </w:pPr>
      <w:r>
        <w:rPr>
          <w:rFonts w:ascii="Georgia" w:hAnsi="Georgia"/>
          <w:color w:val="333333"/>
          <w:sz w:val="22"/>
        </w:rPr>
        <w:t>Correct the comparison: content authority vs. ads is the wrong comparison. The right comparison: three-year compounding content return vs. any other practice investment at the same cost level. When framed correctly, content almost always wins.</w:t>
      </w:r>
    </w:p>
    <w:p>
      <w:pPr>
        <w:spacing w:after="40" w:before="0"/>
      </w:pPr>
    </w:p>
    <w:p>
      <w:pPr>
        <w:spacing w:after="120"/>
      </w:pPr>
      <w:r>
        <w:rPr>
          <w:rFonts w:ascii="Georgia" w:hAnsi="Georgia"/>
          <w:color w:val="333333"/>
          <w:sz w:val="22"/>
        </w:rPr>
        <w:t>The underinvestment cost: every month the system isn't running is a month the attorney in the adjacent market — who started six months ago — is six months ahead. That lead compounds. They can't replicate the three-year arc in six months when they finally start. Neither can you, after they've already started.</w:t>
      </w:r>
    </w:p>
    <w:p>
      <w:pPr>
        <w:spacing w:after="40" w:before="0"/>
      </w:pPr>
    </w:p>
    <w:p>
      <w:pPr>
        <w:spacing w:after="120"/>
      </w:pPr>
      <w:r>
        <w:rPr>
          <w:rFonts w:ascii="Georgia" w:hAnsi="Georgia"/>
          <w:color w:val="333333"/>
          <w:sz w:val="22"/>
        </w:rPr>
        <w:t>The minimum viable system: two to three hours per month, a decent recording setup, a consistent cadence for twelve months. That's the investment. Month twelve produces measurable returns. Year three produces a competitive moat.</w:t>
      </w:r>
    </w:p>
    <w:p>
      <w:pPr>
        <w:spacing w:after="40" w:before="0"/>
      </w:pPr>
    </w:p>
    <w:p>
      <w:pPr>
        <w:spacing w:after="120"/>
      </w:pPr>
      <w:r>
        <w:rPr>
          <w:rFonts w:ascii="Georgia" w:hAnsi="Georgia"/>
          <w:color w:val="333333"/>
          <w:sz w:val="22"/>
        </w:rPr>
        <w:t>What's the marketing investment line item in your practice budget? Is any of it building equity?</w:t>
      </w:r>
    </w:p>
    <w:p>
      <w:pPr>
        <w:spacing w:after="40" w:before="0"/>
      </w:pPr>
    </w:p>
    <w:p>
      <w:pPr>
        <w:pBdr>
          <w:bottom w:val="single" w:sz="12" w:space="1" w:color="25AAE1"/>
        </w:pBdr>
        <w:spacing w:before="80" w:after="80"/>
      </w:pPr>
    </w:p>
    <w:p>
      <w:pPr>
        <w:spacing w:after="40" w:before="0"/>
      </w:pPr>
    </w:p>
    <w:p>
      <w:pPr>
        <w:pStyle w:val="Heading2"/>
      </w:pPr>
      <w:r>
        <w:t>CONTRARIAN VARIANT — VIDEO 14</w:t>
      </w:r>
    </w:p>
    <w:p>
      <w:pPr>
        <w:spacing w:after="40" w:before="0"/>
      </w:pPr>
    </w:p>
    <w:p>
      <w:pPr>
        <w:spacing w:after="120"/>
      </w:pPr>
      <w:r>
        <w:rPr>
          <w:rFonts w:ascii="Georgia" w:hAnsi="Georgia"/>
          <w:b/>
          <w:color w:val="333333"/>
          <w:sz w:val="22"/>
        </w:rPr>
        <w:t>Challenges the "start small, test it first" approach to content investment.</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The conventional advice when a managing partner is considering a content authority system is: start small, test it, see if it works, then scale. Put thirty days of content into the market, evaluate the results, decide whether to continue.</w:t>
      </w:r>
    </w:p>
    <w:p>
      <w:pPr>
        <w:spacing w:after="40" w:before="0"/>
      </w:pPr>
    </w:p>
    <w:p>
      <w:pPr>
        <w:spacing w:after="120"/>
      </w:pPr>
      <w:r>
        <w:rPr>
          <w:rFonts w:ascii="Georgia" w:hAnsi="Georgia"/>
          <w:color w:val="333333"/>
          <w:sz w:val="22"/>
        </w:rPr>
        <w:t>I want to challenge that approach — specifically because content authority is a compounding asset, and compounding assets are not testable on a thirty-day horizon.</w:t>
      </w:r>
    </w:p>
    <w:p>
      <w:pPr>
        <w:spacing w:after="40" w:before="0"/>
      </w:pPr>
    </w:p>
    <w:p>
      <w:pPr>
        <w:spacing w:after="120"/>
      </w:pPr>
      <w:r>
        <w:rPr>
          <w:rFonts w:ascii="Georgia" w:hAnsi="Georgia"/>
          <w:color w:val="333333"/>
          <w:sz w:val="22"/>
        </w:rPr>
        <w:t>Here's the analogy. You wouldn't invest in a commercial property for thirty days, evaluate the first month's rent return, and decide whether to continue. The investment thesis for a compounding asset is a multi-year thesis. The evaluation horizon has to match the investment horizon, or the test produces misleading results.</w:t>
      </w:r>
    </w:p>
    <w:p>
      <w:pPr>
        <w:spacing w:after="40" w:before="0"/>
      </w:pPr>
    </w:p>
    <w:p>
      <w:pPr>
        <w:spacing w:after="120"/>
      </w:pPr>
      <w:r>
        <w:rPr>
          <w:rFonts w:ascii="Georgia" w:hAnsi="Georgia"/>
          <w:color w:val="333333"/>
          <w:sz w:val="22"/>
        </w:rPr>
        <w:t>A thirty-day content test produces thirty days of results. At thirty days, almost every content authority system shows weak returns — because the content archive is thin, the search presence is minimal, the referral-source conditioning has barely begun. If you evaluate those results against the question "does this work?" the answer appears to be no. But the question is wrong. The right question is "does this work over eighteen months?" and the answer to that question is visible only at month eighteen, not month one.</w:t>
      </w:r>
    </w:p>
    <w:p>
      <w:pPr>
        <w:spacing w:after="40" w:before="0"/>
      </w:pPr>
    </w:p>
    <w:p>
      <w:pPr>
        <w:spacing w:after="120"/>
      </w:pPr>
      <w:r>
        <w:rPr>
          <w:rFonts w:ascii="Georgia" w:hAnsi="Georgia"/>
          <w:color w:val="333333"/>
          <w:sz w:val="22"/>
        </w:rPr>
        <w:t>The contrarian approach: don't test content authority. Commit to it. Build the minimum viable system — consistent cadence, niche-specific topics, primary platform — and evaluate it at month twelve or month eighteen. Use the leading indicators I described in Video 11 to track progress before the lagging revenue indicators arrive.</w:t>
      </w:r>
    </w:p>
    <w:p>
      <w:pPr>
        <w:spacing w:after="40" w:before="0"/>
      </w:pPr>
    </w:p>
    <w:p>
      <w:pPr>
        <w:spacing w:after="120"/>
      </w:pPr>
      <w:r>
        <w:rPr>
          <w:rFonts w:ascii="Georgia" w:hAnsi="Georgia"/>
          <w:color w:val="333333"/>
          <w:sz w:val="22"/>
        </w:rPr>
        <w:t>The managing partners who get the most from content authority systems are the ones who committed to the investment thesis before the results were visible — because they understood the compounding mechanism well enough to trust the trajectory. The ones who ran thirty-day tests got thirty-day results and concluded the investment didn't work. They were evaluating the wrong time horizon.</w:t>
      </w:r>
    </w:p>
    <w:p>
      <w:pPr>
        <w:spacing w:after="40" w:before="0"/>
      </w:pPr>
    </w:p>
    <w:p>
      <w:pPr>
        <w:pBdr>
          <w:bottom w:val="single" w:sz="12" w:space="1" w:color="25AAE1"/>
        </w:pBdr>
        <w:spacing w:before="80" w:after="80"/>
      </w:pPr>
    </w:p>
    <w:p>
      <w:pPr>
        <w:spacing w:after="40" w:before="0"/>
      </w:pPr>
    </w:p>
    <w:p>
      <w:pPr>
        <w:pBdr>
          <w:bottom w:val="single" w:sz="12" w:space="1" w:color="25AAE1"/>
        </w:pBdr>
        <w:spacing w:before="80" w:after="80"/>
      </w:pPr>
    </w:p>
    <w:p>
      <w:pPr>
        <w:pStyle w:val="Heading1"/>
      </w:pPr>
      <w:r>
        <w:t>WEEK 4 — JUNE 22–26</w:t>
      </w:r>
    </w:p>
    <w:p>
      <w:pPr>
        <w:pStyle w:val="Heading1"/>
      </w:pPr>
      <w:r>
        <w:t>YouTube Long-Form Scripts — Legal Growth Dynamics</w:t>
      </w:r>
    </w:p>
    <w:p>
      <w:pPr>
        <w:pBdr>
          <w:bottom w:val="single" w:sz="12" w:space="1" w:color="25AAE1"/>
        </w:pBdr>
        <w:spacing w:before="80" w:after="80"/>
      </w:pPr>
    </w:p>
    <w:p>
      <w:pPr>
        <w:spacing w:after="40" w:before="0"/>
      </w:pPr>
    </w:p>
    <w:p>
      <w:pPr>
        <w:spacing w:after="120"/>
      </w:pPr>
      <w:r>
        <w:rPr>
          <w:rFonts w:ascii="Georgia" w:hAnsi="Georgia"/>
          <w:i/>
          <w:color w:val="333333"/>
          <w:sz w:val="22"/>
        </w:rPr>
        <w:t>Mirror source: lgd-family-law-attorneys_june-2026-theme-selection_20260305.md</w:t>
      </w:r>
    </w:p>
    <w:p>
      <w:pPr>
        <w:spacing w:after="120"/>
      </w:pPr>
      <w:r>
        <w:rPr>
          <w:rFonts w:ascii="Georgia" w:hAnsi="Georgia"/>
          <w:i/>
          <w:color w:val="333333"/>
          <w:sz w:val="22"/>
        </w:rPr>
        <w:t>Week 4 Belief Stage: Stage 4 — Internal Alignment (make the system concrete, address objections, show the practice after the build)</w:t>
      </w:r>
    </w:p>
    <w:p>
      <w:pPr>
        <w:spacing w:after="120"/>
      </w:pPr>
      <w:r>
        <w:rPr>
          <w:rFonts w:ascii="Georgia" w:hAnsi="Georgia"/>
          <w:i/>
          <w:color w:val="333333"/>
          <w:sz w:val="22"/>
        </w:rPr>
        <w:t>Weekly Anchor: National Camping Month — infrastructure metaphor; build the shelter before the weather demands it</w:t>
      </w:r>
    </w:p>
    <w:p>
      <w:pPr>
        <w:spacing w:after="40" w:before="0"/>
      </w:pPr>
    </w:p>
    <w:p>
      <w:pPr>
        <w:pBdr>
          <w:bottom w:val="single" w:sz="12" w:space="1" w:color="25AAE1"/>
        </w:pBdr>
        <w:spacing w:before="80" w:after="80"/>
      </w:pPr>
    </w:p>
    <w:p>
      <w:pPr>
        <w:spacing w:after="40" w:before="0"/>
      </w:pPr>
    </w:p>
    <w:p>
      <w:pPr>
        <w:pStyle w:val="Heading2"/>
      </w:pPr>
      <w:r>
        <w:t>WEEK 4 PRODUCTION CONTEXT</w:t>
      </w:r>
    </w:p>
    <w:p>
      <w:pPr>
        <w:spacing w:after="40" w:before="0"/>
      </w:pPr>
    </w:p>
    <w:p>
      <w:pPr>
        <w:spacing w:after="120"/>
      </w:pPr>
      <w:r>
        <w:rPr>
          <w:rFonts w:ascii="Georgia" w:hAnsi="Georgia"/>
          <w:b/>
          <w:color w:val="333333"/>
          <w:sz w:val="22"/>
        </w:rPr>
        <w:t>Belief Stage:</w:t>
      </w:r>
      <w:r>
        <w:rPr>
          <w:rFonts w:ascii="Georgia" w:hAnsi="Georgia"/>
          <w:color w:val="333333"/>
          <w:sz w:val="22"/>
        </w:rPr>
        <w:t xml:space="preserve"> Stage 4 — Internal Alignment: the system is real, it's buildable, the attorney can see themselves inside it</w:t>
      </w:r>
    </w:p>
    <w:p>
      <w:pPr>
        <w:spacing w:after="120"/>
      </w:pPr>
      <w:r>
        <w:rPr>
          <w:rFonts w:ascii="Georgia" w:hAnsi="Georgia"/>
          <w:b/>
          <w:color w:val="333333"/>
          <w:sz w:val="22"/>
        </w:rPr>
        <w:t>Weekly Anchor:</w:t>
      </w:r>
      <w:r>
        <w:rPr>
          <w:rFonts w:ascii="Georgia" w:hAnsi="Georgia"/>
          <w:color w:val="333333"/>
          <w:sz w:val="22"/>
        </w:rPr>
        <w:t xml:space="preserve"> National Camping Month — preparation before you need it; building shelter before weather demands it</w:t>
      </w:r>
    </w:p>
    <w:p>
      <w:pPr>
        <w:spacing w:after="120"/>
      </w:pPr>
      <w:r>
        <w:rPr>
          <w:rFonts w:ascii="Georgia" w:hAnsi="Georgia"/>
          <w:b/>
          <w:color w:val="333333"/>
          <w:sz w:val="22"/>
        </w:rPr>
        <w:t>Monthly Theme:</w:t>
      </w:r>
      <w:r>
        <w:rPr>
          <w:rFonts w:ascii="Georgia" w:hAnsi="Georgia"/>
          <w:color w:val="333333"/>
          <w:sz w:val="22"/>
        </w:rPr>
        <w:t xml:space="preserve"> Own the Summer / National Camping Month</w:t>
      </w:r>
    </w:p>
    <w:p>
      <w:pPr>
        <w:spacing w:after="120"/>
      </w:pPr>
      <w:r>
        <w:rPr>
          <w:rFonts w:ascii="Georgia" w:hAnsi="Georgia"/>
          <w:b/>
          <w:color w:val="333333"/>
          <w:sz w:val="22"/>
        </w:rPr>
        <w:t>CTA Mode:</w:t>
      </w:r>
      <w:r>
        <w:rPr>
          <w:rFonts w:ascii="Georgia" w:hAnsi="Georgia"/>
          <w:color w:val="333333"/>
          <w:sz w:val="22"/>
        </w:rPr>
        <w:t xml:space="preserve"> Direct survey mention throughout — "survey.LegalGrowthDynamics.com" named specifically. Both survey and DM are active.</w:t>
      </w:r>
    </w:p>
    <w:p>
      <w:pPr>
        <w:spacing w:after="120"/>
      </w:pPr>
      <w:r>
        <w:rPr>
          <w:rFonts w:ascii="Georgia" w:hAnsi="Georgia"/>
          <w:b/>
          <w:color w:val="333333"/>
          <w:sz w:val="22"/>
        </w:rPr>
        <w:t>Tone register:</w:t>
      </w:r>
      <w:r>
        <w:rPr>
          <w:rFonts w:ascii="Georgia" w:hAnsi="Georgia"/>
          <w:color w:val="333333"/>
          <w:sz w:val="22"/>
        </w:rPr>
        <w:t xml:space="preserve"> Concrete and grounded. Week 4 addresses objections that haven't been said out loud. The prospect who made it to Week 4 has been persuaded conceptually; the resistance now is practical. Scripts should feel like the detailed conversation, not the headline pitch.</w:t>
      </w:r>
    </w:p>
    <w:p>
      <w:pPr>
        <w:spacing w:after="120"/>
      </w:pPr>
      <w:r>
        <w:rPr>
          <w:rFonts w:ascii="Georgia" w:hAnsi="Georgia"/>
          <w:b/>
          <w:color w:val="333333"/>
          <w:sz w:val="22"/>
        </w:rPr>
        <w:t>Avatar state:</w:t>
      </w:r>
      <w:r>
        <w:rPr>
          <w:rFonts w:ascii="Georgia" w:hAnsi="Georgia"/>
          <w:color w:val="333333"/>
          <w:sz w:val="22"/>
        </w:rPr>
        <w:t xml:space="preserve"> Managing Partner Matt understands the case for a content authority system. His remaining resistance is practical: "Is this actually achievable for someone in my situation, with my schedule, my market, my budget?" Week 4 answers that question specifically.</w:t>
      </w:r>
    </w:p>
    <w:p>
      <w:pPr>
        <w:spacing w:after="40" w:before="0"/>
      </w:pPr>
    </w:p>
    <w:p>
      <w:pPr>
        <w:pBdr>
          <w:bottom w:val="single" w:sz="12" w:space="1" w:color="25AAE1"/>
        </w:pBdr>
        <w:spacing w:before="80" w:after="80"/>
      </w:pPr>
    </w:p>
    <w:p>
      <w:pPr>
        <w:spacing w:after="40" w:before="0"/>
      </w:pPr>
    </w:p>
    <w:p>
      <w:pPr>
        <w:pStyle w:val="Heading1"/>
      </w:pPr>
      <w:r>
        <w:t>VIDEO 15 — ONE PIECE OF CONTENT, EXPANDING INFLUENCE: HOW FAMILY LAW AUTHORITY COMPOUNDS OUTWARD</w:t>
      </w:r>
    </w:p>
    <w:p>
      <w:pPr>
        <w:spacing w:after="40" w:before="0"/>
      </w:pPr>
    </w:p>
    <w:p>
      <w:pPr>
        <w:shd w:val="clear" w:color="auto" w:fill="F5F5F5"/>
        <w:spacing w:after="0"/>
      </w:pPr>
      <w:r>
        <w:rPr>
          <w:rFonts w:ascii="Courier New" w:hAnsi="Courier New"/>
          <w:color w:val="58585A"/>
          <w:sz w:val="18"/>
        </w:rPr>
        <w:t>VIDEO 15 — ONE PIECE OF CONTENT, EXPANDING INFLUENCE: HOW FAMILY LAW AUTHORITY COMPOUNDS OUTWARD</w:t>
      </w:r>
    </w:p>
    <w:p>
      <w:pPr>
        <w:shd w:val="clear" w:color="auto" w:fill="F5F5F5"/>
        <w:spacing w:after="0"/>
      </w:pPr>
      <w:r>
        <w:rPr>
          <w:rFonts w:ascii="Courier New" w:hAnsi="Courier New"/>
          <w:color w:val="58585A"/>
          <w:sz w:val="18"/>
        </w:rPr>
        <w:t>Mirror Post: June 22 — National Onion Rings Day / Midsummer Day — Concentric rings of influence from a single specific piece</w:t>
      </w:r>
    </w:p>
    <w:p>
      <w:pPr>
        <w:shd w:val="clear" w:color="auto" w:fill="F5F5F5"/>
        <w:spacing w:after="0"/>
      </w:pPr>
      <w:r>
        <w:rPr>
          <w:rFonts w:ascii="Courier New" w:hAnsi="Courier New"/>
          <w:color w:val="58585A"/>
          <w:sz w:val="18"/>
        </w:rPr>
        <w:t>Stage: B4/E4 (Internal Alignment / Urgency)</w:t>
      </w:r>
    </w:p>
    <w:p>
      <w:pPr>
        <w:shd w:val="clear" w:color="auto" w:fill="F5F5F5"/>
        <w:spacing w:after="0"/>
      </w:pPr>
      <w:r>
        <w:rPr>
          <w:rFonts w:ascii="Courier New" w:hAnsi="Courier New"/>
          <w:color w:val="58585A"/>
          <w:sz w:val="18"/>
        </w:rPr>
        <w:t>Pillar: Insider View + Practical Tool</w:t>
      </w:r>
    </w:p>
    <w:p>
      <w:pPr>
        <w:shd w:val="clear" w:color="auto" w:fill="F5F5F5"/>
        <w:spacing w:after="0"/>
      </w:pPr>
      <w:r>
        <w:rPr>
          <w:rFonts w:ascii="Courier New" w:hAnsi="Courier New"/>
          <w:color w:val="58585A"/>
          <w:sz w:val="18"/>
        </w:rPr>
        <w:t>Target Length: 10–12 min</w:t>
      </w:r>
    </w:p>
    <w:p>
      <w:pPr>
        <w:shd w:val="clear" w:color="auto" w:fill="F5F5F5"/>
        <w:spacing w:after="0"/>
      </w:pPr>
      <w:r>
        <w:rPr>
          <w:rFonts w:ascii="Courier New" w:hAnsi="Courier New"/>
          <w:color w:val="58585A"/>
          <w:sz w:val="18"/>
        </w:rPr>
        <w:t>Dopamine Driver: Scale + Blueprint + Insider Knowledge</w:t>
      </w:r>
    </w:p>
    <w:p>
      <w:pPr>
        <w:shd w:val="clear" w:color="auto" w:fill="F5F5F5"/>
        <w:spacing w:after="0"/>
      </w:pPr>
      <w:r>
        <w:rPr>
          <w:rFonts w:ascii="Courier New" w:hAnsi="Courier New"/>
          <w:color w:val="58585A"/>
          <w:sz w:val="18"/>
        </w:rPr>
        <w:t>Thumbnail Angle: A top-down view of concentric rings expanding outward from a single center point — like ripples in water, or an onion cross-section. Text: "One Piece of Content." Sub-text in ASG Blue: "Here's How Far It Reaches."</w:t>
      </w:r>
    </w:p>
    <w:p>
      <w:pPr>
        <w:spacing w:after="40" w:before="0"/>
      </w:pPr>
    </w:p>
    <w:p>
      <w:pPr>
        <w:pBdr>
          <w:bottom w:val="single" w:sz="12" w:space="1" w:color="25AAE1"/>
        </w:pBdr>
        <w:spacing w:before="80" w:after="80"/>
      </w:pPr>
    </w:p>
    <w:p>
      <w:pPr>
        <w:spacing w:after="40" w:before="0"/>
      </w:pPr>
    </w:p>
    <w:p>
      <w:pPr>
        <w:pStyle w:val="Heading2"/>
      </w:pPr>
      <w:r>
        <w:t>SECTION 1 — HOOK (0:00–0:45)</w:t>
      </w:r>
    </w:p>
    <w:p>
      <w:pPr>
        <w:spacing w:after="40" w:before="0"/>
      </w:pPr>
    </w:p>
    <w:p>
      <w:pPr>
        <w:spacing w:after="120"/>
      </w:pPr>
      <w:r>
        <w:rPr>
          <w:rFonts w:ascii="Georgia" w:hAnsi="Georgia"/>
          <w:b/>
          <w:color w:val="333333"/>
          <w:sz w:val="22"/>
        </w:rPr>
        <w:t>Primary Hook:</w:t>
      </w:r>
    </w:p>
    <w:p>
      <w:pPr>
        <w:spacing w:after="40" w:before="0"/>
      </w:pPr>
    </w:p>
    <w:p>
      <w:pPr>
        <w:spacing w:after="120"/>
      </w:pPr>
      <w:r>
        <w:rPr>
          <w:rFonts w:ascii="Georgia" w:hAnsi="Georgia"/>
          <w:color w:val="333333"/>
          <w:sz w:val="22"/>
        </w:rPr>
        <w:t>Most family law attorneys think about their content one piece at a time. This post. This video. This article. And they evaluate it the same way — how many people saw this piece? Did it get engagement? Was it worth the time?</w:t>
      </w:r>
    </w:p>
    <w:p>
      <w:pPr>
        <w:spacing w:after="40" w:before="0"/>
      </w:pPr>
    </w:p>
    <w:p>
      <w:pPr>
        <w:spacing w:after="120"/>
      </w:pPr>
      <w:r>
        <w:rPr>
          <w:rFonts w:ascii="Georgia" w:hAnsi="Georgia"/>
          <w:color w:val="333333"/>
          <w:sz w:val="22"/>
        </w:rPr>
        <w:t>The attorneys who build real authority don't think about content that way. They think about concentric rings. A single, specific, well-built piece of content doesn't reach one audience. It reaches several, simultaneously, at different distances from the attorney's personal network. And each ring it reaches produces a different type of pipeline contribution.</w:t>
      </w:r>
    </w:p>
    <w:p>
      <w:pPr>
        <w:spacing w:after="40" w:before="0"/>
      </w:pPr>
    </w:p>
    <w:p>
      <w:pPr>
        <w:spacing w:after="120"/>
      </w:pPr>
      <w:r>
        <w:rPr>
          <w:rFonts w:ascii="Georgia" w:hAnsi="Georgia"/>
          <w:color w:val="333333"/>
          <w:sz w:val="22"/>
        </w:rPr>
        <w:t>[B-ROLL: A stone dropped in water — concentric rings expanding outward, each one reaching a larger surface area than the one before it. The visual of a single input producing expanding reach over time, not a single delivery to a single audience.]</w:t>
      </w:r>
    </w:p>
    <w:p>
      <w:pPr>
        <w:spacing w:after="40" w:before="0"/>
      </w:pPr>
    </w:p>
    <w:p>
      <w:pPr>
        <w:spacing w:after="120"/>
      </w:pPr>
      <w:r>
        <w:rPr>
          <w:rFonts w:ascii="Georgia" w:hAnsi="Georgia"/>
          <w:b/>
          <w:color w:val="333333"/>
          <w:sz w:val="22"/>
        </w:rPr>
        <w:t>Alt Hook A (for returning subscribers):</w:t>
      </w:r>
    </w:p>
    <w:p>
      <w:pPr>
        <w:spacing w:after="40" w:before="0"/>
      </w:pPr>
    </w:p>
    <w:p>
      <w:pPr>
        <w:spacing w:after="120"/>
      </w:pPr>
      <w:r>
        <w:rPr>
          <w:rFonts w:ascii="Georgia" w:hAnsi="Georgia"/>
          <w:color w:val="333333"/>
          <w:sz w:val="22"/>
        </w:rPr>
        <w:t>Last week we covered the foundation — why content authority compounds, why the educational content matters, why the investment case is clear. This week I want to make the system concrete and specific. Today: what actually happens when one well-built piece of content enters your market. The answer is more expansive than most attorneys have thought about.</w:t>
      </w:r>
    </w:p>
    <w:p>
      <w:pPr>
        <w:spacing w:after="40" w:before="0"/>
      </w:pPr>
    </w:p>
    <w:p>
      <w:pPr>
        <w:spacing w:after="120"/>
      </w:pPr>
      <w:r>
        <w:rPr>
          <w:rFonts w:ascii="Georgia" w:hAnsi="Georgia"/>
          <w:b/>
          <w:color w:val="333333"/>
          <w:sz w:val="22"/>
        </w:rPr>
        <w:t>Alt Hook B (pattern-interrupt):</w:t>
      </w:r>
    </w:p>
    <w:p>
      <w:pPr>
        <w:spacing w:after="40" w:before="0"/>
      </w:pPr>
    </w:p>
    <w:p>
      <w:pPr>
        <w:spacing w:after="120"/>
      </w:pPr>
      <w:r>
        <w:rPr>
          <w:rFonts w:ascii="Georgia" w:hAnsi="Georgia"/>
          <w:color w:val="333333"/>
          <w:sz w:val="22"/>
        </w:rPr>
        <w:t>What if a single fifteen-minute YouTube video about business-owner divorce reached your ideal client, their CPA, a financial planner you've never met, a therapist who works with high-conflict families, and a colleague in an adjacent market who refers cases they can't handle — all from one recording session? Let me show you exactly how that happens.</w:t>
      </w:r>
    </w:p>
    <w:p>
      <w:pPr>
        <w:spacing w:after="40" w:before="0"/>
      </w:pPr>
    </w:p>
    <w:p>
      <w:pPr>
        <w:spacing w:after="120"/>
      </w:pPr>
      <w:r>
        <w:rPr>
          <w:rFonts w:ascii="Georgia" w:hAnsi="Georgia"/>
          <w:b/>
          <w:color w:val="333333"/>
          <w:sz w:val="22"/>
        </w:rPr>
        <w:t>The Promise:</w:t>
      </w:r>
    </w:p>
    <w:p>
      <w:pPr>
        <w:spacing w:after="40" w:before="0"/>
      </w:pPr>
    </w:p>
    <w:p>
      <w:pPr>
        <w:spacing w:after="120"/>
      </w:pPr>
      <w:r>
        <w:rPr>
          <w:rFonts w:ascii="Georgia" w:hAnsi="Georgia"/>
          <w:color w:val="333333"/>
          <w:sz w:val="22"/>
        </w:rPr>
        <w:t>By the end of this video, you're going to understand the concentric-ring distribution model — how a single, specific piece of family law content reaches multiple audience types at multiple distances from your personal network — and you're going to see what that means for how you plan the content you produce.</w:t>
      </w:r>
    </w:p>
    <w:p>
      <w:pPr>
        <w:spacing w:after="40" w:before="0"/>
      </w:pPr>
    </w:p>
    <w:p>
      <w:pPr>
        <w:pBdr>
          <w:bottom w:val="single" w:sz="12" w:space="1" w:color="25AAE1"/>
        </w:pBdr>
        <w:spacing w:before="80" w:after="80"/>
      </w:pPr>
    </w:p>
    <w:p>
      <w:pPr>
        <w:spacing w:after="40" w:before="0"/>
      </w:pPr>
    </w:p>
    <w:p>
      <w:pPr>
        <w:pStyle w:val="Heading2"/>
      </w:pPr>
      <w:r>
        <w:t>SECTION 2 — SETUP / PROBLEM FRAME (0:45–2:00)</w:t>
      </w:r>
    </w:p>
    <w:p>
      <w:pPr>
        <w:spacing w:after="40" w:before="0"/>
      </w:pPr>
    </w:p>
    <w:p>
      <w:pPr>
        <w:spacing w:after="120"/>
      </w:pPr>
      <w:r>
        <w:rPr>
          <w:rFonts w:ascii="Georgia" w:hAnsi="Georgia"/>
          <w:color w:val="333333"/>
          <w:sz w:val="22"/>
        </w:rPr>
        <w:t>The single-piece evaluation problem runs deep in how most attorneys think about content marketing.</w:t>
      </w:r>
    </w:p>
    <w:p>
      <w:pPr>
        <w:spacing w:after="40" w:before="0"/>
      </w:pPr>
    </w:p>
    <w:p>
      <w:pPr>
        <w:spacing w:after="120"/>
      </w:pPr>
      <w:r>
        <w:rPr>
          <w:rFonts w:ascii="Georgia" w:hAnsi="Georgia"/>
          <w:color w:val="333333"/>
          <w:sz w:val="22"/>
        </w:rPr>
        <w:t>They publish a video. They check the views. They look at whether the phone rang. When the phone doesn't ring from a specific piece, they conclude either that the piece didn't work or that their content marketing isn't working in general. Both conclusions are almost always wrong.</w:t>
      </w:r>
    </w:p>
    <w:p>
      <w:pPr>
        <w:spacing w:after="40" w:before="0"/>
      </w:pPr>
    </w:p>
    <w:p>
      <w:pPr>
        <w:spacing w:after="120"/>
      </w:pPr>
      <w:r>
        <w:rPr>
          <w:rFonts w:ascii="Georgia" w:hAnsi="Georgia"/>
          <w:color w:val="333333"/>
          <w:sz w:val="22"/>
        </w:rPr>
        <w:t>[B-ROLL: An attorney checking YouTube analytics — modest view counts, no obvious spike. The visual of someone evaluating a content investment through a single metric that doesn't capture the full picture.]</w:t>
      </w:r>
    </w:p>
    <w:p>
      <w:pPr>
        <w:spacing w:after="40" w:before="0"/>
      </w:pPr>
    </w:p>
    <w:p>
      <w:pPr>
        <w:spacing w:after="120"/>
      </w:pPr>
      <w:r>
        <w:rPr>
          <w:rFonts w:ascii="Georgia" w:hAnsi="Georgia"/>
          <w:color w:val="333333"/>
          <w:sz w:val="22"/>
        </w:rPr>
        <w:t>The problem is the evaluation framework. A piece of content doesn't produce a phone call the way an ad does. An ad targets a specific person, delivers a message, and either produces a click or it doesn't. The ad's reach is entirely to the intended recipient. Content works differently: it reaches the intended recipient, and then it reaches the intended recipient's network, and then it reaches the networks of those networks, in attenuating waves that can continue producing for months or years.</w:t>
      </w:r>
    </w:p>
    <w:p>
      <w:pPr>
        <w:spacing w:after="40" w:before="0"/>
      </w:pPr>
    </w:p>
    <w:p>
      <w:pPr>
        <w:spacing w:after="120"/>
      </w:pPr>
      <w:r>
        <w:rPr>
          <w:rFonts w:ascii="Georgia" w:hAnsi="Georgia"/>
          <w:color w:val="333333"/>
          <w:sz w:val="22"/>
        </w:rPr>
        <w:t>A YouTube video titled "What Business Owners Need to Know Before Their Divorce Begins" doesn't just reach the business owner who searches for it. It reaches the CPA who finds it while searching for resources to share with their clients. It reaches the financial planner who is sent it by a colleague. It reaches the managing partner in an adjacent market who watches it and thinks "this attorney understands this case type — I'll send my conflicts to them." It reaches the prospect who finds it through a Google search six months after it was published.</w:t>
      </w:r>
    </w:p>
    <w:p>
      <w:pPr>
        <w:spacing w:after="40" w:before="0"/>
      </w:pPr>
    </w:p>
    <w:p>
      <w:pPr>
        <w:spacing w:after="120"/>
      </w:pPr>
      <w:r>
        <w:rPr>
          <w:rFonts w:ascii="Georgia" w:hAnsi="Georgia"/>
          <w:color w:val="333333"/>
          <w:sz w:val="22"/>
        </w:rPr>
        <w:t>[B-ROLL: A network diagram expanding outward from a single video — the immediate viewer, then the secondary network that viewer belongs to, then the tertiary reach through shares and searches. The visual of what "reach" actually means for a piece of content versus a point-to-point advertisement.]</w:t>
      </w:r>
    </w:p>
    <w:p>
      <w:pPr>
        <w:spacing w:after="40" w:before="0"/>
      </w:pPr>
    </w:p>
    <w:p>
      <w:pPr>
        <w:spacing w:after="120"/>
      </w:pPr>
      <w:r>
        <w:rPr>
          <w:rFonts w:ascii="Georgia" w:hAnsi="Georgia"/>
          <w:color w:val="333333"/>
          <w:sz w:val="22"/>
        </w:rPr>
        <w:t>Evaluating that video based on its first week's view count is like evaluating a real estate investment based on day-one rent.</w:t>
      </w:r>
    </w:p>
    <w:p>
      <w:pPr>
        <w:spacing w:after="40" w:before="0"/>
      </w:pPr>
    </w:p>
    <w:p>
      <w:pPr>
        <w:pBdr>
          <w:bottom w:val="single" w:sz="12" w:space="1" w:color="25AAE1"/>
        </w:pBdr>
        <w:spacing w:before="80" w:after="80"/>
      </w:pPr>
    </w:p>
    <w:p>
      <w:pPr>
        <w:spacing w:after="40" w:before="0"/>
      </w:pPr>
    </w:p>
    <w:p>
      <w:pPr>
        <w:pStyle w:val="Heading2"/>
      </w:pPr>
      <w:r>
        <w:t>SECTION 3 — THE TURN (2:00–3:30)</w:t>
      </w:r>
    </w:p>
    <w:p>
      <w:pPr>
        <w:spacing w:after="40" w:before="0"/>
      </w:pPr>
    </w:p>
    <w:p>
      <w:pPr>
        <w:spacing w:after="120"/>
      </w:pPr>
      <w:r>
        <w:rPr>
          <w:rFonts w:ascii="Georgia" w:hAnsi="Georgia"/>
          <w:color w:val="333333"/>
          <w:sz w:val="22"/>
        </w:rPr>
        <w:t>Here's the insight that reframes content planning.</w:t>
      </w:r>
    </w:p>
    <w:p>
      <w:pPr>
        <w:spacing w:after="40" w:before="0"/>
      </w:pPr>
    </w:p>
    <w:p>
      <w:pPr>
        <w:spacing w:after="120"/>
      </w:pPr>
      <w:r>
        <w:rPr>
          <w:rFonts w:ascii="Georgia" w:hAnsi="Georgia"/>
          <w:color w:val="333333"/>
          <w:sz w:val="22"/>
        </w:rPr>
        <w:t>When you understand the concentric-ring model, you stop planning content for one audience and start planning it for multiple simultaneous audiences. The same piece reaches different people at different rings, and the design of the piece determines how well it performs at each ring.</w:t>
      </w:r>
    </w:p>
    <w:p>
      <w:pPr>
        <w:spacing w:after="40" w:before="0"/>
      </w:pPr>
    </w:p>
    <w:p>
      <w:pPr>
        <w:spacing w:after="120"/>
      </w:pPr>
      <w:r>
        <w:rPr>
          <w:rFonts w:ascii="Georgia" w:hAnsi="Georgia"/>
          <w:color w:val="333333"/>
          <w:sz w:val="22"/>
        </w:rPr>
        <w:t>[B-ROLL: The concentric rings again — but this time each ring is labeled: Ring 1 (Direct prospect — person searching the specific topic); Ring 2 (Referral source — professional who encounters the content through search or colleague share); Ring 3 (Professional network — the referral source's colleagues who receive the content second-hand); Ring 4 (Passive discovery — prospects and professionals who find the content through searches months after publication). The visual of a distribution map that extends far beyond the initial publication moment.]</w:t>
      </w:r>
    </w:p>
    <w:p>
      <w:pPr>
        <w:spacing w:after="40" w:before="0"/>
      </w:pPr>
    </w:p>
    <w:p>
      <w:pPr>
        <w:spacing w:after="120"/>
      </w:pPr>
      <w:r>
        <w:rPr>
          <w:rFonts w:ascii="Georgia" w:hAnsi="Georgia"/>
          <w:color w:val="333333"/>
          <w:sz w:val="22"/>
        </w:rPr>
        <w:t>Ring-one content — aimed directly at the prospective client — is what most attorneys design for. It answers the client's question, in their language, about their situation. That's the right ring to anchor to. But a piece that also carries a referral-source lens — that explains the situation in terms a CPA or therapist would find useful — reaches ring two with the same piece. And ring-two distribution is voluntary and professional: when a CPA finds something genuinely useful for their client-facing work, they share it with the colleagues who serve similar clients.</w:t>
      </w:r>
    </w:p>
    <w:p>
      <w:pPr>
        <w:spacing w:after="40" w:before="0"/>
      </w:pPr>
    </w:p>
    <w:p>
      <w:pPr>
        <w:spacing w:after="120"/>
      </w:pPr>
      <w:r>
        <w:rPr>
          <w:rFonts w:ascii="Georgia" w:hAnsi="Georgia"/>
          <w:color w:val="333333"/>
          <w:sz w:val="22"/>
        </w:rPr>
        <w:t>The piece that performs best across multiple rings is the one that is specific enough to surface in ring-one searches, educational enough to be shared at ring two, and substantive enough to be worth referencing again at rings three and four as the archive grows.</w:t>
      </w:r>
    </w:p>
    <w:p>
      <w:pPr>
        <w:spacing w:after="40" w:before="0"/>
      </w:pPr>
    </w:p>
    <w:p>
      <w:pPr>
        <w:spacing w:after="120"/>
      </w:pPr>
      <w:r>
        <w:rPr>
          <w:rFonts w:ascii="Georgia" w:hAnsi="Georgia"/>
          <w:color w:val="333333"/>
          <w:sz w:val="22"/>
        </w:rPr>
        <w:t>[B-ROLL: A single piece of content — a YouTube video — being viewed by three different people in three different contexts: a prospect on a phone at night, a CPA at their desk forwarding a link to a colleague, a financial planner bookmarking it for a client consultation. Same piece, different rings, different value.]</w:t>
      </w:r>
    </w:p>
    <w:p>
      <w:pPr>
        <w:spacing w:after="40" w:before="0"/>
      </w:pPr>
    </w:p>
    <w:p>
      <w:pPr>
        <w:pBdr>
          <w:bottom w:val="single" w:sz="12" w:space="1" w:color="25AAE1"/>
        </w:pBdr>
        <w:spacing w:before="80" w:after="80"/>
      </w:pPr>
    </w:p>
    <w:p>
      <w:pPr>
        <w:spacing w:after="40" w:before="0"/>
      </w:pPr>
    </w:p>
    <w:p>
      <w:pPr>
        <w:pStyle w:val="Heading2"/>
      </w:pPr>
      <w:r>
        <w:t>SECTION 4 — THE PROOF / MECHANISM (3:30–7:00)</w:t>
      </w:r>
    </w:p>
    <w:p>
      <w:pPr>
        <w:spacing w:after="40" w:before="0"/>
      </w:pPr>
    </w:p>
    <w:p>
      <w:pPr>
        <w:spacing w:after="120"/>
      </w:pPr>
      <w:r>
        <w:rPr>
          <w:rFonts w:ascii="Georgia" w:hAnsi="Georgia"/>
          <w:color w:val="333333"/>
          <w:sz w:val="22"/>
        </w:rPr>
        <w:t>[CHAPTER: The Four Rings — How Each One Produces Pipeline Value | ~3:30]</w:t>
      </w:r>
    </w:p>
    <w:p>
      <w:pPr>
        <w:spacing w:after="40" w:before="0"/>
      </w:pPr>
    </w:p>
    <w:p>
      <w:pPr>
        <w:spacing w:after="120"/>
      </w:pPr>
      <w:r>
        <w:rPr>
          <w:rFonts w:ascii="Georgia" w:hAnsi="Georgia"/>
          <w:color w:val="333333"/>
          <w:sz w:val="22"/>
        </w:rPr>
        <w:t>Let me walk through each ring concretely and describe the specific pipeline value it produces for a family law practice.</w:t>
      </w:r>
    </w:p>
    <w:p>
      <w:pPr>
        <w:spacing w:after="40" w:before="0"/>
      </w:pPr>
    </w:p>
    <w:p>
      <w:pPr>
        <w:spacing w:after="120"/>
      </w:pPr>
      <w:r>
        <w:rPr>
          <w:rFonts w:ascii="Georgia" w:hAnsi="Georgia"/>
          <w:color w:val="333333"/>
          <w:sz w:val="22"/>
        </w:rPr>
        <w:t>Ring one — direct prospect discovery. The business owner who searches "what happens to my company if I get divorced" and finds your YouTube video is a ring-one viewer. They haven't been introduced to you. They're using search to find the answer to a real, active question. If your video answers that question specifically and confidently, they move from anonymous to aware — and a percentage of ring-one viewers will contact you directly, having pre-warmed themselves before the call.</w:t>
      </w:r>
    </w:p>
    <w:p>
      <w:pPr>
        <w:spacing w:after="40" w:before="0"/>
      </w:pPr>
    </w:p>
    <w:p>
      <w:pPr>
        <w:spacing w:after="120"/>
      </w:pPr>
      <w:r>
        <w:rPr>
          <w:rFonts w:ascii="Georgia" w:hAnsi="Georgia"/>
          <w:color w:val="333333"/>
          <w:sz w:val="22"/>
        </w:rPr>
        <w:t>[B-ROLL: A search results page — YouTube, specific family law query. One video appearing. The ring-one discovery moment made visual.]</w:t>
      </w:r>
    </w:p>
    <w:p>
      <w:pPr>
        <w:spacing w:after="40" w:before="0"/>
      </w:pPr>
    </w:p>
    <w:p>
      <w:pPr>
        <w:spacing w:after="120"/>
      </w:pPr>
      <w:r>
        <w:rPr>
          <w:rFonts w:ascii="Georgia" w:hAnsi="Georgia"/>
          <w:color w:val="333333"/>
          <w:sz w:val="22"/>
        </w:rPr>
        <w:t>Ring two — referral-source professional reach. The CPA who works with business owners searches for resources to understand their client's legal exposure during a dissolution. They find your video. They watch it. They think "this attorney gets the financial complexity of my client's situation." They bookmark it. The next time a business-owner client mentions their divorce, they send the video. That's a ring-two conversion — not from the client finding you, but from the referral source finding you and becoming a voluntary distributor.</w:t>
      </w:r>
    </w:p>
    <w:p>
      <w:pPr>
        <w:spacing w:after="40" w:before="0"/>
      </w:pPr>
    </w:p>
    <w:p>
      <w:pPr>
        <w:spacing w:after="120"/>
      </w:pPr>
      <w:r>
        <w:rPr>
          <w:rFonts w:ascii="Georgia" w:hAnsi="Georgia"/>
          <w:color w:val="333333"/>
          <w:sz w:val="22"/>
        </w:rPr>
        <w:t>Ring three — professional network distribution. The CPA shares your video in their professional community — their study group, their LinkedIn network, their office colleagues. Other CPAs who haven't met you encounter your content through a trusted colleague's endorsement. Their pre-existing trust in the sharing CPA transfers, partially, to you. You are being introduced to a professional network you've never entered — without a networking event, without a lunch, without a personal introduction.</w:t>
      </w:r>
    </w:p>
    <w:p>
      <w:pPr>
        <w:spacing w:after="40" w:before="0"/>
      </w:pPr>
    </w:p>
    <w:p>
      <w:pPr>
        <w:spacing w:after="120"/>
      </w:pPr>
      <w:r>
        <w:rPr>
          <w:rFonts w:ascii="Georgia" w:hAnsi="Georgia"/>
          <w:color w:val="333333"/>
          <w:sz w:val="22"/>
        </w:rPr>
        <w:t>[PACING: Medium pace throughout — this is the intellectual core of the video. Give each ring time to register before moving to the next.]</w:t>
      </w:r>
    </w:p>
    <w:p>
      <w:pPr>
        <w:spacing w:after="40" w:before="0"/>
      </w:pPr>
    </w:p>
    <w:p>
      <w:pPr>
        <w:spacing w:after="120"/>
      </w:pPr>
      <w:r>
        <w:rPr>
          <w:rFonts w:ascii="Georgia" w:hAnsi="Georgia"/>
          <w:color w:val="333333"/>
          <w:sz w:val="22"/>
        </w:rPr>
        <w:t>Ring four — long-tail discovery. Content published in June still appears in search results in February. The prospect who isn't divorcing yet but who searched for information eight months ago and watched your video is a ring-four viewer. They may contact you when their situation becomes acute. They may refer someone to you when a colleague mentions a similar situation. They may follow your channel and continue consuming content for months before taking action. Ring-four distribution is invisible on the month-of-publication analytics and highly visible in twelve-month pipeline reviews.</w:t>
      </w:r>
    </w:p>
    <w:p>
      <w:pPr>
        <w:spacing w:after="40" w:before="0"/>
      </w:pPr>
    </w:p>
    <w:p>
      <w:pPr>
        <w:spacing w:after="120"/>
      </w:pPr>
      <w:r>
        <w:rPr>
          <w:rFonts w:ascii="Georgia" w:hAnsi="Georgia"/>
          <w:color w:val="333333"/>
          <w:sz w:val="22"/>
        </w:rPr>
        <w:t>[B-ROLL: A calendar — June publication date marked, then an arrow moving forward to February. A phone call in February. The visual of time-delayed ring-four distribution — content working long after the publication moment.]</w:t>
      </w:r>
    </w:p>
    <w:p>
      <w:pPr>
        <w:spacing w:after="40" w:before="0"/>
      </w:pPr>
    </w:p>
    <w:p>
      <w:pPr>
        <w:spacing w:after="120"/>
      </w:pPr>
      <w:r>
        <w:rPr>
          <w:rFonts w:ascii="Georgia" w:hAnsi="Georgia"/>
          <w:color w:val="333333"/>
          <w:sz w:val="22"/>
        </w:rPr>
        <w:t>[CHAPTER: Designing for Multiple Rings — Three Practical Techniques | ~5:30]</w:t>
      </w:r>
    </w:p>
    <w:p>
      <w:pPr>
        <w:spacing w:after="40" w:before="0"/>
      </w:pPr>
    </w:p>
    <w:p>
      <w:pPr>
        <w:spacing w:after="120"/>
      </w:pPr>
      <w:r>
        <w:rPr>
          <w:rFonts w:ascii="Georgia" w:hAnsi="Georgia"/>
          <w:color w:val="333333"/>
          <w:sz w:val="22"/>
        </w:rPr>
        <w:t>Here's how to design a piece of content so it performs well across multiple rings rather than just ring one.</w:t>
      </w:r>
    </w:p>
    <w:p>
      <w:pPr>
        <w:spacing w:after="40" w:before="0"/>
      </w:pPr>
    </w:p>
    <w:p>
      <w:pPr>
        <w:spacing w:after="120"/>
      </w:pPr>
      <w:r>
        <w:rPr>
          <w:rFonts w:ascii="Georgia" w:hAnsi="Georgia"/>
          <w:color w:val="333333"/>
          <w:sz w:val="22"/>
        </w:rPr>
        <w:t>Technique one: dual framing in the title and opening. A title like "What Business Owners Need to Know Before Divorce Begins" reaches ring-one prospect searches. A title like "What CPAs Should Know About Their Business-Owner Clients Before They File for Divorce" reaches ring-two professional searches. The best titles — for maximum ring reach — address both. "Business Owner Divorce: What You and Your CPA Should Both Understand Before Filing." That title reaches the prospect and the professional simultaneously.</w:t>
      </w:r>
    </w:p>
    <w:p>
      <w:pPr>
        <w:spacing w:after="40" w:before="0"/>
      </w:pPr>
    </w:p>
    <w:p>
      <w:pPr>
        <w:spacing w:after="120"/>
      </w:pPr>
      <w:r>
        <w:rPr>
          <w:rFonts w:ascii="Georgia" w:hAnsi="Georgia"/>
          <w:color w:val="333333"/>
          <w:sz w:val="22"/>
        </w:rPr>
        <w:t>[B-ROLL: Three title variations on a whiteboard — prospect-facing, referral-source-facing, dual-frame. The visual of the title as the ring-reach lever.]</w:t>
      </w:r>
    </w:p>
    <w:p>
      <w:pPr>
        <w:spacing w:after="40" w:before="0"/>
      </w:pPr>
    </w:p>
    <w:p>
      <w:pPr>
        <w:spacing w:after="120"/>
      </w:pPr>
      <w:r>
        <w:rPr>
          <w:rFonts w:ascii="Georgia" w:hAnsi="Georgia"/>
          <w:color w:val="333333"/>
          <w:sz w:val="22"/>
        </w:rPr>
        <w:t>Technique two: build in referral-source utility. Within the body of the content, include at least one section explicitly aimed at the professional who serves this client — the CPA, the therapist, the financial planner. "If you're a CPA watching this, here's what your business-owner client's attorney is likely to ask you for in discovery — and why having it organized in advance materially affects the timeline." That single sentence is why a CPA watches the full video, shares it with a colleague, and contacts you the next time the right case appears.</w:t>
      </w:r>
    </w:p>
    <w:p>
      <w:pPr>
        <w:spacing w:after="40" w:before="0"/>
      </w:pPr>
    </w:p>
    <w:p>
      <w:pPr>
        <w:spacing w:after="120"/>
      </w:pPr>
      <w:r>
        <w:rPr>
          <w:rFonts w:ascii="Georgia" w:hAnsi="Georgia"/>
          <w:color w:val="333333"/>
          <w:sz w:val="22"/>
        </w:rPr>
        <w:t>Technique three: create the natural archive connection. At the end of every video, reference one additional piece of content in the same topic cluster. "If you found this useful, the next thing to watch is the video I published last month about business valuation methodology in contested dissolution — I'll link it below." That connection keeps ring-one viewers inside your content ecosystem for longer, and it makes your archive compound — each piece making the next piece more visible.</w:t>
      </w:r>
    </w:p>
    <w:p>
      <w:pPr>
        <w:spacing w:after="40" w:before="0"/>
      </w:pPr>
    </w:p>
    <w:p>
      <w:pPr>
        <w:spacing w:after="120"/>
      </w:pPr>
      <w:r>
        <w:rPr>
          <w:rFonts w:ascii="Georgia" w:hAnsi="Georgia"/>
          <w:color w:val="333333"/>
          <w:sz w:val="22"/>
        </w:rPr>
        <w:t>[B-ROLL: A content ecosystem map — pieces connected by topic, each one pointing to adjacent pieces. The visual of an archive that is networked, not just accumulated.]</w:t>
      </w:r>
    </w:p>
    <w:p>
      <w:pPr>
        <w:spacing w:after="40" w:before="0"/>
      </w:pPr>
    </w:p>
    <w:p>
      <w:pPr>
        <w:pBdr>
          <w:bottom w:val="single" w:sz="12" w:space="1" w:color="25AAE1"/>
        </w:pBdr>
        <w:spacing w:before="80" w:after="80"/>
      </w:pPr>
    </w:p>
    <w:p>
      <w:pPr>
        <w:spacing w:after="40" w:before="0"/>
      </w:pPr>
    </w:p>
    <w:p>
      <w:pPr>
        <w:pStyle w:val="Heading2"/>
      </w:pPr>
      <w:r>
        <w:t>SECTION 5 — THE CLOSE (7:00–END)</w:t>
      </w:r>
    </w:p>
    <w:p>
      <w:pPr>
        <w:spacing w:after="40" w:before="0"/>
      </w:pPr>
    </w:p>
    <w:p>
      <w:pPr>
        <w:spacing w:after="120"/>
      </w:pPr>
      <w:r>
        <w:rPr>
          <w:rFonts w:ascii="Georgia" w:hAnsi="Georgia"/>
          <w:b/>
          <w:color w:val="333333"/>
          <w:sz w:val="22"/>
        </w:rPr>
        <w:t>5A — Identity Anchor (~7:00–7:45)</w:t>
      </w:r>
    </w:p>
    <w:p>
      <w:pPr>
        <w:spacing w:after="40" w:before="0"/>
      </w:pPr>
    </w:p>
    <w:p>
      <w:pPr>
        <w:spacing w:after="120"/>
      </w:pPr>
      <w:r>
        <w:rPr>
          <w:rFonts w:ascii="Georgia" w:hAnsi="Georgia"/>
          <w:color w:val="333333"/>
          <w:sz w:val="22"/>
        </w:rPr>
        <w:t>Here's who you are if this landed.</w:t>
      </w:r>
    </w:p>
    <w:p>
      <w:pPr>
        <w:spacing w:after="40" w:before="0"/>
      </w:pPr>
    </w:p>
    <w:p>
      <w:pPr>
        <w:spacing w:after="120"/>
      </w:pPr>
      <w:r>
        <w:rPr>
          <w:rFonts w:ascii="Georgia" w:hAnsi="Georgia"/>
          <w:color w:val="333333"/>
          <w:sz w:val="22"/>
        </w:rPr>
        <w:t>You're not an attorney who needs to produce more content. You're an attorney who needs to produce content that is designed to reach multiple rings — that serves the prospect, the referral source, and the professional network simultaneously. That's a design decision you make once for each piece, not an increase in production volume.</w:t>
      </w:r>
    </w:p>
    <w:p>
      <w:pPr>
        <w:spacing w:after="40" w:before="0"/>
      </w:pPr>
    </w:p>
    <w:p>
      <w:pPr>
        <w:spacing w:after="120"/>
      </w:pPr>
      <w:r>
        <w:rPr>
          <w:rFonts w:ascii="Georgia" w:hAnsi="Georgia"/>
          <w:color w:val="333333"/>
          <w:sz w:val="22"/>
        </w:rPr>
        <w:t>The attorneys who build the most extensive market presence in family law don't publish twice as much as their competitors. They design twice as well — content that travels further, reaches more rings, and compounds across a broader network than single-audience content ever does.</w:t>
      </w:r>
    </w:p>
    <w:p>
      <w:pPr>
        <w:spacing w:after="40" w:before="0"/>
      </w:pPr>
    </w:p>
    <w:p>
      <w:pPr>
        <w:spacing w:after="120"/>
      </w:pPr>
      <w:r>
        <w:rPr>
          <w:rFonts w:ascii="Georgia" w:hAnsi="Georgia"/>
          <w:b/>
          <w:color w:val="333333"/>
          <w:sz w:val="22"/>
        </w:rPr>
        <w:t>5B — CTA (~7:45–8:15)</w:t>
      </w:r>
    </w:p>
    <w:p>
      <w:pPr>
        <w:spacing w:after="40" w:before="0"/>
      </w:pPr>
    </w:p>
    <w:p>
      <w:pPr>
        <w:spacing w:after="120"/>
      </w:pPr>
      <w:r>
        <w:rPr>
          <w:rFonts w:ascii="Georgia" w:hAnsi="Georgia"/>
          <w:color w:val="333333"/>
          <w:sz w:val="22"/>
        </w:rPr>
        <w:t>Here's what I want you to do. Take one piece of content you've already produced — or one topic you've been planning — and ask whether it's designed for ring one only. Does it reach the prospect? Does it also carry something useful for the referral source? Does it connect naturally to other pieces in your topic cluster?</w:t>
      </w:r>
    </w:p>
    <w:p>
      <w:pPr>
        <w:spacing w:after="40" w:before="0"/>
      </w:pPr>
    </w:p>
    <w:p>
      <w:pPr>
        <w:spacing w:after="120"/>
      </w:pPr>
      <w:r>
        <w:rPr>
          <w:rFonts w:ascii="Georgia" w:hAnsi="Georgia"/>
          <w:color w:val="333333"/>
          <w:sz w:val="22"/>
        </w:rPr>
        <w:t>If you want to walk through what a ring-optimized content strategy looks like for your specific practice and market — survey.LegalGrowthDynamics.com takes five minutes and shows you exactly where the gaps are and where one well-designed piece would have the highest ring-reach impact.</w:t>
      </w:r>
    </w:p>
    <w:p>
      <w:pPr>
        <w:spacing w:after="40" w:before="0"/>
      </w:pPr>
    </w:p>
    <w:p>
      <w:pPr>
        <w:spacing w:after="120"/>
      </w:pPr>
      <w:r>
        <w:rPr>
          <w:rFonts w:ascii="Georgia" w:hAnsi="Georgia"/>
          <w:b/>
          <w:color w:val="333333"/>
          <w:sz w:val="22"/>
        </w:rPr>
        <w:t>5C — Channel Hook (~8:15–8:30)</w:t>
      </w:r>
    </w:p>
    <w:p>
      <w:pPr>
        <w:spacing w:after="40" w:before="0"/>
      </w:pPr>
    </w:p>
    <w:p>
      <w:pPr>
        <w:spacing w:after="120"/>
      </w:pPr>
      <w:r>
        <w:rPr>
          <w:rFonts w:ascii="Georgia" w:hAnsi="Georgia"/>
          <w:color w:val="333333"/>
          <w:sz w:val="22"/>
        </w:rPr>
        <w:t>Tomorrow: Olympic-level authority. Not because it's glamorous — because the athletes who perform at the highest level built the system when no one was watching. That's June. That's exactly what we're talking about. Back here tomorrow.</w:t>
      </w:r>
    </w:p>
    <w:p>
      <w:pPr>
        <w:spacing w:after="40" w:before="0"/>
      </w:pPr>
    </w:p>
    <w:p>
      <w:pPr>
        <w:pBdr>
          <w:bottom w:val="single" w:sz="12" w:space="1" w:color="25AAE1"/>
        </w:pBdr>
        <w:spacing w:before="80" w:after="80"/>
      </w:pPr>
    </w:p>
    <w:p>
      <w:pPr>
        <w:spacing w:after="40" w:before="0"/>
      </w:pPr>
    </w:p>
    <w:p>
      <w:pPr>
        <w:pStyle w:val="Heading2"/>
      </w:pPr>
      <w:r>
        <w:t>PRODUCTION NOTES — VIDEO 15</w:t>
      </w:r>
    </w:p>
    <w:p>
      <w:pPr>
        <w:spacing w:after="40" w:before="0"/>
      </w:pPr>
    </w:p>
    <w:p>
      <w:pPr>
        <w:shd w:val="clear" w:color="auto" w:fill="F5F5F5"/>
        <w:spacing w:after="0"/>
      </w:pPr>
      <w:r>
        <w:rPr>
          <w:rFonts w:ascii="Courier New" w:hAnsi="Courier New"/>
          <w:color w:val="58585A"/>
          <w:sz w:val="18"/>
        </w:rPr>
        <w:t>PRODUCTION NOTES — VIDEO 15</w:t>
      </w:r>
    </w:p>
    <w:p>
      <w:pPr>
        <w:shd w:val="clear" w:color="auto" w:fill="F5F5F5"/>
        <w:spacing w:after="0"/>
      </w:pPr>
      <w:r>
        <w:rPr>
          <w:rFonts w:ascii="Courier New" w:hAnsi="Courier New"/>
          <w:color w:val="58585A"/>
          <w:sz w:val="18"/>
        </w:rPr>
        <w:t>• Recommended length: 10–12 min</w:t>
      </w:r>
    </w:p>
    <w:p>
      <w:pPr>
        <w:shd w:val="clear" w:color="auto" w:fill="F5F5F5"/>
        <w:spacing w:after="0"/>
      </w:pPr>
      <w:r>
        <w:rPr>
          <w:rFonts w:ascii="Courier New" w:hAnsi="Courier New"/>
          <w:color w:val="58585A"/>
          <w:sz w:val="18"/>
        </w:rPr>
        <w:t>• Pacing: Medium — the concentric-ring model is a new mental model for most viewers and needs</w:t>
      </w:r>
    </w:p>
    <w:p>
      <w:pPr>
        <w:shd w:val="clear" w:color="auto" w:fill="F5F5F5"/>
        <w:spacing w:after="0"/>
      </w:pPr>
      <w:r>
        <w:rPr>
          <w:rFonts w:ascii="Courier New" w:hAnsi="Courier New"/>
          <w:color w:val="58585A"/>
          <w:sz w:val="18"/>
        </w:rPr>
        <w:t xml:space="preserve">  time to fully form. Section 4 (four rings) should slow down slightly; each ring is a</w:t>
      </w:r>
    </w:p>
    <w:p>
      <w:pPr>
        <w:shd w:val="clear" w:color="auto" w:fill="F5F5F5"/>
        <w:spacing w:after="0"/>
      </w:pPr>
      <w:r>
        <w:rPr>
          <w:rFonts w:ascii="Courier New" w:hAnsi="Courier New"/>
          <w:color w:val="58585A"/>
          <w:sz w:val="18"/>
        </w:rPr>
        <w:t xml:space="preserve">  distinct value proposition and rushing them blurs the model.</w:t>
      </w:r>
    </w:p>
    <w:p>
      <w:pPr>
        <w:shd w:val="clear" w:color="auto" w:fill="F5F5F5"/>
        <w:spacing w:after="0"/>
      </w:pPr>
      <w:r>
        <w:rPr>
          <w:rFonts w:ascii="Courier New" w:hAnsi="Courier New"/>
          <w:color w:val="58585A"/>
          <w:sz w:val="18"/>
        </w:rPr>
        <w:t>• B-roll summary: 7 cues — stone-in-water ripples, analytics check (modest numbers), network</w:t>
      </w:r>
    </w:p>
    <w:p>
      <w:pPr>
        <w:shd w:val="clear" w:color="auto" w:fill="F5F5F5"/>
        <w:spacing w:after="0"/>
      </w:pPr>
      <w:r>
        <w:rPr>
          <w:rFonts w:ascii="Courier New" w:hAnsi="Courier New"/>
          <w:color w:val="58585A"/>
          <w:sz w:val="18"/>
        </w:rPr>
        <w:t xml:space="preserve">  diagram expanding, concentric ring diagram labeled, three-person viewing montage, search</w:t>
      </w:r>
    </w:p>
    <w:p>
      <w:pPr>
        <w:shd w:val="clear" w:color="auto" w:fill="F5F5F5"/>
        <w:spacing w:after="0"/>
      </w:pPr>
      <w:r>
        <w:rPr>
          <w:rFonts w:ascii="Courier New" w:hAnsi="Courier New"/>
          <w:color w:val="58585A"/>
          <w:sz w:val="18"/>
        </w:rPr>
        <w:t xml:space="preserve">  results ring-one, calendar time-delay arrow, content ecosystem map. The ripple visual is</w:t>
      </w:r>
    </w:p>
    <w:p>
      <w:pPr>
        <w:shd w:val="clear" w:color="auto" w:fill="F5F5F5"/>
        <w:spacing w:after="0"/>
      </w:pPr>
      <w:r>
        <w:rPr>
          <w:rFonts w:ascii="Courier New" w:hAnsi="Courier New"/>
          <w:color w:val="58585A"/>
          <w:sz w:val="18"/>
        </w:rPr>
        <w:t xml:space="preserve">  the emotional anchor — use it at open and reinforce in Section 3.</w:t>
      </w:r>
    </w:p>
    <w:p>
      <w:pPr>
        <w:shd w:val="clear" w:color="auto" w:fill="F5F5F5"/>
        <w:spacing w:after="0"/>
      </w:pPr>
      <w:r>
        <w:rPr>
          <w:rFonts w:ascii="Courier New" w:hAnsi="Courier New"/>
          <w:color w:val="58585A"/>
          <w:sz w:val="18"/>
        </w:rPr>
        <w:t>• Chapter markers:</w:t>
      </w:r>
    </w:p>
    <w:p>
      <w:pPr>
        <w:shd w:val="clear" w:color="auto" w:fill="F5F5F5"/>
        <w:spacing w:after="0"/>
      </w:pPr>
      <w:r>
        <w:rPr>
          <w:rFonts w:ascii="Courier New" w:hAnsi="Courier New"/>
          <w:color w:val="58585A"/>
          <w:sz w:val="18"/>
        </w:rPr>
        <w:t xml:space="preserve">  - 0:00 — Hook: One Piece, Multiple Rings</w:t>
      </w:r>
    </w:p>
    <w:p>
      <w:pPr>
        <w:shd w:val="clear" w:color="auto" w:fill="F5F5F5"/>
        <w:spacing w:after="0"/>
      </w:pPr>
      <w:r>
        <w:rPr>
          <w:rFonts w:ascii="Courier New" w:hAnsi="Courier New"/>
          <w:color w:val="58585A"/>
          <w:sz w:val="18"/>
        </w:rPr>
        <w:t xml:space="preserve">  - 3:30 — The Four Rings: How Each Produces Pipeline Value</w:t>
      </w:r>
    </w:p>
    <w:p>
      <w:pPr>
        <w:shd w:val="clear" w:color="auto" w:fill="F5F5F5"/>
        <w:spacing w:after="0"/>
      </w:pPr>
      <w:r>
        <w:rPr>
          <w:rFonts w:ascii="Courier New" w:hAnsi="Courier New"/>
          <w:color w:val="58585A"/>
          <w:sz w:val="18"/>
        </w:rPr>
        <w:t xml:space="preserve">  - 5:30 — Designing for Multiple Rings: Three Practical Techniques</w:t>
      </w:r>
    </w:p>
    <w:p>
      <w:pPr>
        <w:shd w:val="clear" w:color="auto" w:fill="F5F5F5"/>
        <w:spacing w:after="0"/>
      </w:pPr>
      <w:r>
        <w:rPr>
          <w:rFonts w:ascii="Courier New" w:hAnsi="Courier New"/>
          <w:color w:val="58585A"/>
          <w:sz w:val="18"/>
        </w:rPr>
        <w:t>• Thumbnail: Concentric rings expanding from center point. Text: "One Piece of Content."</w:t>
      </w:r>
    </w:p>
    <w:p>
      <w:pPr>
        <w:shd w:val="clear" w:color="auto" w:fill="F5F5F5"/>
        <w:spacing w:after="0"/>
      </w:pPr>
      <w:r>
        <w:rPr>
          <w:rFonts w:ascii="Courier New" w:hAnsi="Courier New"/>
          <w:color w:val="58585A"/>
          <w:sz w:val="18"/>
        </w:rPr>
        <w:t xml:space="preserve">  Sub-text: "Here's How Far It Reaches."</w:t>
      </w:r>
    </w:p>
    <w:p>
      <w:pPr>
        <w:shd w:val="clear" w:color="auto" w:fill="F5F5F5"/>
        <w:spacing w:after="0"/>
      </w:pPr>
      <w:r>
        <w:rPr>
          <w:rFonts w:ascii="Courier New" w:hAnsi="Courier New"/>
          <w:color w:val="58585A"/>
          <w:sz w:val="18"/>
        </w:rPr>
        <w:t>• Description hook (first 2 lines):</w:t>
      </w:r>
    </w:p>
    <w:p>
      <w:pPr>
        <w:shd w:val="clear" w:color="auto" w:fill="F5F5F5"/>
        <w:spacing w:after="0"/>
      </w:pPr>
      <w:r>
        <w:rPr>
          <w:rFonts w:ascii="Courier New" w:hAnsi="Courier New"/>
          <w:color w:val="58585A"/>
          <w:sz w:val="18"/>
        </w:rPr>
        <w:t xml:space="preserve">  "A single well-designed piece of family law content doesn't reach one audience. It reaches</w:t>
      </w:r>
    </w:p>
    <w:p>
      <w:pPr>
        <w:shd w:val="clear" w:color="auto" w:fill="F5F5F5"/>
        <w:spacing w:after="0"/>
      </w:pPr>
      <w:r>
        <w:rPr>
          <w:rFonts w:ascii="Courier New" w:hAnsi="Courier New"/>
          <w:color w:val="58585A"/>
          <w:sz w:val="18"/>
        </w:rPr>
        <w:t xml:space="preserve">  four — at different distances, producing different types of pipeline value. Here's how."</w:t>
      </w:r>
    </w:p>
    <w:p>
      <w:pPr>
        <w:shd w:val="clear" w:color="auto" w:fill="F5F5F5"/>
        <w:spacing w:after="0"/>
      </w:pPr>
      <w:r>
        <w:rPr>
          <w:rFonts w:ascii="Courier New" w:hAnsi="Courier New"/>
          <w:color w:val="58585A"/>
          <w:sz w:val="18"/>
        </w:rPr>
        <w:t>• Tags: family law content reach, content distribution for attorneys, law firm concentric</w:t>
      </w:r>
    </w:p>
    <w:p>
      <w:pPr>
        <w:shd w:val="clear" w:color="auto" w:fill="F5F5F5"/>
        <w:spacing w:after="0"/>
      </w:pPr>
      <w:r>
        <w:rPr>
          <w:rFonts w:ascii="Courier New" w:hAnsi="Courier New"/>
          <w:color w:val="58585A"/>
          <w:sz w:val="18"/>
        </w:rPr>
        <w:t xml:space="preserve">  audience strategy, family law content design, multi-audience content attorney, law firm</w:t>
      </w:r>
    </w:p>
    <w:p>
      <w:pPr>
        <w:shd w:val="clear" w:color="auto" w:fill="F5F5F5"/>
        <w:spacing w:after="0"/>
      </w:pPr>
      <w:r>
        <w:rPr>
          <w:rFonts w:ascii="Courier New" w:hAnsi="Courier New"/>
          <w:color w:val="58585A"/>
          <w:sz w:val="18"/>
        </w:rPr>
        <w:t xml:space="preserve">  content strategy, attorney content ring model, family law referral source content,</w:t>
      </w:r>
    </w:p>
    <w:p>
      <w:pPr>
        <w:shd w:val="clear" w:color="auto" w:fill="F5F5F5"/>
        <w:spacing w:after="0"/>
      </w:pPr>
      <w:r>
        <w:rPr>
          <w:rFonts w:ascii="Courier New" w:hAnsi="Courier New"/>
          <w:color w:val="58585A"/>
          <w:sz w:val="18"/>
        </w:rPr>
        <w:t xml:space="preserve">  content compounding law firm, family law authority building, attorney YouTube strategy</w:t>
      </w:r>
    </w:p>
    <w:p>
      <w:pPr>
        <w:shd w:val="clear" w:color="auto" w:fill="F5F5F5"/>
        <w:spacing w:after="0"/>
      </w:pPr>
      <w:r>
        <w:rPr>
          <w:rFonts w:ascii="Courier New" w:hAnsi="Courier New"/>
          <w:color w:val="58585A"/>
          <w:sz w:val="18"/>
        </w:rPr>
        <w:t>• Retention risk points:</w:t>
      </w:r>
    </w:p>
    <w:p>
      <w:pPr>
        <w:shd w:val="clear" w:color="auto" w:fill="F5F5F5"/>
        <w:spacing w:after="0"/>
      </w:pPr>
      <w:r>
        <w:rPr>
          <w:rFonts w:ascii="Courier New" w:hAnsi="Courier New"/>
          <w:color w:val="58585A"/>
          <w:sz w:val="18"/>
        </w:rPr>
        <w:t xml:space="preserve">  - 3:00–3:30: The ring model may feel abstract without the concrete ring-four example.</w:t>
      </w:r>
    </w:p>
    <w:p>
      <w:pPr>
        <w:shd w:val="clear" w:color="auto" w:fill="F5F5F5"/>
        <w:spacing w:after="0"/>
      </w:pPr>
      <w:r>
        <w:rPr>
          <w:rFonts w:ascii="Courier New" w:hAnsi="Courier New"/>
          <w:color w:val="58585A"/>
          <w:sz w:val="18"/>
        </w:rPr>
        <w:t xml:space="preserve">    Surface the "February phone call from a June video" early to ground it.</w:t>
      </w:r>
    </w:p>
    <w:p>
      <w:pPr>
        <w:shd w:val="clear" w:color="auto" w:fill="F5F5F5"/>
        <w:spacing w:after="0"/>
      </w:pPr>
      <w:r>
        <w:rPr>
          <w:rFonts w:ascii="Courier New" w:hAnsi="Courier New"/>
          <w:color w:val="58585A"/>
          <w:sz w:val="18"/>
        </w:rPr>
        <w:t xml:space="preserve">  - 5:00–5:30: The four-ring walkthrough risks becoming a list. Vary the energy between</w:t>
      </w:r>
    </w:p>
    <w:p>
      <w:pPr>
        <w:shd w:val="clear" w:color="auto" w:fill="F5F5F5"/>
        <w:spacing w:after="0"/>
      </w:pPr>
      <w:r>
        <w:rPr>
          <w:rFonts w:ascii="Courier New" w:hAnsi="Courier New"/>
          <w:color w:val="58585A"/>
          <w:sz w:val="18"/>
        </w:rPr>
        <w:t xml:space="preserve">    rings — ring-one is familiar, ring-two is the insight, ring-three is the surprise,</w:t>
      </w:r>
    </w:p>
    <w:p>
      <w:pPr>
        <w:shd w:val="clear" w:color="auto" w:fill="F5F5F5"/>
        <w:spacing w:after="0"/>
      </w:pPr>
      <w:r>
        <w:rPr>
          <w:rFonts w:ascii="Courier New" w:hAnsi="Courier New"/>
          <w:color w:val="58585A"/>
          <w:sz w:val="18"/>
        </w:rPr>
        <w:t xml:space="preserve">    ring-four is the payoff.</w:t>
      </w:r>
    </w:p>
    <w:p>
      <w:pPr>
        <w:shd w:val="clear" w:color="auto" w:fill="F5F5F5"/>
        <w:spacing w:after="0"/>
      </w:pPr>
      <w:r>
        <w:rPr>
          <w:rFonts w:ascii="Courier New" w:hAnsi="Courier New"/>
          <w:color w:val="58585A"/>
          <w:sz w:val="18"/>
        </w:rPr>
        <w:t>• Cross-platform note: June 22 LinkedIn post uses the onion rings / rings of influence frame</w:t>
      </w:r>
    </w:p>
    <w:p>
      <w:pPr>
        <w:shd w:val="clear" w:color="auto" w:fill="F5F5F5"/>
        <w:spacing w:after="0"/>
      </w:pPr>
      <w:r>
        <w:rPr>
          <w:rFonts w:ascii="Courier New" w:hAnsi="Courier New"/>
          <w:color w:val="58585A"/>
          <w:sz w:val="18"/>
        </w:rPr>
        <w:t xml:space="preserve">  compressed. YouTube delivers the full four-ring distribution model and the three design</w:t>
      </w:r>
    </w:p>
    <w:p>
      <w:pPr>
        <w:shd w:val="clear" w:color="auto" w:fill="F5F5F5"/>
        <w:spacing w:after="0"/>
      </w:pPr>
      <w:r>
        <w:rPr>
          <w:rFonts w:ascii="Courier New" w:hAnsi="Courier New"/>
          <w:color w:val="58585A"/>
          <w:sz w:val="18"/>
        </w:rPr>
        <w:t xml:space="preserve">  techniques. Post plants the metaphor; video builds the strategy.</w:t>
      </w:r>
    </w:p>
    <w:p>
      <w:pPr>
        <w:spacing w:after="40" w:before="0"/>
      </w:pPr>
    </w:p>
    <w:p>
      <w:pPr>
        <w:pBdr>
          <w:bottom w:val="single" w:sz="12" w:space="1" w:color="25AAE1"/>
        </w:pBdr>
        <w:spacing w:before="80" w:after="80"/>
      </w:pPr>
    </w:p>
    <w:p>
      <w:pPr>
        <w:spacing w:after="40" w:before="0"/>
      </w:pPr>
    </w:p>
    <w:p>
      <w:pPr>
        <w:pStyle w:val="Heading2"/>
      </w:pPr>
      <w:r>
        <w:t>VALUE BOMB VARIANT — VIDEO 15</w:t>
      </w:r>
    </w:p>
    <w:p>
      <w:pPr>
        <w:spacing w:after="40" w:before="0"/>
      </w:pPr>
    </w:p>
    <w:p>
      <w:pPr>
        <w:spacing w:after="120"/>
      </w:pPr>
      <w:r>
        <w:rPr>
          <w:rFonts w:ascii="Georgia" w:hAnsi="Georgia"/>
          <w:b/>
          <w:color w:val="333333"/>
          <w:sz w:val="22"/>
        </w:rPr>
        <w:t>Compressed. Dense and direct.</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One well-designed piece of family law content reaches four audiences simultaneously. Here's the model in four minutes.</w:t>
      </w:r>
    </w:p>
    <w:p>
      <w:pPr>
        <w:spacing w:after="40" w:before="0"/>
      </w:pPr>
    </w:p>
    <w:p>
      <w:pPr>
        <w:spacing w:after="120"/>
      </w:pPr>
      <w:r>
        <w:rPr>
          <w:rFonts w:ascii="Georgia" w:hAnsi="Georgia"/>
          <w:color w:val="333333"/>
          <w:sz w:val="22"/>
        </w:rPr>
        <w:t>Ring one — direct prospect discovery. The business owner searching "what happens to my company in a divorce" finds your video and pre-warms before calling. You designed it for them.</w:t>
      </w:r>
    </w:p>
    <w:p>
      <w:pPr>
        <w:spacing w:after="40" w:before="0"/>
      </w:pPr>
    </w:p>
    <w:p>
      <w:pPr>
        <w:spacing w:after="120"/>
      </w:pPr>
      <w:r>
        <w:rPr>
          <w:rFonts w:ascii="Georgia" w:hAnsi="Georgia"/>
          <w:color w:val="333333"/>
          <w:sz w:val="22"/>
        </w:rPr>
        <w:t>Ring two — referral-source professional reach. The CPA searching for resources for their business-owner clients finds the same video. It answers a question they need answered for their work. They bookmark it and share it when the right case appears. You reached them without a lunch.</w:t>
      </w:r>
    </w:p>
    <w:p>
      <w:pPr>
        <w:spacing w:after="40" w:before="0"/>
      </w:pPr>
    </w:p>
    <w:p>
      <w:pPr>
        <w:spacing w:after="120"/>
      </w:pPr>
      <w:r>
        <w:rPr>
          <w:rFonts w:ascii="Georgia" w:hAnsi="Georgia"/>
          <w:color w:val="333333"/>
          <w:sz w:val="22"/>
        </w:rPr>
        <w:t>Ring three — professional network distribution. The CPA shares your video in their study group. Three other CPAs who've never heard of you encounter your content through a trusted professional endorsement. Pre-existing trust transfers. You've been introduced to a professional network you've never entered.</w:t>
      </w:r>
    </w:p>
    <w:p>
      <w:pPr>
        <w:spacing w:after="40" w:before="0"/>
      </w:pPr>
    </w:p>
    <w:p>
      <w:pPr>
        <w:spacing w:after="120"/>
      </w:pPr>
      <w:r>
        <w:rPr>
          <w:rFonts w:ascii="Georgia" w:hAnsi="Georgia"/>
          <w:color w:val="333333"/>
          <w:sz w:val="22"/>
        </w:rPr>
        <w:t>Ring four — long-tail discovery. Your June video appears in February search results. A prospect who wasn't in crisis yet, or a referral source who was just building context, finds it eight months later. Ring-four distribution is invisible in month-of-publication analytics and highly visible in twelve-month pipeline reviews.</w:t>
      </w:r>
    </w:p>
    <w:p>
      <w:pPr>
        <w:spacing w:after="40" w:before="0"/>
      </w:pPr>
    </w:p>
    <w:p>
      <w:pPr>
        <w:spacing w:after="120"/>
      </w:pPr>
      <w:r>
        <w:rPr>
          <w:rFonts w:ascii="Georgia" w:hAnsi="Georgia"/>
          <w:color w:val="333333"/>
          <w:sz w:val="22"/>
        </w:rPr>
        <w:t>Three design techniques for multi-ring reach: dual framing in the title (serves prospect AND referral-source search terms simultaneously); referral-source utility built into the body ("if you're a CPA watching this, here's what discovery will likely require from you"); natural archive connections at the end (point viewers to the next piece in the topic cluster).</w:t>
      </w:r>
    </w:p>
    <w:p>
      <w:pPr>
        <w:spacing w:after="40" w:before="0"/>
      </w:pPr>
    </w:p>
    <w:p>
      <w:pPr>
        <w:spacing w:after="120"/>
      </w:pPr>
      <w:r>
        <w:rPr>
          <w:rFonts w:ascii="Georgia" w:hAnsi="Georgia"/>
          <w:color w:val="333333"/>
          <w:sz w:val="22"/>
        </w:rPr>
        <w:t>Take one topic you've been planning and ask: which rings does it reach? If the honest answer is ring one only, the design needs one adjustment.</w:t>
      </w:r>
    </w:p>
    <w:p>
      <w:pPr>
        <w:spacing w:after="40" w:before="0"/>
      </w:pPr>
    </w:p>
    <w:p>
      <w:pPr>
        <w:pBdr>
          <w:bottom w:val="single" w:sz="12" w:space="1" w:color="25AAE1"/>
        </w:pBdr>
        <w:spacing w:before="80" w:after="80"/>
      </w:pPr>
    </w:p>
    <w:p>
      <w:pPr>
        <w:spacing w:after="40" w:before="0"/>
      </w:pPr>
    </w:p>
    <w:p>
      <w:pPr>
        <w:pStyle w:val="Heading2"/>
      </w:pPr>
      <w:r>
        <w:t>CONTRARIAN VARIANT — VIDEO 15</w:t>
      </w:r>
    </w:p>
    <w:p>
      <w:pPr>
        <w:spacing w:after="40" w:before="0"/>
      </w:pPr>
    </w:p>
    <w:p>
      <w:pPr>
        <w:spacing w:after="120"/>
      </w:pPr>
      <w:r>
        <w:rPr>
          <w:rFonts w:ascii="Georgia" w:hAnsi="Georgia"/>
          <w:b/>
          <w:color w:val="333333"/>
          <w:sz w:val="22"/>
        </w:rPr>
        <w:t>Challenges the "publish more" solution to content reach problems.</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When family law attorneys feel that their content isn't reaching enough people, the default advice is: publish more. More videos. More posts. More frequency. More content.</w:t>
      </w:r>
    </w:p>
    <w:p>
      <w:pPr>
        <w:spacing w:after="40" w:before="0"/>
      </w:pPr>
    </w:p>
    <w:p>
      <w:pPr>
        <w:spacing w:after="120"/>
      </w:pPr>
      <w:r>
        <w:rPr>
          <w:rFonts w:ascii="Georgia" w:hAnsi="Georgia"/>
          <w:color w:val="333333"/>
          <w:sz w:val="22"/>
        </w:rPr>
        <w:t>I want to challenge that as the first solution — because the reach problem is usually not a volume problem. It's a ring-design problem.</w:t>
      </w:r>
    </w:p>
    <w:p>
      <w:pPr>
        <w:spacing w:after="40" w:before="0"/>
      </w:pPr>
    </w:p>
    <w:p>
      <w:pPr>
        <w:spacing w:after="120"/>
      </w:pPr>
      <w:r>
        <w:rPr>
          <w:rFonts w:ascii="Georgia" w:hAnsi="Georgia"/>
          <w:color w:val="333333"/>
          <w:sz w:val="22"/>
        </w:rPr>
        <w:t>An attorney who publishes three videos per week, all designed for ring-one prospects only, has roughly the same ring-two and ring-three reach as an attorney who publishes one video per week designed for multiple rings. The volume increase produces more ring-one reach. It doesn't automatically produce ring-two, ring-three, or ring-four reach — because those rings require design choices, not just volume.</w:t>
      </w:r>
    </w:p>
    <w:p>
      <w:pPr>
        <w:spacing w:after="40" w:before="0"/>
      </w:pPr>
    </w:p>
    <w:p>
      <w:pPr>
        <w:spacing w:after="120"/>
      </w:pPr>
      <w:r>
        <w:rPr>
          <w:rFonts w:ascii="Georgia" w:hAnsi="Georgia"/>
          <w:color w:val="333333"/>
          <w:sz w:val="22"/>
        </w:rPr>
        <w:t>The contrarian approach: before publishing more, design better. A single video that carries explicit referral-source utility — that speaks directly and usefully to the CPA or therapist as a secondary audience within the same piece — will outperform three single-audience videos in ring-two and ring-three reach every time.</w:t>
      </w:r>
    </w:p>
    <w:p>
      <w:pPr>
        <w:spacing w:after="40" w:before="0"/>
      </w:pPr>
    </w:p>
    <w:p>
      <w:pPr>
        <w:spacing w:after="120"/>
      </w:pPr>
      <w:r>
        <w:rPr>
          <w:rFonts w:ascii="Georgia" w:hAnsi="Georgia"/>
          <w:color w:val="333333"/>
          <w:sz w:val="22"/>
        </w:rPr>
        <w:t>The attorneys who have built the broadest market presence in family law are not the most prolific publishers. They're the most intentional designers. They ask, for every piece, "who is the secondary audience for this content and how do I include them without losing the primary audience?" That question, applied consistently, produces a content archive that reaches multiple professional ecosystems through each piece.</w:t>
      </w:r>
    </w:p>
    <w:p>
      <w:pPr>
        <w:spacing w:after="40" w:before="0"/>
      </w:pPr>
    </w:p>
    <w:p>
      <w:pPr>
        <w:spacing w:after="120"/>
      </w:pPr>
      <w:r>
        <w:rPr>
          <w:rFonts w:ascii="Georgia" w:hAnsi="Georgia"/>
          <w:color w:val="333333"/>
          <w:sz w:val="22"/>
        </w:rPr>
        <w:t>More content published to the same ring is more reach at ring one. Better content designed for multiple rings is more reach at rings two, three, and four — without a single additional publication.</w:t>
      </w:r>
    </w:p>
    <w:p>
      <w:pPr>
        <w:spacing w:after="40" w:before="0"/>
      </w:pPr>
    </w:p>
    <w:p>
      <w:pPr>
        <w:pBdr>
          <w:bottom w:val="single" w:sz="12" w:space="1" w:color="25AAE1"/>
        </w:pBdr>
        <w:spacing w:before="80" w:after="80"/>
      </w:pPr>
    </w:p>
    <w:p>
      <w:pPr>
        <w:spacing w:after="40" w:before="0"/>
      </w:pPr>
    </w:p>
    <w:p>
      <w:pPr>
        <w:pBdr>
          <w:bottom w:val="single" w:sz="12" w:space="1" w:color="25AAE1"/>
        </w:pBdr>
        <w:spacing w:before="80" w:after="80"/>
      </w:pPr>
    </w:p>
    <w:p>
      <w:pPr>
        <w:spacing w:after="40" w:before="0"/>
      </w:pPr>
    </w:p>
    <w:p>
      <w:pPr>
        <w:pStyle w:val="Heading1"/>
      </w:pPr>
      <w:r>
        <w:t>VIDEO 16 — OLYMPIC-LEVEL AUTHORITY: WHY THE MOST VISIBLE FAMILY LAW ATTORNEYS BUILT THEIR SYSTEM WHEN NO ONE WAS WATCHING</w:t>
      </w:r>
    </w:p>
    <w:p>
      <w:pPr>
        <w:spacing w:after="40" w:before="0"/>
      </w:pPr>
    </w:p>
    <w:p>
      <w:pPr>
        <w:shd w:val="clear" w:color="auto" w:fill="F5F5F5"/>
        <w:spacing w:after="0"/>
      </w:pPr>
      <w:r>
        <w:rPr>
          <w:rFonts w:ascii="Courier New" w:hAnsi="Courier New"/>
          <w:color w:val="58585A"/>
          <w:sz w:val="18"/>
        </w:rPr>
        <w:t>VIDEO 16 — OLYMPIC-LEVEL AUTHORITY: WHY THE MOST VISIBLE FAMILY LAW ATTORNEYS BUILT THEIR SYSTEM WHEN NO ONE WAS WATCHING</w:t>
      </w:r>
    </w:p>
    <w:p>
      <w:pPr>
        <w:shd w:val="clear" w:color="auto" w:fill="F5F5F5"/>
        <w:spacing w:after="0"/>
      </w:pPr>
      <w:r>
        <w:rPr>
          <w:rFonts w:ascii="Courier New" w:hAnsi="Courier New"/>
          <w:color w:val="58585A"/>
          <w:sz w:val="18"/>
        </w:rPr>
        <w:t>Mirror Post: June 23 — International Olympic Day — System-built performance; the visible athlete built the system in the invisible years</w:t>
      </w:r>
    </w:p>
    <w:p>
      <w:pPr>
        <w:shd w:val="clear" w:color="auto" w:fill="F5F5F5"/>
        <w:spacing w:after="0"/>
      </w:pPr>
      <w:r>
        <w:rPr>
          <w:rFonts w:ascii="Courier New" w:hAnsi="Courier New"/>
          <w:color w:val="58585A"/>
          <w:sz w:val="18"/>
        </w:rPr>
        <w:t>Stage: B4/E4 (Internal Alignment / Urgency)</w:t>
      </w:r>
    </w:p>
    <w:p>
      <w:pPr>
        <w:shd w:val="clear" w:color="auto" w:fill="F5F5F5"/>
        <w:spacing w:after="0"/>
      </w:pPr>
      <w:r>
        <w:rPr>
          <w:rFonts w:ascii="Courier New" w:hAnsi="Courier New"/>
          <w:color w:val="58585A"/>
          <w:sz w:val="18"/>
        </w:rPr>
        <w:t>Pillar: Belief Disruptor + Outcome Story</w:t>
      </w:r>
    </w:p>
    <w:p>
      <w:pPr>
        <w:shd w:val="clear" w:color="auto" w:fill="F5F5F5"/>
        <w:spacing w:after="0"/>
      </w:pPr>
      <w:r>
        <w:rPr>
          <w:rFonts w:ascii="Courier New" w:hAnsi="Courier New"/>
          <w:color w:val="58585A"/>
          <w:sz w:val="18"/>
        </w:rPr>
        <w:t>Target Length: 10–12 min</w:t>
      </w:r>
    </w:p>
    <w:p>
      <w:pPr>
        <w:shd w:val="clear" w:color="auto" w:fill="F5F5F5"/>
        <w:spacing w:after="0"/>
      </w:pPr>
      <w:r>
        <w:rPr>
          <w:rFonts w:ascii="Courier New" w:hAnsi="Courier New"/>
          <w:color w:val="58585A"/>
          <w:sz w:val="18"/>
        </w:rPr>
        <w:t>Dopamine Driver: Aspiration + Identity + Contrast</w:t>
      </w:r>
    </w:p>
    <w:p>
      <w:pPr>
        <w:shd w:val="clear" w:color="auto" w:fill="F5F5F5"/>
        <w:spacing w:after="0"/>
      </w:pPr>
      <w:r>
        <w:rPr>
          <w:rFonts w:ascii="Courier New" w:hAnsi="Courier New"/>
          <w:color w:val="58585A"/>
          <w:sz w:val="18"/>
        </w:rPr>
        <w:t>Thumbnail Angle: A training session in an empty arena — one athlete, no crowd, full focus. Text: "They Built It When No One Was Watching." Sub-text in ASG Blue: "That's Why September Finds Them Ready."</w:t>
      </w:r>
    </w:p>
    <w:p>
      <w:pPr>
        <w:spacing w:after="40" w:before="0"/>
      </w:pPr>
    </w:p>
    <w:p>
      <w:pPr>
        <w:pBdr>
          <w:bottom w:val="single" w:sz="12" w:space="1" w:color="25AAE1"/>
        </w:pBdr>
        <w:spacing w:before="80" w:after="80"/>
      </w:pPr>
    </w:p>
    <w:p>
      <w:pPr>
        <w:spacing w:after="40" w:before="0"/>
      </w:pPr>
    </w:p>
    <w:p>
      <w:pPr>
        <w:pStyle w:val="Heading2"/>
      </w:pPr>
      <w:r>
        <w:t>SECTION 1 — HOOK (0:00–0:45)</w:t>
      </w:r>
    </w:p>
    <w:p>
      <w:pPr>
        <w:spacing w:after="40" w:before="0"/>
      </w:pPr>
    </w:p>
    <w:p>
      <w:pPr>
        <w:spacing w:after="120"/>
      </w:pPr>
      <w:r>
        <w:rPr>
          <w:rFonts w:ascii="Georgia" w:hAnsi="Georgia"/>
          <w:b/>
          <w:color w:val="333333"/>
          <w:sz w:val="22"/>
        </w:rPr>
        <w:t>Primary Hook:</w:t>
      </w:r>
    </w:p>
    <w:p>
      <w:pPr>
        <w:spacing w:after="40" w:before="0"/>
      </w:pPr>
    </w:p>
    <w:p>
      <w:pPr>
        <w:spacing w:after="120"/>
      </w:pPr>
      <w:r>
        <w:rPr>
          <w:rFonts w:ascii="Georgia" w:hAnsi="Georgia"/>
          <w:color w:val="333333"/>
          <w:sz w:val="22"/>
        </w:rPr>
        <w:t>Every four years, the world watches the Olympic Games and sees athletes performing at a level that looks like natural talent. It is not natural talent. It is the result of years of training completed in facilities no one filmed, at hours no one attended, producing incremental improvements that were invisible until they weren't.</w:t>
      </w:r>
    </w:p>
    <w:p>
      <w:pPr>
        <w:spacing w:after="40" w:before="0"/>
      </w:pPr>
    </w:p>
    <w:p>
      <w:pPr>
        <w:spacing w:after="120"/>
      </w:pPr>
      <w:r>
        <w:rPr>
          <w:rFonts w:ascii="Georgia" w:hAnsi="Georgia"/>
          <w:color w:val="333333"/>
          <w:sz w:val="22"/>
        </w:rPr>
        <w:t>The most visible family law attorneys in the strongest markets built their authority the same way. The content they publish in September — when every competing attorney is scrambling to restart after a quiet summer — was built in June. In July. In August. When no one was watching, and when it would have been very easy to coast.</w:t>
      </w:r>
    </w:p>
    <w:p>
      <w:pPr>
        <w:spacing w:after="40" w:before="0"/>
      </w:pPr>
    </w:p>
    <w:p>
      <w:pPr>
        <w:spacing w:after="120"/>
      </w:pPr>
      <w:r>
        <w:rPr>
          <w:rFonts w:ascii="Georgia" w:hAnsi="Georgia"/>
          <w:color w:val="333333"/>
          <w:sz w:val="22"/>
        </w:rPr>
        <w:t>[B-ROLL: An athlete training in an empty arena — no crowd, no cameras, just the work. Then cut to: the same athlete on the podium. Not glamorous footage — just the contrast between the invisible process and the visible result. The visual of what preparation actually looks like before the performance moment arrives.]</w:t>
      </w:r>
    </w:p>
    <w:p>
      <w:pPr>
        <w:spacing w:after="40" w:before="0"/>
      </w:pPr>
    </w:p>
    <w:p>
      <w:pPr>
        <w:spacing w:after="120"/>
      </w:pPr>
      <w:r>
        <w:rPr>
          <w:rFonts w:ascii="Georgia" w:hAnsi="Georgia"/>
          <w:b/>
          <w:color w:val="333333"/>
          <w:sz w:val="22"/>
        </w:rPr>
        <w:t>Alt Hook A (for returning subscribers):</w:t>
      </w:r>
    </w:p>
    <w:p>
      <w:pPr>
        <w:spacing w:after="40" w:before="0"/>
      </w:pPr>
    </w:p>
    <w:p>
      <w:pPr>
        <w:spacing w:after="120"/>
      </w:pPr>
      <w:r>
        <w:rPr>
          <w:rFonts w:ascii="Georgia" w:hAnsi="Georgia"/>
          <w:color w:val="333333"/>
          <w:sz w:val="22"/>
        </w:rPr>
        <w:t>Yesterday we talked about how one piece of content reaches multiple rings of audience simultaneously. Today I want to zoom out and talk about what the attorneys who look like natural authorities in their markets actually did to get there — because it wasn't natural, and it wasn't a single decision. It was a sustained, system-driven effort executed when the results weren't visible yet.</w:t>
      </w:r>
    </w:p>
    <w:p>
      <w:pPr>
        <w:spacing w:after="40" w:before="0"/>
      </w:pPr>
    </w:p>
    <w:p>
      <w:pPr>
        <w:spacing w:after="120"/>
      </w:pPr>
      <w:r>
        <w:rPr>
          <w:rFonts w:ascii="Georgia" w:hAnsi="Georgia"/>
          <w:b/>
          <w:color w:val="333333"/>
          <w:sz w:val="22"/>
        </w:rPr>
        <w:t>Alt Hook B (pattern-interrupt):</w:t>
      </w:r>
    </w:p>
    <w:p>
      <w:pPr>
        <w:spacing w:after="40" w:before="0"/>
      </w:pPr>
    </w:p>
    <w:p>
      <w:pPr>
        <w:spacing w:after="120"/>
      </w:pPr>
      <w:r>
        <w:rPr>
          <w:rFonts w:ascii="Georgia" w:hAnsi="Georgia"/>
          <w:color w:val="333333"/>
          <w:sz w:val="22"/>
        </w:rPr>
        <w:t>June is International Olympic Day month. I want to use that frame to make a specific point about what actually produces authority in a professional service market: not a sprint, not a single brilliant piece, not a viral moment — but a system of preparation executed in the quiet before the performance is required.</w:t>
      </w:r>
    </w:p>
    <w:p>
      <w:pPr>
        <w:spacing w:after="40" w:before="0"/>
      </w:pPr>
    </w:p>
    <w:p>
      <w:pPr>
        <w:spacing w:after="120"/>
      </w:pPr>
      <w:r>
        <w:rPr>
          <w:rFonts w:ascii="Georgia" w:hAnsi="Georgia"/>
          <w:b/>
          <w:color w:val="333333"/>
          <w:sz w:val="22"/>
        </w:rPr>
        <w:t>The Promise:</w:t>
      </w:r>
    </w:p>
    <w:p>
      <w:pPr>
        <w:spacing w:after="40" w:before="0"/>
      </w:pPr>
    </w:p>
    <w:p>
      <w:pPr>
        <w:spacing w:after="120"/>
      </w:pPr>
      <w:r>
        <w:rPr>
          <w:rFonts w:ascii="Georgia" w:hAnsi="Georgia"/>
          <w:color w:val="333333"/>
          <w:sz w:val="22"/>
        </w:rPr>
        <w:t>By the end of this video, you're going to understand exactly what the preparation phase of authority building looks like — and why June, July, and August are the months that determine what September produces for family law practices.</w:t>
      </w:r>
    </w:p>
    <w:p>
      <w:pPr>
        <w:spacing w:after="40" w:before="0"/>
      </w:pPr>
    </w:p>
    <w:p>
      <w:pPr>
        <w:pBdr>
          <w:bottom w:val="single" w:sz="12" w:space="1" w:color="25AAE1"/>
        </w:pBdr>
        <w:spacing w:before="80" w:after="80"/>
      </w:pPr>
    </w:p>
    <w:p>
      <w:pPr>
        <w:spacing w:after="40" w:before="0"/>
      </w:pPr>
    </w:p>
    <w:p>
      <w:pPr>
        <w:pStyle w:val="Heading2"/>
      </w:pPr>
      <w:r>
        <w:t>SECTION 2 — SETUP / PROBLEM FRAME (0:45–2:00)</w:t>
      </w:r>
    </w:p>
    <w:p>
      <w:pPr>
        <w:spacing w:after="40" w:before="0"/>
      </w:pPr>
    </w:p>
    <w:p>
      <w:pPr>
        <w:spacing w:after="120"/>
      </w:pPr>
      <w:r>
        <w:rPr>
          <w:rFonts w:ascii="Georgia" w:hAnsi="Georgia"/>
          <w:color w:val="333333"/>
          <w:sz w:val="22"/>
        </w:rPr>
        <w:t>Here's the authority illusion that most family law managing partners have encountered.</w:t>
      </w:r>
    </w:p>
    <w:p>
      <w:pPr>
        <w:spacing w:after="40" w:before="0"/>
      </w:pPr>
    </w:p>
    <w:p>
      <w:pPr>
        <w:spacing w:after="120"/>
      </w:pPr>
      <w:r>
        <w:rPr>
          <w:rFonts w:ascii="Georgia" w:hAnsi="Georgia"/>
          <w:color w:val="333333"/>
          <w:sz w:val="22"/>
        </w:rPr>
        <w:t>They look at an attorney in their market — or a competitor in an adjacent market — who appears to dominate the online presence. YouTube channel with forty videos. LinkedIn feed that publishes consistently. Content that reaches CPAs and therapists and financial planners who are sharing it. And they think: "I don't know how they do that. They must have a massive operation, or a big agency, or spend all their time on marketing."</w:t>
      </w:r>
    </w:p>
    <w:p>
      <w:pPr>
        <w:spacing w:after="40" w:before="0"/>
      </w:pPr>
    </w:p>
    <w:p>
      <w:pPr>
        <w:spacing w:after="120"/>
      </w:pPr>
      <w:r>
        <w:rPr>
          <w:rFonts w:ascii="Georgia" w:hAnsi="Georgia"/>
          <w:color w:val="333333"/>
          <w:sz w:val="22"/>
        </w:rPr>
        <w:t>[B-ROLL: A well-developed YouTube channel — organized, consistent, extensive. The visual of authority that looks impossible to replicate from the outside.]</w:t>
      </w:r>
    </w:p>
    <w:p>
      <w:pPr>
        <w:spacing w:after="40" w:before="0"/>
      </w:pPr>
    </w:p>
    <w:p>
      <w:pPr>
        <w:spacing w:after="120"/>
      </w:pPr>
      <w:r>
        <w:rPr>
          <w:rFonts w:ascii="Georgia" w:hAnsi="Georgia"/>
          <w:color w:val="333333"/>
          <w:sz w:val="22"/>
        </w:rPr>
        <w:t>What they're seeing is the performance. They're not seeing the training.</w:t>
      </w:r>
    </w:p>
    <w:p>
      <w:pPr>
        <w:spacing w:after="40" w:before="0"/>
      </w:pPr>
    </w:p>
    <w:p>
      <w:pPr>
        <w:spacing w:after="120"/>
      </w:pPr>
      <w:r>
        <w:rPr>
          <w:rFonts w:ascii="Georgia" w:hAnsi="Georgia"/>
          <w:color w:val="333333"/>
          <w:sz w:val="22"/>
        </w:rPr>
        <w:t>The attorney with forty videos didn't build that in a sprint. They built it one video per week for forty weeks. They published the first ten videos to an audience of twelve people. They hit a slow period in month three and published anyway. They recorded their videos in a quiet office on a Saturday morning while their competitors were sleeping in. They made decisions — about topics, about platforms, about consistency — that their market peers didn't make, for months, before the results became visible.</w:t>
      </w:r>
    </w:p>
    <w:p>
      <w:pPr>
        <w:spacing w:after="40" w:before="0"/>
      </w:pPr>
    </w:p>
    <w:p>
      <w:pPr>
        <w:spacing w:after="120"/>
      </w:pPr>
      <w:r>
        <w:rPr>
          <w:rFonts w:ascii="Georgia" w:hAnsi="Georgia"/>
          <w:color w:val="333333"/>
          <w:sz w:val="22"/>
        </w:rPr>
        <w:t>[B-ROLL: A timeline — Week 1 (12 views), Week 8 (45 views), Week 20 (200 views), Week 35 (800 views), Week 40 (established channel, consistent inbound). The visual of the invisible progress curve that produces visible authority at the end. Most people see Week 40 and call it natural. The timeline shows what it actually was.]</w:t>
      </w:r>
    </w:p>
    <w:p>
      <w:pPr>
        <w:spacing w:after="40" w:before="0"/>
      </w:pPr>
    </w:p>
    <w:p>
      <w:pPr>
        <w:spacing w:after="120"/>
      </w:pPr>
      <w:r>
        <w:rPr>
          <w:rFonts w:ascii="Georgia" w:hAnsi="Georgia"/>
          <w:color w:val="333333"/>
          <w:sz w:val="22"/>
        </w:rPr>
        <w:t>The authority that looks effortless was built through effort that was invisible. That's the Olympic principle — and it's exactly what family law practice June is built for.</w:t>
      </w:r>
    </w:p>
    <w:p>
      <w:pPr>
        <w:spacing w:after="40" w:before="0"/>
      </w:pPr>
    </w:p>
    <w:p>
      <w:pPr>
        <w:pBdr>
          <w:bottom w:val="single" w:sz="12" w:space="1" w:color="25AAE1"/>
        </w:pBdr>
        <w:spacing w:before="80" w:after="80"/>
      </w:pPr>
    </w:p>
    <w:p>
      <w:pPr>
        <w:spacing w:after="40" w:before="0"/>
      </w:pPr>
    </w:p>
    <w:p>
      <w:pPr>
        <w:pStyle w:val="Heading2"/>
      </w:pPr>
      <w:r>
        <w:t>SECTION 3 — THE TURN (2:00–3:30)</w:t>
      </w:r>
    </w:p>
    <w:p>
      <w:pPr>
        <w:spacing w:after="40" w:before="0"/>
      </w:pPr>
    </w:p>
    <w:p>
      <w:pPr>
        <w:spacing w:after="120"/>
      </w:pPr>
      <w:r>
        <w:rPr>
          <w:rFonts w:ascii="Georgia" w:hAnsi="Georgia"/>
          <w:color w:val="333333"/>
          <w:sz w:val="22"/>
        </w:rPr>
        <w:t>Here's the reframe.</w:t>
      </w:r>
    </w:p>
    <w:p>
      <w:pPr>
        <w:spacing w:after="40" w:before="0"/>
      </w:pPr>
    </w:p>
    <w:p>
      <w:pPr>
        <w:spacing w:after="120"/>
      </w:pPr>
      <w:r>
        <w:rPr>
          <w:rFonts w:ascii="Georgia" w:hAnsi="Georgia"/>
          <w:color w:val="333333"/>
          <w:sz w:val="22"/>
        </w:rPr>
        <w:t>The competitive advantage available in June is not the result of doing something extraordinary. It's the result of doing something ordinary — publishing specific, educational, niche-exact content consistently — at a time when doing nothing would be completely understandable and when most competitors have chosen the understandable path.</w:t>
      </w:r>
    </w:p>
    <w:p>
      <w:pPr>
        <w:spacing w:after="40" w:before="0"/>
      </w:pPr>
    </w:p>
    <w:p>
      <w:pPr>
        <w:spacing w:after="120"/>
      </w:pPr>
      <w:r>
        <w:rPr>
          <w:rFonts w:ascii="Georgia" w:hAnsi="Georgia"/>
          <w:color w:val="333333"/>
          <w:sz w:val="22"/>
        </w:rPr>
        <w:t>[B-ROLL: Two paths diverging. One path is well-trodden, wide, labeled "coast through summer." The other path is narrower, slightly uphill, labeled "build while they coast." Not dramatic — just two clearly different directions from the same starting point.]</w:t>
      </w:r>
    </w:p>
    <w:p>
      <w:pPr>
        <w:spacing w:after="40" w:before="0"/>
      </w:pPr>
    </w:p>
    <w:p>
      <w:pPr>
        <w:spacing w:after="120"/>
      </w:pPr>
      <w:r>
        <w:rPr>
          <w:rFonts w:ascii="Georgia" w:hAnsi="Georgia"/>
          <w:color w:val="333333"/>
          <w:sz w:val="22"/>
        </w:rPr>
        <w:t>Olympic athletes don't train harder in the months before the Games than in the months after them. They train consistently. The performance advantage they arrive at the Games with is the compound of consistent preparation over years, not an extraordinary final sprint.</w:t>
      </w:r>
    </w:p>
    <w:p>
      <w:pPr>
        <w:spacing w:after="40" w:before="0"/>
      </w:pPr>
    </w:p>
    <w:p>
      <w:pPr>
        <w:spacing w:after="120"/>
      </w:pPr>
      <w:r>
        <w:rPr>
          <w:rFonts w:ascii="Georgia" w:hAnsi="Georgia"/>
          <w:color w:val="333333"/>
          <w:sz w:val="22"/>
        </w:rPr>
        <w:t>The family law attorney who publishes consistently through June and July is not outworking their competitors in any dramatic sense. They're maintaining the system they built while their competitors chose to stop. And maintaining a system that is compounding, while the competition's compounding stops, is the mechanism of the visible authority advantage that September reveals.</w:t>
      </w:r>
    </w:p>
    <w:p>
      <w:pPr>
        <w:spacing w:after="40" w:before="0"/>
      </w:pPr>
    </w:p>
    <w:p>
      <w:pPr>
        <w:spacing w:after="120"/>
      </w:pPr>
      <w:r>
        <w:rPr>
          <w:rFonts w:ascii="Georgia" w:hAnsi="Georgia"/>
          <w:color w:val="333333"/>
          <w:sz w:val="22"/>
        </w:rPr>
        <w:t>[B-ROLL: Two athletes in a long-distance race. One is maintaining a steady pace. The other has stopped to walk. The gap between them is not dramatic in the moment — but it compounds over the remaining distance. The visual of a lead that builds through sustained pace rather than sprint.]</w:t>
      </w:r>
    </w:p>
    <w:p>
      <w:pPr>
        <w:spacing w:after="40" w:before="0"/>
      </w:pPr>
    </w:p>
    <w:p>
      <w:pPr>
        <w:pBdr>
          <w:bottom w:val="single" w:sz="12" w:space="1" w:color="25AAE1"/>
        </w:pBdr>
        <w:spacing w:before="80" w:after="80"/>
      </w:pPr>
    </w:p>
    <w:p>
      <w:pPr>
        <w:spacing w:after="40" w:before="0"/>
      </w:pPr>
    </w:p>
    <w:p>
      <w:pPr>
        <w:pStyle w:val="Heading2"/>
      </w:pPr>
      <w:r>
        <w:t>SECTION 4 — THE PROOF / MECHANISM (3:30–7:00)</w:t>
      </w:r>
    </w:p>
    <w:p>
      <w:pPr>
        <w:spacing w:after="40" w:before="0"/>
      </w:pPr>
    </w:p>
    <w:p>
      <w:pPr>
        <w:spacing w:after="120"/>
      </w:pPr>
      <w:r>
        <w:rPr>
          <w:rFonts w:ascii="Georgia" w:hAnsi="Georgia"/>
          <w:color w:val="333333"/>
          <w:sz w:val="22"/>
        </w:rPr>
        <w:t>[CHAPTER: The Three Preparation Disciplines of Authority-Building Attorneys | ~3:30]</w:t>
      </w:r>
    </w:p>
    <w:p>
      <w:pPr>
        <w:spacing w:after="40" w:before="0"/>
      </w:pPr>
    </w:p>
    <w:p>
      <w:pPr>
        <w:spacing w:after="120"/>
      </w:pPr>
      <w:r>
        <w:rPr>
          <w:rFonts w:ascii="Georgia" w:hAnsi="Georgia"/>
          <w:color w:val="333333"/>
          <w:sz w:val="22"/>
        </w:rPr>
        <w:t>Here are three specific disciplines that the attorneys who build visible family law authority have in common — not genius-level strategies, but consistent practices executed through the months when the results aren't yet visible.</w:t>
      </w:r>
    </w:p>
    <w:p>
      <w:pPr>
        <w:spacing w:after="40" w:before="0"/>
      </w:pPr>
    </w:p>
    <w:p>
      <w:pPr>
        <w:spacing w:after="120"/>
      </w:pPr>
      <w:r>
        <w:rPr>
          <w:rFonts w:ascii="Georgia" w:hAnsi="Georgia"/>
          <w:color w:val="333333"/>
          <w:sz w:val="22"/>
        </w:rPr>
        <w:t>Discipline one: scheduled production, not inspired production. They produce content on a schedule, regardless of whether they feel creative that week. The topic is already chosen. The script or outline is already prepared. The only decision on recording day is execution, not creation. This eliminates the "I didn't feel like it this week" failure mode that stops most content programs in months two through four.</w:t>
      </w:r>
    </w:p>
    <w:p>
      <w:pPr>
        <w:spacing w:after="40" w:before="0"/>
      </w:pPr>
    </w:p>
    <w:p>
      <w:pPr>
        <w:spacing w:after="120"/>
      </w:pPr>
      <w:r>
        <w:rPr>
          <w:rFonts w:ascii="Georgia" w:hAnsi="Georgia"/>
          <w:color w:val="333333"/>
          <w:sz w:val="22"/>
        </w:rPr>
        <w:t>[B-ROLL: A simple schedule — production session blocked on a calendar two weeks in advance. Not a complicated system. Just a decision already made. The visual of structure eliminating the weekly decision-making that kills consistency.]</w:t>
      </w:r>
    </w:p>
    <w:p>
      <w:pPr>
        <w:spacing w:after="40" w:before="0"/>
      </w:pPr>
    </w:p>
    <w:p>
      <w:pPr>
        <w:spacing w:after="120"/>
      </w:pPr>
      <w:r>
        <w:rPr>
          <w:rFonts w:ascii="Georgia" w:hAnsi="Georgia"/>
          <w:color w:val="333333"/>
          <w:sz w:val="22"/>
        </w:rPr>
        <w:t>Discipline two: audience-first topic selection, not ego-first. They choose topics based on what their ideal client is searching for, not based on what they find most interesting to talk about. The most consistently high-performing family law content topics — process walkthroughs, decision-point guides, case-type anatomies — are not the topics that feel most exciting to produce. They're the topics the audience is actively searching for. Choosing audience-first requires a consistent decision to suppress the ego that wants to produce the interesting piece rather than the useful one.</w:t>
      </w:r>
    </w:p>
    <w:p>
      <w:pPr>
        <w:spacing w:after="40" w:before="0"/>
      </w:pPr>
    </w:p>
    <w:p>
      <w:pPr>
        <w:spacing w:after="120"/>
      </w:pPr>
      <w:r>
        <w:rPr>
          <w:rFonts w:ascii="Georgia" w:hAnsi="Georgia"/>
          <w:color w:val="333333"/>
          <w:sz w:val="22"/>
        </w:rPr>
        <w:t>Discipline three: metric patience, not metric reactivity. They evaluate their content system at 90-day intervals against leading indicators, not at 1-week intervals against vanity metrics. When a video gets forty views in its first week, they note it and continue. When a video gets four hundred views in its fifth month because it surfaced in a search trend they didn't anticipate, they note it and continue. The patience to sustain a system that is working correctly at a level that isn't yet visible is the most difficult of the three disciplines — and the most decisive.</w:t>
      </w:r>
    </w:p>
    <w:p>
      <w:pPr>
        <w:spacing w:after="40" w:before="0"/>
      </w:pPr>
    </w:p>
    <w:p>
      <w:pPr>
        <w:spacing w:after="120"/>
      </w:pPr>
      <w:r>
        <w:rPr>
          <w:rFonts w:ascii="Georgia" w:hAnsi="Georgia"/>
          <w:color w:val="333333"/>
          <w:sz w:val="22"/>
        </w:rPr>
        <w:t>[B-ROLL: An athlete looking at a training log — not a scoreboard. The log shows consistent sessions, not impressive results yet. The athlete notes the session and closes the log. The visual of metric patience: tracking the right things rather than reacting to the wrong ones.]</w:t>
      </w:r>
    </w:p>
    <w:p>
      <w:pPr>
        <w:spacing w:after="40" w:before="0"/>
      </w:pPr>
    </w:p>
    <w:p>
      <w:pPr>
        <w:spacing w:after="120"/>
      </w:pPr>
      <w:r>
        <w:rPr>
          <w:rFonts w:ascii="Georgia" w:hAnsi="Georgia"/>
          <w:color w:val="333333"/>
          <w:sz w:val="22"/>
        </w:rPr>
        <w:t>[CHAPTER: What the September Athlete Looks Like | ~5:15]</w:t>
      </w:r>
    </w:p>
    <w:p>
      <w:pPr>
        <w:spacing w:after="40" w:before="0"/>
      </w:pPr>
    </w:p>
    <w:p>
      <w:pPr>
        <w:spacing w:after="120"/>
      </w:pPr>
      <w:r>
        <w:rPr>
          <w:rFonts w:ascii="Georgia" w:hAnsi="Georgia"/>
          <w:color w:val="333333"/>
          <w:sz w:val="22"/>
        </w:rPr>
        <w:t>Let me describe what the attorney who prepared through the summer looks like when September arrives.</w:t>
      </w:r>
    </w:p>
    <w:p>
      <w:pPr>
        <w:spacing w:after="40" w:before="0"/>
      </w:pPr>
    </w:p>
    <w:p>
      <w:pPr>
        <w:spacing w:after="120"/>
      </w:pPr>
      <w:r>
        <w:rPr>
          <w:rFonts w:ascii="Georgia" w:hAnsi="Georgia"/>
          <w:color w:val="333333"/>
          <w:sz w:val="22"/>
        </w:rPr>
        <w:t>They have a content archive that is eight weeks larger than it was in June. Forty YouTube videos instead of thirty. One hundred fifty LinkedIn posts instead of one hundred ten. A search presence that covers forty niche-specific topics instead of thirty. Their channel analytics show a steady increase in views per week through the summer — modest, not dramatic, but consistently moving in the right direction.</w:t>
      </w:r>
    </w:p>
    <w:p>
      <w:pPr>
        <w:spacing w:after="40" w:before="0"/>
      </w:pPr>
    </w:p>
    <w:p>
      <w:pPr>
        <w:spacing w:after="120"/>
      </w:pPr>
      <w:r>
        <w:rPr>
          <w:rFonts w:ascii="Georgia" w:hAnsi="Georgia"/>
          <w:color w:val="333333"/>
          <w:sz w:val="22"/>
        </w:rPr>
        <w:t>Their referral sources have encountered their content regularly through the summer. Three CPAs in their market have shared their videos in the last six weeks. Two therapists have bookmarked their process walkthroughs. One financial planner has been following the LinkedIn content and sent a DM asking to have a coffee when schedules allow.</w:t>
      </w:r>
    </w:p>
    <w:p>
      <w:pPr>
        <w:spacing w:after="40" w:before="0"/>
      </w:pPr>
    </w:p>
    <w:p>
      <w:pPr>
        <w:spacing w:after="120"/>
      </w:pPr>
      <w:r>
        <w:rPr>
          <w:rFonts w:ascii="Georgia" w:hAnsi="Georgia"/>
          <w:color w:val="333333"/>
          <w:sz w:val="22"/>
        </w:rPr>
        <w:t>[PACING: This section should feel warm and earned. The viewer has been told what preparation looks like — now they're seeing what it produces. Let it breathe.]</w:t>
      </w:r>
    </w:p>
    <w:p>
      <w:pPr>
        <w:spacing w:after="40" w:before="0"/>
      </w:pPr>
    </w:p>
    <w:p>
      <w:pPr>
        <w:spacing w:after="120"/>
      </w:pPr>
      <w:r>
        <w:rPr>
          <w:rFonts w:ascii="Georgia" w:hAnsi="Georgia"/>
          <w:color w:val="333333"/>
          <w:sz w:val="22"/>
        </w:rPr>
        <w:t>When September's back-to-school custody surge hits and family law intake volume picks back up, this attorney is not scrambling to rebuild a content presence they let lapse. They are continuing a system that has been running. Their referral sources are already primed. Their search presence is already established. Their warm audience is already larger. The September attorney who prepared in June starts the sprint from a position that the September attorney who coasted cannot replicate — not in thirty days, not in sixty.</w:t>
      </w:r>
    </w:p>
    <w:p>
      <w:pPr>
        <w:spacing w:after="40" w:before="0"/>
      </w:pPr>
    </w:p>
    <w:p>
      <w:pPr>
        <w:spacing w:after="120"/>
      </w:pPr>
      <w:r>
        <w:rPr>
          <w:rFonts w:ascii="Georgia" w:hAnsi="Georgia"/>
          <w:color w:val="333333"/>
          <w:sz w:val="22"/>
        </w:rPr>
        <w:t>[B-ROLL: Two law firm offices in September — one where the phone rings and the attorney is surprised and scrambling to respond; one where the phone rings and the attorney is ready, the system is running, the pipeline is producing. The visual of two different September positions that both trace back to June.]</w:t>
      </w:r>
    </w:p>
    <w:p>
      <w:pPr>
        <w:spacing w:after="40" w:before="0"/>
      </w:pPr>
    </w:p>
    <w:p>
      <w:pPr>
        <w:spacing w:after="120"/>
      </w:pPr>
      <w:r>
        <w:rPr>
          <w:rFonts w:ascii="Georgia" w:hAnsi="Georgia"/>
          <w:color w:val="333333"/>
          <w:sz w:val="22"/>
        </w:rPr>
        <w:t>[CHAPTER: The Minimum Preparation — What "Building in June" Actually Requires | ~6:15]</w:t>
      </w:r>
    </w:p>
    <w:p>
      <w:pPr>
        <w:spacing w:after="40" w:before="0"/>
      </w:pPr>
    </w:p>
    <w:p>
      <w:pPr>
        <w:spacing w:after="120"/>
      </w:pPr>
      <w:r>
        <w:rPr>
          <w:rFonts w:ascii="Georgia" w:hAnsi="Georgia"/>
          <w:color w:val="333333"/>
          <w:sz w:val="22"/>
        </w:rPr>
        <w:t>Here's the practical reality of what building through June actually requires, for a managing partner who is already billing forty hours a week.</w:t>
      </w:r>
    </w:p>
    <w:p>
      <w:pPr>
        <w:spacing w:after="40" w:before="0"/>
      </w:pPr>
    </w:p>
    <w:p>
      <w:pPr>
        <w:spacing w:after="120"/>
      </w:pPr>
      <w:r>
        <w:rPr>
          <w:rFonts w:ascii="Georgia" w:hAnsi="Georgia"/>
          <w:color w:val="333333"/>
          <w:sz w:val="22"/>
        </w:rPr>
        <w:t>One YouTube video per week: three hours of preparation (script or outline, recorded, scheduled). One batch session per month: two to three hours to produce four to six videos in one session and eliminate weekly recording decisions. Three LinkedIn posts per week: thirty minutes total when content is planned in advance from the batch session topics.</w:t>
      </w:r>
    </w:p>
    <w:p>
      <w:pPr>
        <w:spacing w:after="40" w:before="0"/>
      </w:pPr>
    </w:p>
    <w:p>
      <w:pPr>
        <w:spacing w:after="120"/>
      </w:pPr>
      <w:r>
        <w:rPr>
          <w:rFonts w:ascii="Georgia" w:hAnsi="Georgia"/>
          <w:color w:val="333333"/>
          <w:sz w:val="22"/>
        </w:rPr>
        <w:t>Total weekly marketing time for a running content system in June: approximately two to three hours, distributed in short blocks that don't require consecutive time.</w:t>
      </w:r>
    </w:p>
    <w:p>
      <w:pPr>
        <w:spacing w:after="40" w:before="0"/>
      </w:pPr>
    </w:p>
    <w:p>
      <w:pPr>
        <w:spacing w:after="120"/>
      </w:pPr>
      <w:r>
        <w:rPr>
          <w:rFonts w:ascii="Georgia" w:hAnsi="Georgia"/>
          <w:color w:val="333333"/>
          <w:sz w:val="22"/>
        </w:rPr>
        <w:t>[B-ROLL: A week calendar for a practicing attorney — forty-plus hours of client work, court appearances, consultations. In the margins: two content blocks totaling two to three hours. The visual of a system that fits inside a full practice week without displacing it.]</w:t>
      </w:r>
    </w:p>
    <w:p>
      <w:pPr>
        <w:spacing w:after="40" w:before="0"/>
      </w:pPr>
    </w:p>
    <w:p>
      <w:pPr>
        <w:spacing w:after="120"/>
      </w:pPr>
      <w:r>
        <w:rPr>
          <w:rFonts w:ascii="Georgia" w:hAnsi="Georgia"/>
          <w:color w:val="333333"/>
          <w:sz w:val="22"/>
        </w:rPr>
        <w:t>That's the training session in the empty arena. Not dramatic. Not time-consuming relative to the work being done. Not visible to anyone in the market until September, when the results compound into something that looks, from the outside, like natural authority.</w:t>
      </w:r>
    </w:p>
    <w:p>
      <w:pPr>
        <w:spacing w:after="40" w:before="0"/>
      </w:pPr>
    </w:p>
    <w:p>
      <w:pPr>
        <w:pBdr>
          <w:bottom w:val="single" w:sz="12" w:space="1" w:color="25AAE1"/>
        </w:pBdr>
        <w:spacing w:before="80" w:after="80"/>
      </w:pPr>
    </w:p>
    <w:p>
      <w:pPr>
        <w:spacing w:after="40" w:before="0"/>
      </w:pPr>
    </w:p>
    <w:p>
      <w:pPr>
        <w:pStyle w:val="Heading2"/>
      </w:pPr>
      <w:r>
        <w:t>SECTION 5 — THE CLOSE (7:00–END)</w:t>
      </w:r>
    </w:p>
    <w:p>
      <w:pPr>
        <w:spacing w:after="40" w:before="0"/>
      </w:pPr>
    </w:p>
    <w:p>
      <w:pPr>
        <w:spacing w:after="120"/>
      </w:pPr>
      <w:r>
        <w:rPr>
          <w:rFonts w:ascii="Georgia" w:hAnsi="Georgia"/>
          <w:b/>
          <w:color w:val="333333"/>
          <w:sz w:val="22"/>
        </w:rPr>
        <w:t>5A — Identity Anchor (~7:00–7:45)</w:t>
      </w:r>
    </w:p>
    <w:p>
      <w:pPr>
        <w:spacing w:after="40" w:before="0"/>
      </w:pPr>
    </w:p>
    <w:p>
      <w:pPr>
        <w:spacing w:after="120"/>
      </w:pPr>
      <w:r>
        <w:rPr>
          <w:rFonts w:ascii="Georgia" w:hAnsi="Georgia"/>
          <w:color w:val="333333"/>
          <w:sz w:val="22"/>
        </w:rPr>
        <w:t>Here's who you are if this landed.</w:t>
      </w:r>
    </w:p>
    <w:p>
      <w:pPr>
        <w:spacing w:after="40" w:before="0"/>
      </w:pPr>
    </w:p>
    <w:p>
      <w:pPr>
        <w:spacing w:after="120"/>
      </w:pPr>
      <w:r>
        <w:rPr>
          <w:rFonts w:ascii="Georgia" w:hAnsi="Georgia"/>
          <w:color w:val="333333"/>
          <w:sz w:val="22"/>
        </w:rPr>
        <w:t>You're not someone who needs to become a marketer. You're a practitioner who, given the right system, can add the preparation discipline that produces visible authority — in two to three hours per week, built into a schedule that already exists.</w:t>
      </w:r>
    </w:p>
    <w:p>
      <w:pPr>
        <w:spacing w:after="40" w:before="0"/>
      </w:pPr>
    </w:p>
    <w:p>
      <w:pPr>
        <w:spacing w:after="120"/>
      </w:pPr>
      <w:r>
        <w:rPr>
          <w:rFonts w:ascii="Georgia" w:hAnsi="Georgia"/>
          <w:color w:val="333333"/>
          <w:sz w:val="22"/>
        </w:rPr>
        <w:t>The athletes who stand on the podium in September didn't get there by being different people than the ones who didn't. They got there by making different decisions in June. That choice is available to any managing partner who understands what it produces and is willing to build it before it's visible.</w:t>
      </w:r>
    </w:p>
    <w:p>
      <w:pPr>
        <w:spacing w:after="40" w:before="0"/>
      </w:pPr>
    </w:p>
    <w:p>
      <w:pPr>
        <w:spacing w:after="120"/>
      </w:pPr>
      <w:r>
        <w:rPr>
          <w:rFonts w:ascii="Georgia" w:hAnsi="Georgia"/>
          <w:b/>
          <w:color w:val="333333"/>
          <w:sz w:val="22"/>
        </w:rPr>
        <w:t>5B — CTA (~7:45–8:15)</w:t>
      </w:r>
    </w:p>
    <w:p>
      <w:pPr>
        <w:spacing w:after="40" w:before="0"/>
      </w:pPr>
    </w:p>
    <w:p>
      <w:pPr>
        <w:spacing w:after="120"/>
      </w:pPr>
      <w:r>
        <w:rPr>
          <w:rFonts w:ascii="Georgia" w:hAnsi="Georgia"/>
          <w:color w:val="333333"/>
          <w:sz w:val="22"/>
        </w:rPr>
        <w:t>Here's the specific decision I want you to make this week: schedule your first summer content batch session. Block three hours. Choose the Saturday. Or the Friday afternoon. The exact time doesn't matter — the block does. The decision to produce now, in the quiet, is the preparation discipline.</w:t>
      </w:r>
    </w:p>
    <w:p>
      <w:pPr>
        <w:spacing w:after="40" w:before="0"/>
      </w:pPr>
    </w:p>
    <w:p>
      <w:pPr>
        <w:spacing w:after="120"/>
      </w:pPr>
      <w:r>
        <w:rPr>
          <w:rFonts w:ascii="Georgia" w:hAnsi="Georgia"/>
          <w:color w:val="333333"/>
          <w:sz w:val="22"/>
        </w:rPr>
        <w:t>If you want to talk through what to produce in that session — which topics, which format, which platforms for your specific market and practice type — take five minutes at survey.LegalGrowthDynamics.com. The diagnostic output tells you exactly where to focus first.</w:t>
      </w:r>
    </w:p>
    <w:p>
      <w:pPr>
        <w:spacing w:after="40" w:before="0"/>
      </w:pPr>
    </w:p>
    <w:p>
      <w:pPr>
        <w:spacing w:after="120"/>
      </w:pPr>
      <w:r>
        <w:rPr>
          <w:rFonts w:ascii="Georgia" w:hAnsi="Georgia"/>
          <w:b/>
          <w:color w:val="333333"/>
          <w:sz w:val="22"/>
        </w:rPr>
        <w:t>5C — Channel Hook (~8:15–8:30)</w:t>
      </w:r>
    </w:p>
    <w:p>
      <w:pPr>
        <w:spacing w:after="40" w:before="0"/>
      </w:pPr>
    </w:p>
    <w:p>
      <w:pPr>
        <w:spacing w:after="120"/>
      </w:pPr>
      <w:r>
        <w:rPr>
          <w:rFonts w:ascii="Georgia" w:hAnsi="Georgia"/>
          <w:color w:val="333333"/>
          <w:sz w:val="22"/>
        </w:rPr>
        <w:t>Tomorrow: the patience principle. Why authority content takes the time it takes, why that's not a problem — it's the mechanism — and why the attorneys who try to rush it produce something categorically different from the ones who let the development happen at the right pace. Back here tomorrow.</w:t>
      </w:r>
    </w:p>
    <w:p>
      <w:pPr>
        <w:spacing w:after="40" w:before="0"/>
      </w:pPr>
    </w:p>
    <w:p>
      <w:pPr>
        <w:pBdr>
          <w:bottom w:val="single" w:sz="12" w:space="1" w:color="25AAE1"/>
        </w:pBdr>
        <w:spacing w:before="80" w:after="80"/>
      </w:pPr>
    </w:p>
    <w:p>
      <w:pPr>
        <w:spacing w:after="40" w:before="0"/>
      </w:pPr>
    </w:p>
    <w:p>
      <w:pPr>
        <w:pStyle w:val="Heading2"/>
      </w:pPr>
      <w:r>
        <w:t>PRODUCTION NOTES — VIDEO 16</w:t>
      </w:r>
    </w:p>
    <w:p>
      <w:pPr>
        <w:spacing w:after="40" w:before="0"/>
      </w:pPr>
    </w:p>
    <w:p>
      <w:pPr>
        <w:shd w:val="clear" w:color="auto" w:fill="F5F5F5"/>
        <w:spacing w:after="0"/>
      </w:pPr>
      <w:r>
        <w:rPr>
          <w:rFonts w:ascii="Courier New" w:hAnsi="Courier New"/>
          <w:color w:val="58585A"/>
          <w:sz w:val="18"/>
        </w:rPr>
        <w:t>PRODUCTION NOTES — VIDEO 16</w:t>
      </w:r>
    </w:p>
    <w:p>
      <w:pPr>
        <w:shd w:val="clear" w:color="auto" w:fill="F5F5F5"/>
        <w:spacing w:after="0"/>
      </w:pPr>
      <w:r>
        <w:rPr>
          <w:rFonts w:ascii="Courier New" w:hAnsi="Courier New"/>
          <w:color w:val="58585A"/>
          <w:sz w:val="18"/>
        </w:rPr>
        <w:t>• Recommended length: 10–12 min</w:t>
      </w:r>
    </w:p>
    <w:p>
      <w:pPr>
        <w:shd w:val="clear" w:color="auto" w:fill="F5F5F5"/>
        <w:spacing w:after="0"/>
      </w:pPr>
      <w:r>
        <w:rPr>
          <w:rFonts w:ascii="Courier New" w:hAnsi="Courier New"/>
          <w:color w:val="58585A"/>
          <w:sz w:val="18"/>
        </w:rPr>
        <w:t>• Pacing: Opens broad (Olympic frame), narrows into concrete (three disciplines), then expands</w:t>
      </w:r>
    </w:p>
    <w:p>
      <w:pPr>
        <w:shd w:val="clear" w:color="auto" w:fill="F5F5F5"/>
        <w:spacing w:after="0"/>
      </w:pPr>
      <w:r>
        <w:rPr>
          <w:rFonts w:ascii="Courier New" w:hAnsi="Courier New"/>
          <w:color w:val="58585A"/>
          <w:sz w:val="18"/>
        </w:rPr>
        <w:t xml:space="preserve">  to the September payoff. The "empty arena training" visual is the emotional core — return</w:t>
      </w:r>
    </w:p>
    <w:p>
      <w:pPr>
        <w:shd w:val="clear" w:color="auto" w:fill="F5F5F5"/>
        <w:spacing w:after="0"/>
      </w:pPr>
      <w:r>
        <w:rPr>
          <w:rFonts w:ascii="Courier New" w:hAnsi="Courier New"/>
          <w:color w:val="58585A"/>
          <w:sz w:val="18"/>
        </w:rPr>
        <w:t xml:space="preserve">  to it in the close. Roger's delivery throughout should carry the quiet confidence of someone</w:t>
      </w:r>
    </w:p>
    <w:p>
      <w:pPr>
        <w:shd w:val="clear" w:color="auto" w:fill="F5F5F5"/>
        <w:spacing w:after="0"/>
      </w:pPr>
      <w:r>
        <w:rPr>
          <w:rFonts w:ascii="Courier New" w:hAnsi="Courier New"/>
          <w:color w:val="58585A"/>
          <w:sz w:val="18"/>
        </w:rPr>
        <w:t xml:space="preserve">  who has watched this play out repeatedly.</w:t>
      </w:r>
    </w:p>
    <w:p>
      <w:pPr>
        <w:shd w:val="clear" w:color="auto" w:fill="F5F5F5"/>
        <w:spacing w:after="0"/>
      </w:pPr>
      <w:r>
        <w:rPr>
          <w:rFonts w:ascii="Courier New" w:hAnsi="Courier New"/>
          <w:color w:val="58585A"/>
          <w:sz w:val="18"/>
        </w:rPr>
        <w:t>• B-roll summary: 7 cues — athlete training in empty arena, established YouTube channel,</w:t>
      </w:r>
    </w:p>
    <w:p>
      <w:pPr>
        <w:shd w:val="clear" w:color="auto" w:fill="F5F5F5"/>
        <w:spacing w:after="0"/>
      </w:pPr>
      <w:r>
        <w:rPr>
          <w:rFonts w:ascii="Courier New" w:hAnsi="Courier New"/>
          <w:color w:val="58585A"/>
          <w:sz w:val="18"/>
        </w:rPr>
        <w:t xml:space="preserve">  timeline/progress curve, two diverging paths, two athletes diverging pace, athlete with</w:t>
      </w:r>
    </w:p>
    <w:p>
      <w:pPr>
        <w:shd w:val="clear" w:color="auto" w:fill="F5F5F5"/>
        <w:spacing w:after="0"/>
      </w:pPr>
      <w:r>
        <w:rPr>
          <w:rFonts w:ascii="Courier New" w:hAnsi="Courier New"/>
          <w:color w:val="58585A"/>
          <w:sz w:val="18"/>
        </w:rPr>
        <w:t xml:space="preserve">  training log, two September law offices. All visuals should feel grounded and real — not</w:t>
      </w:r>
    </w:p>
    <w:p>
      <w:pPr>
        <w:shd w:val="clear" w:color="auto" w:fill="F5F5F5"/>
        <w:spacing w:after="0"/>
      </w:pPr>
      <w:r>
        <w:rPr>
          <w:rFonts w:ascii="Courier New" w:hAnsi="Courier New"/>
          <w:color w:val="58585A"/>
          <w:sz w:val="18"/>
        </w:rPr>
        <w:t xml:space="preserve">  aspirational sports-marketing energy.</w:t>
      </w:r>
    </w:p>
    <w:p>
      <w:pPr>
        <w:shd w:val="clear" w:color="auto" w:fill="F5F5F5"/>
        <w:spacing w:after="0"/>
      </w:pPr>
      <w:r>
        <w:rPr>
          <w:rFonts w:ascii="Courier New" w:hAnsi="Courier New"/>
          <w:color w:val="58585A"/>
          <w:sz w:val="18"/>
        </w:rPr>
        <w:t>• Chapter markers:</w:t>
      </w:r>
    </w:p>
    <w:p>
      <w:pPr>
        <w:shd w:val="clear" w:color="auto" w:fill="F5F5F5"/>
        <w:spacing w:after="0"/>
      </w:pPr>
      <w:r>
        <w:rPr>
          <w:rFonts w:ascii="Courier New" w:hAnsi="Courier New"/>
          <w:color w:val="58585A"/>
          <w:sz w:val="18"/>
        </w:rPr>
        <w:t xml:space="preserve">  - 0:00 — Hook: What the Olympic Performance Was Actually Built From</w:t>
      </w:r>
    </w:p>
    <w:p>
      <w:pPr>
        <w:shd w:val="clear" w:color="auto" w:fill="F5F5F5"/>
        <w:spacing w:after="0"/>
      </w:pPr>
      <w:r>
        <w:rPr>
          <w:rFonts w:ascii="Courier New" w:hAnsi="Courier New"/>
          <w:color w:val="58585A"/>
          <w:sz w:val="18"/>
        </w:rPr>
        <w:t xml:space="preserve">  - 3:30 — The Three Preparation Disciplines</w:t>
      </w:r>
    </w:p>
    <w:p>
      <w:pPr>
        <w:shd w:val="clear" w:color="auto" w:fill="F5F5F5"/>
        <w:spacing w:after="0"/>
      </w:pPr>
      <w:r>
        <w:rPr>
          <w:rFonts w:ascii="Courier New" w:hAnsi="Courier New"/>
          <w:color w:val="58585A"/>
          <w:sz w:val="18"/>
        </w:rPr>
        <w:t xml:space="preserve">  - 5:15 — What the September Athlete Looks Like</w:t>
      </w:r>
    </w:p>
    <w:p>
      <w:pPr>
        <w:shd w:val="clear" w:color="auto" w:fill="F5F5F5"/>
        <w:spacing w:after="0"/>
      </w:pPr>
      <w:r>
        <w:rPr>
          <w:rFonts w:ascii="Courier New" w:hAnsi="Courier New"/>
          <w:color w:val="58585A"/>
          <w:sz w:val="18"/>
        </w:rPr>
        <w:t xml:space="preserve">  - 6:15 — The Minimum Preparation: What Building in June Actually Requires</w:t>
      </w:r>
    </w:p>
    <w:p>
      <w:pPr>
        <w:shd w:val="clear" w:color="auto" w:fill="F5F5F5"/>
        <w:spacing w:after="0"/>
      </w:pPr>
      <w:r>
        <w:rPr>
          <w:rFonts w:ascii="Courier New" w:hAnsi="Courier New"/>
          <w:color w:val="58585A"/>
          <w:sz w:val="18"/>
        </w:rPr>
        <w:t>• Thumbnail: Athlete training in empty arena. Text: "They Built It When No One Was Watching."</w:t>
      </w:r>
    </w:p>
    <w:p>
      <w:pPr>
        <w:shd w:val="clear" w:color="auto" w:fill="F5F5F5"/>
        <w:spacing w:after="0"/>
      </w:pPr>
      <w:r>
        <w:rPr>
          <w:rFonts w:ascii="Courier New" w:hAnsi="Courier New"/>
          <w:color w:val="58585A"/>
          <w:sz w:val="18"/>
        </w:rPr>
        <w:t xml:space="preserve">  Sub-text: "That's Why September Finds Them Ready."</w:t>
      </w:r>
    </w:p>
    <w:p>
      <w:pPr>
        <w:shd w:val="clear" w:color="auto" w:fill="F5F5F5"/>
        <w:spacing w:after="0"/>
      </w:pPr>
      <w:r>
        <w:rPr>
          <w:rFonts w:ascii="Courier New" w:hAnsi="Courier New"/>
          <w:color w:val="58585A"/>
          <w:sz w:val="18"/>
        </w:rPr>
        <w:t>• Description hook (first 2 lines):</w:t>
      </w:r>
    </w:p>
    <w:p>
      <w:pPr>
        <w:shd w:val="clear" w:color="auto" w:fill="F5F5F5"/>
        <w:spacing w:after="0"/>
      </w:pPr>
      <w:r>
        <w:rPr>
          <w:rFonts w:ascii="Courier New" w:hAnsi="Courier New"/>
          <w:color w:val="58585A"/>
          <w:sz w:val="18"/>
        </w:rPr>
        <w:t xml:space="preserve">  "The family law attorneys who look like natural authorities in their markets didn't find</w:t>
      </w:r>
    </w:p>
    <w:p>
      <w:pPr>
        <w:shd w:val="clear" w:color="auto" w:fill="F5F5F5"/>
        <w:spacing w:after="0"/>
      </w:pPr>
      <w:r>
        <w:rPr>
          <w:rFonts w:ascii="Courier New" w:hAnsi="Courier New"/>
          <w:color w:val="58585A"/>
          <w:sz w:val="18"/>
        </w:rPr>
        <w:t xml:space="preserve">  it. They built it — in June, July, and August — when their competitors chose to coast."</w:t>
      </w:r>
    </w:p>
    <w:p>
      <w:pPr>
        <w:shd w:val="clear" w:color="auto" w:fill="F5F5F5"/>
        <w:spacing w:after="0"/>
      </w:pPr>
      <w:r>
        <w:rPr>
          <w:rFonts w:ascii="Courier New" w:hAnsi="Courier New"/>
          <w:color w:val="58585A"/>
          <w:sz w:val="18"/>
        </w:rPr>
        <w:t>• Tags: family law authority building, attorney content consistency, summer law firm marketing,</w:t>
      </w:r>
    </w:p>
    <w:p>
      <w:pPr>
        <w:shd w:val="clear" w:color="auto" w:fill="F5F5F5"/>
        <w:spacing w:after="0"/>
      </w:pPr>
      <w:r>
        <w:rPr>
          <w:rFonts w:ascii="Courier New" w:hAnsi="Courier New"/>
          <w:color w:val="58585A"/>
          <w:sz w:val="18"/>
        </w:rPr>
        <w:t xml:space="preserve">  Olympic authority attorney, family law preparation strategy, consistent content attorney,</w:t>
      </w:r>
    </w:p>
    <w:p>
      <w:pPr>
        <w:shd w:val="clear" w:color="auto" w:fill="F5F5F5"/>
        <w:spacing w:after="0"/>
      </w:pPr>
      <w:r>
        <w:rPr>
          <w:rFonts w:ascii="Courier New" w:hAnsi="Courier New"/>
          <w:color w:val="58585A"/>
          <w:sz w:val="18"/>
        </w:rPr>
        <w:t xml:space="preserve">  September pipeline family law, law firm summer content, attorney preparation discipline,</w:t>
      </w:r>
    </w:p>
    <w:p>
      <w:pPr>
        <w:shd w:val="clear" w:color="auto" w:fill="F5F5F5"/>
        <w:spacing w:after="0"/>
      </w:pPr>
      <w:r>
        <w:rPr>
          <w:rFonts w:ascii="Courier New" w:hAnsi="Courier New"/>
          <w:color w:val="58585A"/>
          <w:sz w:val="18"/>
        </w:rPr>
        <w:t xml:space="preserve">  family law managing partner strategy, content system attorney, family law market authority</w:t>
      </w:r>
    </w:p>
    <w:p>
      <w:pPr>
        <w:shd w:val="clear" w:color="auto" w:fill="F5F5F5"/>
        <w:spacing w:after="0"/>
      </w:pPr>
      <w:r>
        <w:rPr>
          <w:rFonts w:ascii="Courier New" w:hAnsi="Courier New"/>
          <w:color w:val="58585A"/>
          <w:sz w:val="18"/>
        </w:rPr>
        <w:t>• Retention risk points:</w:t>
      </w:r>
    </w:p>
    <w:p>
      <w:pPr>
        <w:shd w:val="clear" w:color="auto" w:fill="F5F5F5"/>
        <w:spacing w:after="0"/>
      </w:pPr>
      <w:r>
        <w:rPr>
          <w:rFonts w:ascii="Courier New" w:hAnsi="Courier New"/>
          <w:color w:val="58585A"/>
          <w:sz w:val="18"/>
        </w:rPr>
        <w:t xml:space="preserve">  - 2:30–3:00: The "authority illusion" frame risks sounding like sour grapes. Keep it</w:t>
      </w:r>
    </w:p>
    <w:p>
      <w:pPr>
        <w:shd w:val="clear" w:color="auto" w:fill="F5F5F5"/>
        <w:spacing w:after="0"/>
      </w:pPr>
      <w:r>
        <w:rPr>
          <w:rFonts w:ascii="Courier New" w:hAnsi="Courier New"/>
          <w:color w:val="58585A"/>
          <w:sz w:val="18"/>
        </w:rPr>
        <w:t xml:space="preserve">    analytical — this is about what actually produced the visible result, not resentment.</w:t>
      </w:r>
    </w:p>
    <w:p>
      <w:pPr>
        <w:shd w:val="clear" w:color="auto" w:fill="F5F5F5"/>
        <w:spacing w:after="0"/>
      </w:pPr>
      <w:r>
        <w:rPr>
          <w:rFonts w:ascii="Courier New" w:hAnsi="Courier New"/>
          <w:color w:val="58585A"/>
          <w:sz w:val="18"/>
        </w:rPr>
        <w:t xml:space="preserve">  - 5:15–5:45: The "September attorney who prepared" description is the payoff moment.</w:t>
      </w:r>
    </w:p>
    <w:p>
      <w:pPr>
        <w:shd w:val="clear" w:color="auto" w:fill="F5F5F5"/>
        <w:spacing w:after="0"/>
      </w:pPr>
      <w:r>
        <w:rPr>
          <w:rFonts w:ascii="Courier New" w:hAnsi="Courier New"/>
          <w:color w:val="58585A"/>
          <w:sz w:val="18"/>
        </w:rPr>
        <w:t xml:space="preserve">    Roger's delivery should feel earned and warm, not triumphant. This is the vision of</w:t>
      </w:r>
    </w:p>
    <w:p>
      <w:pPr>
        <w:shd w:val="clear" w:color="auto" w:fill="F5F5F5"/>
        <w:spacing w:after="0"/>
      </w:pPr>
      <w:r>
        <w:rPr>
          <w:rFonts w:ascii="Courier New" w:hAnsi="Courier New"/>
          <w:color w:val="58585A"/>
          <w:sz w:val="18"/>
        </w:rPr>
        <w:t xml:space="preserve">    what the viewer could be — not a fantasy, but a specific, achievable picture.</w:t>
      </w:r>
    </w:p>
    <w:p>
      <w:pPr>
        <w:shd w:val="clear" w:color="auto" w:fill="F5F5F5"/>
        <w:spacing w:after="0"/>
      </w:pPr>
      <w:r>
        <w:rPr>
          <w:rFonts w:ascii="Courier New" w:hAnsi="Courier New"/>
          <w:color w:val="58585A"/>
          <w:sz w:val="18"/>
        </w:rPr>
        <w:t>• Cross-platform note: June 23 LinkedIn post uses the Olympic Day frame — system-built</w:t>
      </w:r>
    </w:p>
    <w:p>
      <w:pPr>
        <w:shd w:val="clear" w:color="auto" w:fill="F5F5F5"/>
        <w:spacing w:after="0"/>
      </w:pPr>
      <w:r>
        <w:rPr>
          <w:rFonts w:ascii="Courier New" w:hAnsi="Courier New"/>
          <w:color w:val="58585A"/>
          <w:sz w:val="18"/>
        </w:rPr>
        <w:t xml:space="preserve">  performance, invisible preparation. YouTube delivers the three disciplines and the</w:t>
      </w:r>
    </w:p>
    <w:p>
      <w:pPr>
        <w:shd w:val="clear" w:color="auto" w:fill="F5F5F5"/>
        <w:spacing w:after="0"/>
      </w:pPr>
      <w:r>
        <w:rPr>
          <w:rFonts w:ascii="Courier New" w:hAnsi="Courier New"/>
          <w:color w:val="58585A"/>
          <w:sz w:val="18"/>
        </w:rPr>
        <w:t xml:space="preserve">  September payoff in concrete, specific terms. Post creates the aspiration; video creates</w:t>
      </w:r>
    </w:p>
    <w:p>
      <w:pPr>
        <w:shd w:val="clear" w:color="auto" w:fill="F5F5F5"/>
        <w:spacing w:after="0"/>
      </w:pPr>
      <w:r>
        <w:rPr>
          <w:rFonts w:ascii="Courier New" w:hAnsi="Courier New"/>
          <w:color w:val="58585A"/>
          <w:sz w:val="18"/>
        </w:rPr>
        <w:t xml:space="preserve">  the blueprint.</w:t>
      </w:r>
    </w:p>
    <w:p>
      <w:pPr>
        <w:spacing w:after="40" w:before="0"/>
      </w:pPr>
    </w:p>
    <w:p>
      <w:pPr>
        <w:pBdr>
          <w:bottom w:val="single" w:sz="12" w:space="1" w:color="25AAE1"/>
        </w:pBdr>
        <w:spacing w:before="80" w:after="80"/>
      </w:pPr>
    </w:p>
    <w:p>
      <w:pPr>
        <w:spacing w:after="40" w:before="0"/>
      </w:pPr>
    </w:p>
    <w:p>
      <w:pPr>
        <w:pStyle w:val="Heading2"/>
      </w:pPr>
      <w:r>
        <w:t>VALUE BOMB VARIANT — VIDEO 16</w:t>
      </w:r>
    </w:p>
    <w:p>
      <w:pPr>
        <w:spacing w:after="40" w:before="0"/>
      </w:pPr>
    </w:p>
    <w:p>
      <w:pPr>
        <w:spacing w:after="120"/>
      </w:pPr>
      <w:r>
        <w:rPr>
          <w:rFonts w:ascii="Georgia" w:hAnsi="Georgia"/>
          <w:b/>
          <w:color w:val="333333"/>
          <w:sz w:val="22"/>
        </w:rPr>
        <w:t>Compressed. Dense and direct.</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The most visible family law attorneys in their markets didn't build that visibility in a sprint. They built it in the quiet — one video per week, one consistent schedule, through the months when the results weren't visible yet and when most competitors chose to coast.</w:t>
      </w:r>
    </w:p>
    <w:p>
      <w:pPr>
        <w:spacing w:after="40" w:before="0"/>
      </w:pPr>
    </w:p>
    <w:p>
      <w:pPr>
        <w:spacing w:after="120"/>
      </w:pPr>
      <w:r>
        <w:rPr>
          <w:rFonts w:ascii="Georgia" w:hAnsi="Georgia"/>
          <w:color w:val="333333"/>
          <w:sz w:val="22"/>
        </w:rPr>
        <w:t>Three disciplines that separate the ones who build from the ones who don't: Scheduled production, not inspired production. The topic is pre-chosen. The script is prepared. Recording day is execution, not creation — which eliminates the "I didn't feel like it this week" failure mode. Audience-first topics, not ego-first. The most useful topics are often the least exciting to produce. They get chosen anyway because the right prospect is actively searching for them. Metric patience. Evaluated at 90-day intervals against leading indicators — view counts, warm-to-contact ratios, referral-source mentions — not at weekly intervals against vanity metrics.</w:t>
      </w:r>
    </w:p>
    <w:p>
      <w:pPr>
        <w:spacing w:after="40" w:before="0"/>
      </w:pPr>
    </w:p>
    <w:p>
      <w:pPr>
        <w:spacing w:after="120"/>
      </w:pPr>
      <w:r>
        <w:rPr>
          <w:rFonts w:ascii="Georgia" w:hAnsi="Georgia"/>
          <w:color w:val="333333"/>
          <w:sz w:val="22"/>
        </w:rPr>
        <w:t>What September looks like for the attorney who built in June: an archive eight weeks larger. A search presence covering ten more topics. Referral sources who have been encountering their content regularly through the summer. A warm audience that has been consuming content for six months rather than restarting from zero.</w:t>
      </w:r>
    </w:p>
    <w:p>
      <w:pPr>
        <w:spacing w:after="40" w:before="0"/>
      </w:pPr>
    </w:p>
    <w:p>
      <w:pPr>
        <w:spacing w:after="120"/>
      </w:pPr>
      <w:r>
        <w:rPr>
          <w:rFonts w:ascii="Georgia" w:hAnsi="Georgia"/>
          <w:color w:val="333333"/>
          <w:sz w:val="22"/>
        </w:rPr>
        <w:t>The minimum preparation: one YouTube video per week (three hours with batch session system), three LinkedIn posts per week (thirty minutes planned), one batch session per month. Total: two to three hours per week. That's the training session in the empty arena. Schedule your first batch session this week.</w:t>
      </w:r>
    </w:p>
    <w:p>
      <w:pPr>
        <w:spacing w:after="40" w:before="0"/>
      </w:pPr>
    </w:p>
    <w:p>
      <w:pPr>
        <w:pBdr>
          <w:bottom w:val="single" w:sz="12" w:space="1" w:color="25AAE1"/>
        </w:pBdr>
        <w:spacing w:before="80" w:after="80"/>
      </w:pPr>
    </w:p>
    <w:p>
      <w:pPr>
        <w:spacing w:after="40" w:before="0"/>
      </w:pPr>
    </w:p>
    <w:p>
      <w:pPr>
        <w:pStyle w:val="Heading2"/>
      </w:pPr>
      <w:r>
        <w:t>CONTRARIAN VARIANT — VIDEO 16</w:t>
      </w:r>
    </w:p>
    <w:p>
      <w:pPr>
        <w:spacing w:after="40" w:before="0"/>
      </w:pPr>
    </w:p>
    <w:p>
      <w:pPr>
        <w:spacing w:after="120"/>
      </w:pPr>
      <w:r>
        <w:rPr>
          <w:rFonts w:ascii="Georgia" w:hAnsi="Georgia"/>
          <w:b/>
          <w:color w:val="333333"/>
          <w:sz w:val="22"/>
        </w:rPr>
        <w:t>Challenges the belief that visible authority requires extraordinary talent.</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The authority illusion in family law marketing is this: the attorneys who look most authoritative in their markets must have something the others don't. Natural charisma. Better production values. Larger marketing budgets. A bigger team. Something that makes them capable of maintaining a content presence that most attorneys can't.</w:t>
      </w:r>
    </w:p>
    <w:p>
      <w:pPr>
        <w:spacing w:after="40" w:before="0"/>
      </w:pPr>
    </w:p>
    <w:p>
      <w:pPr>
        <w:spacing w:after="120"/>
      </w:pPr>
      <w:r>
        <w:rPr>
          <w:rFonts w:ascii="Georgia" w:hAnsi="Georgia"/>
          <w:color w:val="333333"/>
          <w:sz w:val="22"/>
        </w:rPr>
        <w:t>I want to dismantle that belief, because it's the single most expensive thing most family law managing partners believe.</w:t>
      </w:r>
    </w:p>
    <w:p>
      <w:pPr>
        <w:spacing w:after="40" w:before="0"/>
      </w:pPr>
    </w:p>
    <w:p>
      <w:pPr>
        <w:spacing w:after="120"/>
      </w:pPr>
      <w:r>
        <w:rPr>
          <w:rFonts w:ascii="Georgia" w:hAnsi="Georgia"/>
          <w:color w:val="333333"/>
          <w:sz w:val="22"/>
        </w:rPr>
        <w:t>The attorneys who look most authoritative in professional-service content marketing are almost never the most talented communicators. They are the most consistent producers. The YouTube channel with fifty videos is fifty decisions to show up — most of them made when the results weren't compelling yet, many of them made in a quiet Saturday session where the attorney recorded four videos in two hours and then went about their weekend.</w:t>
      </w:r>
    </w:p>
    <w:p>
      <w:pPr>
        <w:spacing w:after="40" w:before="0"/>
      </w:pPr>
    </w:p>
    <w:p>
      <w:pPr>
        <w:spacing w:after="120"/>
      </w:pPr>
      <w:r>
        <w:rPr>
          <w:rFonts w:ascii="Georgia" w:hAnsi="Georgia"/>
          <w:color w:val="333333"/>
          <w:sz w:val="22"/>
        </w:rPr>
        <w:t>There is nothing elite about that process. There is discipline in it — but discipline that any managing partner who can run a law practice can apply. The discipline required to maintain a content schedule is demonstrably less demanding than the discipline required to manage a complex, contested family law matter through a two-year litigation timeline.</w:t>
      </w:r>
    </w:p>
    <w:p>
      <w:pPr>
        <w:spacing w:after="40" w:before="0"/>
      </w:pPr>
    </w:p>
    <w:p>
      <w:pPr>
        <w:spacing w:after="120"/>
      </w:pPr>
      <w:r>
        <w:rPr>
          <w:rFonts w:ascii="Georgia" w:hAnsi="Georgia"/>
          <w:color w:val="333333"/>
          <w:sz w:val="22"/>
        </w:rPr>
        <w:t>The contrarian take: the barrier to building visible authority in family law is not talent. It's not budget. It's not time. It's the decision to start — and specifically, the decision to start in June rather than September, when the build window is open and the competitive pressure to build is lowest. The attorneys who build in June look like naturals in September. They're not naturals. They just decided earlier than everyone else.</w:t>
      </w:r>
    </w:p>
    <w:p>
      <w:pPr>
        <w:spacing w:after="40" w:before="0"/>
      </w:pPr>
    </w:p>
    <w:p>
      <w:pPr>
        <w:pBdr>
          <w:bottom w:val="single" w:sz="12" w:space="1" w:color="25AAE1"/>
        </w:pBdr>
        <w:spacing w:before="80" w:after="80"/>
      </w:pPr>
    </w:p>
    <w:p>
      <w:pPr>
        <w:spacing w:after="40" w:before="0"/>
      </w:pPr>
    </w:p>
    <w:p>
      <w:pPr>
        <w:pBdr>
          <w:bottom w:val="single" w:sz="12" w:space="1" w:color="25AAE1"/>
        </w:pBdr>
        <w:spacing w:before="80" w:after="80"/>
      </w:pPr>
    </w:p>
    <w:p>
      <w:pPr>
        <w:spacing w:after="40" w:before="0"/>
      </w:pPr>
    </w:p>
    <w:p>
      <w:pPr>
        <w:pStyle w:val="Heading1"/>
      </w:pPr>
      <w:r>
        <w:t>VIDEO 17 — THE PATIENCE PRINCIPLE: WHY AUTHORITY CONTENT FOR FAMILY LAW NEEDS TIME TO BECOME VALUABLE</w:t>
      </w:r>
    </w:p>
    <w:p>
      <w:pPr>
        <w:spacing w:after="40" w:before="0"/>
      </w:pPr>
    </w:p>
    <w:p>
      <w:pPr>
        <w:shd w:val="clear" w:color="auto" w:fill="F5F5F5"/>
        <w:spacing w:after="0"/>
      </w:pPr>
      <w:r>
        <w:rPr>
          <w:rFonts w:ascii="Courier New" w:hAnsi="Courier New"/>
          <w:color w:val="58585A"/>
          <w:sz w:val="18"/>
        </w:rPr>
        <w:t>VIDEO 17 — THE PATIENCE PRINCIPLE: WHY AUTHORITY CONTENT FOR FAMILY LAW NEEDS TIME TO BECOME VALUABLE</w:t>
      </w:r>
    </w:p>
    <w:p>
      <w:pPr>
        <w:shd w:val="clear" w:color="auto" w:fill="F5F5F5"/>
        <w:spacing w:after="0"/>
      </w:pPr>
      <w:r>
        <w:rPr>
          <w:rFonts w:ascii="Courier New" w:hAnsi="Courier New"/>
          <w:color w:val="58585A"/>
          <w:sz w:val="18"/>
        </w:rPr>
        <w:t>Mirror Post: June 24 — National Pralines Day — Patience required to let authority content compound; rushing produces inferior results</w:t>
      </w:r>
    </w:p>
    <w:p>
      <w:pPr>
        <w:shd w:val="clear" w:color="auto" w:fill="F5F5F5"/>
        <w:spacing w:after="0"/>
      </w:pPr>
      <w:r>
        <w:rPr>
          <w:rFonts w:ascii="Courier New" w:hAnsi="Courier New"/>
          <w:color w:val="58585A"/>
          <w:sz w:val="18"/>
        </w:rPr>
        <w:t>Stage: B4/E4 → B5/E5 (Transitioning from Internal Alignment toward Certainty/Relief)</w:t>
      </w:r>
    </w:p>
    <w:p>
      <w:pPr>
        <w:shd w:val="clear" w:color="auto" w:fill="F5F5F5"/>
        <w:spacing w:after="0"/>
      </w:pPr>
      <w:r>
        <w:rPr>
          <w:rFonts w:ascii="Courier New" w:hAnsi="Courier New"/>
          <w:color w:val="58585A"/>
          <w:sz w:val="18"/>
        </w:rPr>
        <w:t>Pillar: Practical Tool + Belief Disruptor</w:t>
      </w:r>
    </w:p>
    <w:p>
      <w:pPr>
        <w:shd w:val="clear" w:color="auto" w:fill="F5F5F5"/>
        <w:spacing w:after="0"/>
      </w:pPr>
      <w:r>
        <w:rPr>
          <w:rFonts w:ascii="Courier New" w:hAnsi="Courier New"/>
          <w:color w:val="58585A"/>
          <w:sz w:val="18"/>
        </w:rPr>
        <w:t>Target Length: 10–12 min</w:t>
      </w:r>
    </w:p>
    <w:p>
      <w:pPr>
        <w:shd w:val="clear" w:color="auto" w:fill="F5F5F5"/>
        <w:spacing w:after="0"/>
      </w:pPr>
      <w:r>
        <w:rPr>
          <w:rFonts w:ascii="Courier New" w:hAnsi="Courier New"/>
          <w:color w:val="58585A"/>
          <w:sz w:val="18"/>
        </w:rPr>
        <w:t>Dopamine Driver: Revelation + Long Game + Relief</w:t>
      </w:r>
    </w:p>
    <w:p>
      <w:pPr>
        <w:shd w:val="clear" w:color="auto" w:fill="F5F5F5"/>
        <w:spacing w:after="0"/>
      </w:pPr>
      <w:r>
        <w:rPr>
          <w:rFonts w:ascii="Courier New" w:hAnsi="Courier New"/>
          <w:color w:val="58585A"/>
          <w:sz w:val="18"/>
        </w:rPr>
        <w:t>Thumbnail Angle: A praline being made — patient slow-stirring over low heat. Text: "Authority Content Can't Be Rushed." Sub-text in ASG Blue: "Here's Why — And What That Means for Your Timeline."</w:t>
      </w:r>
    </w:p>
    <w:p>
      <w:pPr>
        <w:spacing w:after="40" w:before="0"/>
      </w:pPr>
    </w:p>
    <w:p>
      <w:pPr>
        <w:pBdr>
          <w:bottom w:val="single" w:sz="12" w:space="1" w:color="25AAE1"/>
        </w:pBdr>
        <w:spacing w:before="80" w:after="80"/>
      </w:pPr>
    </w:p>
    <w:p>
      <w:pPr>
        <w:spacing w:after="40" w:before="0"/>
      </w:pPr>
    </w:p>
    <w:p>
      <w:pPr>
        <w:pStyle w:val="Heading2"/>
      </w:pPr>
      <w:r>
        <w:t>SECTION 1 — HOOK (0:00–0:45)</w:t>
      </w:r>
    </w:p>
    <w:p>
      <w:pPr>
        <w:spacing w:after="40" w:before="0"/>
      </w:pPr>
    </w:p>
    <w:p>
      <w:pPr>
        <w:spacing w:after="120"/>
      </w:pPr>
      <w:r>
        <w:rPr>
          <w:rFonts w:ascii="Georgia" w:hAnsi="Georgia"/>
          <w:b/>
          <w:color w:val="333333"/>
          <w:sz w:val="22"/>
        </w:rPr>
        <w:t>Primary Hook:</w:t>
      </w:r>
    </w:p>
    <w:p>
      <w:pPr>
        <w:spacing w:after="40" w:before="0"/>
      </w:pPr>
    </w:p>
    <w:p>
      <w:pPr>
        <w:spacing w:after="120"/>
      </w:pPr>
      <w:r>
        <w:rPr>
          <w:rFonts w:ascii="Georgia" w:hAnsi="Georgia"/>
          <w:color w:val="333333"/>
          <w:sz w:val="22"/>
        </w:rPr>
        <w:t>A praline cannot be hurried. The chemistry requires low heat, patient stirring, and time. Apply high heat to rush the process and the sugar crystallizes wrong — the texture is grainy, the compound is off, the result is edible but fundamentally inferior to what patience would have produced. The chemistry is the same. The time is different. And the outcome is categorically different.</w:t>
      </w:r>
    </w:p>
    <w:p>
      <w:pPr>
        <w:spacing w:after="40" w:before="0"/>
      </w:pPr>
    </w:p>
    <w:p>
      <w:pPr>
        <w:spacing w:after="120"/>
      </w:pPr>
      <w:r>
        <w:rPr>
          <w:rFonts w:ascii="Georgia" w:hAnsi="Georgia"/>
          <w:color w:val="333333"/>
          <w:sz w:val="22"/>
        </w:rPr>
        <w:t>Your content authority works the same way. The attorney who has been publishing consistently for fourteen months has something that the attorney who just started three months ago cannot replicate on a compressed timeline — not because they've produced more content, but because the compound of consistent presence over time produces a qualitatively different kind of authority.</w:t>
      </w:r>
    </w:p>
    <w:p>
      <w:pPr>
        <w:spacing w:after="40" w:before="0"/>
      </w:pPr>
    </w:p>
    <w:p>
      <w:pPr>
        <w:spacing w:after="120"/>
      </w:pPr>
      <w:r>
        <w:rPr>
          <w:rFonts w:ascii="Georgia" w:hAnsi="Georgia"/>
          <w:color w:val="333333"/>
          <w:sz w:val="22"/>
        </w:rPr>
        <w:t>[B-ROLL: A copper pot with praline mixture being stirred slowly over low heat — warm color, patient motion. Then a comparison: the same mixture under high heat, crystallizing wrong. The visual of what patience produces versus what rushing produces from the same inputs.]</w:t>
      </w:r>
    </w:p>
    <w:p>
      <w:pPr>
        <w:spacing w:after="40" w:before="0"/>
      </w:pPr>
    </w:p>
    <w:p>
      <w:pPr>
        <w:spacing w:after="120"/>
      </w:pPr>
      <w:r>
        <w:rPr>
          <w:rFonts w:ascii="Georgia" w:hAnsi="Georgia"/>
          <w:b/>
          <w:color w:val="333333"/>
          <w:sz w:val="22"/>
        </w:rPr>
        <w:t>Alt Hook A (for returning subscribers):</w:t>
      </w:r>
    </w:p>
    <w:p>
      <w:pPr>
        <w:spacing w:after="40" w:before="0"/>
      </w:pPr>
    </w:p>
    <w:p>
      <w:pPr>
        <w:spacing w:after="120"/>
      </w:pPr>
      <w:r>
        <w:rPr>
          <w:rFonts w:ascii="Georgia" w:hAnsi="Georgia"/>
          <w:color w:val="333333"/>
          <w:sz w:val="22"/>
        </w:rPr>
        <w:t>We've been talking all week about building through the summer quiet, designing for multiple rings of audience reach, and preparing when no one is watching. Today I want to address the objection that I hear most often from managing partners who understand the case for a content system but haven't committed yet: "I don't have time to wait eighteen months for this to work." Let me show you why that objection contains a misunderstanding about what "working" looks like at each stage.</w:t>
      </w:r>
    </w:p>
    <w:p>
      <w:pPr>
        <w:spacing w:after="40" w:before="0"/>
      </w:pPr>
    </w:p>
    <w:p>
      <w:pPr>
        <w:spacing w:after="120"/>
      </w:pPr>
      <w:r>
        <w:rPr>
          <w:rFonts w:ascii="Georgia" w:hAnsi="Georgia"/>
          <w:b/>
          <w:color w:val="333333"/>
          <w:sz w:val="22"/>
        </w:rPr>
        <w:t>Alt Hook B (pattern-interrupt):</w:t>
      </w:r>
    </w:p>
    <w:p>
      <w:pPr>
        <w:spacing w:after="40" w:before="0"/>
      </w:pPr>
    </w:p>
    <w:p>
      <w:pPr>
        <w:spacing w:after="120"/>
      </w:pPr>
      <w:r>
        <w:rPr>
          <w:rFonts w:ascii="Georgia" w:hAnsi="Georgia"/>
          <w:color w:val="333333"/>
          <w:sz w:val="22"/>
        </w:rPr>
        <w:t>What if I told you that the timeline for authority content — the twelve to eighteen months most honest practitioners cite — is not a waiting period? It's a compounding period. The distinction matters enormously, because a waiting period produces nothing during the wait, while a compounding period produces leading indicators, early referral signals, and search presence from month one — just not the full compound until later.</w:t>
      </w:r>
    </w:p>
    <w:p>
      <w:pPr>
        <w:spacing w:after="40" w:before="0"/>
      </w:pPr>
    </w:p>
    <w:p>
      <w:pPr>
        <w:spacing w:after="120"/>
      </w:pPr>
      <w:r>
        <w:rPr>
          <w:rFonts w:ascii="Georgia" w:hAnsi="Georgia"/>
          <w:b/>
          <w:color w:val="333333"/>
          <w:sz w:val="22"/>
        </w:rPr>
        <w:t>The Promise:</w:t>
      </w:r>
    </w:p>
    <w:p>
      <w:pPr>
        <w:spacing w:after="40" w:before="0"/>
      </w:pPr>
    </w:p>
    <w:p>
      <w:pPr>
        <w:spacing w:after="120"/>
      </w:pPr>
      <w:r>
        <w:rPr>
          <w:rFonts w:ascii="Georgia" w:hAnsi="Georgia"/>
          <w:color w:val="333333"/>
          <w:sz w:val="22"/>
        </w:rPr>
        <w:t>By the end of this video, you're going to understand what the authority content timeline actually looks like at each stage — what to expect in month three, month six, and month twelve — and you're going to have the mental model that makes the patience sustainable.</w:t>
      </w:r>
    </w:p>
    <w:p>
      <w:pPr>
        <w:spacing w:after="40" w:before="0"/>
      </w:pPr>
    </w:p>
    <w:p>
      <w:pPr>
        <w:pBdr>
          <w:bottom w:val="single" w:sz="12" w:space="1" w:color="25AAE1"/>
        </w:pBdr>
        <w:spacing w:before="80" w:after="80"/>
      </w:pPr>
    </w:p>
    <w:p>
      <w:pPr>
        <w:spacing w:after="40" w:before="0"/>
      </w:pPr>
    </w:p>
    <w:p>
      <w:pPr>
        <w:pStyle w:val="Heading2"/>
      </w:pPr>
      <w:r>
        <w:t>SECTION 2 — SETUP / PROBLEM FRAME (0:45–2:00)</w:t>
      </w:r>
    </w:p>
    <w:p>
      <w:pPr>
        <w:spacing w:after="40" w:before="0"/>
      </w:pPr>
    </w:p>
    <w:p>
      <w:pPr>
        <w:spacing w:after="120"/>
      </w:pPr>
      <w:r>
        <w:rPr>
          <w:rFonts w:ascii="Georgia" w:hAnsi="Georgia"/>
          <w:color w:val="333333"/>
          <w:sz w:val="22"/>
        </w:rPr>
        <w:t>Here's the objection that stalls more content systems than any other.</w:t>
      </w:r>
    </w:p>
    <w:p>
      <w:pPr>
        <w:spacing w:after="40" w:before="0"/>
      </w:pPr>
    </w:p>
    <w:p>
      <w:pPr>
        <w:spacing w:after="120"/>
      </w:pPr>
      <w:r>
        <w:rPr>
          <w:rFonts w:ascii="Georgia" w:hAnsi="Georgia"/>
          <w:color w:val="333333"/>
          <w:sz w:val="22"/>
        </w:rPr>
        <w:t>"I tried content marketing. I published for three months. Nothing happened. I stopped."</w:t>
      </w:r>
    </w:p>
    <w:p>
      <w:pPr>
        <w:spacing w:after="40" w:before="0"/>
      </w:pPr>
    </w:p>
    <w:p>
      <w:pPr>
        <w:spacing w:after="120"/>
      </w:pPr>
      <w:r>
        <w:rPr>
          <w:rFonts w:ascii="Georgia" w:hAnsi="Georgia"/>
          <w:color w:val="333333"/>
          <w:sz w:val="22"/>
        </w:rPr>
        <w:t>I've heard this from managing partners who published genuinely good content — niche-specific, educational, well-produced — and experienced exactly what I would have predicted: modest results in months one through three, followed by the decision to stop.</w:t>
      </w:r>
    </w:p>
    <w:p>
      <w:pPr>
        <w:spacing w:after="40" w:before="0"/>
      </w:pPr>
    </w:p>
    <w:p>
      <w:pPr>
        <w:spacing w:after="120"/>
      </w:pPr>
      <w:r>
        <w:rPr>
          <w:rFonts w:ascii="Georgia" w:hAnsi="Georgia"/>
          <w:color w:val="333333"/>
          <w:sz w:val="22"/>
        </w:rPr>
        <w:t>[B-ROLL: The compound growth curve again — flat for the first several months, then beginning to slope upward. A vertical marker at month three labeled "most people stop here." The visual of the early-stage results that produce the stopping decision, and what they missed by stopping.]</w:t>
      </w:r>
    </w:p>
    <w:p>
      <w:pPr>
        <w:spacing w:after="40" w:before="0"/>
      </w:pPr>
    </w:p>
    <w:p>
      <w:pPr>
        <w:spacing w:after="120"/>
      </w:pPr>
      <w:r>
        <w:rPr>
          <w:rFonts w:ascii="Georgia" w:hAnsi="Georgia"/>
          <w:color w:val="333333"/>
          <w:sz w:val="22"/>
        </w:rPr>
        <w:t>The problem is a timeline mismatch. The attorney expected results on an advertising timeline — spend this week, see results this week or next. Content authority operates on a compounding timeline — input this week, small signal in month two, growing signal in month six, substantial signal in month twelve, significant compound in month eighteen.</w:t>
      </w:r>
    </w:p>
    <w:p>
      <w:pPr>
        <w:spacing w:after="40" w:before="0"/>
      </w:pPr>
    </w:p>
    <w:p>
      <w:pPr>
        <w:spacing w:after="120"/>
      </w:pPr>
      <w:r>
        <w:rPr>
          <w:rFonts w:ascii="Georgia" w:hAnsi="Georgia"/>
          <w:color w:val="333333"/>
          <w:sz w:val="22"/>
        </w:rPr>
        <w:t>When month-three results are evaluated against an advertising timeline expectation, they look like failure. When they're evaluated against a compounding timeline expectation, they look like exactly what they are: the early stage of a process that is working correctly and producing the leading indicators that will compound into the results that aren't visible yet.</w:t>
      </w:r>
    </w:p>
    <w:p>
      <w:pPr>
        <w:spacing w:after="40" w:before="0"/>
      </w:pPr>
    </w:p>
    <w:p>
      <w:pPr>
        <w:spacing w:after="120"/>
      </w:pPr>
      <w:r>
        <w:rPr>
          <w:rFonts w:ascii="Georgia" w:hAnsi="Georgia"/>
          <w:color w:val="333333"/>
          <w:sz w:val="22"/>
        </w:rPr>
        <w:t>[B-ROLL: An investor looking at a portfolio statement — month three shows modest growth. If they expected day-trading returns, they sell. If they expected index fund compounding, they note it and hold. Same month-three result. Completely different evaluation based on the right timeline expectation.]</w:t>
      </w:r>
    </w:p>
    <w:p>
      <w:pPr>
        <w:spacing w:after="40" w:before="0"/>
      </w:pPr>
    </w:p>
    <w:p>
      <w:pPr>
        <w:pBdr>
          <w:bottom w:val="single" w:sz="12" w:space="1" w:color="25AAE1"/>
        </w:pBdr>
        <w:spacing w:before="80" w:after="80"/>
      </w:pPr>
    </w:p>
    <w:p>
      <w:pPr>
        <w:spacing w:after="40" w:before="0"/>
      </w:pPr>
    </w:p>
    <w:p>
      <w:pPr>
        <w:pStyle w:val="Heading2"/>
      </w:pPr>
      <w:r>
        <w:t>SECTION 3 — THE TURN (2:00–3:30)</w:t>
      </w:r>
    </w:p>
    <w:p>
      <w:pPr>
        <w:spacing w:after="40" w:before="0"/>
      </w:pPr>
    </w:p>
    <w:p>
      <w:pPr>
        <w:spacing w:after="120"/>
      </w:pPr>
      <w:r>
        <w:rPr>
          <w:rFonts w:ascii="Georgia" w:hAnsi="Georgia"/>
          <w:color w:val="333333"/>
          <w:sz w:val="22"/>
        </w:rPr>
        <w:t>Here's the reframe.</w:t>
      </w:r>
    </w:p>
    <w:p>
      <w:pPr>
        <w:spacing w:after="40" w:before="0"/>
      </w:pPr>
    </w:p>
    <w:p>
      <w:pPr>
        <w:spacing w:after="120"/>
      </w:pPr>
      <w:r>
        <w:rPr>
          <w:rFonts w:ascii="Georgia" w:hAnsi="Georgia"/>
          <w:color w:val="333333"/>
          <w:sz w:val="22"/>
        </w:rPr>
        <w:t>The timeline isn't the problem. The expectation is.</w:t>
      </w:r>
    </w:p>
    <w:p>
      <w:pPr>
        <w:spacing w:after="40" w:before="0"/>
      </w:pPr>
    </w:p>
    <w:p>
      <w:pPr>
        <w:spacing w:after="120"/>
      </w:pPr>
      <w:r>
        <w:rPr>
          <w:rFonts w:ascii="Georgia" w:hAnsi="Georgia"/>
          <w:color w:val="333333"/>
          <w:sz w:val="22"/>
        </w:rPr>
        <w:t>An authority content system is not slow to work. It works immediately — producing leading indicators from month one. What it's slow to do is produce lagging indicators — the revenue and case volume that confirm the system is producing at full compound. The leading indicators that confirm the system is working correctly — views growing, warm-to-contact ratio improving, referral-source mentions appearing — are visible much earlier. If you know what to look for.</w:t>
      </w:r>
    </w:p>
    <w:p>
      <w:pPr>
        <w:spacing w:after="40" w:before="0"/>
      </w:pPr>
    </w:p>
    <w:p>
      <w:pPr>
        <w:spacing w:after="120"/>
      </w:pPr>
      <w:r>
        <w:rPr>
          <w:rFonts w:ascii="Georgia" w:hAnsi="Georgia"/>
          <w:color w:val="333333"/>
          <w:sz w:val="22"/>
        </w:rPr>
        <w:t>[B-ROLL: A tree in four seasons — just planted in spring, small roots establishing in summer, visible growth in fall, established presence the following spring. The roots grew first and invisibly before the visible growth appeared. The visual of a development process where the most important work is invisible until it produces visible results.]</w:t>
      </w:r>
    </w:p>
    <w:p>
      <w:pPr>
        <w:spacing w:after="40" w:before="0"/>
      </w:pPr>
    </w:p>
    <w:p>
      <w:pPr>
        <w:spacing w:after="120"/>
      </w:pPr>
      <w:r>
        <w:rPr>
          <w:rFonts w:ascii="Georgia" w:hAnsi="Georgia"/>
          <w:color w:val="333333"/>
          <w:sz w:val="22"/>
        </w:rPr>
        <w:t>The praline patience principle: trust the chemistry. The inputs are correct, the heat is right, the stirring is consistent. The compound will come at the time the chemistry requires — not faster, not slower. The attorney who stops at month three because the visible result isn't there yet is pouring the praline mixture down the drain at the exact moment before the compound was about to become legible.</w:t>
      </w:r>
    </w:p>
    <w:p>
      <w:pPr>
        <w:spacing w:after="40" w:before="0"/>
      </w:pPr>
    </w:p>
    <w:p>
      <w:pPr>
        <w:spacing w:after="120"/>
      </w:pPr>
      <w:r>
        <w:rPr>
          <w:rFonts w:ascii="Georgia" w:hAnsi="Georgia"/>
          <w:color w:val="333333"/>
          <w:sz w:val="22"/>
        </w:rPr>
        <w:t>[B-ROLL: The copper pot again — just before the praline mixture reaches the right temperature. The visual of the moment just before the compound arrives, which is indistinguishable from a moment when "nothing is happening."]</w:t>
      </w:r>
    </w:p>
    <w:p>
      <w:pPr>
        <w:spacing w:after="40" w:before="0"/>
      </w:pPr>
    </w:p>
    <w:p>
      <w:pPr>
        <w:pBdr>
          <w:bottom w:val="single" w:sz="12" w:space="1" w:color="25AAE1"/>
        </w:pBdr>
        <w:spacing w:before="80" w:after="80"/>
      </w:pPr>
    </w:p>
    <w:p>
      <w:pPr>
        <w:spacing w:after="40" w:before="0"/>
      </w:pPr>
    </w:p>
    <w:p>
      <w:pPr>
        <w:pStyle w:val="Heading2"/>
      </w:pPr>
      <w:r>
        <w:t>SECTION 4 — THE PROOF / MECHANISM (3:30–7:00)</w:t>
      </w:r>
    </w:p>
    <w:p>
      <w:pPr>
        <w:spacing w:after="40" w:before="0"/>
      </w:pPr>
    </w:p>
    <w:p>
      <w:pPr>
        <w:spacing w:after="120"/>
      </w:pPr>
      <w:r>
        <w:rPr>
          <w:rFonts w:ascii="Georgia" w:hAnsi="Georgia"/>
          <w:color w:val="333333"/>
          <w:sz w:val="22"/>
        </w:rPr>
        <w:t>[CHAPTER: The Authority Timeline — What to Expect at Each Stage | ~3:30]</w:t>
      </w:r>
    </w:p>
    <w:p>
      <w:pPr>
        <w:spacing w:after="40" w:before="0"/>
      </w:pPr>
    </w:p>
    <w:p>
      <w:pPr>
        <w:spacing w:after="120"/>
      </w:pPr>
      <w:r>
        <w:rPr>
          <w:rFonts w:ascii="Georgia" w:hAnsi="Georgia"/>
          <w:color w:val="333333"/>
          <w:sz w:val="22"/>
        </w:rPr>
        <w:t>Here is the specific, honest timeline for a family law content authority system — what to expect at each stage, and what leading indicators confirm the system is working correctly.</w:t>
      </w:r>
    </w:p>
    <w:p>
      <w:pPr>
        <w:spacing w:after="40" w:before="0"/>
      </w:pPr>
    </w:p>
    <w:p>
      <w:pPr>
        <w:spacing w:after="120"/>
      </w:pPr>
      <w:r>
        <w:rPr>
          <w:rFonts w:ascii="Georgia" w:hAnsi="Georgia"/>
          <w:color w:val="333333"/>
          <w:sz w:val="22"/>
        </w:rPr>
        <w:t>Months one through three: the foundation phase. View counts are modest. LinkedIn engagement is limited to your existing network. The search presence is minimal — you've published fewer than fifteen pieces, which is insufficient to establish meaningful search authority. What to look for: are views growing week over week, even slowly? Are any pieces generating comments or DMs that indicate genuine audience engagement? Has a referral source mentioned seeing your content, even casually? These are the earliest, smallest leading indicators. They confirm the foundation is being laid correctly.</w:t>
      </w:r>
    </w:p>
    <w:p>
      <w:pPr>
        <w:spacing w:after="40" w:before="0"/>
      </w:pPr>
    </w:p>
    <w:p>
      <w:pPr>
        <w:spacing w:after="120"/>
      </w:pPr>
      <w:r>
        <w:rPr>
          <w:rFonts w:ascii="Georgia" w:hAnsi="Georgia"/>
          <w:color w:val="333333"/>
          <w:sz w:val="22"/>
        </w:rPr>
        <w:t>[B-ROLL: Month 1-3 analytics — modest but growing. Not impressive numbers; confirmation numbers. The visual of correct early-stage behavior rather than impressive early-stage behavior.]</w:t>
      </w:r>
    </w:p>
    <w:p>
      <w:pPr>
        <w:spacing w:after="40" w:before="0"/>
      </w:pPr>
    </w:p>
    <w:p>
      <w:pPr>
        <w:spacing w:after="120"/>
      </w:pPr>
      <w:r>
        <w:rPr>
          <w:rFonts w:ascii="Georgia" w:hAnsi="Georgia"/>
          <w:color w:val="333333"/>
          <w:sz w:val="22"/>
        </w:rPr>
        <w:t>Months four through six: the establishment phase. Search presence begins forming around specific topics. View counts per video increase from the months-one-through-three baseline. The first unprompted referral-source mentions appear — CPAs or therapists who mention they've been following the content, who share a piece with a client, who ask about the attorney's specific expertise in a way that suggests they've been consuming content. DM inquiries begin appearing from professionals rather than just direct prospects. These are the signals that ring-two distribution is beginning.</w:t>
      </w:r>
    </w:p>
    <w:p>
      <w:pPr>
        <w:spacing w:after="40" w:before="0"/>
      </w:pPr>
    </w:p>
    <w:p>
      <w:pPr>
        <w:spacing w:after="120"/>
      </w:pPr>
      <w:r>
        <w:rPr>
          <w:rFonts w:ascii="Georgia" w:hAnsi="Georgia"/>
          <w:color w:val="333333"/>
          <w:sz w:val="22"/>
        </w:rPr>
        <w:t>Months seven through twelve: the compounding phase. Channel or profile visits from searches outside the attorney's direct network become a measurable portion of reach. Warm-to-contact ratio shifts — a growing percentage of consultation requests mention prior content engagement. Referral sources actively distribute content. The first consultation that directly traces to a content piece occurs — the prospect who watched a video, consumed three more, and called. Monthly views compound month over month.</w:t>
      </w:r>
    </w:p>
    <w:p>
      <w:pPr>
        <w:spacing w:after="40" w:before="0"/>
      </w:pPr>
    </w:p>
    <w:p>
      <w:pPr>
        <w:spacing w:after="120"/>
      </w:pPr>
      <w:r>
        <w:rPr>
          <w:rFonts w:ascii="Georgia" w:hAnsi="Georgia"/>
          <w:color w:val="333333"/>
          <w:sz w:val="22"/>
        </w:rPr>
        <w:t>[PACING: This section should feel like relief — the attorney watching is seeing their own potential timeline mapped clearly for the first time. Don't rush through it. The specificity of each phase is what makes the patience sustainable.]</w:t>
      </w:r>
    </w:p>
    <w:p>
      <w:pPr>
        <w:spacing w:after="40" w:before="0"/>
      </w:pPr>
    </w:p>
    <w:p>
      <w:pPr>
        <w:spacing w:after="120"/>
      </w:pPr>
      <w:r>
        <w:rPr>
          <w:rFonts w:ascii="Georgia" w:hAnsi="Georgia"/>
          <w:color w:val="333333"/>
          <w:sz w:val="22"/>
        </w:rPr>
        <w:t>Month twelve through eighteen: the authority phase. The content archive is large enough to create a gravitational pull — visitors who find one piece and follow the thread consume three to six pieces before contacting. The attorney's name surfaces consistently in referral-source conversations in their market. Search results in their practice area feature their content multiple times on the first page. New consultation calls begin with "I've been following your content for several months."</w:t>
      </w:r>
    </w:p>
    <w:p>
      <w:pPr>
        <w:spacing w:after="40" w:before="0"/>
      </w:pPr>
    </w:p>
    <w:p>
      <w:pPr>
        <w:spacing w:after="120"/>
      </w:pPr>
      <w:r>
        <w:rPr>
          <w:rFonts w:ascii="Georgia" w:hAnsi="Georgia"/>
          <w:color w:val="333333"/>
          <w:sz w:val="22"/>
        </w:rPr>
        <w:t>[B-ROLL: A timeline bar with four phases labeled — Foundation, Establishment, Compounding, Authority. Each phase has its expected leading indicators listed. Clean, specific, honest. The visual of a map that makes the journey navigable rather than uncertain.]</w:t>
      </w:r>
    </w:p>
    <w:p>
      <w:pPr>
        <w:spacing w:after="40" w:before="0"/>
      </w:pPr>
    </w:p>
    <w:p>
      <w:pPr>
        <w:spacing w:after="120"/>
      </w:pPr>
      <w:r>
        <w:rPr>
          <w:rFonts w:ascii="Georgia" w:hAnsi="Georgia"/>
          <w:color w:val="333333"/>
          <w:sz w:val="22"/>
        </w:rPr>
        <w:t>[CHAPTER: The Patience Infrastructure — What Makes the Timeline Sustainable | ~5:45]</w:t>
      </w:r>
    </w:p>
    <w:p>
      <w:pPr>
        <w:spacing w:after="40" w:before="0"/>
      </w:pPr>
    </w:p>
    <w:p>
      <w:pPr>
        <w:spacing w:after="120"/>
      </w:pPr>
      <w:r>
        <w:rPr>
          <w:rFonts w:ascii="Georgia" w:hAnsi="Georgia"/>
          <w:color w:val="333333"/>
          <w:sz w:val="22"/>
        </w:rPr>
        <w:t>Here's the practical question: how do you sustain the patience when month three looks like nothing is happening?</w:t>
      </w:r>
    </w:p>
    <w:p>
      <w:pPr>
        <w:spacing w:after="40" w:before="0"/>
      </w:pPr>
    </w:p>
    <w:p>
      <w:pPr>
        <w:spacing w:after="120"/>
      </w:pPr>
      <w:r>
        <w:rPr>
          <w:rFonts w:ascii="Georgia" w:hAnsi="Georgia"/>
          <w:color w:val="333333"/>
          <w:sz w:val="22"/>
        </w:rPr>
        <w:t>The answer is leading indicator tracking — measuring the things that predict future lagging indicators before the lagging indicators arrive.</w:t>
      </w:r>
    </w:p>
    <w:p>
      <w:pPr>
        <w:spacing w:after="40" w:before="0"/>
      </w:pPr>
    </w:p>
    <w:p>
      <w:pPr>
        <w:spacing w:after="120"/>
      </w:pPr>
      <w:r>
        <w:rPr>
          <w:rFonts w:ascii="Georgia" w:hAnsi="Georgia"/>
          <w:color w:val="333333"/>
          <w:sz w:val="22"/>
        </w:rPr>
        <w:t>Leading indicator one: weekly view count growth. Not the absolute number — the trend. If views per video are growing week over week, even modestly, the compounding is occurring correctly. If they're flat or declining, the content design needs adjustment.</w:t>
      </w:r>
    </w:p>
    <w:p>
      <w:pPr>
        <w:spacing w:after="40" w:before="0"/>
      </w:pPr>
    </w:p>
    <w:p>
      <w:pPr>
        <w:spacing w:after="120"/>
      </w:pPr>
      <w:r>
        <w:rPr>
          <w:rFonts w:ascii="Georgia" w:hAnsi="Georgia"/>
          <w:color w:val="333333"/>
          <w:sz w:val="22"/>
        </w:rPr>
        <w:t>Leading indicator two: engagement quality. Not engagement quantity. The comment from a CPA who says "I shared this with three of my business-owner clients" is worth more than twenty likes. Track the quality of engagement, not just the volume.</w:t>
      </w:r>
    </w:p>
    <w:p>
      <w:pPr>
        <w:spacing w:after="40" w:before="0"/>
      </w:pPr>
    </w:p>
    <w:p>
      <w:pPr>
        <w:spacing w:after="120"/>
      </w:pPr>
      <w:r>
        <w:rPr>
          <w:rFonts w:ascii="Georgia" w:hAnsi="Georgia"/>
          <w:color w:val="333333"/>
          <w:sz w:val="22"/>
        </w:rPr>
        <w:t>Leading indicator three: referral source mentions. Track every time a new intake conversation includes a mention of a content piece. This is the earliest lagging indicator — it lags the leading indicators by one to two months but precedes revenue by one to three more months. When the mentions start, the compounding is producing. The revenue will follow.</w:t>
      </w:r>
    </w:p>
    <w:p>
      <w:pPr>
        <w:spacing w:after="40" w:before="0"/>
      </w:pPr>
    </w:p>
    <w:p>
      <w:pPr>
        <w:spacing w:after="120"/>
      </w:pPr>
      <w:r>
        <w:rPr>
          <w:rFonts w:ascii="Georgia" w:hAnsi="Georgia"/>
          <w:color w:val="333333"/>
          <w:sz w:val="22"/>
        </w:rPr>
        <w:t>[B-ROLL: A simple tracking dashboard — three rows, three metrics, with trend arrows. Not a sophisticated analytics setup. A simple weekly note of the three leading indicators. The visual of measurement that enables patience rather than reactions based on incomplete information.]</w:t>
      </w:r>
    </w:p>
    <w:p>
      <w:pPr>
        <w:spacing w:after="40" w:before="0"/>
      </w:pPr>
    </w:p>
    <w:p>
      <w:pPr>
        <w:pBdr>
          <w:bottom w:val="single" w:sz="12" w:space="1" w:color="25AAE1"/>
        </w:pBdr>
        <w:spacing w:before="80" w:after="80"/>
      </w:pPr>
    </w:p>
    <w:p>
      <w:pPr>
        <w:spacing w:after="40" w:before="0"/>
      </w:pPr>
    </w:p>
    <w:p>
      <w:pPr>
        <w:pStyle w:val="Heading2"/>
      </w:pPr>
      <w:r>
        <w:t>SECTION 5 — THE CLOSE (7:00–END)</w:t>
      </w:r>
    </w:p>
    <w:p>
      <w:pPr>
        <w:spacing w:after="40" w:before="0"/>
      </w:pPr>
    </w:p>
    <w:p>
      <w:pPr>
        <w:spacing w:after="120"/>
      </w:pPr>
      <w:r>
        <w:rPr>
          <w:rFonts w:ascii="Georgia" w:hAnsi="Georgia"/>
          <w:b/>
          <w:color w:val="333333"/>
          <w:sz w:val="22"/>
        </w:rPr>
        <w:t>5A — Identity Anchor (~7:00–7:45)</w:t>
      </w:r>
    </w:p>
    <w:p>
      <w:pPr>
        <w:spacing w:after="40" w:before="0"/>
      </w:pPr>
    </w:p>
    <w:p>
      <w:pPr>
        <w:spacing w:after="120"/>
      </w:pPr>
      <w:r>
        <w:rPr>
          <w:rFonts w:ascii="Georgia" w:hAnsi="Georgia"/>
          <w:color w:val="333333"/>
          <w:sz w:val="22"/>
        </w:rPr>
        <w:t>Here's who you are after this.</w:t>
      </w:r>
    </w:p>
    <w:p>
      <w:pPr>
        <w:spacing w:after="40" w:before="0"/>
      </w:pPr>
    </w:p>
    <w:p>
      <w:pPr>
        <w:spacing w:after="120"/>
      </w:pPr>
      <w:r>
        <w:rPr>
          <w:rFonts w:ascii="Georgia" w:hAnsi="Georgia"/>
          <w:color w:val="333333"/>
          <w:sz w:val="22"/>
        </w:rPr>
        <w:t>You're not an attorney who tried content marketing and it didn't work. You're an attorney who ran a correct process at the wrong evaluation speed — and stopped the chemistry at exactly the wrong moment.</w:t>
      </w:r>
    </w:p>
    <w:p>
      <w:pPr>
        <w:spacing w:after="40" w:before="0"/>
      </w:pPr>
    </w:p>
    <w:p>
      <w:pPr>
        <w:spacing w:after="120"/>
      </w:pPr>
      <w:r>
        <w:rPr>
          <w:rFonts w:ascii="Georgia" w:hAnsi="Georgia"/>
          <w:color w:val="333333"/>
          <w:sz w:val="22"/>
        </w:rPr>
        <w:t>The patience that authority content requires is not passive. It's active patience — building the system, tracking the leading indicators, making design adjustments where the data suggests them, and continuing to produce while the compound develops at the pace the chemistry requires.</w:t>
      </w:r>
    </w:p>
    <w:p>
      <w:pPr>
        <w:spacing w:after="40" w:before="0"/>
      </w:pPr>
    </w:p>
    <w:p>
      <w:pPr>
        <w:spacing w:after="120"/>
      </w:pPr>
      <w:r>
        <w:rPr>
          <w:rFonts w:ascii="Georgia" w:hAnsi="Georgia"/>
          <w:color w:val="333333"/>
          <w:sz w:val="22"/>
        </w:rPr>
        <w:t>The praline is worth waiting for. The authority that compounds over eighteen months is worth the fourteen months when the full compound isn't yet visible. Every month of patient building is a month of competitive lead over the attorney who stopped at three.</w:t>
      </w:r>
    </w:p>
    <w:p>
      <w:pPr>
        <w:spacing w:after="40" w:before="0"/>
      </w:pPr>
    </w:p>
    <w:p>
      <w:pPr>
        <w:spacing w:after="120"/>
      </w:pPr>
      <w:r>
        <w:rPr>
          <w:rFonts w:ascii="Georgia" w:hAnsi="Georgia"/>
          <w:b/>
          <w:color w:val="333333"/>
          <w:sz w:val="22"/>
        </w:rPr>
        <w:t>5B — CTA (~7:45–8:15)</w:t>
      </w:r>
    </w:p>
    <w:p>
      <w:pPr>
        <w:spacing w:after="40" w:before="0"/>
      </w:pPr>
    </w:p>
    <w:p>
      <w:pPr>
        <w:spacing w:after="120"/>
      </w:pPr>
      <w:r>
        <w:rPr>
          <w:rFonts w:ascii="Georgia" w:hAnsi="Georgia"/>
          <w:color w:val="333333"/>
          <w:sz w:val="22"/>
        </w:rPr>
        <w:t>Here's the question this video asks you to answer honestly: what timeline were you applying when you evaluated content marketing before? Was it an advertising timeline or a compounding timeline? If the former, the evaluation was wrong — and the decision that came from it should be reconsidered.</w:t>
      </w:r>
    </w:p>
    <w:p>
      <w:pPr>
        <w:spacing w:after="40" w:before="0"/>
      </w:pPr>
    </w:p>
    <w:p>
      <w:pPr>
        <w:spacing w:after="120"/>
      </w:pPr>
      <w:r>
        <w:rPr>
          <w:rFonts w:ascii="Georgia" w:hAnsi="Georgia"/>
          <w:color w:val="333333"/>
          <w:sz w:val="22"/>
        </w:rPr>
        <w:t>The five-minute diagnostic at survey.LegalGrowthDynamics.com maps your current pipeline structure against the authority-building timeline and shows you specifically where you are, what phase you'd be entering, and what the first leading indicators to track would be. Worth five minutes, regardless of where you are in the decision.</w:t>
      </w:r>
    </w:p>
    <w:p>
      <w:pPr>
        <w:spacing w:after="40" w:before="0"/>
      </w:pPr>
    </w:p>
    <w:p>
      <w:pPr>
        <w:spacing w:after="120"/>
      </w:pPr>
      <w:r>
        <w:rPr>
          <w:rFonts w:ascii="Georgia" w:hAnsi="Georgia"/>
          <w:b/>
          <w:color w:val="333333"/>
          <w:sz w:val="22"/>
        </w:rPr>
        <w:t>5C — Channel Hook (~8:15–8:30)</w:t>
      </w:r>
    </w:p>
    <w:p>
      <w:pPr>
        <w:spacing w:after="40" w:before="0"/>
      </w:pPr>
    </w:p>
    <w:p>
      <w:pPr>
        <w:spacing w:after="120"/>
      </w:pPr>
      <w:r>
        <w:rPr>
          <w:rFonts w:ascii="Georgia" w:hAnsi="Georgia"/>
          <w:color w:val="333333"/>
          <w:sz w:val="22"/>
        </w:rPr>
        <w:t>Tomorrow: sixty years of cultural authority. What the most studied case study in sustained market presence teaches family law attorneys about how you show up, how you evolve, and why the decade of consistent presence matters more than any single brilliant moment. Back here tomorrow.</w:t>
      </w:r>
    </w:p>
    <w:p>
      <w:pPr>
        <w:spacing w:after="40" w:before="0"/>
      </w:pPr>
    </w:p>
    <w:p>
      <w:pPr>
        <w:pBdr>
          <w:bottom w:val="single" w:sz="12" w:space="1" w:color="25AAE1"/>
        </w:pBdr>
        <w:spacing w:before="80" w:after="80"/>
      </w:pPr>
    </w:p>
    <w:p>
      <w:pPr>
        <w:spacing w:after="40" w:before="0"/>
      </w:pPr>
    </w:p>
    <w:p>
      <w:pPr>
        <w:pStyle w:val="Heading2"/>
      </w:pPr>
      <w:r>
        <w:t>PRODUCTION NOTES — VIDEO 17</w:t>
      </w:r>
    </w:p>
    <w:p>
      <w:pPr>
        <w:spacing w:after="40" w:before="0"/>
      </w:pPr>
    </w:p>
    <w:p>
      <w:pPr>
        <w:shd w:val="clear" w:color="auto" w:fill="F5F5F5"/>
        <w:spacing w:after="0"/>
      </w:pPr>
      <w:r>
        <w:rPr>
          <w:rFonts w:ascii="Courier New" w:hAnsi="Courier New"/>
          <w:color w:val="58585A"/>
          <w:sz w:val="18"/>
        </w:rPr>
        <w:t>PRODUCTION NOTES — VIDEO 17</w:t>
      </w:r>
    </w:p>
    <w:p>
      <w:pPr>
        <w:shd w:val="clear" w:color="auto" w:fill="F5F5F5"/>
        <w:spacing w:after="0"/>
      </w:pPr>
      <w:r>
        <w:rPr>
          <w:rFonts w:ascii="Courier New" w:hAnsi="Courier New"/>
          <w:color w:val="58585A"/>
          <w:sz w:val="18"/>
        </w:rPr>
        <w:t>• Recommended length: 10–12 min</w:t>
      </w:r>
    </w:p>
    <w:p>
      <w:pPr>
        <w:shd w:val="clear" w:color="auto" w:fill="F5F5F5"/>
        <w:spacing w:after="0"/>
      </w:pPr>
      <w:r>
        <w:rPr>
          <w:rFonts w:ascii="Courier New" w:hAnsi="Courier New"/>
          <w:color w:val="58585A"/>
          <w:sz w:val="18"/>
        </w:rPr>
        <w:t>• Pacing: Warm and measured throughout. This is the video that resolves the patience</w:t>
      </w:r>
    </w:p>
    <w:p>
      <w:pPr>
        <w:shd w:val="clear" w:color="auto" w:fill="F5F5F5"/>
        <w:spacing w:after="0"/>
      </w:pPr>
      <w:r>
        <w:rPr>
          <w:rFonts w:ascii="Courier New" w:hAnsi="Courier New"/>
          <w:color w:val="58585A"/>
          <w:sz w:val="18"/>
        </w:rPr>
        <w:t xml:space="preserve">  objection — it should feel like relief, not instruction. The compound growth curve visual</w:t>
      </w:r>
    </w:p>
    <w:p>
      <w:pPr>
        <w:shd w:val="clear" w:color="auto" w:fill="F5F5F5"/>
        <w:spacing w:after="0"/>
      </w:pPr>
      <w:r>
        <w:rPr>
          <w:rFonts w:ascii="Courier New" w:hAnsi="Courier New"/>
          <w:color w:val="58585A"/>
          <w:sz w:val="18"/>
        </w:rPr>
        <w:t xml:space="preserve">  and the four-phase timeline are the technical anchors; the praline visual is the emotional</w:t>
      </w:r>
    </w:p>
    <w:p>
      <w:pPr>
        <w:shd w:val="clear" w:color="auto" w:fill="F5F5F5"/>
        <w:spacing w:after="0"/>
      </w:pPr>
      <w:r>
        <w:rPr>
          <w:rFonts w:ascii="Courier New" w:hAnsi="Courier New"/>
          <w:color w:val="58585A"/>
          <w:sz w:val="18"/>
        </w:rPr>
        <w:t xml:space="preserve">  anchor. Both are needed.</w:t>
      </w:r>
    </w:p>
    <w:p>
      <w:pPr>
        <w:shd w:val="clear" w:color="auto" w:fill="F5F5F5"/>
        <w:spacing w:after="0"/>
      </w:pPr>
      <w:r>
        <w:rPr>
          <w:rFonts w:ascii="Courier New" w:hAnsi="Courier New"/>
          <w:color w:val="58585A"/>
          <w:sz w:val="18"/>
        </w:rPr>
        <w:t>• B-roll summary: 7 cues — praline in copper pot (patient stirring vs. high-heat crystallizing),</w:t>
      </w:r>
    </w:p>
    <w:p>
      <w:pPr>
        <w:shd w:val="clear" w:color="auto" w:fill="F5F5F5"/>
        <w:spacing w:after="0"/>
      </w:pPr>
      <w:r>
        <w:rPr>
          <w:rFonts w:ascii="Courier New" w:hAnsi="Courier New"/>
          <w:color w:val="58585A"/>
          <w:sz w:val="18"/>
        </w:rPr>
        <w:t xml:space="preserve">  compound growth curve with month-3 marker, investor holding vs. selling, four-season tree,</w:t>
      </w:r>
    </w:p>
    <w:p>
      <w:pPr>
        <w:shd w:val="clear" w:color="auto" w:fill="F5F5F5"/>
        <w:spacing w:after="0"/>
      </w:pPr>
      <w:r>
        <w:rPr>
          <w:rFonts w:ascii="Courier New" w:hAnsi="Courier New"/>
          <w:color w:val="58585A"/>
          <w:sz w:val="18"/>
        </w:rPr>
        <w:t xml:space="preserve">  second praline visual (moment before compound), monthly analytics by phase, three-metric</w:t>
      </w:r>
    </w:p>
    <w:p>
      <w:pPr>
        <w:shd w:val="clear" w:color="auto" w:fill="F5F5F5"/>
        <w:spacing w:after="0"/>
      </w:pPr>
      <w:r>
        <w:rPr>
          <w:rFonts w:ascii="Courier New" w:hAnsi="Courier New"/>
          <w:color w:val="58585A"/>
          <w:sz w:val="18"/>
        </w:rPr>
        <w:t xml:space="preserve">  tracking dashboard.</w:t>
      </w:r>
    </w:p>
    <w:p>
      <w:pPr>
        <w:shd w:val="clear" w:color="auto" w:fill="F5F5F5"/>
        <w:spacing w:after="0"/>
      </w:pPr>
      <w:r>
        <w:rPr>
          <w:rFonts w:ascii="Courier New" w:hAnsi="Courier New"/>
          <w:color w:val="58585A"/>
          <w:sz w:val="18"/>
        </w:rPr>
        <w:t>• Chapter markers:</w:t>
      </w:r>
    </w:p>
    <w:p>
      <w:pPr>
        <w:shd w:val="clear" w:color="auto" w:fill="F5F5F5"/>
        <w:spacing w:after="0"/>
      </w:pPr>
      <w:r>
        <w:rPr>
          <w:rFonts w:ascii="Courier New" w:hAnsi="Courier New"/>
          <w:color w:val="58585A"/>
          <w:sz w:val="18"/>
        </w:rPr>
        <w:t xml:space="preserve">  - 0:00 — Hook: The Chemistry That Can't Be Hurried</w:t>
      </w:r>
    </w:p>
    <w:p>
      <w:pPr>
        <w:shd w:val="clear" w:color="auto" w:fill="F5F5F5"/>
        <w:spacing w:after="0"/>
      </w:pPr>
      <w:r>
        <w:rPr>
          <w:rFonts w:ascii="Courier New" w:hAnsi="Courier New"/>
          <w:color w:val="58585A"/>
          <w:sz w:val="18"/>
        </w:rPr>
        <w:t xml:space="preserve">  - 3:30 — The Authority Timeline: What to Expect at Each Stage</w:t>
      </w:r>
    </w:p>
    <w:p>
      <w:pPr>
        <w:shd w:val="clear" w:color="auto" w:fill="F5F5F5"/>
        <w:spacing w:after="0"/>
      </w:pPr>
      <w:r>
        <w:rPr>
          <w:rFonts w:ascii="Courier New" w:hAnsi="Courier New"/>
          <w:color w:val="58585A"/>
          <w:sz w:val="18"/>
        </w:rPr>
        <w:t xml:space="preserve">  - 5:45 — The Patience Infrastructure: What Makes the Timeline Sustainable</w:t>
      </w:r>
    </w:p>
    <w:p>
      <w:pPr>
        <w:shd w:val="clear" w:color="auto" w:fill="F5F5F5"/>
        <w:spacing w:after="0"/>
      </w:pPr>
      <w:r>
        <w:rPr>
          <w:rFonts w:ascii="Courier New" w:hAnsi="Courier New"/>
          <w:color w:val="58585A"/>
          <w:sz w:val="18"/>
        </w:rPr>
        <w:t>• Thumbnail: Copper pot with praline, slow stirring. Text: "Authority Content Can't Be</w:t>
      </w:r>
    </w:p>
    <w:p>
      <w:pPr>
        <w:shd w:val="clear" w:color="auto" w:fill="F5F5F5"/>
        <w:spacing w:after="0"/>
      </w:pPr>
      <w:r>
        <w:rPr>
          <w:rFonts w:ascii="Courier New" w:hAnsi="Courier New"/>
          <w:color w:val="58585A"/>
          <w:sz w:val="18"/>
        </w:rPr>
        <w:t xml:space="preserve">  Rushed." Sub-text: "Here's Why — And What That Means for Your Timeline."</w:t>
      </w:r>
    </w:p>
    <w:p>
      <w:pPr>
        <w:shd w:val="clear" w:color="auto" w:fill="F5F5F5"/>
        <w:spacing w:after="0"/>
      </w:pPr>
      <w:r>
        <w:rPr>
          <w:rFonts w:ascii="Courier New" w:hAnsi="Courier New"/>
          <w:color w:val="58585A"/>
          <w:sz w:val="18"/>
        </w:rPr>
        <w:t>• Description hook (first 2 lines):</w:t>
      </w:r>
    </w:p>
    <w:p>
      <w:pPr>
        <w:shd w:val="clear" w:color="auto" w:fill="F5F5F5"/>
        <w:spacing w:after="0"/>
      </w:pPr>
      <w:r>
        <w:rPr>
          <w:rFonts w:ascii="Courier New" w:hAnsi="Courier New"/>
          <w:color w:val="58585A"/>
          <w:sz w:val="18"/>
        </w:rPr>
        <w:t xml:space="preserve">  "Most family law attorneys stop their content system at exactly the moment before the</w:t>
      </w:r>
    </w:p>
    <w:p>
      <w:pPr>
        <w:shd w:val="clear" w:color="auto" w:fill="F5F5F5"/>
        <w:spacing w:after="0"/>
      </w:pPr>
      <w:r>
        <w:rPr>
          <w:rFonts w:ascii="Courier New" w:hAnsi="Courier New"/>
          <w:color w:val="58585A"/>
          <w:sz w:val="18"/>
        </w:rPr>
        <w:t xml:space="preserve">  compound arrives. Here's the specific timeline — and the leading indicators that confirm</w:t>
      </w:r>
    </w:p>
    <w:p>
      <w:pPr>
        <w:shd w:val="clear" w:color="auto" w:fill="F5F5F5"/>
        <w:spacing w:after="0"/>
      </w:pPr>
      <w:r>
        <w:rPr>
          <w:rFonts w:ascii="Courier New" w:hAnsi="Courier New"/>
          <w:color w:val="58585A"/>
          <w:sz w:val="18"/>
        </w:rPr>
        <w:t xml:space="preserve">  it's working before the revenue shows up."</w:t>
      </w:r>
    </w:p>
    <w:p>
      <w:pPr>
        <w:shd w:val="clear" w:color="auto" w:fill="F5F5F5"/>
        <w:spacing w:after="0"/>
      </w:pPr>
      <w:r>
        <w:rPr>
          <w:rFonts w:ascii="Courier New" w:hAnsi="Courier New"/>
          <w:color w:val="58585A"/>
          <w:sz w:val="18"/>
        </w:rPr>
        <w:t>• Tags: family law content timeline, attorney content patience, authority building timeline,</w:t>
      </w:r>
    </w:p>
    <w:p>
      <w:pPr>
        <w:shd w:val="clear" w:color="auto" w:fill="F5F5F5"/>
        <w:spacing w:after="0"/>
      </w:pPr>
      <w:r>
        <w:rPr>
          <w:rFonts w:ascii="Courier New" w:hAnsi="Courier New"/>
          <w:color w:val="58585A"/>
          <w:sz w:val="18"/>
        </w:rPr>
        <w:t xml:space="preserve">  content compounding attorney, family law content system results, attorney content ROI</w:t>
      </w:r>
    </w:p>
    <w:p>
      <w:pPr>
        <w:shd w:val="clear" w:color="auto" w:fill="F5F5F5"/>
        <w:spacing w:after="0"/>
      </w:pPr>
      <w:r>
        <w:rPr>
          <w:rFonts w:ascii="Courier New" w:hAnsi="Courier New"/>
          <w:color w:val="58585A"/>
          <w:sz w:val="18"/>
        </w:rPr>
        <w:t xml:space="preserve">  timeline, law firm content marketing timeline, family law marketing patience, content</w:t>
      </w:r>
    </w:p>
    <w:p>
      <w:pPr>
        <w:shd w:val="clear" w:color="auto" w:fill="F5F5F5"/>
        <w:spacing w:after="0"/>
      </w:pPr>
      <w:r>
        <w:rPr>
          <w:rFonts w:ascii="Courier New" w:hAnsi="Courier New"/>
          <w:color w:val="58585A"/>
          <w:sz w:val="18"/>
        </w:rPr>
        <w:t xml:space="preserve">  authority phases, attorney content leading indicators, family law compounding authority</w:t>
      </w:r>
    </w:p>
    <w:p>
      <w:pPr>
        <w:shd w:val="clear" w:color="auto" w:fill="F5F5F5"/>
        <w:spacing w:after="0"/>
      </w:pPr>
      <w:r>
        <w:rPr>
          <w:rFonts w:ascii="Courier New" w:hAnsi="Courier New"/>
          <w:color w:val="58585A"/>
          <w:sz w:val="18"/>
        </w:rPr>
        <w:t>• Retention risk points:</w:t>
      </w:r>
    </w:p>
    <w:p>
      <w:pPr>
        <w:shd w:val="clear" w:color="auto" w:fill="F5F5F5"/>
        <w:spacing w:after="0"/>
      </w:pPr>
      <w:r>
        <w:rPr>
          <w:rFonts w:ascii="Courier New" w:hAnsi="Courier New"/>
          <w:color w:val="58585A"/>
          <w:sz w:val="18"/>
        </w:rPr>
        <w:t xml:space="preserve">  - 2:30–3:00: The "investor" comparison must be brief — don't let the analogy run too long.</w:t>
      </w:r>
    </w:p>
    <w:p>
      <w:pPr>
        <w:shd w:val="clear" w:color="auto" w:fill="F5F5F5"/>
        <w:spacing w:after="0"/>
      </w:pPr>
      <w:r>
        <w:rPr>
          <w:rFonts w:ascii="Courier New" w:hAnsi="Courier New"/>
          <w:color w:val="58585A"/>
          <w:sz w:val="18"/>
        </w:rPr>
        <w:t xml:space="preserve">    Get back to the family law content specifics quickly.</w:t>
      </w:r>
    </w:p>
    <w:p>
      <w:pPr>
        <w:shd w:val="clear" w:color="auto" w:fill="F5F5F5"/>
        <w:spacing w:after="0"/>
      </w:pPr>
      <w:r>
        <w:rPr>
          <w:rFonts w:ascii="Courier New" w:hAnsi="Courier New"/>
          <w:color w:val="58585A"/>
          <w:sz w:val="18"/>
        </w:rPr>
        <w:t xml:space="preserve">  - 3:30–5:30: The four-phase timeline section is the most valuable part of the video. Take</w:t>
      </w:r>
    </w:p>
    <w:p>
      <w:pPr>
        <w:shd w:val="clear" w:color="auto" w:fill="F5F5F5"/>
        <w:spacing w:after="0"/>
      </w:pPr>
      <w:r>
        <w:rPr>
          <w:rFonts w:ascii="Courier New" w:hAnsi="Courier New"/>
          <w:color w:val="58585A"/>
          <w:sz w:val="18"/>
        </w:rPr>
        <w:t xml:space="preserve">    the time it requires. Rushing the phases blurs the map.</w:t>
      </w:r>
    </w:p>
    <w:p>
      <w:pPr>
        <w:shd w:val="clear" w:color="auto" w:fill="F5F5F5"/>
        <w:spacing w:after="0"/>
      </w:pPr>
      <w:r>
        <w:rPr>
          <w:rFonts w:ascii="Courier New" w:hAnsi="Courier New"/>
          <w:color w:val="58585A"/>
          <w:sz w:val="18"/>
        </w:rPr>
        <w:t>• Cross-platform note: June 24 LinkedIn post uses the pralines patience metaphor compressed.</w:t>
      </w:r>
    </w:p>
    <w:p>
      <w:pPr>
        <w:shd w:val="clear" w:color="auto" w:fill="F5F5F5"/>
        <w:spacing w:after="0"/>
      </w:pPr>
      <w:r>
        <w:rPr>
          <w:rFonts w:ascii="Courier New" w:hAnsi="Courier New"/>
          <w:color w:val="58585A"/>
          <w:sz w:val="18"/>
        </w:rPr>
        <w:t xml:space="preserve">  YouTube delivers the full authority timeline, the four phases, and the patience</w:t>
      </w:r>
    </w:p>
    <w:p>
      <w:pPr>
        <w:shd w:val="clear" w:color="auto" w:fill="F5F5F5"/>
        <w:spacing w:after="0"/>
      </w:pPr>
      <w:r>
        <w:rPr>
          <w:rFonts w:ascii="Courier New" w:hAnsi="Courier New"/>
          <w:color w:val="58585A"/>
          <w:sz w:val="18"/>
        </w:rPr>
        <w:t xml:space="preserve">  infrastructure. Post creates the frame; video creates the roadmap.</w:t>
      </w:r>
    </w:p>
    <w:p>
      <w:pPr>
        <w:spacing w:after="40" w:before="0"/>
      </w:pPr>
    </w:p>
    <w:p>
      <w:pPr>
        <w:pBdr>
          <w:bottom w:val="single" w:sz="12" w:space="1" w:color="25AAE1"/>
        </w:pBdr>
        <w:spacing w:before="80" w:after="80"/>
      </w:pPr>
    </w:p>
    <w:p>
      <w:pPr>
        <w:spacing w:after="40" w:before="0"/>
      </w:pPr>
    </w:p>
    <w:p>
      <w:pPr>
        <w:pStyle w:val="Heading2"/>
      </w:pPr>
      <w:r>
        <w:t>VALUE BOMB VARIANT — VIDEO 17</w:t>
      </w:r>
    </w:p>
    <w:p>
      <w:pPr>
        <w:spacing w:after="40" w:before="0"/>
      </w:pPr>
    </w:p>
    <w:p>
      <w:pPr>
        <w:spacing w:after="120"/>
      </w:pPr>
      <w:r>
        <w:rPr>
          <w:rFonts w:ascii="Georgia" w:hAnsi="Georgia"/>
          <w:b/>
          <w:color w:val="333333"/>
          <w:sz w:val="22"/>
        </w:rPr>
        <w:t>Compressed. Dense and direct.</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Most attorneys stop their content system at month three. Month three is exactly when the compound is about to begin. Here's the specific timeline in four minutes.</w:t>
      </w:r>
    </w:p>
    <w:p>
      <w:pPr>
        <w:spacing w:after="40" w:before="0"/>
      </w:pPr>
    </w:p>
    <w:p>
      <w:pPr>
        <w:spacing w:after="120"/>
      </w:pPr>
      <w:r>
        <w:rPr>
          <w:rFonts w:ascii="Georgia" w:hAnsi="Georgia"/>
          <w:color w:val="333333"/>
          <w:sz w:val="22"/>
        </w:rPr>
        <w:t>Months one through three — Foundation Phase: modest views, limited search presence, small network engagement. What to look for: week-over-week view growth (even small), quality comments from professional audiences, first casual referral-source mentions. These confirm the foundation is correct. Revenue isn't here yet.</w:t>
      </w:r>
    </w:p>
    <w:p>
      <w:pPr>
        <w:spacing w:after="40" w:before="0"/>
      </w:pPr>
    </w:p>
    <w:p>
      <w:pPr>
        <w:spacing w:after="120"/>
      </w:pPr>
      <w:r>
        <w:rPr>
          <w:rFonts w:ascii="Georgia" w:hAnsi="Georgia"/>
          <w:color w:val="333333"/>
          <w:sz w:val="22"/>
        </w:rPr>
        <w:t>Months four through six — Establishment Phase: search presence forming around specific topics, first unprompted referral-source mentions, DM inquiries from professionals. Ring-two distribution beginning. Still not the full compound — but unmistakably working.</w:t>
      </w:r>
    </w:p>
    <w:p>
      <w:pPr>
        <w:spacing w:after="40" w:before="0"/>
      </w:pPr>
    </w:p>
    <w:p>
      <w:pPr>
        <w:spacing w:after="120"/>
      </w:pPr>
      <w:r>
        <w:rPr>
          <w:rFonts w:ascii="Georgia" w:hAnsi="Georgia"/>
          <w:color w:val="333333"/>
          <w:sz w:val="22"/>
        </w:rPr>
        <w:t>Months seven through twelve — Compounding Phase: warm-to-contact ratio shifting (consultations mention prior content), referral sources actively distributing your content, first consultation that directly traces to a content piece. Monthly views compounding month over month. This is when the investment case becomes undeniable.</w:t>
      </w:r>
    </w:p>
    <w:p>
      <w:pPr>
        <w:spacing w:after="40" w:before="0"/>
      </w:pPr>
    </w:p>
    <w:p>
      <w:pPr>
        <w:spacing w:after="120"/>
      </w:pPr>
      <w:r>
        <w:rPr>
          <w:rFonts w:ascii="Georgia" w:hAnsi="Georgia"/>
          <w:color w:val="333333"/>
          <w:sz w:val="22"/>
        </w:rPr>
        <w:t>Month twelve through eighteen — Authority Phase: gravitational pull. Visitors consume three to six pieces before contacting. Name surfaces consistently in referral-source conversations. Multiple content pieces appear on search results page one. New consultations begin with "I've been following your content."</w:t>
      </w:r>
    </w:p>
    <w:p>
      <w:pPr>
        <w:spacing w:after="40" w:before="0"/>
      </w:pPr>
    </w:p>
    <w:p>
      <w:pPr>
        <w:spacing w:after="120"/>
      </w:pPr>
      <w:r>
        <w:rPr>
          <w:rFonts w:ascii="Georgia" w:hAnsi="Georgia"/>
          <w:color w:val="333333"/>
          <w:sz w:val="22"/>
        </w:rPr>
        <w:t>The patience infrastructure: track three leading indicators weekly — view count growth trend, engagement quality, referral source mentions. These predict the lagging indicators two to three months in advance. They make the patience active rather than passive — you're watching the right signals rather than reacting to the wrong ones.</w:t>
      </w:r>
    </w:p>
    <w:p>
      <w:pPr>
        <w:spacing w:after="40" w:before="0"/>
      </w:pPr>
    </w:p>
    <w:p>
      <w:pPr>
        <w:spacing w:after="120"/>
      </w:pPr>
      <w:r>
        <w:rPr>
          <w:rFonts w:ascii="Georgia" w:hAnsi="Georgia"/>
          <w:color w:val="333333"/>
          <w:sz w:val="22"/>
        </w:rPr>
        <w:t>The chemistry is either correct or it isn't. Trust it. Keep stirring. The compound arrives when it arrives — which is later than advertising and far more durable.</w:t>
      </w:r>
    </w:p>
    <w:p>
      <w:pPr>
        <w:spacing w:after="40" w:before="0"/>
      </w:pPr>
    </w:p>
    <w:p>
      <w:pPr>
        <w:pBdr>
          <w:bottom w:val="single" w:sz="12" w:space="1" w:color="25AAE1"/>
        </w:pBdr>
        <w:spacing w:before="80" w:after="80"/>
      </w:pPr>
    </w:p>
    <w:p>
      <w:pPr>
        <w:spacing w:after="40" w:before="0"/>
      </w:pPr>
    </w:p>
    <w:p>
      <w:pPr>
        <w:pStyle w:val="Heading2"/>
      </w:pPr>
      <w:r>
        <w:t>CONTRARIAN VARIANT — VIDEO 17</w:t>
      </w:r>
    </w:p>
    <w:p>
      <w:pPr>
        <w:spacing w:after="40" w:before="0"/>
      </w:pPr>
    </w:p>
    <w:p>
      <w:pPr>
        <w:spacing w:after="120"/>
      </w:pPr>
      <w:r>
        <w:rPr>
          <w:rFonts w:ascii="Georgia" w:hAnsi="Georgia"/>
          <w:b/>
          <w:color w:val="333333"/>
          <w:sz w:val="22"/>
        </w:rPr>
        <w:t>Challenges the 90-day-results expectation head-on.</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I want to address a specific belief that I think is costing family law managing partners more than any other single thing in their approach to content marketing: the belief that if content is going to work, you should be able to tell within ninety days.</w:t>
      </w:r>
    </w:p>
    <w:p>
      <w:pPr>
        <w:spacing w:after="40" w:before="0"/>
      </w:pPr>
    </w:p>
    <w:p>
      <w:pPr>
        <w:spacing w:after="120"/>
      </w:pPr>
      <w:r>
        <w:rPr>
          <w:rFonts w:ascii="Georgia" w:hAnsi="Georgia"/>
          <w:color w:val="333333"/>
          <w:sz w:val="22"/>
        </w:rPr>
        <w:t>That belief is a direct import from the advertising world, where ninety-day evaluation cycles are appropriate because advertising results are immediate and proportional to spend. Apply an advertising evaluation framework to a compounding investment, and you will consistently stop compounding investments in their early stages and call them failures — when they were actually working correctly.</w:t>
      </w:r>
    </w:p>
    <w:p>
      <w:pPr>
        <w:spacing w:after="40" w:before="0"/>
      </w:pPr>
    </w:p>
    <w:p>
      <w:pPr>
        <w:spacing w:after="120"/>
      </w:pPr>
      <w:r>
        <w:rPr>
          <w:rFonts w:ascii="Georgia" w:hAnsi="Georgia"/>
          <w:color w:val="333333"/>
          <w:sz w:val="22"/>
        </w:rPr>
        <w:t>Here's the evidence against the ninety-day evaluation: the most successful content programs I've observed in family law markets — the ones that produced the most visible, durable authority positioning — showed weak to moderate results in their first ninety days. Not zero. Not catastrophic. Just modest. The kind of results that look "not worth continuing" on an advertising timeline and "working exactly as expected" on a compounding timeline.</w:t>
      </w:r>
    </w:p>
    <w:p>
      <w:pPr>
        <w:spacing w:after="40" w:before="0"/>
      </w:pPr>
    </w:p>
    <w:p>
      <w:pPr>
        <w:spacing w:after="120"/>
      </w:pPr>
      <w:r>
        <w:rPr>
          <w:rFonts w:ascii="Georgia" w:hAnsi="Georgia"/>
          <w:color w:val="333333"/>
          <w:sz w:val="22"/>
        </w:rPr>
        <w:t>The contrarian take: the ninety-day "test" is not a test. It's an early termination. A content system evaluated at ninety days and found wanting is a compounding investment that was interrupted before the compound. The attorney who interrupted it will start again at some point, probably from near-zero, and apply another ninety-day evaluation. This cycle can repeat indefinitely — always starting, always stopping before the compound, always concluding that content doesn't work.</w:t>
      </w:r>
    </w:p>
    <w:p>
      <w:pPr>
        <w:spacing w:after="40" w:before="0"/>
      </w:pPr>
    </w:p>
    <w:p>
      <w:pPr>
        <w:spacing w:after="120"/>
      </w:pPr>
      <w:r>
        <w:rPr>
          <w:rFonts w:ascii="Georgia" w:hAnsi="Georgia"/>
          <w:color w:val="333333"/>
          <w:sz w:val="22"/>
        </w:rPr>
        <w:t>The way to break the cycle is to change the timeline. Commit to a twelve-month minimum before any serious evaluation of whether the strategy is working. Track leading indicators monthly to confirm the system is behaving correctly. Make design adjustments — topics, formats, platforms — where the data suggests them. But don't stop. The compound requires continuity. Continuity requires patience. Patience requires the right timeline.</w:t>
      </w:r>
    </w:p>
    <w:p>
      <w:pPr>
        <w:spacing w:after="40" w:before="0"/>
      </w:pPr>
    </w:p>
    <w:p>
      <w:pPr>
        <w:pBdr>
          <w:bottom w:val="single" w:sz="12" w:space="1" w:color="25AAE1"/>
        </w:pBdr>
        <w:spacing w:before="80" w:after="80"/>
      </w:pPr>
    </w:p>
    <w:p>
      <w:pPr>
        <w:spacing w:after="40" w:before="0"/>
      </w:pPr>
    </w:p>
    <w:p>
      <w:pPr>
        <w:pBdr>
          <w:bottom w:val="single" w:sz="12" w:space="1" w:color="25AAE1"/>
        </w:pBdr>
        <w:spacing w:before="80" w:after="80"/>
      </w:pPr>
    </w:p>
    <w:p>
      <w:pPr>
        <w:spacing w:after="40" w:before="0"/>
      </w:pPr>
    </w:p>
    <w:p>
      <w:pPr>
        <w:pStyle w:val="Heading1"/>
      </w:pPr>
      <w:r>
        <w:t>VIDEO 18 — WHAT SIXTY YEARS OF CULTURAL AUTHORITY TEACHES FAMILY LAW ATTORNEYS ABOUT MARKET PRESENCE</w:t>
      </w:r>
    </w:p>
    <w:p>
      <w:pPr>
        <w:spacing w:after="40" w:before="0"/>
      </w:pPr>
    </w:p>
    <w:p>
      <w:pPr>
        <w:shd w:val="clear" w:color="auto" w:fill="F5F5F5"/>
        <w:spacing w:after="0"/>
      </w:pPr>
      <w:r>
        <w:rPr>
          <w:rFonts w:ascii="Courier New" w:hAnsi="Courier New"/>
          <w:color w:val="58585A"/>
          <w:sz w:val="18"/>
        </w:rPr>
        <w:t>VIDEO 18 — WHAT SIXTY YEARS OF CULTURAL AUTHORITY TEACHES FAMILY LAW ATTORNEYS ABOUT MARKET PRESENCE</w:t>
      </w:r>
    </w:p>
    <w:p>
      <w:pPr>
        <w:shd w:val="clear" w:color="auto" w:fill="F5F5F5"/>
        <w:spacing w:after="0"/>
      </w:pPr>
      <w:r>
        <w:rPr>
          <w:rFonts w:ascii="Courier New" w:hAnsi="Courier New"/>
          <w:color w:val="58585A"/>
          <w:sz w:val="18"/>
        </w:rPr>
        <w:t>Mirror Post: June 25 — Global Beatles Day — Decade of presence and sustained cultural authority</w:t>
      </w:r>
    </w:p>
    <w:p>
      <w:pPr>
        <w:shd w:val="clear" w:color="auto" w:fill="F5F5F5"/>
        <w:spacing w:after="0"/>
      </w:pPr>
      <w:r>
        <w:rPr>
          <w:rFonts w:ascii="Courier New" w:hAnsi="Courier New"/>
          <w:color w:val="58585A"/>
          <w:sz w:val="18"/>
        </w:rPr>
        <w:t>Stage: B5/E5 (Certainty / Relief)</w:t>
      </w:r>
    </w:p>
    <w:p>
      <w:pPr>
        <w:shd w:val="clear" w:color="auto" w:fill="F5F5F5"/>
        <w:spacing w:after="0"/>
      </w:pPr>
      <w:r>
        <w:rPr>
          <w:rFonts w:ascii="Courier New" w:hAnsi="Courier New"/>
          <w:color w:val="58585A"/>
          <w:sz w:val="18"/>
        </w:rPr>
        <w:t>Pillar: Insider View + Belief Disruptor</w:t>
      </w:r>
    </w:p>
    <w:p>
      <w:pPr>
        <w:shd w:val="clear" w:color="auto" w:fill="F5F5F5"/>
        <w:spacing w:after="0"/>
      </w:pPr>
      <w:r>
        <w:rPr>
          <w:rFonts w:ascii="Courier New" w:hAnsi="Courier New"/>
          <w:color w:val="58585A"/>
          <w:sz w:val="18"/>
        </w:rPr>
        <w:t>Target Length: 10–12 min</w:t>
      </w:r>
    </w:p>
    <w:p>
      <w:pPr>
        <w:shd w:val="clear" w:color="auto" w:fill="F5F5F5"/>
        <w:spacing w:after="0"/>
      </w:pPr>
      <w:r>
        <w:rPr>
          <w:rFonts w:ascii="Courier New" w:hAnsi="Courier New"/>
          <w:color w:val="58585A"/>
          <w:sz w:val="18"/>
        </w:rPr>
        <w:t>Dopamine Driver: Pattern Recognition + Status + Legacy</w:t>
      </w:r>
    </w:p>
    <w:p>
      <w:pPr>
        <w:shd w:val="clear" w:color="auto" w:fill="F5F5F5"/>
        <w:spacing w:after="0"/>
      </w:pPr>
      <w:r>
        <w:rPr>
          <w:rFonts w:ascii="Courier New" w:hAnsi="Courier New"/>
          <w:color w:val="58585A"/>
          <w:sz w:val="18"/>
        </w:rPr>
        <w:t>Thumbnail Angle: A vinyl record of a classic album — timeless, immediately recognizable. Text: "What Lasts." Sub-text in ASG Blue: "Isn't What You Think."</w:t>
      </w:r>
    </w:p>
    <w:p>
      <w:pPr>
        <w:spacing w:after="40" w:before="0"/>
      </w:pPr>
    </w:p>
    <w:p>
      <w:pPr>
        <w:pBdr>
          <w:bottom w:val="single" w:sz="12" w:space="1" w:color="25AAE1"/>
        </w:pBdr>
        <w:spacing w:before="80" w:after="80"/>
      </w:pPr>
    </w:p>
    <w:p>
      <w:pPr>
        <w:spacing w:after="40" w:before="0"/>
      </w:pPr>
    </w:p>
    <w:p>
      <w:pPr>
        <w:pStyle w:val="Heading2"/>
      </w:pPr>
      <w:r>
        <w:t>SECTION 1 — HOOK (0:00–0:45)</w:t>
      </w:r>
    </w:p>
    <w:p>
      <w:pPr>
        <w:spacing w:after="40" w:before="0"/>
      </w:pPr>
    </w:p>
    <w:p>
      <w:pPr>
        <w:spacing w:after="120"/>
      </w:pPr>
      <w:r>
        <w:rPr>
          <w:rFonts w:ascii="Georgia" w:hAnsi="Georgia"/>
          <w:b/>
          <w:color w:val="333333"/>
          <w:sz w:val="22"/>
        </w:rPr>
        <w:t>Primary Hook:</w:t>
      </w:r>
    </w:p>
    <w:p>
      <w:pPr>
        <w:spacing w:after="40" w:before="0"/>
      </w:pPr>
    </w:p>
    <w:p>
      <w:pPr>
        <w:spacing w:after="120"/>
      </w:pPr>
      <w:r>
        <w:rPr>
          <w:rFonts w:ascii="Georgia" w:hAnsi="Georgia"/>
          <w:color w:val="333333"/>
          <w:sz w:val="22"/>
        </w:rPr>
        <w:t>The Beatles are the most studied case study in sustained cultural authority in modern history. Sixty-plus years after their commercial breakthrough, they remain the benchmark for what happens when presence, evolution, and specificity combine over time. And the mechanism behind their authority has almost nothing to do with their early brilliance — and almost everything to do with what they did after the brilliance was established.</w:t>
      </w:r>
    </w:p>
    <w:p>
      <w:pPr>
        <w:spacing w:after="40" w:before="0"/>
      </w:pPr>
    </w:p>
    <w:p>
      <w:pPr>
        <w:spacing w:after="120"/>
      </w:pPr>
      <w:r>
        <w:rPr>
          <w:rFonts w:ascii="Georgia" w:hAnsi="Georgia"/>
          <w:color w:val="333333"/>
          <w:sz w:val="22"/>
        </w:rPr>
        <w:t>The lesson for family law marketing is specific, practical, and almost nobody talks about it.</w:t>
      </w:r>
    </w:p>
    <w:p>
      <w:pPr>
        <w:spacing w:after="40" w:before="0"/>
      </w:pPr>
    </w:p>
    <w:p>
      <w:pPr>
        <w:spacing w:after="120"/>
      </w:pPr>
      <w:r>
        <w:rPr>
          <w:rFonts w:ascii="Georgia" w:hAnsi="Georgia"/>
          <w:color w:val="333333"/>
          <w:sz w:val="22"/>
        </w:rPr>
        <w:t>[B-ROLL: A classic Beatles album cover — immediately recognizable, immediately cultural. Then pull back: a record store where that album sits alongside contemporary releases and is still purchased, still referenced, still cited. The visual of authority that sustains across decades rather than trending briefly.]</w:t>
      </w:r>
    </w:p>
    <w:p>
      <w:pPr>
        <w:spacing w:after="40" w:before="0"/>
      </w:pPr>
    </w:p>
    <w:p>
      <w:pPr>
        <w:spacing w:after="120"/>
      </w:pPr>
      <w:r>
        <w:rPr>
          <w:rFonts w:ascii="Georgia" w:hAnsi="Georgia"/>
          <w:b/>
          <w:color w:val="333333"/>
          <w:sz w:val="22"/>
        </w:rPr>
        <w:t>Alt Hook A (for returning subscribers):</w:t>
      </w:r>
    </w:p>
    <w:p>
      <w:pPr>
        <w:spacing w:after="40" w:before="0"/>
      </w:pPr>
    </w:p>
    <w:p>
      <w:pPr>
        <w:spacing w:after="120"/>
      </w:pPr>
      <w:r>
        <w:rPr>
          <w:rFonts w:ascii="Georgia" w:hAnsi="Georgia"/>
          <w:color w:val="333333"/>
          <w:sz w:val="22"/>
        </w:rPr>
        <w:t>All week we've been talking about the mechanics of building authority through preparation, patience, and presence. Today I want to zoom out entirely — because the best case study in what sustained authority actually produces, and what it requires, is sixty years old and happened in the music industry.</w:t>
      </w:r>
    </w:p>
    <w:p>
      <w:pPr>
        <w:spacing w:after="40" w:before="0"/>
      </w:pPr>
    </w:p>
    <w:p>
      <w:pPr>
        <w:spacing w:after="120"/>
      </w:pPr>
      <w:r>
        <w:rPr>
          <w:rFonts w:ascii="Georgia" w:hAnsi="Georgia"/>
          <w:b/>
          <w:color w:val="333333"/>
          <w:sz w:val="22"/>
        </w:rPr>
        <w:t>Alt Hook B (pattern-interrupt):</w:t>
      </w:r>
    </w:p>
    <w:p>
      <w:pPr>
        <w:spacing w:after="40" w:before="0"/>
      </w:pPr>
    </w:p>
    <w:p>
      <w:pPr>
        <w:spacing w:after="120"/>
      </w:pPr>
      <w:r>
        <w:rPr>
          <w:rFonts w:ascii="Georgia" w:hAnsi="Georgia"/>
          <w:color w:val="333333"/>
          <w:sz w:val="22"/>
        </w:rPr>
        <w:t>June 25 is Global Beatles Day. I'm going to use it seriously. Not because I think law firm marketing is like rock and roll, but because the Beatles represent the clearest documented example of what happens when a professional entity maintains consistent, specific, evolving presence over a decade — and what that presence produces in terms of market position that their contemporaries couldn't replicate.</w:t>
      </w:r>
    </w:p>
    <w:p>
      <w:pPr>
        <w:spacing w:after="40" w:before="0"/>
      </w:pPr>
    </w:p>
    <w:p>
      <w:pPr>
        <w:spacing w:after="120"/>
      </w:pPr>
      <w:r>
        <w:rPr>
          <w:rFonts w:ascii="Georgia" w:hAnsi="Georgia"/>
          <w:b/>
          <w:color w:val="333333"/>
          <w:sz w:val="22"/>
        </w:rPr>
        <w:t>The Promise:</w:t>
      </w:r>
    </w:p>
    <w:p>
      <w:pPr>
        <w:spacing w:after="40" w:before="0"/>
      </w:pPr>
    </w:p>
    <w:p>
      <w:pPr>
        <w:spacing w:after="120"/>
      </w:pPr>
      <w:r>
        <w:rPr>
          <w:rFonts w:ascii="Georgia" w:hAnsi="Georgia"/>
          <w:color w:val="333333"/>
          <w:sz w:val="22"/>
        </w:rPr>
        <w:t>By the end of this video, you're going to understand the three specific elements of the Beatles' authority — present specificity, consistent evolution, and unavoidable frequency — and why each one applies directly to building a family law market presence that lasts beyond any single viral moment or trending topic.</w:t>
      </w:r>
    </w:p>
    <w:p>
      <w:pPr>
        <w:spacing w:after="40" w:before="0"/>
      </w:pPr>
    </w:p>
    <w:p>
      <w:pPr>
        <w:pBdr>
          <w:bottom w:val="single" w:sz="12" w:space="1" w:color="25AAE1"/>
        </w:pBdr>
        <w:spacing w:before="80" w:after="80"/>
      </w:pPr>
    </w:p>
    <w:p>
      <w:pPr>
        <w:spacing w:after="40" w:before="0"/>
      </w:pPr>
    </w:p>
    <w:p>
      <w:pPr>
        <w:pStyle w:val="Heading2"/>
      </w:pPr>
      <w:r>
        <w:t>SECTION 2 — SETUP / PROBLEM FRAME (0:45–2:00)</w:t>
      </w:r>
    </w:p>
    <w:p>
      <w:pPr>
        <w:spacing w:after="40" w:before="0"/>
      </w:pPr>
    </w:p>
    <w:p>
      <w:pPr>
        <w:spacing w:after="120"/>
      </w:pPr>
      <w:r>
        <w:rPr>
          <w:rFonts w:ascii="Georgia" w:hAnsi="Georgia"/>
          <w:color w:val="333333"/>
          <w:sz w:val="22"/>
        </w:rPr>
        <w:t>Here's the thing that most family law marketing misses about authority: the goal is not to be impressive. The goal is to be impossible to ignore.</w:t>
      </w:r>
    </w:p>
    <w:p>
      <w:pPr>
        <w:spacing w:after="40" w:before="0"/>
      </w:pPr>
    </w:p>
    <w:p>
      <w:pPr>
        <w:spacing w:after="120"/>
      </w:pPr>
      <w:r>
        <w:rPr>
          <w:rFonts w:ascii="Georgia" w:hAnsi="Georgia"/>
          <w:color w:val="333333"/>
          <w:sz w:val="22"/>
        </w:rPr>
        <w:t>Impressive is achievable in a single piece — a particularly well-written article, a viral video, a moment of brilliant positioning. Impressive produces a spike. Impressive does not produce the kind of authority that means a CPA in your market thinks of you first, automatically, every time the right case surfaces, for years.</w:t>
      </w:r>
    </w:p>
    <w:p>
      <w:pPr>
        <w:spacing w:after="40" w:before="0"/>
      </w:pPr>
    </w:p>
    <w:p>
      <w:pPr>
        <w:spacing w:after="120"/>
      </w:pPr>
      <w:r>
        <w:rPr>
          <w:rFonts w:ascii="Georgia" w:hAnsi="Georgia"/>
          <w:color w:val="333333"/>
          <w:sz w:val="22"/>
        </w:rPr>
        <w:t>[B-ROLL: A social media analytics spike — one piece of content that dramatically outperforms all others. The spike is visible, the attribution is clear, and then it flattens back to the baseline. The visual of a moment of impressive performance that doesn't change the underlying authority baseline.]</w:t>
      </w:r>
    </w:p>
    <w:p>
      <w:pPr>
        <w:spacing w:after="40" w:before="0"/>
      </w:pPr>
    </w:p>
    <w:p>
      <w:pPr>
        <w:spacing w:after="120"/>
      </w:pPr>
      <w:r>
        <w:rPr>
          <w:rFonts w:ascii="Georgia" w:hAnsi="Georgia"/>
          <w:color w:val="333333"/>
          <w:sz w:val="22"/>
        </w:rPr>
        <w:t>The Beatles were not the most impressive band in 1963. They were, by almost any musical measure, extraordinary — but there were other extraordinary bands. What they built, over ten years of continuous presence, specific artistic development, and frequency of output, was something that extraordinary alone cannot produce: they became impossible to ignore. Not for one season. For a decade. And the cultural authority that decade of presence built is still compounding sixty years later.</w:t>
      </w:r>
    </w:p>
    <w:p>
      <w:pPr>
        <w:spacing w:after="40" w:before="0"/>
      </w:pPr>
    </w:p>
    <w:p>
      <w:pPr>
        <w:spacing w:after="120"/>
      </w:pPr>
      <w:r>
        <w:rPr>
          <w:rFonts w:ascii="Georgia" w:hAnsi="Georgia"/>
          <w:color w:val="333333"/>
          <w:sz w:val="22"/>
        </w:rPr>
        <w:t>[B-ROLL: A timeline of Beatles output — albums released year by year from 1963 to 1970. Not just the famous ones — the complete output. The visual of a decade of consistent, specific, evolving production that accumulated into something no single album could have produced alone.]</w:t>
      </w:r>
    </w:p>
    <w:p>
      <w:pPr>
        <w:spacing w:after="40" w:before="0"/>
      </w:pPr>
    </w:p>
    <w:p>
      <w:pPr>
        <w:spacing w:after="120"/>
      </w:pPr>
      <w:r>
        <w:rPr>
          <w:rFonts w:ascii="Georgia" w:hAnsi="Georgia"/>
          <w:color w:val="333333"/>
          <w:sz w:val="22"/>
        </w:rPr>
        <w:t>Most family law attorneys are aiming for impressive. The ones who build real authority are aiming for impossible to ignore — and they understand that it requires time, consistency, and a specific evolution of their positioning that impressive moments alone don't produce.</w:t>
      </w:r>
    </w:p>
    <w:p>
      <w:pPr>
        <w:spacing w:after="40" w:before="0"/>
      </w:pPr>
    </w:p>
    <w:p>
      <w:pPr>
        <w:pBdr>
          <w:bottom w:val="single" w:sz="12" w:space="1" w:color="25AAE1"/>
        </w:pBdr>
        <w:spacing w:before="80" w:after="80"/>
      </w:pPr>
    </w:p>
    <w:p>
      <w:pPr>
        <w:spacing w:after="40" w:before="0"/>
      </w:pPr>
    </w:p>
    <w:p>
      <w:pPr>
        <w:pStyle w:val="Heading2"/>
      </w:pPr>
      <w:r>
        <w:t>SECTION 3 — THE TURN (2:00–3:30)</w:t>
      </w:r>
    </w:p>
    <w:p>
      <w:pPr>
        <w:spacing w:after="40" w:before="0"/>
      </w:pPr>
    </w:p>
    <w:p>
      <w:pPr>
        <w:spacing w:after="120"/>
      </w:pPr>
      <w:r>
        <w:rPr>
          <w:rFonts w:ascii="Georgia" w:hAnsi="Georgia"/>
          <w:color w:val="333333"/>
          <w:sz w:val="22"/>
        </w:rPr>
        <w:t>Here's the insight.</w:t>
      </w:r>
    </w:p>
    <w:p>
      <w:pPr>
        <w:spacing w:after="40" w:before="0"/>
      </w:pPr>
    </w:p>
    <w:p>
      <w:pPr>
        <w:spacing w:after="120"/>
      </w:pPr>
      <w:r>
        <w:rPr>
          <w:rFonts w:ascii="Georgia" w:hAnsi="Georgia"/>
          <w:color w:val="333333"/>
          <w:sz w:val="22"/>
        </w:rPr>
        <w:t>The Beatles' sustained authority rests on three structural elements that have direct analogues in professional service authority building. None of them are about being brilliant in a single moment.</w:t>
      </w:r>
    </w:p>
    <w:p>
      <w:pPr>
        <w:spacing w:after="40" w:before="0"/>
      </w:pPr>
    </w:p>
    <w:p>
      <w:pPr>
        <w:spacing w:after="120"/>
      </w:pPr>
      <w:r>
        <w:rPr>
          <w:rFonts w:ascii="Georgia" w:hAnsi="Georgia"/>
          <w:color w:val="333333"/>
          <w:sz w:val="22"/>
        </w:rPr>
        <w:t>[B-ROLL: Three sections of a whiteboard or clean text graphic: "1. Present Specificity. 2. Consistent Evolution. 3. Unavoidable Frequency." The visual of the mechanism broken into its constituent parts.]</w:t>
      </w:r>
    </w:p>
    <w:p>
      <w:pPr>
        <w:spacing w:after="40" w:before="0"/>
      </w:pPr>
    </w:p>
    <w:p>
      <w:pPr>
        <w:spacing w:after="120"/>
      </w:pPr>
      <w:r>
        <w:rPr>
          <w:rFonts w:ascii="Georgia" w:hAnsi="Georgia"/>
          <w:color w:val="333333"/>
          <w:sz w:val="22"/>
        </w:rPr>
        <w:t>Present specificity: they were never all things. They were always distinctly themselves — a specific sound, a specific sensibility, a specific artistic identity that was recognizable immediately. When you heard a Beatles song, you knew. That specificity made the authority legible — and legibility is what makes authority transferable across time.</w:t>
      </w:r>
    </w:p>
    <w:p>
      <w:pPr>
        <w:spacing w:after="40" w:before="0"/>
      </w:pPr>
    </w:p>
    <w:p>
      <w:pPr>
        <w:spacing w:after="120"/>
      </w:pPr>
      <w:r>
        <w:rPr>
          <w:rFonts w:ascii="Georgia" w:hAnsi="Georgia"/>
          <w:color w:val="333333"/>
          <w:sz w:val="22"/>
        </w:rPr>
        <w:t>Consistent evolution: they didn't repeat the same thing. Each album was different from the last — more sophisticated, more experimental, more technically developed. The consistency was in the identity; the evolution was in the expression. The referral source who discovered them in 1963 encountered a fundamentally different product in 1967 — but one that was still unmistakably the same entity. Evolution without drift.</w:t>
      </w:r>
    </w:p>
    <w:p>
      <w:pPr>
        <w:spacing w:after="40" w:before="0"/>
      </w:pPr>
    </w:p>
    <w:p>
      <w:pPr>
        <w:spacing w:after="120"/>
      </w:pPr>
      <w:r>
        <w:rPr>
          <w:rFonts w:ascii="Georgia" w:hAnsi="Georgia"/>
          <w:color w:val="333333"/>
          <w:sz w:val="22"/>
        </w:rPr>
        <w:t>Unavoidable frequency: they were everywhere, all the time. Not just when they had something new to release. Television, radio, live performance, press, film — they maintained a frequency of presence that meant there was no quarter in which a music-aware person could escape them. Frequency, not just quality, is what produced the "impossible to ignore" outcome.</w:t>
      </w:r>
    </w:p>
    <w:p>
      <w:pPr>
        <w:spacing w:after="40" w:before="0"/>
      </w:pPr>
    </w:p>
    <w:p>
      <w:pPr>
        <w:pBdr>
          <w:bottom w:val="single" w:sz="12" w:space="1" w:color="25AAE1"/>
        </w:pBdr>
        <w:spacing w:before="80" w:after="80"/>
      </w:pPr>
    </w:p>
    <w:p>
      <w:pPr>
        <w:spacing w:after="40" w:before="0"/>
      </w:pPr>
    </w:p>
    <w:p>
      <w:pPr>
        <w:pStyle w:val="Heading2"/>
      </w:pPr>
      <w:r>
        <w:t>SECTION 4 — THE PROOF / MECHANISM (3:30–7:00)</w:t>
      </w:r>
    </w:p>
    <w:p>
      <w:pPr>
        <w:spacing w:after="40" w:before="0"/>
      </w:pPr>
    </w:p>
    <w:p>
      <w:pPr>
        <w:spacing w:after="120"/>
      </w:pPr>
      <w:r>
        <w:rPr>
          <w:rFonts w:ascii="Georgia" w:hAnsi="Georgia"/>
          <w:color w:val="333333"/>
          <w:sz w:val="22"/>
        </w:rPr>
        <w:t>[CHAPTER: The Family Law Authority Translation — Three Principles Applied | ~3:30]</w:t>
      </w:r>
    </w:p>
    <w:p>
      <w:pPr>
        <w:spacing w:after="40" w:before="0"/>
      </w:pPr>
    </w:p>
    <w:p>
      <w:pPr>
        <w:spacing w:after="120"/>
      </w:pPr>
      <w:r>
        <w:rPr>
          <w:rFonts w:ascii="Georgia" w:hAnsi="Georgia"/>
          <w:color w:val="333333"/>
          <w:sz w:val="22"/>
        </w:rPr>
        <w:t>Let me translate each of the three Beatles principles into specific, operational family law content guidance.</w:t>
      </w:r>
    </w:p>
    <w:p>
      <w:pPr>
        <w:spacing w:after="40" w:before="0"/>
      </w:pPr>
    </w:p>
    <w:p>
      <w:pPr>
        <w:spacing w:after="120"/>
      </w:pPr>
      <w:r>
        <w:rPr>
          <w:rFonts w:ascii="Georgia" w:hAnsi="Georgia"/>
          <w:color w:val="333333"/>
          <w:sz w:val="22"/>
        </w:rPr>
        <w:t>Present specificity in family law marketing: know what you're known for, and make that knowledge the consistent anchor of every piece you produce. The family law attorney who is specifically known for business-owner divorce handles every piece of content through that lens — not because they don't handle other case types, but because that specificity is the positioning signal that accumulates into an authority identity. When your referral source hears your name, one clear category of expertise should surface automatically. That's present specificity.</w:t>
      </w:r>
    </w:p>
    <w:p>
      <w:pPr>
        <w:spacing w:after="40" w:before="0"/>
      </w:pPr>
    </w:p>
    <w:p>
      <w:pPr>
        <w:spacing w:after="120"/>
      </w:pPr>
      <w:r>
        <w:rPr>
          <w:rFonts w:ascii="Georgia" w:hAnsi="Georgia"/>
          <w:color w:val="333333"/>
          <w:sz w:val="22"/>
        </w:rPr>
        <w:t>[B-ROLL: An attorney's complete content profile — YouTube channel, LinkedIn, website. Every piece consistently touches the same core expertise: business-owner divorce, complex assets, high-conflict custody with financial complexity. The positioning is clear, consistent, and immediately legible. The visual of a content identity that has been built deliberately, not accumulated accidentally.]</w:t>
      </w:r>
    </w:p>
    <w:p>
      <w:pPr>
        <w:spacing w:after="40" w:before="0"/>
      </w:pPr>
    </w:p>
    <w:p>
      <w:pPr>
        <w:spacing w:after="120"/>
      </w:pPr>
      <w:r>
        <w:rPr>
          <w:rFonts w:ascii="Georgia" w:hAnsi="Georgia"/>
          <w:color w:val="333333"/>
          <w:sz w:val="22"/>
        </w:rPr>
        <w:t>Consistent evolution in family law marketing: your content gets more sophisticated over time. The video you publish in month twelve is more nuanced, more specific, more technically developed than the video you published in month one. The referral source who has been following your content for a year should feel that they're getting access to deeper expertise than they did when they first encountered you. Evolution is the mechanism that keeps the content fresh even as the positioning anchor remains consistent.</w:t>
      </w:r>
    </w:p>
    <w:p>
      <w:pPr>
        <w:spacing w:after="40" w:before="0"/>
      </w:pPr>
    </w:p>
    <w:p>
      <w:pPr>
        <w:spacing w:after="120"/>
      </w:pPr>
      <w:r>
        <w:rPr>
          <w:rFonts w:ascii="Georgia" w:hAnsi="Georgia"/>
          <w:color w:val="333333"/>
          <w:sz w:val="22"/>
        </w:rPr>
        <w:t>[PACING: This section should feel like a peer-level conversation about craft. Roger is sharing a framework he's developed and believes in, not delivering a lecture. The tone should be direct and collegial.]</w:t>
      </w:r>
    </w:p>
    <w:p>
      <w:pPr>
        <w:spacing w:after="40" w:before="0"/>
      </w:pPr>
    </w:p>
    <w:p>
      <w:pPr>
        <w:spacing w:after="120"/>
      </w:pPr>
      <w:r>
        <w:rPr>
          <w:rFonts w:ascii="Georgia" w:hAnsi="Georgia"/>
          <w:color w:val="333333"/>
          <w:sz w:val="22"/>
        </w:rPr>
        <w:t>Unavoidable frequency in family law marketing: present consistently enough in your referral sources' awareness that your absence would be noticeable. This is not the same as publishing constantly — it's publishing on a schedule that produces regular encounters. A referral source who sees your LinkedIn content twice per week and encounters a YouTube video once a month is experiencing unavoidable frequency in a professional-content context. They cannot be in your market for a week without encountering your thinking. That frequency, over time, produces the "impossible to ignore" position that no single impressive piece creates.</w:t>
      </w:r>
    </w:p>
    <w:p>
      <w:pPr>
        <w:spacing w:after="40" w:before="0"/>
      </w:pPr>
    </w:p>
    <w:p>
      <w:pPr>
        <w:spacing w:after="120"/>
      </w:pPr>
      <w:r>
        <w:rPr>
          <w:rFonts w:ascii="Georgia" w:hAnsi="Georgia"/>
          <w:color w:val="333333"/>
          <w:sz w:val="22"/>
        </w:rPr>
        <w:t>[B-ROLL: A CPA's professional environment — LinkedIn feed, email newsletter, colleague conversation. The attorney's name and content appear in each context. Not intrusive — just consistently present. The visual of unavoidable professional frequency at a volume that's appropriate and sustainable.]</w:t>
      </w:r>
    </w:p>
    <w:p>
      <w:pPr>
        <w:spacing w:after="40" w:before="0"/>
      </w:pPr>
    </w:p>
    <w:p>
      <w:pPr>
        <w:spacing w:after="120"/>
      </w:pPr>
      <w:r>
        <w:rPr>
          <w:rFonts w:ascii="Georgia" w:hAnsi="Georgia"/>
          <w:color w:val="333333"/>
          <w:sz w:val="22"/>
        </w:rPr>
        <w:t>[CHAPTER: The Decade of Presence — What It Actually Means for a Law Practice | ~5:30]</w:t>
      </w:r>
    </w:p>
    <w:p>
      <w:pPr>
        <w:spacing w:after="40" w:before="0"/>
      </w:pPr>
    </w:p>
    <w:p>
      <w:pPr>
        <w:spacing w:after="120"/>
      </w:pPr>
      <w:r>
        <w:rPr>
          <w:rFonts w:ascii="Georgia" w:hAnsi="Georgia"/>
          <w:color w:val="333333"/>
          <w:sz w:val="22"/>
        </w:rPr>
        <w:t>Here's the big-picture framing that puts all of this in context.</w:t>
      </w:r>
    </w:p>
    <w:p>
      <w:pPr>
        <w:spacing w:after="40" w:before="0"/>
      </w:pPr>
    </w:p>
    <w:p>
      <w:pPr>
        <w:spacing w:after="120"/>
      </w:pPr>
      <w:r>
        <w:rPr>
          <w:rFonts w:ascii="Georgia" w:hAnsi="Georgia"/>
          <w:color w:val="333333"/>
          <w:sz w:val="22"/>
        </w:rPr>
        <w:t>The Beatles didn't set out to be a sixty-year cultural authority. They set out to make music they believed in, on a consistent schedule, for an audience they understood specifically. The sixty-year authority was the compound of ten years of consistent, specific, evolving production — and it continued compounding beyond the ten active years because the archive was deep enough to sustain authority after the active production stopped.</w:t>
      </w:r>
    </w:p>
    <w:p>
      <w:pPr>
        <w:spacing w:after="40" w:before="0"/>
      </w:pPr>
    </w:p>
    <w:p>
      <w:pPr>
        <w:spacing w:after="120"/>
      </w:pPr>
      <w:r>
        <w:rPr>
          <w:rFonts w:ascii="Georgia" w:hAnsi="Georgia"/>
          <w:color w:val="333333"/>
          <w:sz w:val="22"/>
        </w:rPr>
        <w:t>For a family law attorney, the equivalent timeline is not sixty years. It's five. An attorney who publishes consistently for five years — two to three hundred YouTube videos, a thousand LinkedIn posts, forty to fifty substantive articles — has built an archive that is effectively impossible for a newer competitor to replicate in a shorter timeframe. The depth of the archive, the consistency of the positioning identity, and the referral-source awareness built through five years of unavoidable frequency create a competitive moat that is genuinely durable.</w:t>
      </w:r>
    </w:p>
    <w:p>
      <w:pPr>
        <w:spacing w:after="40" w:before="0"/>
      </w:pPr>
    </w:p>
    <w:p>
      <w:pPr>
        <w:spacing w:after="120"/>
      </w:pPr>
      <w:r>
        <w:rPr>
          <w:rFonts w:ascii="Georgia" w:hAnsi="Georgia"/>
          <w:color w:val="333333"/>
          <w:sz w:val="22"/>
        </w:rPr>
        <w:t>[B-ROLL: A five-year content archive visualized — a deep, structured library. Not just volume — organized, topic-clustered, with clear positioning identity running through every piece. The visual of what five years of consistent, specific, evolving content production actually produces as an asset.]</w:t>
      </w:r>
    </w:p>
    <w:p>
      <w:pPr>
        <w:spacing w:after="40" w:before="0"/>
      </w:pPr>
    </w:p>
    <w:p>
      <w:pPr>
        <w:spacing w:after="120"/>
      </w:pPr>
      <w:r>
        <w:rPr>
          <w:rFonts w:ascii="Georgia" w:hAnsi="Georgia"/>
          <w:color w:val="333333"/>
          <w:sz w:val="22"/>
        </w:rPr>
        <w:t>The attorney who starts that archive in June 2026 has, by June 2031, a market position that no new competitor entering in 2031 can close in a year. The compounding that occurred over five years is in the archive, in the search presence, in the referral-source awareness, in the warm audience that has been consuming content for years. That's the decade-of-presence principle applied to a family law practice.</w:t>
      </w:r>
    </w:p>
    <w:p>
      <w:pPr>
        <w:spacing w:after="40" w:before="0"/>
      </w:pPr>
    </w:p>
    <w:p>
      <w:pPr>
        <w:pBdr>
          <w:bottom w:val="single" w:sz="12" w:space="1" w:color="25AAE1"/>
        </w:pBdr>
        <w:spacing w:before="80" w:after="80"/>
      </w:pPr>
    </w:p>
    <w:p>
      <w:pPr>
        <w:spacing w:after="40" w:before="0"/>
      </w:pPr>
    </w:p>
    <w:p>
      <w:pPr>
        <w:pStyle w:val="Heading2"/>
      </w:pPr>
      <w:r>
        <w:t>SECTION 5 — THE CLOSE (7:00–END)</w:t>
      </w:r>
    </w:p>
    <w:p>
      <w:pPr>
        <w:spacing w:after="40" w:before="0"/>
      </w:pPr>
    </w:p>
    <w:p>
      <w:pPr>
        <w:spacing w:after="120"/>
      </w:pPr>
      <w:r>
        <w:rPr>
          <w:rFonts w:ascii="Georgia" w:hAnsi="Georgia"/>
          <w:b/>
          <w:color w:val="333333"/>
          <w:sz w:val="22"/>
        </w:rPr>
        <w:t>5A — Identity Anchor (~7:00–7:45)</w:t>
      </w:r>
    </w:p>
    <w:p>
      <w:pPr>
        <w:spacing w:after="40" w:before="0"/>
      </w:pPr>
    </w:p>
    <w:p>
      <w:pPr>
        <w:spacing w:after="120"/>
      </w:pPr>
      <w:r>
        <w:rPr>
          <w:rFonts w:ascii="Georgia" w:hAnsi="Georgia"/>
          <w:color w:val="333333"/>
          <w:sz w:val="22"/>
        </w:rPr>
        <w:t>Here's who you are if this landed.</w:t>
      </w:r>
    </w:p>
    <w:p>
      <w:pPr>
        <w:spacing w:after="40" w:before="0"/>
      </w:pPr>
    </w:p>
    <w:p>
      <w:pPr>
        <w:spacing w:after="120"/>
      </w:pPr>
      <w:r>
        <w:rPr>
          <w:rFonts w:ascii="Georgia" w:hAnsi="Georgia"/>
          <w:color w:val="333333"/>
          <w:sz w:val="22"/>
        </w:rPr>
        <w:t>You're not building a content program. You're building an authority archive. The decisions you make in June about what to publish, how to publish it, and how consistently to show up are not short-term marketing decisions — they're the early entries in something that compounds over years.</w:t>
      </w:r>
    </w:p>
    <w:p>
      <w:pPr>
        <w:spacing w:after="40" w:before="0"/>
      </w:pPr>
    </w:p>
    <w:p>
      <w:pPr>
        <w:spacing w:after="120"/>
      </w:pPr>
      <w:r>
        <w:rPr>
          <w:rFonts w:ascii="Georgia" w:hAnsi="Georgia"/>
          <w:color w:val="333333"/>
          <w:sz w:val="22"/>
        </w:rPr>
        <w:t>The attorneys who look like natural authorities in their markets five years from now started building in June of some year that, at the time, felt like a bad time to start. There is no ideal time. There is only the decision to begin building before it's comfortable to do so.</w:t>
      </w:r>
    </w:p>
    <w:p>
      <w:pPr>
        <w:spacing w:after="40" w:before="0"/>
      </w:pPr>
    </w:p>
    <w:p>
      <w:pPr>
        <w:spacing w:after="120"/>
      </w:pPr>
      <w:r>
        <w:rPr>
          <w:rFonts w:ascii="Georgia" w:hAnsi="Georgia"/>
          <w:b/>
          <w:color w:val="333333"/>
          <w:sz w:val="22"/>
        </w:rPr>
        <w:t>5B — CTA (~7:45–8:15)</w:t>
      </w:r>
    </w:p>
    <w:p>
      <w:pPr>
        <w:spacing w:after="40" w:before="0"/>
      </w:pPr>
    </w:p>
    <w:p>
      <w:pPr>
        <w:spacing w:after="120"/>
      </w:pPr>
      <w:r>
        <w:rPr>
          <w:rFonts w:ascii="Georgia" w:hAnsi="Georgia"/>
          <w:color w:val="333333"/>
          <w:sz w:val="22"/>
        </w:rPr>
        <w:t>Here's the long-game question I want you to sit with. If you publish consistently through the rest of 2026 and through 2027 — what does your content archive look like by January 2028? What does your referral-source awareness look like? What does your search presence look like? How many warm-audience members have been consuming your content for eighteen months?</w:t>
      </w:r>
    </w:p>
    <w:p>
      <w:pPr>
        <w:spacing w:after="40" w:before="0"/>
      </w:pPr>
    </w:p>
    <w:p>
      <w:pPr>
        <w:spacing w:after="120"/>
      </w:pPr>
      <w:r>
        <w:rPr>
          <w:rFonts w:ascii="Georgia" w:hAnsi="Georgia"/>
          <w:color w:val="333333"/>
          <w:sz w:val="22"/>
        </w:rPr>
        <w:t>That picture is available. It starts with a decision to begin, in June, when the summer quiet is an advantage rather than an excuse.</w:t>
      </w:r>
    </w:p>
    <w:p>
      <w:pPr>
        <w:spacing w:after="40" w:before="0"/>
      </w:pPr>
    </w:p>
    <w:p>
      <w:pPr>
        <w:spacing w:after="120"/>
      </w:pPr>
      <w:r>
        <w:rPr>
          <w:rFonts w:ascii="Georgia" w:hAnsi="Georgia"/>
          <w:color w:val="333333"/>
          <w:sz w:val="22"/>
        </w:rPr>
        <w:t>survey.LegalGrowthDynamics.com is where this conversation gets specific to your practice and your market. Five minutes. Worth it this week.</w:t>
      </w:r>
    </w:p>
    <w:p>
      <w:pPr>
        <w:spacing w:after="40" w:before="0"/>
      </w:pPr>
    </w:p>
    <w:p>
      <w:pPr>
        <w:spacing w:after="120"/>
      </w:pPr>
      <w:r>
        <w:rPr>
          <w:rFonts w:ascii="Georgia" w:hAnsi="Georgia"/>
          <w:b/>
          <w:color w:val="333333"/>
          <w:sz w:val="22"/>
        </w:rPr>
        <w:t>5C — Channel Hook (~8:15–8:30)</w:t>
      </w:r>
    </w:p>
    <w:p>
      <w:pPr>
        <w:spacing w:after="40" w:before="0"/>
      </w:pPr>
    </w:p>
    <w:p>
      <w:pPr>
        <w:spacing w:after="120"/>
      </w:pPr>
      <w:r>
        <w:rPr>
          <w:rFonts w:ascii="Georgia" w:hAnsi="Georgia"/>
          <w:color w:val="333333"/>
          <w:sz w:val="22"/>
        </w:rPr>
        <w:t>Tomorrow: the show-your-work principle. The specific type of content that attracts the clients who value your depth — and why the attorneys who demonstrate their thinking publicly attract fundamentally different consultations than the ones who only state their conclusions. Back here tomorrow.</w:t>
      </w:r>
    </w:p>
    <w:p>
      <w:pPr>
        <w:spacing w:after="40" w:before="0"/>
      </w:pPr>
    </w:p>
    <w:p>
      <w:pPr>
        <w:pBdr>
          <w:bottom w:val="single" w:sz="12" w:space="1" w:color="25AAE1"/>
        </w:pBdr>
        <w:spacing w:before="80" w:after="80"/>
      </w:pPr>
    </w:p>
    <w:p>
      <w:pPr>
        <w:spacing w:after="40" w:before="0"/>
      </w:pPr>
    </w:p>
    <w:p>
      <w:pPr>
        <w:pStyle w:val="Heading2"/>
      </w:pPr>
      <w:r>
        <w:t>PRODUCTION NOTES — VIDEO 18</w:t>
      </w:r>
    </w:p>
    <w:p>
      <w:pPr>
        <w:spacing w:after="40" w:before="0"/>
      </w:pPr>
    </w:p>
    <w:p>
      <w:pPr>
        <w:shd w:val="clear" w:color="auto" w:fill="F5F5F5"/>
        <w:spacing w:after="0"/>
      </w:pPr>
      <w:r>
        <w:rPr>
          <w:rFonts w:ascii="Courier New" w:hAnsi="Courier New"/>
          <w:color w:val="58585A"/>
          <w:sz w:val="18"/>
        </w:rPr>
        <w:t>PRODUCTION NOTES — VIDEO 18</w:t>
      </w:r>
    </w:p>
    <w:p>
      <w:pPr>
        <w:shd w:val="clear" w:color="auto" w:fill="F5F5F5"/>
        <w:spacing w:after="0"/>
      </w:pPr>
      <w:r>
        <w:rPr>
          <w:rFonts w:ascii="Courier New" w:hAnsi="Courier New"/>
          <w:color w:val="58585A"/>
          <w:sz w:val="18"/>
        </w:rPr>
        <w:t>• Recommended length: 10–12 min</w:t>
      </w:r>
    </w:p>
    <w:p>
      <w:pPr>
        <w:shd w:val="clear" w:color="auto" w:fill="F5F5F5"/>
        <w:spacing w:after="0"/>
      </w:pPr>
      <w:r>
        <w:rPr>
          <w:rFonts w:ascii="Courier New" w:hAnsi="Courier New"/>
          <w:color w:val="58585A"/>
          <w:sz w:val="18"/>
        </w:rPr>
        <w:t>• Pacing: Warm, deliberate, and slightly expansive. This is a legacy-frame video — the</w:t>
      </w:r>
    </w:p>
    <w:p>
      <w:pPr>
        <w:shd w:val="clear" w:color="auto" w:fill="F5F5F5"/>
        <w:spacing w:after="0"/>
      </w:pPr>
      <w:r>
        <w:rPr>
          <w:rFonts w:ascii="Courier New" w:hAnsi="Courier New"/>
          <w:color w:val="58585A"/>
          <w:sz w:val="18"/>
        </w:rPr>
        <w:t xml:space="preserve">  biggest picture of June's content arc. Roger's delivery should carry genuine conviction</w:t>
      </w:r>
    </w:p>
    <w:p>
      <w:pPr>
        <w:shd w:val="clear" w:color="auto" w:fill="F5F5F5"/>
        <w:spacing w:after="0"/>
      </w:pPr>
      <w:r>
        <w:rPr>
          <w:rFonts w:ascii="Courier New" w:hAnsi="Courier New"/>
          <w:color w:val="58585A"/>
          <w:sz w:val="18"/>
        </w:rPr>
        <w:t xml:space="preserve">  about the long-game thesis. Not philosophical meandering — grounded and specific — but</w:t>
      </w:r>
    </w:p>
    <w:p>
      <w:pPr>
        <w:shd w:val="clear" w:color="auto" w:fill="F5F5F5"/>
        <w:spacing w:after="0"/>
      </w:pPr>
      <w:r>
        <w:rPr>
          <w:rFonts w:ascii="Courier New" w:hAnsi="Courier New"/>
          <w:color w:val="58585A"/>
          <w:sz w:val="18"/>
        </w:rPr>
        <w:t xml:space="preserve">  with room for the frame to breathe.</w:t>
      </w:r>
    </w:p>
    <w:p>
      <w:pPr>
        <w:shd w:val="clear" w:color="auto" w:fill="F5F5F5"/>
        <w:spacing w:after="0"/>
      </w:pPr>
      <w:r>
        <w:rPr>
          <w:rFonts w:ascii="Courier New" w:hAnsi="Courier New"/>
          <w:color w:val="58585A"/>
          <w:sz w:val="18"/>
        </w:rPr>
        <w:t>• B-roll summary: 7 cues — Beatles album cover/record store, analytics spike flattening,</w:t>
      </w:r>
    </w:p>
    <w:p>
      <w:pPr>
        <w:shd w:val="clear" w:color="auto" w:fill="F5F5F5"/>
        <w:spacing w:after="0"/>
      </w:pPr>
      <w:r>
        <w:rPr>
          <w:rFonts w:ascii="Courier New" w:hAnsi="Courier New"/>
          <w:color w:val="58585A"/>
          <w:sz w:val="18"/>
        </w:rPr>
        <w:t xml:space="preserve">  decade-of-output timeline, three-principle whiteboard, consistent content profile, CPA</w:t>
      </w:r>
    </w:p>
    <w:p>
      <w:pPr>
        <w:shd w:val="clear" w:color="auto" w:fill="F5F5F5"/>
        <w:spacing w:after="0"/>
      </w:pPr>
      <w:r>
        <w:rPr>
          <w:rFonts w:ascii="Courier New" w:hAnsi="Courier New"/>
          <w:color w:val="58585A"/>
          <w:sz w:val="18"/>
        </w:rPr>
        <w:t xml:space="preserve">  environment with consistent presence, five-year archive library.</w:t>
      </w:r>
    </w:p>
    <w:p>
      <w:pPr>
        <w:shd w:val="clear" w:color="auto" w:fill="F5F5F5"/>
        <w:spacing w:after="0"/>
      </w:pPr>
      <w:r>
        <w:rPr>
          <w:rFonts w:ascii="Courier New" w:hAnsi="Courier New"/>
          <w:color w:val="58585A"/>
          <w:sz w:val="18"/>
        </w:rPr>
        <w:t>• Chapter markers:</w:t>
      </w:r>
    </w:p>
    <w:p>
      <w:pPr>
        <w:shd w:val="clear" w:color="auto" w:fill="F5F5F5"/>
        <w:spacing w:after="0"/>
      </w:pPr>
      <w:r>
        <w:rPr>
          <w:rFonts w:ascii="Courier New" w:hAnsi="Courier New"/>
          <w:color w:val="58585A"/>
          <w:sz w:val="18"/>
        </w:rPr>
        <w:t xml:space="preserve">  - 0:00 — Hook: What Sixty Years of Authority Is Actually Made From</w:t>
      </w:r>
    </w:p>
    <w:p>
      <w:pPr>
        <w:shd w:val="clear" w:color="auto" w:fill="F5F5F5"/>
        <w:spacing w:after="0"/>
      </w:pPr>
      <w:r>
        <w:rPr>
          <w:rFonts w:ascii="Courier New" w:hAnsi="Courier New"/>
          <w:color w:val="58585A"/>
          <w:sz w:val="18"/>
        </w:rPr>
        <w:t xml:space="preserve">  - 3:30 — The Family Law Authority Translation: Three Principles Applied</w:t>
      </w:r>
    </w:p>
    <w:p>
      <w:pPr>
        <w:shd w:val="clear" w:color="auto" w:fill="F5F5F5"/>
        <w:spacing w:after="0"/>
      </w:pPr>
      <w:r>
        <w:rPr>
          <w:rFonts w:ascii="Courier New" w:hAnsi="Courier New"/>
          <w:color w:val="58585A"/>
          <w:sz w:val="18"/>
        </w:rPr>
        <w:t xml:space="preserve">  - 5:30 — The Decade of Presence: What It Means for a Law Practice</w:t>
      </w:r>
    </w:p>
    <w:p>
      <w:pPr>
        <w:shd w:val="clear" w:color="auto" w:fill="F5F5F5"/>
        <w:spacing w:after="0"/>
      </w:pPr>
      <w:r>
        <w:rPr>
          <w:rFonts w:ascii="Courier New" w:hAnsi="Courier New"/>
          <w:color w:val="58585A"/>
          <w:sz w:val="18"/>
        </w:rPr>
        <w:t>• Thumbnail: Classic vinyl record — timeless, immediately recognizable. Text: "What Lasts."</w:t>
      </w:r>
    </w:p>
    <w:p>
      <w:pPr>
        <w:shd w:val="clear" w:color="auto" w:fill="F5F5F5"/>
        <w:spacing w:after="0"/>
      </w:pPr>
      <w:r>
        <w:rPr>
          <w:rFonts w:ascii="Courier New" w:hAnsi="Courier New"/>
          <w:color w:val="58585A"/>
          <w:sz w:val="18"/>
        </w:rPr>
        <w:t xml:space="preserve">  Sub-text: "Isn't What You Think."</w:t>
      </w:r>
    </w:p>
    <w:p>
      <w:pPr>
        <w:shd w:val="clear" w:color="auto" w:fill="F5F5F5"/>
        <w:spacing w:after="0"/>
      </w:pPr>
      <w:r>
        <w:rPr>
          <w:rFonts w:ascii="Courier New" w:hAnsi="Courier New"/>
          <w:color w:val="58585A"/>
          <w:sz w:val="18"/>
        </w:rPr>
        <w:t>• Description hook (first 2 lines):</w:t>
      </w:r>
    </w:p>
    <w:p>
      <w:pPr>
        <w:shd w:val="clear" w:color="auto" w:fill="F5F5F5"/>
        <w:spacing w:after="0"/>
      </w:pPr>
      <w:r>
        <w:rPr>
          <w:rFonts w:ascii="Courier New" w:hAnsi="Courier New"/>
          <w:color w:val="58585A"/>
          <w:sz w:val="18"/>
        </w:rPr>
        <w:t xml:space="preserve">  "The Beatles are the most studied case study in sustained authority. Here's what they</w:t>
      </w:r>
    </w:p>
    <w:p>
      <w:pPr>
        <w:shd w:val="clear" w:color="auto" w:fill="F5F5F5"/>
        <w:spacing w:after="0"/>
      </w:pPr>
      <w:r>
        <w:rPr>
          <w:rFonts w:ascii="Courier New" w:hAnsi="Courier New"/>
          <w:color w:val="58585A"/>
          <w:sz w:val="18"/>
        </w:rPr>
        <w:t xml:space="preserve">  actually built — and what it teaches family law attorneys about building a presence that</w:t>
      </w:r>
    </w:p>
    <w:p>
      <w:pPr>
        <w:shd w:val="clear" w:color="auto" w:fill="F5F5F5"/>
        <w:spacing w:after="0"/>
      </w:pPr>
      <w:r>
        <w:rPr>
          <w:rFonts w:ascii="Courier New" w:hAnsi="Courier New"/>
          <w:color w:val="58585A"/>
          <w:sz w:val="18"/>
        </w:rPr>
        <w:t xml:space="preserve">  compounds for years."</w:t>
      </w:r>
    </w:p>
    <w:p>
      <w:pPr>
        <w:shd w:val="clear" w:color="auto" w:fill="F5F5F5"/>
        <w:spacing w:after="0"/>
      </w:pPr>
      <w:r>
        <w:rPr>
          <w:rFonts w:ascii="Courier New" w:hAnsi="Courier New"/>
          <w:color w:val="58585A"/>
          <w:sz w:val="18"/>
        </w:rPr>
        <w:t>• Tags: family law authority building, sustained law firm authority, Beatles authority case</w:t>
      </w:r>
    </w:p>
    <w:p>
      <w:pPr>
        <w:shd w:val="clear" w:color="auto" w:fill="F5F5F5"/>
        <w:spacing w:after="0"/>
      </w:pPr>
      <w:r>
        <w:rPr>
          <w:rFonts w:ascii="Courier New" w:hAnsi="Courier New"/>
          <w:color w:val="58585A"/>
          <w:sz w:val="18"/>
        </w:rPr>
        <w:t xml:space="preserve">  study, long-term family law marketing, consistent legal marketing, law firm market presence,</w:t>
      </w:r>
    </w:p>
    <w:p>
      <w:pPr>
        <w:shd w:val="clear" w:color="auto" w:fill="F5F5F5"/>
        <w:spacing w:after="0"/>
      </w:pPr>
      <w:r>
        <w:rPr>
          <w:rFonts w:ascii="Courier New" w:hAnsi="Courier New"/>
          <w:color w:val="58585A"/>
          <w:sz w:val="18"/>
        </w:rPr>
        <w:t xml:space="preserve">  authority archive family law, family law managing partner legacy, content consistency</w:t>
      </w:r>
    </w:p>
    <w:p>
      <w:pPr>
        <w:shd w:val="clear" w:color="auto" w:fill="F5F5F5"/>
        <w:spacing w:after="0"/>
      </w:pPr>
      <w:r>
        <w:rPr>
          <w:rFonts w:ascii="Courier New" w:hAnsi="Courier New"/>
          <w:color w:val="58585A"/>
          <w:sz w:val="18"/>
        </w:rPr>
        <w:t xml:space="preserve">  attorney, decade of presence law firm, family law long-term strategy</w:t>
      </w:r>
    </w:p>
    <w:p>
      <w:pPr>
        <w:shd w:val="clear" w:color="auto" w:fill="F5F5F5"/>
        <w:spacing w:after="0"/>
      </w:pPr>
      <w:r>
        <w:rPr>
          <w:rFonts w:ascii="Courier New" w:hAnsi="Courier New"/>
          <w:color w:val="58585A"/>
          <w:sz w:val="18"/>
        </w:rPr>
        <w:t>• Retention risk points:</w:t>
      </w:r>
    </w:p>
    <w:p>
      <w:pPr>
        <w:shd w:val="clear" w:color="auto" w:fill="F5F5F5"/>
        <w:spacing w:after="0"/>
      </w:pPr>
      <w:r>
        <w:rPr>
          <w:rFonts w:ascii="Courier New" w:hAnsi="Courier New"/>
          <w:color w:val="58585A"/>
          <w:sz w:val="18"/>
        </w:rPr>
        <w:t xml:space="preserve">  - 1:30–2:00: The "impressive vs. impossible to ignore" distinction is the conceptual hinge.</w:t>
      </w:r>
    </w:p>
    <w:p>
      <w:pPr>
        <w:shd w:val="clear" w:color="auto" w:fill="F5F5F5"/>
        <w:spacing w:after="0"/>
      </w:pPr>
      <w:r>
        <w:rPr>
          <w:rFonts w:ascii="Courier New" w:hAnsi="Courier New"/>
          <w:color w:val="58585A"/>
          <w:sz w:val="18"/>
        </w:rPr>
        <w:t xml:space="preserve">    Don't rush past it — this is the frame that makes everything else in the video land.</w:t>
      </w:r>
    </w:p>
    <w:p>
      <w:pPr>
        <w:shd w:val="clear" w:color="auto" w:fill="F5F5F5"/>
        <w:spacing w:after="0"/>
      </w:pPr>
      <w:r>
        <w:rPr>
          <w:rFonts w:ascii="Courier New" w:hAnsi="Courier New"/>
          <w:color w:val="58585A"/>
          <w:sz w:val="18"/>
        </w:rPr>
        <w:t xml:space="preserve">  - 5:30–6:00: The "five years" frame may feel distant. Ground it immediately with the</w:t>
      </w:r>
    </w:p>
    <w:p>
      <w:pPr>
        <w:shd w:val="clear" w:color="auto" w:fill="F5F5F5"/>
        <w:spacing w:after="0"/>
      </w:pPr>
      <w:r>
        <w:rPr>
          <w:rFonts w:ascii="Courier New" w:hAnsi="Courier New"/>
          <w:color w:val="58585A"/>
          <w:sz w:val="18"/>
        </w:rPr>
        <w:t xml:space="preserve">    specific 2028 picture — make it imaginable rather than abstract.</w:t>
      </w:r>
    </w:p>
    <w:p>
      <w:pPr>
        <w:shd w:val="clear" w:color="auto" w:fill="F5F5F5"/>
        <w:spacing w:after="0"/>
      </w:pPr>
      <w:r>
        <w:rPr>
          <w:rFonts w:ascii="Courier New" w:hAnsi="Courier New"/>
          <w:color w:val="58585A"/>
          <w:sz w:val="18"/>
        </w:rPr>
        <w:t>• Cross-platform note: June 25 LinkedIn post uses the Beatles / decade of presence frame</w:t>
      </w:r>
    </w:p>
    <w:p>
      <w:pPr>
        <w:shd w:val="clear" w:color="auto" w:fill="F5F5F5"/>
        <w:spacing w:after="0"/>
      </w:pPr>
      <w:r>
        <w:rPr>
          <w:rFonts w:ascii="Courier New" w:hAnsi="Courier New"/>
          <w:color w:val="58585A"/>
          <w:sz w:val="18"/>
        </w:rPr>
        <w:t xml:space="preserve">  compressed. YouTube delivers the three-principle analysis and the five-year authority</w:t>
      </w:r>
    </w:p>
    <w:p>
      <w:pPr>
        <w:shd w:val="clear" w:color="auto" w:fill="F5F5F5"/>
        <w:spacing w:after="0"/>
      </w:pPr>
      <w:r>
        <w:rPr>
          <w:rFonts w:ascii="Courier New" w:hAnsi="Courier New"/>
          <w:color w:val="58585A"/>
          <w:sz w:val="18"/>
        </w:rPr>
        <w:t xml:space="preserve">  archive frame. Post creates the image; video creates the architecture.</w:t>
      </w:r>
    </w:p>
    <w:p>
      <w:pPr>
        <w:spacing w:after="40" w:before="0"/>
      </w:pPr>
    </w:p>
    <w:p>
      <w:pPr>
        <w:pBdr>
          <w:bottom w:val="single" w:sz="12" w:space="1" w:color="25AAE1"/>
        </w:pBdr>
        <w:spacing w:before="80" w:after="80"/>
      </w:pPr>
    </w:p>
    <w:p>
      <w:pPr>
        <w:spacing w:after="40" w:before="0"/>
      </w:pPr>
    </w:p>
    <w:p>
      <w:pPr>
        <w:pStyle w:val="Heading2"/>
      </w:pPr>
      <w:r>
        <w:t>VALUE BOMB VARIANT — VIDEO 18</w:t>
      </w:r>
    </w:p>
    <w:p>
      <w:pPr>
        <w:spacing w:after="40" w:before="0"/>
      </w:pPr>
    </w:p>
    <w:p>
      <w:pPr>
        <w:spacing w:after="120"/>
      </w:pPr>
      <w:r>
        <w:rPr>
          <w:rFonts w:ascii="Georgia" w:hAnsi="Georgia"/>
          <w:b/>
          <w:color w:val="333333"/>
          <w:sz w:val="22"/>
        </w:rPr>
        <w:t>Compressed. Dense and direct.</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The Beatles' sixty-year cultural authority wasn't built by being brilliant once. It was built by three structural elements applied consistently over ten years. Here's the translation to family law practice in four minutes.</w:t>
      </w:r>
    </w:p>
    <w:p>
      <w:pPr>
        <w:spacing w:after="40" w:before="0"/>
      </w:pPr>
    </w:p>
    <w:p>
      <w:pPr>
        <w:spacing w:after="120"/>
      </w:pPr>
      <w:r>
        <w:rPr>
          <w:rFonts w:ascii="Georgia" w:hAnsi="Georgia"/>
          <w:color w:val="333333"/>
          <w:sz w:val="22"/>
        </w:rPr>
        <w:t>Present specificity: they were never all things — always distinctly themselves. In family law content, this means being specifically known for what you do at your highest level. Business-owner divorce. High-conflict custody with financial complexity. Whatever the category is — it runs through every piece of content you produce, making your positioning legible and memorable. The referral source who hears your name thinks one clear thing.</w:t>
      </w:r>
    </w:p>
    <w:p>
      <w:pPr>
        <w:spacing w:after="40" w:before="0"/>
      </w:pPr>
    </w:p>
    <w:p>
      <w:pPr>
        <w:spacing w:after="120"/>
      </w:pPr>
      <w:r>
        <w:rPr>
          <w:rFonts w:ascii="Georgia" w:hAnsi="Georgia"/>
          <w:color w:val="333333"/>
          <w:sz w:val="22"/>
        </w:rPr>
        <w:t>Consistent evolution: each album was more sophisticated than the last. In content terms: the video you publish in month twelve is more nuanced than month one. The referral source who follows you for a year gets access to deeper expertise than when they started. Evolution keeps the content fresh while the positioning anchor holds.</w:t>
      </w:r>
    </w:p>
    <w:p>
      <w:pPr>
        <w:spacing w:after="40" w:before="0"/>
      </w:pPr>
    </w:p>
    <w:p>
      <w:pPr>
        <w:spacing w:after="120"/>
      </w:pPr>
      <w:r>
        <w:rPr>
          <w:rFonts w:ascii="Georgia" w:hAnsi="Georgia"/>
          <w:color w:val="333333"/>
          <w:sz w:val="22"/>
        </w:rPr>
        <w:t>Unavoidable frequency: they were present consistently enough that absence would be noticeable. In content terms: twice a week on LinkedIn, once a week on YouTube. Not intrusive — just consistently present in the professional awareness of the people in your referral ecosystem. No week passes without your name appearing somewhere they see.</w:t>
      </w:r>
    </w:p>
    <w:p>
      <w:pPr>
        <w:spacing w:after="40" w:before="0"/>
      </w:pPr>
    </w:p>
    <w:p>
      <w:pPr>
        <w:spacing w:after="120"/>
      </w:pPr>
      <w:r>
        <w:rPr>
          <w:rFonts w:ascii="Georgia" w:hAnsi="Georgia"/>
          <w:color w:val="333333"/>
          <w:sz w:val="22"/>
        </w:rPr>
        <w:t>The five-year archive: an attorney who publishes consistently for five years has something no newer competitor can replicate in a shorter timeframe — depth of archive, consistency of identity, and referral-source awareness built through years of unavoidable frequency. The competitive moat is genuinely durable.</w:t>
      </w:r>
    </w:p>
    <w:p>
      <w:pPr>
        <w:spacing w:after="40" w:before="0"/>
      </w:pPr>
    </w:p>
    <w:p>
      <w:pPr>
        <w:spacing w:after="120"/>
      </w:pPr>
      <w:r>
        <w:rPr>
          <w:rFonts w:ascii="Georgia" w:hAnsi="Georgia"/>
          <w:color w:val="333333"/>
          <w:sz w:val="22"/>
        </w:rPr>
        <w:t>The attorney who starts in June 2026 has, by June 2031, a market position that compounds into dominance. That arc starts with a decision made this week.</w:t>
      </w:r>
    </w:p>
    <w:p>
      <w:pPr>
        <w:spacing w:after="40" w:before="0"/>
      </w:pPr>
    </w:p>
    <w:p>
      <w:pPr>
        <w:pBdr>
          <w:bottom w:val="single" w:sz="12" w:space="1" w:color="25AAE1"/>
        </w:pBdr>
        <w:spacing w:before="80" w:after="80"/>
      </w:pPr>
    </w:p>
    <w:p>
      <w:pPr>
        <w:spacing w:after="40" w:before="0"/>
      </w:pPr>
    </w:p>
    <w:p>
      <w:pPr>
        <w:pStyle w:val="Heading2"/>
      </w:pPr>
      <w:r>
        <w:t>CONTRARIAN VARIANT — VIDEO 18</w:t>
      </w:r>
    </w:p>
    <w:p>
      <w:pPr>
        <w:spacing w:after="40" w:before="0"/>
      </w:pPr>
    </w:p>
    <w:p>
      <w:pPr>
        <w:spacing w:after="120"/>
      </w:pPr>
      <w:r>
        <w:rPr>
          <w:rFonts w:ascii="Georgia" w:hAnsi="Georgia"/>
          <w:b/>
          <w:color w:val="333333"/>
          <w:sz w:val="22"/>
        </w:rPr>
        <w:t>Challenges the "relevance over longevity" preference in modern content strategy.</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Modern content strategy advice is dominated by the relevance imperative: stay current, respond to trends, produce content about what's happening now, maintain recency at all costs.</w:t>
      </w:r>
    </w:p>
    <w:p>
      <w:pPr>
        <w:spacing w:after="40" w:before="0"/>
      </w:pPr>
    </w:p>
    <w:p>
      <w:pPr>
        <w:spacing w:after="120"/>
      </w:pPr>
      <w:r>
        <w:rPr>
          <w:rFonts w:ascii="Georgia" w:hAnsi="Georgia"/>
          <w:color w:val="333333"/>
          <w:sz w:val="22"/>
        </w:rPr>
        <w:t>The Beatles built sixty years of cultural authority by largely ignoring that imperative. Their most enduring work was not trend-responsive. It was specific, evolved, and sustained — and its authority grew precisely because it was built on substance rather than trend.</w:t>
      </w:r>
    </w:p>
    <w:p>
      <w:pPr>
        <w:spacing w:after="40" w:before="0"/>
      </w:pPr>
    </w:p>
    <w:p>
      <w:pPr>
        <w:spacing w:after="120"/>
      </w:pPr>
      <w:r>
        <w:rPr>
          <w:rFonts w:ascii="Georgia" w:hAnsi="Georgia"/>
          <w:color w:val="333333"/>
          <w:sz w:val="22"/>
        </w:rPr>
        <w:t>I want to challenge the family law attorney who is spending time thinking about what's trending in content formats and what the latest platform is doing algorithmically, and suggest that this is exactly the wrong focus.</w:t>
      </w:r>
    </w:p>
    <w:p>
      <w:pPr>
        <w:spacing w:after="40" w:before="0"/>
      </w:pPr>
    </w:p>
    <w:p>
      <w:pPr>
        <w:spacing w:after="120"/>
      </w:pPr>
      <w:r>
        <w:rPr>
          <w:rFonts w:ascii="Georgia" w:hAnsi="Georgia"/>
          <w:color w:val="333333"/>
          <w:sz w:val="22"/>
        </w:rPr>
        <w:t>The contrarian take: the authority that lasts in a professional service market is built on substance, not relevance. The attorney who publishes a business-owner dissolution process walkthrough in June 2026 is still producing a valuable piece in 2029 — when the business owner who was researching their options three years ago finally finds themselves in the situation they were preparing for. That piece is relevant not because it's current but because the situation it addresses is perennial.</w:t>
      </w:r>
    </w:p>
    <w:p>
      <w:pPr>
        <w:spacing w:after="40" w:before="0"/>
      </w:pPr>
    </w:p>
    <w:p>
      <w:pPr>
        <w:spacing w:after="120"/>
      </w:pPr>
      <w:r>
        <w:rPr>
          <w:rFonts w:ascii="Georgia" w:hAnsi="Georgia"/>
          <w:color w:val="333333"/>
          <w:sz w:val="22"/>
        </w:rPr>
        <w:t>The trend-responsive content — the article about the new custody statute, the post about the recent court decision — is relevant for thirty days and forgotten. The process walkthrough is relevant for three years.</w:t>
      </w:r>
    </w:p>
    <w:p>
      <w:pPr>
        <w:spacing w:after="40" w:before="0"/>
      </w:pPr>
    </w:p>
    <w:p>
      <w:pPr>
        <w:spacing w:after="120"/>
      </w:pPr>
      <w:r>
        <w:rPr>
          <w:rFonts w:ascii="Georgia" w:hAnsi="Georgia"/>
          <w:color w:val="333333"/>
          <w:sz w:val="22"/>
        </w:rPr>
        <w:t>The Beatles made Rubber Soul in 1965. It was not trend-responsive. It was specific, original, and deeply developed. It is still being listened to. The trend-responsive bands of 1965 are mostly forgotten.</w:t>
      </w:r>
    </w:p>
    <w:p>
      <w:pPr>
        <w:spacing w:after="40" w:before="0"/>
      </w:pPr>
    </w:p>
    <w:p>
      <w:pPr>
        <w:spacing w:after="120"/>
      </w:pPr>
      <w:r>
        <w:rPr>
          <w:rFonts w:ascii="Georgia" w:hAnsi="Georgia"/>
          <w:color w:val="333333"/>
          <w:sz w:val="22"/>
        </w:rPr>
        <w:t>Build the rubber soul version of your content. Make it specific, substantive, and durable. Let the trend-chasers chase the trends while you compound the asset.</w:t>
      </w:r>
    </w:p>
    <w:p>
      <w:pPr>
        <w:spacing w:after="40" w:before="0"/>
      </w:pPr>
    </w:p>
    <w:p>
      <w:pPr>
        <w:pBdr>
          <w:bottom w:val="single" w:sz="12" w:space="1" w:color="25AAE1"/>
        </w:pBdr>
        <w:spacing w:before="80" w:after="80"/>
      </w:pPr>
    </w:p>
    <w:p>
      <w:pPr>
        <w:spacing w:after="40" w:before="0"/>
      </w:pPr>
    </w:p>
    <w:p>
      <w:pPr>
        <w:pBdr>
          <w:bottom w:val="single" w:sz="12" w:space="1" w:color="25AAE1"/>
        </w:pBdr>
        <w:spacing w:before="80" w:after="80"/>
      </w:pPr>
    </w:p>
    <w:p>
      <w:pPr>
        <w:spacing w:after="40" w:before="0"/>
      </w:pPr>
    </w:p>
    <w:p>
      <w:pPr>
        <w:pStyle w:val="Heading1"/>
      </w:pPr>
      <w:r>
        <w:t>VIDEO 19 — SHOW YOUR WORK: WHY EDUCATIONAL DEPTH IN FAMILY LAW CONTENT ATTRACTS THE RIGHT CLIENTS</w:t>
      </w:r>
    </w:p>
    <w:p>
      <w:pPr>
        <w:spacing w:after="40" w:before="0"/>
      </w:pPr>
    </w:p>
    <w:p>
      <w:pPr>
        <w:shd w:val="clear" w:color="auto" w:fill="F5F5F5"/>
        <w:spacing w:after="0"/>
      </w:pPr>
      <w:r>
        <w:rPr>
          <w:rFonts w:ascii="Courier New" w:hAnsi="Courier New"/>
          <w:color w:val="58585A"/>
          <w:sz w:val="18"/>
        </w:rPr>
        <w:t>VIDEO 19 — SHOW YOUR WORK: WHY EDUCATIONAL DEPTH IN FAMILY LAW CONTENT ATTRACTS THE RIGHT CLIENTS</w:t>
      </w:r>
    </w:p>
    <w:p>
      <w:pPr>
        <w:shd w:val="clear" w:color="auto" w:fill="F5F5F5"/>
        <w:spacing w:after="0"/>
      </w:pPr>
      <w:r>
        <w:rPr>
          <w:rFonts w:ascii="Courier New" w:hAnsi="Courier New"/>
          <w:color w:val="58585A"/>
          <w:sz w:val="18"/>
        </w:rPr>
        <w:t>Mirror Post: June 26 — National Chocolate Pudding Day — Show your work; demonstrate thinking, not just conclusions</w:t>
      </w:r>
    </w:p>
    <w:p>
      <w:pPr>
        <w:shd w:val="clear" w:color="auto" w:fill="F5F5F5"/>
        <w:spacing w:after="0"/>
      </w:pPr>
      <w:r>
        <w:rPr>
          <w:rFonts w:ascii="Courier New" w:hAnsi="Courier New"/>
          <w:color w:val="58585A"/>
          <w:sz w:val="18"/>
        </w:rPr>
        <w:t>Stage: B5/E5 (Certainty / Relief)</w:t>
      </w:r>
    </w:p>
    <w:p>
      <w:pPr>
        <w:shd w:val="clear" w:color="auto" w:fill="F5F5F5"/>
        <w:spacing w:after="0"/>
      </w:pPr>
      <w:r>
        <w:rPr>
          <w:rFonts w:ascii="Courier New" w:hAnsi="Courier New"/>
          <w:color w:val="58585A"/>
          <w:sz w:val="18"/>
        </w:rPr>
        <w:t>Pillar: Practical Tool + Insider View</w:t>
      </w:r>
    </w:p>
    <w:p>
      <w:pPr>
        <w:shd w:val="clear" w:color="auto" w:fill="F5F5F5"/>
        <w:spacing w:after="0"/>
      </w:pPr>
      <w:r>
        <w:rPr>
          <w:rFonts w:ascii="Courier New" w:hAnsi="Courier New"/>
          <w:color w:val="58585A"/>
          <w:sz w:val="18"/>
        </w:rPr>
        <w:t>Target Length: 10–12 min</w:t>
      </w:r>
    </w:p>
    <w:p>
      <w:pPr>
        <w:shd w:val="clear" w:color="auto" w:fill="F5F5F5"/>
        <w:spacing w:after="0"/>
      </w:pPr>
      <w:r>
        <w:rPr>
          <w:rFonts w:ascii="Courier New" w:hAnsi="Courier New"/>
          <w:color w:val="58585A"/>
          <w:sz w:val="18"/>
        </w:rPr>
        <w:t>Dopamine Driver: Mastery + Self-Audit + Revelation</w:t>
      </w:r>
    </w:p>
    <w:p>
      <w:pPr>
        <w:shd w:val="clear" w:color="auto" w:fill="F5F5F5"/>
        <w:spacing w:after="0"/>
      </w:pPr>
      <w:r>
        <w:rPr>
          <w:rFonts w:ascii="Courier New" w:hAnsi="Courier New"/>
          <w:color w:val="58585A"/>
          <w:sz w:val="18"/>
        </w:rPr>
        <w:t>Thumbnail Angle: An attorney's handwritten notes — specific, detailed, showing the thinking process behind a legal strategy. Text: "Show Your Work." Sub-text in ASG Blue: "It's the Most Powerful Marketing You're Not Doing."</w:t>
      </w:r>
    </w:p>
    <w:p>
      <w:pPr>
        <w:spacing w:after="40" w:before="0"/>
      </w:pPr>
    </w:p>
    <w:p>
      <w:pPr>
        <w:pBdr>
          <w:bottom w:val="single" w:sz="12" w:space="1" w:color="25AAE1"/>
        </w:pBdr>
        <w:spacing w:before="80" w:after="80"/>
      </w:pPr>
    </w:p>
    <w:p>
      <w:pPr>
        <w:spacing w:after="40" w:before="0"/>
      </w:pPr>
    </w:p>
    <w:p>
      <w:pPr>
        <w:pStyle w:val="Heading2"/>
      </w:pPr>
      <w:r>
        <w:t>SECTION 1 — HOOK (0:00–0:45)</w:t>
      </w:r>
    </w:p>
    <w:p>
      <w:pPr>
        <w:spacing w:after="40" w:before="0"/>
      </w:pPr>
    </w:p>
    <w:p>
      <w:pPr>
        <w:spacing w:after="120"/>
      </w:pPr>
      <w:r>
        <w:rPr>
          <w:rFonts w:ascii="Georgia" w:hAnsi="Georgia"/>
          <w:b/>
          <w:color w:val="333333"/>
          <w:sz w:val="22"/>
        </w:rPr>
        <w:t>Primary Hook:</w:t>
      </w:r>
    </w:p>
    <w:p>
      <w:pPr>
        <w:spacing w:after="40" w:before="0"/>
      </w:pPr>
    </w:p>
    <w:p>
      <w:pPr>
        <w:spacing w:after="120"/>
      </w:pPr>
      <w:r>
        <w:rPr>
          <w:rFonts w:ascii="Georgia" w:hAnsi="Georgia"/>
          <w:color w:val="333333"/>
          <w:sz w:val="22"/>
        </w:rPr>
        <w:t>When you were in school, your math teacher told you to show your work. Not just write down the answer — show the steps. How you got there. Why the method was what it was. The reason wasn't so your teacher could understand how to do math. It was so they could evaluate your thinking, not just your conclusion.</w:t>
      </w:r>
    </w:p>
    <w:p>
      <w:pPr>
        <w:spacing w:after="40" w:before="0"/>
      </w:pPr>
    </w:p>
    <w:p>
      <w:pPr>
        <w:spacing w:after="120"/>
      </w:pPr>
      <w:r>
        <w:rPr>
          <w:rFonts w:ascii="Georgia" w:hAnsi="Georgia"/>
          <w:color w:val="333333"/>
          <w:sz w:val="22"/>
        </w:rPr>
        <w:t>The most powerful family law content works the same way. The attorney who shows their thinking — who explains not just what the law says but how they reason through its application, what they consider, what most attorneys miss — attracts a fundamentally different client than the one who only states conclusions.</w:t>
      </w:r>
    </w:p>
    <w:p>
      <w:pPr>
        <w:spacing w:after="40" w:before="0"/>
      </w:pPr>
    </w:p>
    <w:p>
      <w:pPr>
        <w:spacing w:after="120"/>
      </w:pPr>
      <w:r>
        <w:rPr>
          <w:rFonts w:ascii="Georgia" w:hAnsi="Georgia"/>
          <w:color w:val="333333"/>
          <w:sz w:val="22"/>
        </w:rPr>
        <w:t>[B-ROLL: A close-up of handwritten notes — specific, analytical, showing reasoning steps. Not a final document — a working draft, where the thinking is visible. The visual of expertise made legible through process, not just result.]</w:t>
      </w:r>
    </w:p>
    <w:p>
      <w:pPr>
        <w:spacing w:after="40" w:before="0"/>
      </w:pPr>
    </w:p>
    <w:p>
      <w:pPr>
        <w:spacing w:after="120"/>
      </w:pPr>
      <w:r>
        <w:rPr>
          <w:rFonts w:ascii="Georgia" w:hAnsi="Georgia"/>
          <w:b/>
          <w:color w:val="333333"/>
          <w:sz w:val="22"/>
        </w:rPr>
        <w:t>Alt Hook A (for returning subscribers):</w:t>
      </w:r>
    </w:p>
    <w:p>
      <w:pPr>
        <w:spacing w:after="40" w:before="0"/>
      </w:pPr>
    </w:p>
    <w:p>
      <w:pPr>
        <w:spacing w:after="120"/>
      </w:pPr>
      <w:r>
        <w:rPr>
          <w:rFonts w:ascii="Georgia" w:hAnsi="Georgia"/>
          <w:color w:val="333333"/>
          <w:sz w:val="22"/>
        </w:rPr>
        <w:t>Yesterday we talked about the decade of presence and the three structural elements that produce lasting authority. Today I want to make it operational — specifically, the content technique that separates the attorneys who demonstrate thinking from the ones who state conclusions, and why that demonstration is the mechanism behind the highest-converting content in professional services.</w:t>
      </w:r>
    </w:p>
    <w:p>
      <w:pPr>
        <w:spacing w:after="40" w:before="0"/>
      </w:pPr>
    </w:p>
    <w:p>
      <w:pPr>
        <w:spacing w:after="120"/>
      </w:pPr>
      <w:r>
        <w:rPr>
          <w:rFonts w:ascii="Georgia" w:hAnsi="Georgia"/>
          <w:b/>
          <w:color w:val="333333"/>
          <w:sz w:val="22"/>
        </w:rPr>
        <w:t>Alt Hook B (pattern-interrupt):</w:t>
      </w:r>
    </w:p>
    <w:p>
      <w:pPr>
        <w:spacing w:after="40" w:before="0"/>
      </w:pPr>
    </w:p>
    <w:p>
      <w:pPr>
        <w:spacing w:after="120"/>
      </w:pPr>
      <w:r>
        <w:rPr>
          <w:rFonts w:ascii="Georgia" w:hAnsi="Georgia"/>
          <w:color w:val="333333"/>
          <w:sz w:val="22"/>
        </w:rPr>
        <w:t>Here's an uncomfortable question: if I looked at all of the content you've published in the last six months, how much of it shows how you think about a legal problem — and how much of it just states what the legal answer is? The ratio of showing work to stating conclusions is probably the single best predictor of how your content converts.</w:t>
      </w:r>
    </w:p>
    <w:p>
      <w:pPr>
        <w:spacing w:after="40" w:before="0"/>
      </w:pPr>
    </w:p>
    <w:p>
      <w:pPr>
        <w:spacing w:after="120"/>
      </w:pPr>
      <w:r>
        <w:rPr>
          <w:rFonts w:ascii="Georgia" w:hAnsi="Georgia"/>
          <w:b/>
          <w:color w:val="333333"/>
          <w:sz w:val="22"/>
        </w:rPr>
        <w:t>The Promise:</w:t>
      </w:r>
    </w:p>
    <w:p>
      <w:pPr>
        <w:spacing w:after="40" w:before="0"/>
      </w:pPr>
    </w:p>
    <w:p>
      <w:pPr>
        <w:spacing w:after="120"/>
      </w:pPr>
      <w:r>
        <w:rPr>
          <w:rFonts w:ascii="Georgia" w:hAnsi="Georgia"/>
          <w:color w:val="333333"/>
          <w:sz w:val="22"/>
        </w:rPr>
        <w:t>By the end of this video, you're going to understand exactly why showing your work in family law content produces higher-quality client attraction than stating conclusions — and you're going to have a practical framework for producing show-your-work content consistently.</w:t>
      </w:r>
    </w:p>
    <w:p>
      <w:pPr>
        <w:spacing w:after="40" w:before="0"/>
      </w:pPr>
    </w:p>
    <w:p>
      <w:pPr>
        <w:pBdr>
          <w:bottom w:val="single" w:sz="12" w:space="1" w:color="25AAE1"/>
        </w:pBdr>
        <w:spacing w:before="80" w:after="80"/>
      </w:pPr>
    </w:p>
    <w:p>
      <w:pPr>
        <w:spacing w:after="40" w:before="0"/>
      </w:pPr>
    </w:p>
    <w:p>
      <w:pPr>
        <w:pStyle w:val="Heading2"/>
      </w:pPr>
      <w:r>
        <w:t>SECTION 2 — SETUP / PROBLEM FRAME (0:45–2:00)</w:t>
      </w:r>
    </w:p>
    <w:p>
      <w:pPr>
        <w:spacing w:after="40" w:before="0"/>
      </w:pPr>
    </w:p>
    <w:p>
      <w:pPr>
        <w:spacing w:after="120"/>
      </w:pPr>
      <w:r>
        <w:rPr>
          <w:rFonts w:ascii="Georgia" w:hAnsi="Georgia"/>
          <w:color w:val="333333"/>
          <w:sz w:val="22"/>
        </w:rPr>
        <w:t>There are two ways to answer a legal question in content.</w:t>
      </w:r>
    </w:p>
    <w:p>
      <w:pPr>
        <w:spacing w:after="40" w:before="0"/>
      </w:pPr>
    </w:p>
    <w:p>
      <w:pPr>
        <w:spacing w:after="120"/>
      </w:pPr>
      <w:r>
        <w:rPr>
          <w:rFonts w:ascii="Georgia" w:hAnsi="Georgia"/>
          <w:color w:val="333333"/>
          <w:sz w:val="22"/>
        </w:rPr>
        <w:t>The conclusion answer: "In most states, courts consider the best interests of the child as the primary standard in custody determinations. Factors include the child's relationship with each parent, each parent's ability to provide, and the child's own preferences at a certain age."</w:t>
      </w:r>
    </w:p>
    <w:p>
      <w:pPr>
        <w:spacing w:after="40" w:before="0"/>
      </w:pPr>
    </w:p>
    <w:p>
      <w:pPr>
        <w:spacing w:after="120"/>
      </w:pPr>
      <w:r>
        <w:rPr>
          <w:rFonts w:ascii="Georgia" w:hAnsi="Georgia"/>
          <w:color w:val="333333"/>
          <w:sz w:val="22"/>
        </w:rPr>
        <w:t>That's accurate. It's also available in approximately eight hundred thousand web pages. The prospect who reads it learns nothing about the attorney's thinking, gets no sense of how the attorney reasons through a complex situation, and receives no evidence that this attorney has encountered their specific situation before.</w:t>
      </w:r>
    </w:p>
    <w:p>
      <w:pPr>
        <w:spacing w:after="40" w:before="0"/>
      </w:pPr>
    </w:p>
    <w:p>
      <w:pPr>
        <w:spacing w:after="120"/>
      </w:pPr>
      <w:r>
        <w:rPr>
          <w:rFonts w:ascii="Georgia" w:hAnsi="Georgia"/>
          <w:color w:val="333333"/>
          <w:sz w:val="22"/>
        </w:rPr>
        <w:t>[B-ROLL: A generic legal FAQ on a website — accurate, complete, and completely indistinguishable from every other legal FAQ on the same topic. The visual of content that provides information without demonstrating expertise.]</w:t>
      </w:r>
    </w:p>
    <w:p>
      <w:pPr>
        <w:spacing w:after="40" w:before="0"/>
      </w:pPr>
    </w:p>
    <w:p>
      <w:pPr>
        <w:spacing w:after="120"/>
      </w:pPr>
      <w:r>
        <w:rPr>
          <w:rFonts w:ascii="Georgia" w:hAnsi="Georgia"/>
          <w:color w:val="333333"/>
          <w:sz w:val="22"/>
        </w:rPr>
        <w:t>The show-your-work answer: "The 'best interests' standard is where most attorneys start and stop the custody analysis. The practitioners who get the best outcomes start one layer earlier — with a detailed understanding of what the court in their specific jurisdiction has actually rewarded in the past two to three years, which is not always what the statute says. Here's how I approach that analysis, and why it matters in a contested custody matter with a high-conflict dynamic."</w:t>
      </w:r>
    </w:p>
    <w:p>
      <w:pPr>
        <w:spacing w:after="40" w:before="0"/>
      </w:pPr>
    </w:p>
    <w:p>
      <w:pPr>
        <w:spacing w:after="120"/>
      </w:pPr>
      <w:r>
        <w:rPr>
          <w:rFonts w:ascii="Georgia" w:hAnsi="Georgia"/>
          <w:color w:val="333333"/>
          <w:sz w:val="22"/>
        </w:rPr>
        <w:t>Same topic. Completely different signal. The first tells the prospect what the law is. The second shows them how the attorney thinks about applying it. The prospect who is trying to decide which attorney to trust doesn't need the legal information — they can find that anywhere. They need evidence of how this specific attorney reasons.</w:t>
      </w:r>
    </w:p>
    <w:p>
      <w:pPr>
        <w:spacing w:after="40" w:before="0"/>
      </w:pPr>
    </w:p>
    <w:p>
      <w:pPr>
        <w:spacing w:after="120"/>
      </w:pPr>
      <w:r>
        <w:rPr>
          <w:rFonts w:ascii="Georgia" w:hAnsi="Georgia"/>
          <w:color w:val="333333"/>
          <w:sz w:val="22"/>
        </w:rPr>
        <w:t>[B-ROLL: The same attorney at a whiteboard, now working through an analytical process — not reciting the law, mapping the reasoning steps. The visual of an expert demonstrating how they think, not just what they know.]</w:t>
      </w:r>
    </w:p>
    <w:p>
      <w:pPr>
        <w:spacing w:after="40" w:before="0"/>
      </w:pPr>
    </w:p>
    <w:p>
      <w:pPr>
        <w:pBdr>
          <w:bottom w:val="single" w:sz="12" w:space="1" w:color="25AAE1"/>
        </w:pBdr>
        <w:spacing w:before="80" w:after="80"/>
      </w:pPr>
    </w:p>
    <w:p>
      <w:pPr>
        <w:spacing w:after="40" w:before="0"/>
      </w:pPr>
    </w:p>
    <w:p>
      <w:pPr>
        <w:pStyle w:val="Heading2"/>
      </w:pPr>
      <w:r>
        <w:t>SECTION 3 — THE TURN (2:00–3:30)</w:t>
      </w:r>
    </w:p>
    <w:p>
      <w:pPr>
        <w:spacing w:after="40" w:before="0"/>
      </w:pPr>
    </w:p>
    <w:p>
      <w:pPr>
        <w:spacing w:after="120"/>
      </w:pPr>
      <w:r>
        <w:rPr>
          <w:rFonts w:ascii="Georgia" w:hAnsi="Georgia"/>
          <w:color w:val="333333"/>
          <w:sz w:val="22"/>
        </w:rPr>
        <w:t>Here's the insight.</w:t>
      </w:r>
    </w:p>
    <w:p>
      <w:pPr>
        <w:spacing w:after="40" w:before="0"/>
      </w:pPr>
    </w:p>
    <w:p>
      <w:pPr>
        <w:spacing w:after="120"/>
      </w:pPr>
      <w:r>
        <w:rPr>
          <w:rFonts w:ascii="Georgia" w:hAnsi="Georgia"/>
          <w:color w:val="333333"/>
          <w:sz w:val="22"/>
        </w:rPr>
        <w:t>Show-your-work content does something that conclusion content cannot: it pre-selects for the right client.</w:t>
      </w:r>
    </w:p>
    <w:p>
      <w:pPr>
        <w:spacing w:after="40" w:before="0"/>
      </w:pPr>
    </w:p>
    <w:p>
      <w:pPr>
        <w:spacing w:after="120"/>
      </w:pPr>
      <w:r>
        <w:rPr>
          <w:rFonts w:ascii="Georgia" w:hAnsi="Georgia"/>
          <w:color w:val="333333"/>
          <w:sz w:val="22"/>
        </w:rPr>
        <w:t>The prospect who reads a generic custody FAQ learns what they already knew they needed to know. The prospect who watches a video in which an attorney walks through their analytical process for evaluating a contested custody situation with a high-conflict dynamic and complex financial factors does something different — they evaluate whether this attorney thinks the way they need their attorney to think.</w:t>
      </w:r>
    </w:p>
    <w:p>
      <w:pPr>
        <w:spacing w:after="40" w:before="0"/>
      </w:pPr>
    </w:p>
    <w:p>
      <w:pPr>
        <w:spacing w:after="120"/>
      </w:pPr>
      <w:r>
        <w:rPr>
          <w:rFonts w:ascii="Georgia" w:hAnsi="Georgia"/>
          <w:color w:val="333333"/>
          <w:sz w:val="22"/>
        </w:rPr>
        <w:t>[B-ROLL: A split-screen — left, a prospect reading generic content and nodding without engagement; right, a prospect watching a show-your-work video and visibly engaged — leaning forward, taking notes. The visual of the difference in prospect engagement between conclusion content and reasoning content.]</w:t>
      </w:r>
    </w:p>
    <w:p>
      <w:pPr>
        <w:spacing w:after="40" w:before="0"/>
      </w:pPr>
    </w:p>
    <w:p>
      <w:pPr>
        <w:spacing w:after="120"/>
      </w:pPr>
      <w:r>
        <w:rPr>
          <w:rFonts w:ascii="Georgia" w:hAnsi="Georgia"/>
          <w:color w:val="333333"/>
          <w:sz w:val="22"/>
        </w:rPr>
        <w:t>Conclusion content attracts anyone who needs a family law attorney. Show-your-work content attracts the clients who value the depth of thinking behind the conclusion — who are looking not for an attorney who can tell them what the law says but for an attorney who will reason through their specific complexity with them at a level that matches the complexity of their situation.</w:t>
      </w:r>
    </w:p>
    <w:p>
      <w:pPr>
        <w:spacing w:after="40" w:before="0"/>
      </w:pPr>
    </w:p>
    <w:p>
      <w:pPr>
        <w:spacing w:after="120"/>
      </w:pPr>
      <w:r>
        <w:rPr>
          <w:rFonts w:ascii="Georgia" w:hAnsi="Georgia"/>
          <w:color w:val="333333"/>
          <w:sz w:val="22"/>
        </w:rPr>
        <w:t>That's a higher-quality consultation. A client who selected you based on a demonstration of your thinking has already aligned with your approach. The consultation starts from alignment rather than from sales. And that client, if they move forward, is significantly less likely to second-guess your judgment during the matter — because they selected you specifically because of how you reason.</w:t>
      </w:r>
    </w:p>
    <w:p>
      <w:pPr>
        <w:spacing w:after="40" w:before="0"/>
      </w:pPr>
    </w:p>
    <w:p>
      <w:pPr>
        <w:spacing w:after="120"/>
      </w:pPr>
      <w:r>
        <w:rPr>
          <w:rFonts w:ascii="Georgia" w:hAnsi="Georgia"/>
          <w:color w:val="333333"/>
          <w:sz w:val="22"/>
        </w:rPr>
        <w:t>[B-ROLL: A consultation room — attorney and client in deep discussion, client leaning forward engaged, not guarded. The visual of a consultation that started from pre-established trust rather than from zero.]</w:t>
      </w:r>
    </w:p>
    <w:p>
      <w:pPr>
        <w:spacing w:after="40" w:before="0"/>
      </w:pPr>
    </w:p>
    <w:p>
      <w:pPr>
        <w:pBdr>
          <w:bottom w:val="single" w:sz="12" w:space="1" w:color="25AAE1"/>
        </w:pBdr>
        <w:spacing w:before="80" w:after="80"/>
      </w:pPr>
    </w:p>
    <w:p>
      <w:pPr>
        <w:spacing w:after="40" w:before="0"/>
      </w:pPr>
    </w:p>
    <w:p>
      <w:pPr>
        <w:pStyle w:val="Heading2"/>
      </w:pPr>
      <w:r>
        <w:t>SECTION 4 — THE PROOF / MECHANISM (3:30–7:00)</w:t>
      </w:r>
    </w:p>
    <w:p>
      <w:pPr>
        <w:spacing w:after="40" w:before="0"/>
      </w:pPr>
    </w:p>
    <w:p>
      <w:pPr>
        <w:spacing w:after="120"/>
      </w:pPr>
      <w:r>
        <w:rPr>
          <w:rFonts w:ascii="Georgia" w:hAnsi="Georgia"/>
          <w:color w:val="333333"/>
          <w:sz w:val="22"/>
        </w:rPr>
        <w:t>[CHAPTER: The Show-Your-Work Framework — Four Content Types | ~3:30]</w:t>
      </w:r>
    </w:p>
    <w:p>
      <w:pPr>
        <w:spacing w:after="40" w:before="0"/>
      </w:pPr>
    </w:p>
    <w:p>
      <w:pPr>
        <w:spacing w:after="120"/>
      </w:pPr>
      <w:r>
        <w:rPr>
          <w:rFonts w:ascii="Georgia" w:hAnsi="Georgia"/>
          <w:color w:val="333333"/>
          <w:sz w:val="22"/>
        </w:rPr>
        <w:t>Here are four specific show-your-work content types that build the reasoning-demonstration authority for a family law attorney.</w:t>
      </w:r>
    </w:p>
    <w:p>
      <w:pPr>
        <w:spacing w:after="40" w:before="0"/>
      </w:pPr>
    </w:p>
    <w:p>
      <w:pPr>
        <w:spacing w:after="120"/>
      </w:pPr>
      <w:r>
        <w:rPr>
          <w:rFonts w:ascii="Georgia" w:hAnsi="Georgia"/>
          <w:color w:val="333333"/>
          <w:sz w:val="22"/>
        </w:rPr>
        <w:t>One: the decision framework video. "Here's how I decide whether to recommend a collaborative divorce versus a litigated dissolution for a specific type of case." Not the general answer. The specific reasoning framework this attorney uses, with the factors they weight and why, and what changes in the recommendation when different factors are present. This video doesn't tell the prospect what to do — it shows them how the attorney thinks about what to do. Fundamentally different.</w:t>
      </w:r>
    </w:p>
    <w:p>
      <w:pPr>
        <w:spacing w:after="40" w:before="0"/>
      </w:pPr>
    </w:p>
    <w:p>
      <w:pPr>
        <w:spacing w:after="120"/>
      </w:pPr>
      <w:r>
        <w:rPr>
          <w:rFonts w:ascii="Georgia" w:hAnsi="Georgia"/>
          <w:color w:val="333333"/>
          <w:sz w:val="22"/>
        </w:rPr>
        <w:t>[B-ROLL: An attorney at a whiteboard drawing a decision tree — not a legal flowchart, a reasoning map. The visual of a thinking process made visible, not just a conclusion stated.]</w:t>
      </w:r>
    </w:p>
    <w:p>
      <w:pPr>
        <w:spacing w:after="40" w:before="0"/>
      </w:pPr>
    </w:p>
    <w:p>
      <w:pPr>
        <w:spacing w:after="120"/>
      </w:pPr>
      <w:r>
        <w:rPr>
          <w:rFonts w:ascii="Georgia" w:hAnsi="Georgia"/>
          <w:color w:val="333333"/>
          <w:sz w:val="22"/>
        </w:rPr>
        <w:t>Two: the "what most attorneys miss" piece. "Here's the factor that most family law attorneys overlook in business-owner dissolutions — and why missing it produces worse financial outcomes for the business-owner spouse." This format positions the attorney's reasoning as specifically superior to the generic approach. It's not arrogant when it's specific and accurate — it's the demonstration of the depth that differentiates an experienced practitioner from a generalist.</w:t>
      </w:r>
    </w:p>
    <w:p>
      <w:pPr>
        <w:spacing w:after="40" w:before="0"/>
      </w:pPr>
    </w:p>
    <w:p>
      <w:pPr>
        <w:spacing w:after="120"/>
      </w:pPr>
      <w:r>
        <w:rPr>
          <w:rFonts w:ascii="Georgia" w:hAnsi="Georgia"/>
          <w:color w:val="333333"/>
          <w:sz w:val="22"/>
        </w:rPr>
        <w:t>Three: the reasoning-through-a-scenario piece. A composite case — no real client, enough specific detail to be recognizable — where the attorney walks through their reasoning step by step. "In a situation like this one — a business owner with a mixed-entity structure and a spouse who has co-signed business obligations — here are the five specific questions I'd ask and why each one affects the dissolution strategy." This is show-your-work at its most direct: a specific situation, a specific analytical process, a specific conclusion that follows from the specific reasoning.</w:t>
      </w:r>
    </w:p>
    <w:p>
      <w:pPr>
        <w:spacing w:after="40" w:before="0"/>
      </w:pPr>
    </w:p>
    <w:p>
      <w:pPr>
        <w:spacing w:after="120"/>
      </w:pPr>
      <w:r>
        <w:rPr>
          <w:rFonts w:ascii="Georgia" w:hAnsi="Georgia"/>
          <w:color w:val="333333"/>
          <w:sz w:val="22"/>
        </w:rPr>
        <w:t>[PACING: The four content types are the core of this video — give each one its own beat. The viewer should be building a production list as they watch.]</w:t>
      </w:r>
    </w:p>
    <w:p>
      <w:pPr>
        <w:spacing w:after="40" w:before="0"/>
      </w:pPr>
    </w:p>
    <w:p>
      <w:pPr>
        <w:spacing w:after="120"/>
      </w:pPr>
      <w:r>
        <w:rPr>
          <w:rFonts w:ascii="Georgia" w:hAnsi="Georgia"/>
          <w:color w:val="333333"/>
          <w:sz w:val="22"/>
        </w:rPr>
        <w:t>Four: the "here's what I tell my clients" piece. This format is conversational and direct — the attorney narrating, in their own voice, the substance of what they explain to clients in a specific situation. "Here's what I tell a business owner in the first consultation when they ask about protecting their company interest during a dissolution." This is show-your-work at its most accessible — not a legal treatise, but the practitioner's genuine voice explaining something important to someone who needs to understand it.</w:t>
      </w:r>
    </w:p>
    <w:p>
      <w:pPr>
        <w:spacing w:after="40" w:before="0"/>
      </w:pPr>
    </w:p>
    <w:p>
      <w:pPr>
        <w:spacing w:after="120"/>
      </w:pPr>
      <w:r>
        <w:rPr>
          <w:rFonts w:ascii="Georgia" w:hAnsi="Georgia"/>
          <w:color w:val="333333"/>
          <w:sz w:val="22"/>
        </w:rPr>
        <w:t>[B-ROLL: Attorney speaking directly to camera — no notes, conversational register. This is the "here's what I tell my clients" format in action. The visual of the practitioner's genuine voice as the most direct form of reasoning demonstration.]</w:t>
      </w:r>
    </w:p>
    <w:p>
      <w:pPr>
        <w:spacing w:after="40" w:before="0"/>
      </w:pPr>
    </w:p>
    <w:p>
      <w:pPr>
        <w:spacing w:after="120"/>
      </w:pPr>
      <w:r>
        <w:rPr>
          <w:rFonts w:ascii="Georgia" w:hAnsi="Georgia"/>
          <w:color w:val="333333"/>
          <w:sz w:val="22"/>
        </w:rPr>
        <w:t>[CHAPTER: The Attraction Mechanism — Why Depth Produces Different Clients | ~5:45]</w:t>
      </w:r>
    </w:p>
    <w:p>
      <w:pPr>
        <w:spacing w:after="40" w:before="0"/>
      </w:pPr>
    </w:p>
    <w:p>
      <w:pPr>
        <w:spacing w:after="120"/>
      </w:pPr>
      <w:r>
        <w:rPr>
          <w:rFonts w:ascii="Georgia" w:hAnsi="Georgia"/>
          <w:color w:val="333333"/>
          <w:sz w:val="22"/>
        </w:rPr>
        <w:t>Here's the practical mechanism behind why show-your-work content attracts the right clients.</w:t>
      </w:r>
    </w:p>
    <w:p>
      <w:pPr>
        <w:spacing w:after="40" w:before="0"/>
      </w:pPr>
    </w:p>
    <w:p>
      <w:pPr>
        <w:spacing w:after="120"/>
      </w:pPr>
      <w:r>
        <w:rPr>
          <w:rFonts w:ascii="Georgia" w:hAnsi="Georgia"/>
          <w:color w:val="333333"/>
          <w:sz w:val="22"/>
        </w:rPr>
        <w:t>A high-stakes, high-complexity family law client — the business owner with a contested dissolution, the high-conflict custody case with significant financial complexity, the relocation matter with employment-tied parenting decisions — is making a selection decision under conditions of high uncertainty. They cannot evaluate legal skill directly. They are not qualified to determine whether one attorney's legal analysis is superior to another's.</w:t>
      </w:r>
    </w:p>
    <w:p>
      <w:pPr>
        <w:spacing w:after="40" w:before="0"/>
      </w:pPr>
    </w:p>
    <w:p>
      <w:pPr>
        <w:spacing w:after="120"/>
      </w:pPr>
      <w:r>
        <w:rPr>
          <w:rFonts w:ascii="Georgia" w:hAnsi="Georgia"/>
          <w:color w:val="333333"/>
          <w:sz w:val="22"/>
        </w:rPr>
        <w:t>What they can evaluate is whether the attorney's reasoning makes sense to them. Whether the analytical framework the attorney uses maps to the complexity of their actual situation. Whether the considerations the attorney surfaces are the ones they've been worried about but couldn't articulate. Whether the attorney thinks about their problem the way someone who has handled this problem before would think about it.</w:t>
      </w:r>
    </w:p>
    <w:p>
      <w:pPr>
        <w:spacing w:after="40" w:before="0"/>
      </w:pPr>
    </w:p>
    <w:p>
      <w:pPr>
        <w:spacing w:after="120"/>
      </w:pPr>
      <w:r>
        <w:rPr>
          <w:rFonts w:ascii="Georgia" w:hAnsi="Georgia"/>
          <w:color w:val="333333"/>
          <w:sz w:val="22"/>
        </w:rPr>
        <w:t>Show-your-work content provides all of that evidence before the first consultation. The prospect who has watched three videos in which the attorney walks through their reasoning on complex scenarios has already done the pre-consultation evaluation. They've already decided the attorney is the right level of sophistication for their situation. The consultation isn't a sales call — it's the beginning of a working relationship.</w:t>
      </w:r>
    </w:p>
    <w:p>
      <w:pPr>
        <w:spacing w:after="40" w:before="0"/>
      </w:pPr>
    </w:p>
    <w:p>
      <w:pPr>
        <w:spacing w:after="120"/>
      </w:pPr>
      <w:r>
        <w:rPr>
          <w:rFonts w:ascii="Georgia" w:hAnsi="Georgia"/>
          <w:color w:val="333333"/>
          <w:sz w:val="22"/>
        </w:rPr>
        <w:t>[B-ROLL: A prospect making notes while watching a video — specific notes, analytical ones. The visual of someone who is using the content to do the work of evaluating the attorney's thinking before any direct contact occurs.]</w:t>
      </w:r>
    </w:p>
    <w:p>
      <w:pPr>
        <w:spacing w:after="40" w:before="0"/>
      </w:pPr>
    </w:p>
    <w:p>
      <w:pPr>
        <w:spacing w:after="120"/>
      </w:pPr>
      <w:r>
        <w:rPr>
          <w:rFonts w:ascii="Georgia" w:hAnsi="Georgia"/>
          <w:color w:val="333333"/>
          <w:sz w:val="22"/>
        </w:rPr>
        <w:t>That's the attraction mechanism. It's not about getting more prospects. It's about getting the right prospects — the ones whose case complexity matches the attorney's depth, who arrive pre-aligned with the attorney's approach, and who are prepared to engage at the level the attorney works best at.</w:t>
      </w:r>
    </w:p>
    <w:p>
      <w:pPr>
        <w:spacing w:after="40" w:before="0"/>
      </w:pPr>
    </w:p>
    <w:p>
      <w:pPr>
        <w:pBdr>
          <w:bottom w:val="single" w:sz="12" w:space="1" w:color="25AAE1"/>
        </w:pBdr>
        <w:spacing w:before="80" w:after="80"/>
      </w:pPr>
    </w:p>
    <w:p>
      <w:pPr>
        <w:spacing w:after="40" w:before="0"/>
      </w:pPr>
    </w:p>
    <w:p>
      <w:pPr>
        <w:pStyle w:val="Heading2"/>
      </w:pPr>
      <w:r>
        <w:t>SECTION 5 — THE CLOSE (7:00–END)</w:t>
      </w:r>
    </w:p>
    <w:p>
      <w:pPr>
        <w:spacing w:after="40" w:before="0"/>
      </w:pPr>
    </w:p>
    <w:p>
      <w:pPr>
        <w:spacing w:after="120"/>
      </w:pPr>
      <w:r>
        <w:rPr>
          <w:rFonts w:ascii="Georgia" w:hAnsi="Georgia"/>
          <w:b/>
          <w:color w:val="333333"/>
          <w:sz w:val="22"/>
        </w:rPr>
        <w:t>5A — Identity Anchor (~7:00–7:45)</w:t>
      </w:r>
    </w:p>
    <w:p>
      <w:pPr>
        <w:spacing w:after="40" w:before="0"/>
      </w:pPr>
    </w:p>
    <w:p>
      <w:pPr>
        <w:spacing w:after="120"/>
      </w:pPr>
      <w:r>
        <w:rPr>
          <w:rFonts w:ascii="Georgia" w:hAnsi="Georgia"/>
          <w:color w:val="333333"/>
          <w:sz w:val="22"/>
        </w:rPr>
        <w:t>Here's who you are after this video.</w:t>
      </w:r>
    </w:p>
    <w:p>
      <w:pPr>
        <w:spacing w:after="40" w:before="0"/>
      </w:pPr>
    </w:p>
    <w:p>
      <w:pPr>
        <w:spacing w:after="120"/>
      </w:pPr>
      <w:r>
        <w:rPr>
          <w:rFonts w:ascii="Georgia" w:hAnsi="Georgia"/>
          <w:color w:val="333333"/>
          <w:sz w:val="22"/>
        </w:rPr>
        <w:t>You're not an attorney who needs to produce more content. You're an attorney who has accumulated years of analytical depth that is largely invisible in your public-facing presence — because most of the content guidance you've received has told you to state conclusions rather than show reasoning.</w:t>
      </w:r>
    </w:p>
    <w:p>
      <w:pPr>
        <w:spacing w:after="40" w:before="0"/>
      </w:pPr>
    </w:p>
    <w:p>
      <w:pPr>
        <w:spacing w:after="120"/>
      </w:pPr>
      <w:r>
        <w:rPr>
          <w:rFonts w:ascii="Georgia" w:hAnsi="Georgia"/>
          <w:color w:val="333333"/>
          <w:sz w:val="22"/>
        </w:rPr>
        <w:t>The attorney whose public work demonstrates how they think attracts clients who come to them specifically because of how they think. That's a fundamentally different client relationship. It starts from aligned expectations, involves less second-guessing, and produces better outcomes and better reviews because the client selected the right attorney for the right reasons.</w:t>
      </w:r>
    </w:p>
    <w:p>
      <w:pPr>
        <w:spacing w:after="40" w:before="0"/>
      </w:pPr>
    </w:p>
    <w:p>
      <w:pPr>
        <w:spacing w:after="120"/>
      </w:pPr>
      <w:r>
        <w:rPr>
          <w:rFonts w:ascii="Georgia" w:hAnsi="Georgia"/>
          <w:color w:val="333333"/>
          <w:sz w:val="22"/>
        </w:rPr>
        <w:t>Show your work. The right clients will find it.</w:t>
      </w:r>
    </w:p>
    <w:p>
      <w:pPr>
        <w:spacing w:after="40" w:before="0"/>
      </w:pPr>
    </w:p>
    <w:p>
      <w:pPr>
        <w:spacing w:after="120"/>
      </w:pPr>
      <w:r>
        <w:rPr>
          <w:rFonts w:ascii="Georgia" w:hAnsi="Georgia"/>
          <w:b/>
          <w:color w:val="333333"/>
          <w:sz w:val="22"/>
        </w:rPr>
        <w:t>5B — CTA (~7:45–8:15)</w:t>
      </w:r>
    </w:p>
    <w:p>
      <w:pPr>
        <w:spacing w:after="40" w:before="0"/>
      </w:pPr>
    </w:p>
    <w:p>
      <w:pPr>
        <w:spacing w:after="120"/>
      </w:pPr>
      <w:r>
        <w:rPr>
          <w:rFonts w:ascii="Georgia" w:hAnsi="Georgia"/>
          <w:color w:val="333333"/>
          <w:sz w:val="22"/>
        </w:rPr>
        <w:t>Here's what I want you to do. Think of the most common scenario in your practice — the case type you handle most often — and ask: what's the one thing I consider that most attorneys don't? What's the step in my reasoning process that a less experienced practitioner would skip?</w:t>
      </w:r>
    </w:p>
    <w:p>
      <w:pPr>
        <w:spacing w:after="40" w:before="0"/>
      </w:pPr>
    </w:p>
    <w:p>
      <w:pPr>
        <w:spacing w:after="120"/>
      </w:pPr>
      <w:r>
        <w:rPr>
          <w:rFonts w:ascii="Georgia" w:hAnsi="Georgia"/>
          <w:color w:val="333333"/>
          <w:sz w:val="22"/>
        </w:rPr>
        <w:t>That answer is the seed of your most powerful show-your-work piece. Write it down. That's the piece that attracts the client whose case you handle best.</w:t>
      </w:r>
    </w:p>
    <w:p>
      <w:pPr>
        <w:spacing w:after="40" w:before="0"/>
      </w:pPr>
    </w:p>
    <w:p>
      <w:pPr>
        <w:spacing w:after="120"/>
      </w:pPr>
      <w:r>
        <w:rPr>
          <w:rFonts w:ascii="Georgia" w:hAnsi="Georgia"/>
          <w:color w:val="333333"/>
          <w:sz w:val="22"/>
        </w:rPr>
        <w:t>If you want to talk through how to turn that piece into a content system that consistently produces the right consultation calls — survey.LegalGrowthDynamics.com is where that conversation starts. Five minutes that shows you exactly where your pipeline's gaps are and what content would close them.</w:t>
      </w:r>
    </w:p>
    <w:p>
      <w:pPr>
        <w:spacing w:after="40" w:before="0"/>
      </w:pPr>
    </w:p>
    <w:p>
      <w:pPr>
        <w:spacing w:after="120"/>
      </w:pPr>
      <w:r>
        <w:rPr>
          <w:rFonts w:ascii="Georgia" w:hAnsi="Georgia"/>
          <w:b/>
          <w:color w:val="333333"/>
          <w:sz w:val="22"/>
        </w:rPr>
        <w:t>5C — Channel Hook (~8:15–8:30)</w:t>
      </w:r>
    </w:p>
    <w:p>
      <w:pPr>
        <w:spacing w:after="40" w:before="0"/>
      </w:pPr>
    </w:p>
    <w:p>
      <w:pPr>
        <w:spacing w:after="120"/>
      </w:pPr>
      <w:r>
        <w:rPr>
          <w:rFonts w:ascii="Georgia" w:hAnsi="Georgia"/>
          <w:color w:val="333333"/>
          <w:sz w:val="22"/>
        </w:rPr>
        <w:t>Next week we're closing June with two important pieces — the camera-angle reframe on Monday and the organized system close on Tuesday. Both are bridge pieces: June closes, July opens. The attorney who has been building through June will understand exactly why July is the month that matters. Back here Monday.</w:t>
      </w:r>
    </w:p>
    <w:p>
      <w:pPr>
        <w:spacing w:after="40" w:before="0"/>
      </w:pPr>
    </w:p>
    <w:p>
      <w:pPr>
        <w:pBdr>
          <w:bottom w:val="single" w:sz="12" w:space="1" w:color="25AAE1"/>
        </w:pBdr>
        <w:spacing w:before="80" w:after="80"/>
      </w:pPr>
    </w:p>
    <w:p>
      <w:pPr>
        <w:spacing w:after="40" w:before="0"/>
      </w:pPr>
    </w:p>
    <w:p>
      <w:pPr>
        <w:pStyle w:val="Heading2"/>
      </w:pPr>
      <w:r>
        <w:t>PRODUCTION NOTES — VIDEO 19</w:t>
      </w:r>
    </w:p>
    <w:p>
      <w:pPr>
        <w:spacing w:after="40" w:before="0"/>
      </w:pPr>
    </w:p>
    <w:p>
      <w:pPr>
        <w:shd w:val="clear" w:color="auto" w:fill="F5F5F5"/>
        <w:spacing w:after="0"/>
      </w:pPr>
      <w:r>
        <w:rPr>
          <w:rFonts w:ascii="Courier New" w:hAnsi="Courier New"/>
          <w:color w:val="58585A"/>
          <w:sz w:val="18"/>
        </w:rPr>
        <w:t>PRODUCTION NOTES — VIDEO 19</w:t>
      </w:r>
    </w:p>
    <w:p>
      <w:pPr>
        <w:shd w:val="clear" w:color="auto" w:fill="F5F5F5"/>
        <w:spacing w:after="0"/>
      </w:pPr>
      <w:r>
        <w:rPr>
          <w:rFonts w:ascii="Courier New" w:hAnsi="Courier New"/>
          <w:color w:val="58585A"/>
          <w:sz w:val="18"/>
        </w:rPr>
        <w:t>• Recommended length: 10–12 min</w:t>
      </w:r>
    </w:p>
    <w:p>
      <w:pPr>
        <w:shd w:val="clear" w:color="auto" w:fill="F5F5F5"/>
        <w:spacing w:after="0"/>
      </w:pPr>
      <w:r>
        <w:rPr>
          <w:rFonts w:ascii="Courier New" w:hAnsi="Courier New"/>
          <w:color w:val="58585A"/>
          <w:sz w:val="18"/>
        </w:rPr>
        <w:t>• Pacing: Direct and practitioner-level. Roger is speaking as a peer to the managing partner —</w:t>
      </w:r>
    </w:p>
    <w:p>
      <w:pPr>
        <w:shd w:val="clear" w:color="auto" w:fill="F5F5F5"/>
        <w:spacing w:after="0"/>
      </w:pPr>
      <w:r>
        <w:rPr>
          <w:rFonts w:ascii="Courier New" w:hAnsi="Courier New"/>
          <w:color w:val="58585A"/>
          <w:sz w:val="18"/>
        </w:rPr>
        <w:t xml:space="preserve">  not explaining a concept the attorney has never thought about, but surfacing a distinction</w:t>
      </w:r>
    </w:p>
    <w:p>
      <w:pPr>
        <w:shd w:val="clear" w:color="auto" w:fill="F5F5F5"/>
        <w:spacing w:after="0"/>
      </w:pPr>
      <w:r>
        <w:rPr>
          <w:rFonts w:ascii="Courier New" w:hAnsi="Courier New"/>
          <w:color w:val="58585A"/>
          <w:sz w:val="18"/>
        </w:rPr>
        <w:t xml:space="preserve">  they understand intuitively and haven't applied to their content. The four content types in</w:t>
      </w:r>
    </w:p>
    <w:p>
      <w:pPr>
        <w:shd w:val="clear" w:color="auto" w:fill="F5F5F5"/>
        <w:spacing w:after="0"/>
      </w:pPr>
      <w:r>
        <w:rPr>
          <w:rFonts w:ascii="Courier New" w:hAnsi="Courier New"/>
          <w:color w:val="58585A"/>
          <w:sz w:val="18"/>
        </w:rPr>
        <w:t xml:space="preserve">  Section 4 should move with energy — the viewer is building a production list.</w:t>
      </w:r>
    </w:p>
    <w:p>
      <w:pPr>
        <w:shd w:val="clear" w:color="auto" w:fill="F5F5F5"/>
        <w:spacing w:after="0"/>
      </w:pPr>
      <w:r>
        <w:rPr>
          <w:rFonts w:ascii="Courier New" w:hAnsi="Courier New"/>
          <w:color w:val="58585A"/>
          <w:sz w:val="18"/>
        </w:rPr>
        <w:t>• B-roll summary: 7 cues — handwritten analytical notes, generic FAQ website, attorney at</w:t>
      </w:r>
    </w:p>
    <w:p>
      <w:pPr>
        <w:shd w:val="clear" w:color="auto" w:fill="F5F5F5"/>
        <w:spacing w:after="0"/>
      </w:pPr>
      <w:r>
        <w:rPr>
          <w:rFonts w:ascii="Courier New" w:hAnsi="Courier New"/>
          <w:color w:val="58585A"/>
          <w:sz w:val="18"/>
        </w:rPr>
        <w:t xml:space="preserve">  reasoning whiteboard, prospect engagement split-screen, decision-tree whiteboard, attorney</w:t>
      </w:r>
    </w:p>
    <w:p>
      <w:pPr>
        <w:shd w:val="clear" w:color="auto" w:fill="F5F5F5"/>
        <w:spacing w:after="0"/>
      </w:pPr>
      <w:r>
        <w:rPr>
          <w:rFonts w:ascii="Courier New" w:hAnsi="Courier New"/>
          <w:color w:val="58585A"/>
          <w:sz w:val="18"/>
        </w:rPr>
        <w:t xml:space="preserve">  speaking directly to camera, prospect taking notes from video. The handwritten-notes visual</w:t>
      </w:r>
    </w:p>
    <w:p>
      <w:pPr>
        <w:shd w:val="clear" w:color="auto" w:fill="F5F5F5"/>
        <w:spacing w:after="0"/>
      </w:pPr>
      <w:r>
        <w:rPr>
          <w:rFonts w:ascii="Courier New" w:hAnsi="Courier New"/>
          <w:color w:val="58585A"/>
          <w:sz w:val="18"/>
        </w:rPr>
        <w:t xml:space="preserve">  is the emotional anchor — return to it in the close.</w:t>
      </w:r>
    </w:p>
    <w:p>
      <w:pPr>
        <w:shd w:val="clear" w:color="auto" w:fill="F5F5F5"/>
        <w:spacing w:after="0"/>
      </w:pPr>
      <w:r>
        <w:rPr>
          <w:rFonts w:ascii="Courier New" w:hAnsi="Courier New"/>
          <w:color w:val="58585A"/>
          <w:sz w:val="18"/>
        </w:rPr>
        <w:t>• Chapter markers:</w:t>
      </w:r>
    </w:p>
    <w:p>
      <w:pPr>
        <w:shd w:val="clear" w:color="auto" w:fill="F5F5F5"/>
        <w:spacing w:after="0"/>
      </w:pPr>
      <w:r>
        <w:rPr>
          <w:rFonts w:ascii="Courier New" w:hAnsi="Courier New"/>
          <w:color w:val="58585A"/>
          <w:sz w:val="18"/>
        </w:rPr>
        <w:t xml:space="preserve">  - 0:00 — Hook: Show Your Work</w:t>
      </w:r>
    </w:p>
    <w:p>
      <w:pPr>
        <w:shd w:val="clear" w:color="auto" w:fill="F5F5F5"/>
        <w:spacing w:after="0"/>
      </w:pPr>
      <w:r>
        <w:rPr>
          <w:rFonts w:ascii="Courier New" w:hAnsi="Courier New"/>
          <w:color w:val="58585A"/>
          <w:sz w:val="18"/>
        </w:rPr>
        <w:t xml:space="preserve">  - 3:30 — The Show-Your-Work Framework: Four Content Types</w:t>
      </w:r>
    </w:p>
    <w:p>
      <w:pPr>
        <w:shd w:val="clear" w:color="auto" w:fill="F5F5F5"/>
        <w:spacing w:after="0"/>
      </w:pPr>
      <w:r>
        <w:rPr>
          <w:rFonts w:ascii="Courier New" w:hAnsi="Courier New"/>
          <w:color w:val="58585A"/>
          <w:sz w:val="18"/>
        </w:rPr>
        <w:t xml:space="preserve">  - 5:45 — The Attraction Mechanism: Why Depth Produces Different Clients</w:t>
      </w:r>
    </w:p>
    <w:p>
      <w:pPr>
        <w:shd w:val="clear" w:color="auto" w:fill="F5F5F5"/>
        <w:spacing w:after="0"/>
      </w:pPr>
      <w:r>
        <w:rPr>
          <w:rFonts w:ascii="Courier New" w:hAnsi="Courier New"/>
          <w:color w:val="58585A"/>
          <w:sz w:val="18"/>
        </w:rPr>
        <w:t>• Thumbnail: Attorney's handwritten analytical notes. Text: "Show Your Work." Sub-text:</w:t>
      </w:r>
    </w:p>
    <w:p>
      <w:pPr>
        <w:shd w:val="clear" w:color="auto" w:fill="F5F5F5"/>
        <w:spacing w:after="0"/>
      </w:pPr>
      <w:r>
        <w:rPr>
          <w:rFonts w:ascii="Courier New" w:hAnsi="Courier New"/>
          <w:color w:val="58585A"/>
          <w:sz w:val="18"/>
        </w:rPr>
        <w:t xml:space="preserve">  "It's the Most Powerful Marketing You're Not Doing."</w:t>
      </w:r>
    </w:p>
    <w:p>
      <w:pPr>
        <w:shd w:val="clear" w:color="auto" w:fill="F5F5F5"/>
        <w:spacing w:after="0"/>
      </w:pPr>
      <w:r>
        <w:rPr>
          <w:rFonts w:ascii="Courier New" w:hAnsi="Courier New"/>
          <w:color w:val="58585A"/>
          <w:sz w:val="18"/>
        </w:rPr>
        <w:t>• Description hook (first 2 lines):</w:t>
      </w:r>
    </w:p>
    <w:p>
      <w:pPr>
        <w:shd w:val="clear" w:color="auto" w:fill="F5F5F5"/>
        <w:spacing w:after="0"/>
      </w:pPr>
      <w:r>
        <w:rPr>
          <w:rFonts w:ascii="Courier New" w:hAnsi="Courier New"/>
          <w:color w:val="58585A"/>
          <w:sz w:val="18"/>
        </w:rPr>
        <w:t xml:space="preserve">  "The family law content that converts the right clients doesn't state conclusions. It shows</w:t>
      </w:r>
    </w:p>
    <w:p>
      <w:pPr>
        <w:shd w:val="clear" w:color="auto" w:fill="F5F5F5"/>
        <w:spacing w:after="0"/>
      </w:pPr>
      <w:r>
        <w:rPr>
          <w:rFonts w:ascii="Courier New" w:hAnsi="Courier New"/>
          <w:color w:val="58585A"/>
          <w:sz w:val="18"/>
        </w:rPr>
        <w:t xml:space="preserve">  reasoning. Here's the framework — and why the depth attracts clients that generic content</w:t>
      </w:r>
    </w:p>
    <w:p>
      <w:pPr>
        <w:shd w:val="clear" w:color="auto" w:fill="F5F5F5"/>
        <w:spacing w:after="0"/>
      </w:pPr>
      <w:r>
        <w:rPr>
          <w:rFonts w:ascii="Courier New" w:hAnsi="Courier New"/>
          <w:color w:val="58585A"/>
          <w:sz w:val="18"/>
        </w:rPr>
        <w:t xml:space="preserve">  never reaches."</w:t>
      </w:r>
    </w:p>
    <w:p>
      <w:pPr>
        <w:shd w:val="clear" w:color="auto" w:fill="F5F5F5"/>
        <w:spacing w:after="0"/>
      </w:pPr>
      <w:r>
        <w:rPr>
          <w:rFonts w:ascii="Courier New" w:hAnsi="Courier New"/>
          <w:color w:val="58585A"/>
          <w:sz w:val="18"/>
        </w:rPr>
        <w:t>• Tags: family law content depth, show your work attorney, law firm reasoning content,</w:t>
      </w:r>
    </w:p>
    <w:p>
      <w:pPr>
        <w:shd w:val="clear" w:color="auto" w:fill="F5F5F5"/>
        <w:spacing w:after="0"/>
      </w:pPr>
      <w:r>
        <w:rPr>
          <w:rFonts w:ascii="Courier New" w:hAnsi="Courier New"/>
          <w:color w:val="58585A"/>
          <w:sz w:val="18"/>
        </w:rPr>
        <w:t xml:space="preserve">  attorney thought leadership content, family law content strategy, high-value client</w:t>
      </w:r>
    </w:p>
    <w:p>
      <w:pPr>
        <w:shd w:val="clear" w:color="auto" w:fill="F5F5F5"/>
        <w:spacing w:after="0"/>
      </w:pPr>
      <w:r>
        <w:rPr>
          <w:rFonts w:ascii="Courier New" w:hAnsi="Courier New"/>
          <w:color w:val="58585A"/>
          <w:sz w:val="18"/>
        </w:rPr>
        <w:t xml:space="preserve">  attraction attorney, law firm educational content, family law managing partner content,</w:t>
      </w:r>
    </w:p>
    <w:p>
      <w:pPr>
        <w:shd w:val="clear" w:color="auto" w:fill="F5F5F5"/>
        <w:spacing w:after="0"/>
      </w:pPr>
      <w:r>
        <w:rPr>
          <w:rFonts w:ascii="Courier New" w:hAnsi="Courier New"/>
          <w:color w:val="58585A"/>
          <w:sz w:val="18"/>
        </w:rPr>
        <w:t xml:space="preserve">  attorney case complexity content, show-your-work legal marketing, family law content</w:t>
      </w:r>
    </w:p>
    <w:p>
      <w:pPr>
        <w:shd w:val="clear" w:color="auto" w:fill="F5F5F5"/>
        <w:spacing w:after="0"/>
      </w:pPr>
      <w:r>
        <w:rPr>
          <w:rFonts w:ascii="Courier New" w:hAnsi="Courier New"/>
          <w:color w:val="58585A"/>
          <w:sz w:val="18"/>
        </w:rPr>
        <w:t xml:space="preserve">  conversion, attorney analytical content</w:t>
      </w:r>
    </w:p>
    <w:p>
      <w:pPr>
        <w:shd w:val="clear" w:color="auto" w:fill="F5F5F5"/>
        <w:spacing w:after="0"/>
      </w:pPr>
      <w:r>
        <w:rPr>
          <w:rFonts w:ascii="Courier New" w:hAnsi="Courier New"/>
          <w:color w:val="58585A"/>
          <w:sz w:val="18"/>
        </w:rPr>
        <w:t>• Retention risk points:</w:t>
      </w:r>
    </w:p>
    <w:p>
      <w:pPr>
        <w:shd w:val="clear" w:color="auto" w:fill="F5F5F5"/>
        <w:spacing w:after="0"/>
      </w:pPr>
      <w:r>
        <w:rPr>
          <w:rFonts w:ascii="Courier New" w:hAnsi="Courier New"/>
          <w:color w:val="58585A"/>
          <w:sz w:val="18"/>
        </w:rPr>
        <w:t xml:space="preserve">  - 1:30–2:00: The two-answers comparison (conclusion vs. show-your-work) is the hinge.</w:t>
      </w:r>
    </w:p>
    <w:p>
      <w:pPr>
        <w:shd w:val="clear" w:color="auto" w:fill="F5F5F5"/>
        <w:spacing w:after="0"/>
      </w:pPr>
      <w:r>
        <w:rPr>
          <w:rFonts w:ascii="Courier New" w:hAnsi="Courier New"/>
          <w:color w:val="58585A"/>
          <w:sz w:val="18"/>
        </w:rPr>
        <w:t xml:space="preserve">    The show-your-work version should be noticeably more engaging than the conclusion version.</w:t>
      </w:r>
    </w:p>
    <w:p>
      <w:pPr>
        <w:shd w:val="clear" w:color="auto" w:fill="F5F5F5"/>
        <w:spacing w:after="0"/>
      </w:pPr>
      <w:r>
        <w:rPr>
          <w:rFonts w:ascii="Courier New" w:hAnsi="Courier New"/>
          <w:color w:val="58585A"/>
          <w:sz w:val="18"/>
        </w:rPr>
        <w:t xml:space="preserve">    Don't sanitize the contrast — let it be stark.</w:t>
      </w:r>
    </w:p>
    <w:p>
      <w:pPr>
        <w:shd w:val="clear" w:color="auto" w:fill="F5F5F5"/>
        <w:spacing w:after="0"/>
      </w:pPr>
      <w:r>
        <w:rPr>
          <w:rFonts w:ascii="Courier New" w:hAnsi="Courier New"/>
          <w:color w:val="58585A"/>
          <w:sz w:val="18"/>
        </w:rPr>
        <w:t xml:space="preserve">  - 5:45–6:15: The "attraction mechanism" section is where the viewer connects the content</w:t>
      </w:r>
    </w:p>
    <w:p>
      <w:pPr>
        <w:shd w:val="clear" w:color="auto" w:fill="F5F5F5"/>
        <w:spacing w:after="0"/>
      </w:pPr>
      <w:r>
        <w:rPr>
          <w:rFonts w:ascii="Courier New" w:hAnsi="Courier New"/>
          <w:color w:val="58585A"/>
          <w:sz w:val="18"/>
        </w:rPr>
        <w:t xml:space="preserve">    type to the client-quality outcome. Don't let it feel abstract — the notes-taking prospect</w:t>
      </w:r>
    </w:p>
    <w:p>
      <w:pPr>
        <w:shd w:val="clear" w:color="auto" w:fill="F5F5F5"/>
        <w:spacing w:after="0"/>
      </w:pPr>
      <w:r>
        <w:rPr>
          <w:rFonts w:ascii="Courier New" w:hAnsi="Courier New"/>
          <w:color w:val="58585A"/>
          <w:sz w:val="18"/>
        </w:rPr>
        <w:t xml:space="preserve">    visual is critical here.</w:t>
      </w:r>
    </w:p>
    <w:p>
      <w:pPr>
        <w:shd w:val="clear" w:color="auto" w:fill="F5F5F5"/>
        <w:spacing w:after="0"/>
      </w:pPr>
      <w:r>
        <w:rPr>
          <w:rFonts w:ascii="Courier New" w:hAnsi="Courier New"/>
          <w:color w:val="58585A"/>
          <w:sz w:val="18"/>
        </w:rPr>
        <w:t>• Cross-platform note: June 26 LinkedIn post uses the "show your work" principle — attorneys</w:t>
      </w:r>
    </w:p>
    <w:p>
      <w:pPr>
        <w:shd w:val="clear" w:color="auto" w:fill="F5F5F5"/>
        <w:spacing w:after="0"/>
      </w:pPr>
      <w:r>
        <w:rPr>
          <w:rFonts w:ascii="Courier New" w:hAnsi="Courier New"/>
          <w:color w:val="58585A"/>
          <w:sz w:val="18"/>
        </w:rPr>
        <w:t xml:space="preserve">  who show their thinking attract clients who value that thinking. YouTube delivers the four</w:t>
      </w:r>
    </w:p>
    <w:p>
      <w:pPr>
        <w:shd w:val="clear" w:color="auto" w:fill="F5F5F5"/>
        <w:spacing w:after="0"/>
      </w:pPr>
      <w:r>
        <w:rPr>
          <w:rFonts w:ascii="Courier New" w:hAnsi="Courier New"/>
          <w:color w:val="58585A"/>
          <w:sz w:val="18"/>
        </w:rPr>
        <w:t xml:space="preserve">  content types and the attraction mechanism in full operational detail.</w:t>
      </w:r>
    </w:p>
    <w:p>
      <w:pPr>
        <w:spacing w:after="40" w:before="0"/>
      </w:pPr>
    </w:p>
    <w:p>
      <w:pPr>
        <w:pBdr>
          <w:bottom w:val="single" w:sz="12" w:space="1" w:color="25AAE1"/>
        </w:pBdr>
        <w:spacing w:before="80" w:after="80"/>
      </w:pPr>
    </w:p>
    <w:p>
      <w:pPr>
        <w:spacing w:after="40" w:before="0"/>
      </w:pPr>
    </w:p>
    <w:p>
      <w:pPr>
        <w:pStyle w:val="Heading2"/>
      </w:pPr>
      <w:r>
        <w:t>VALUE BOMB VARIANT — VIDEO 19</w:t>
      </w:r>
    </w:p>
    <w:p>
      <w:pPr>
        <w:spacing w:after="40" w:before="0"/>
      </w:pPr>
    </w:p>
    <w:p>
      <w:pPr>
        <w:spacing w:after="120"/>
      </w:pPr>
      <w:r>
        <w:rPr>
          <w:rFonts w:ascii="Georgia" w:hAnsi="Georgia"/>
          <w:b/>
          <w:color w:val="333333"/>
          <w:sz w:val="22"/>
        </w:rPr>
        <w:t>Compressed. Dense and direct.</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Conclusion content tells prospects what the law says. Show-your-work content shows them how you think. The second type produces fundamentally better consultation quality. Here's the framework in four minutes.</w:t>
      </w:r>
    </w:p>
    <w:p>
      <w:pPr>
        <w:spacing w:after="40" w:before="0"/>
      </w:pPr>
    </w:p>
    <w:p>
      <w:pPr>
        <w:spacing w:after="120"/>
      </w:pPr>
      <w:r>
        <w:rPr>
          <w:rFonts w:ascii="Georgia" w:hAnsi="Georgia"/>
          <w:color w:val="333333"/>
          <w:sz w:val="22"/>
        </w:rPr>
        <w:t>Four show-your-work content types: Decision framework video — "here's how I decide between collaborative and litigated dissolution for a specific case type." Not the general answer — the specific reasoning framework. "What most attorneys miss" piece — the factor most practitioners overlook in your primary case type, and why missing it produces worse outcomes. Reasoning-through-a-scenario — a composite case, enough specific detail to be recognizable, the attorney walking through five specific questions and why each affects the strategy. "Here's what I tell my clients" piece — conversational, direct, the practitioner's own voice explaining something important that the client needs to understand before they decide.</w:t>
      </w:r>
    </w:p>
    <w:p>
      <w:pPr>
        <w:spacing w:after="40" w:before="0"/>
      </w:pPr>
    </w:p>
    <w:p>
      <w:pPr>
        <w:spacing w:after="120"/>
      </w:pPr>
      <w:r>
        <w:rPr>
          <w:rFonts w:ascii="Georgia" w:hAnsi="Georgia"/>
          <w:color w:val="333333"/>
          <w:sz w:val="22"/>
        </w:rPr>
        <w:t>The attraction mechanism: a high-complexity client cannot evaluate legal skill directly. They can evaluate whether the attorney's reasoning makes sense to them — whether the analytical framework maps to the complexity of their actual situation. Show-your-work content provides that evidence before the first consultation. The prospect who has watched three reasoning videos has already done the pre-consultation evaluation. The consultation isn't a sales call. It's the beginning of a working relationship.</w:t>
      </w:r>
    </w:p>
    <w:p>
      <w:pPr>
        <w:spacing w:after="40" w:before="0"/>
      </w:pPr>
    </w:p>
    <w:p>
      <w:pPr>
        <w:spacing w:after="120"/>
      </w:pPr>
      <w:r>
        <w:rPr>
          <w:rFonts w:ascii="Georgia" w:hAnsi="Georgia"/>
          <w:color w:val="333333"/>
          <w:sz w:val="22"/>
        </w:rPr>
        <w:t>The right clients don't need more marketing. They need a demonstration of the thinking that matches their situation's complexity. Show your work. They'll find it.</w:t>
      </w:r>
    </w:p>
    <w:p>
      <w:pPr>
        <w:spacing w:after="40" w:before="0"/>
      </w:pPr>
    </w:p>
    <w:p>
      <w:pPr>
        <w:spacing w:after="120"/>
      </w:pPr>
      <w:r>
        <w:rPr>
          <w:rFonts w:ascii="Georgia" w:hAnsi="Georgia"/>
          <w:color w:val="333333"/>
          <w:sz w:val="22"/>
        </w:rPr>
        <w:t>One practical step: what's the one thing you consider in your most common case type that most attorneys don't? Write that down. That's the seed of your most powerful piece.</w:t>
      </w:r>
    </w:p>
    <w:p>
      <w:pPr>
        <w:spacing w:after="40" w:before="0"/>
      </w:pPr>
    </w:p>
    <w:p>
      <w:pPr>
        <w:pBdr>
          <w:bottom w:val="single" w:sz="12" w:space="1" w:color="25AAE1"/>
        </w:pBdr>
        <w:spacing w:before="80" w:after="80"/>
      </w:pPr>
    </w:p>
    <w:p>
      <w:pPr>
        <w:spacing w:after="40" w:before="0"/>
      </w:pPr>
    </w:p>
    <w:p>
      <w:pPr>
        <w:pStyle w:val="Heading2"/>
      </w:pPr>
      <w:r>
        <w:t>CONTRARIAN VARIANT — VIDEO 19</w:t>
      </w:r>
    </w:p>
    <w:p>
      <w:pPr>
        <w:spacing w:after="40" w:before="0"/>
      </w:pPr>
    </w:p>
    <w:p>
      <w:pPr>
        <w:spacing w:after="120"/>
      </w:pPr>
      <w:r>
        <w:rPr>
          <w:rFonts w:ascii="Georgia" w:hAnsi="Georgia"/>
          <w:b/>
          <w:color w:val="333333"/>
          <w:sz w:val="22"/>
        </w:rPr>
        <w:t>Challenges the assumption that accessible content is better than deep content.</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The prevailing content advice for attorneys is: make it accessible. Write at a sixth-grade level. Keep it short. Don't overwhelm. Be conversational, not legal. Meet the client where they are.</w:t>
      </w:r>
    </w:p>
    <w:p>
      <w:pPr>
        <w:spacing w:after="40" w:before="0"/>
      </w:pPr>
    </w:p>
    <w:p>
      <w:pPr>
        <w:spacing w:after="120"/>
      </w:pPr>
      <w:r>
        <w:rPr>
          <w:rFonts w:ascii="Georgia" w:hAnsi="Georgia"/>
          <w:color w:val="333333"/>
          <w:sz w:val="22"/>
        </w:rPr>
        <w:t>I want to challenge that advice — specifically for the family law managing partner who wants to attract high-complexity, high-value clients.</w:t>
      </w:r>
    </w:p>
    <w:p>
      <w:pPr>
        <w:spacing w:after="40" w:before="0"/>
      </w:pPr>
    </w:p>
    <w:p>
      <w:pPr>
        <w:spacing w:after="120"/>
      </w:pPr>
      <w:r>
        <w:rPr>
          <w:rFonts w:ascii="Georgia" w:hAnsi="Georgia"/>
          <w:color w:val="333333"/>
          <w:sz w:val="22"/>
        </w:rPr>
        <w:t>Here's the thing about accessible content: it attracts accessible clients. Clients who want simple answers to simple questions. Clients who are comparison-shopping on price and availability. Clients who are not bringing you a sophisticated legal situation that requires sophisticated legal thinking.</w:t>
      </w:r>
    </w:p>
    <w:p>
      <w:pPr>
        <w:spacing w:after="40" w:before="0"/>
      </w:pPr>
    </w:p>
    <w:p>
      <w:pPr>
        <w:spacing w:after="120"/>
      </w:pPr>
      <w:r>
        <w:rPr>
          <w:rFonts w:ascii="Georgia" w:hAnsi="Georgia"/>
          <w:color w:val="333333"/>
          <w:sz w:val="22"/>
        </w:rPr>
        <w:t>The business owner going through a contested dissolution with a complex business asset structure is not a simple client. They are not looking for accessible content. They are looking for an attorney who demonstrates a level of analytical sophistication that matches the complexity of their situation. Content that is too accessible — that simplifies to the point of losing the depth — signals to that client that this attorney may not be at the level of sophistication their situation requires.</w:t>
      </w:r>
    </w:p>
    <w:p>
      <w:pPr>
        <w:spacing w:after="40" w:before="0"/>
      </w:pPr>
    </w:p>
    <w:p>
      <w:pPr>
        <w:spacing w:after="120"/>
      </w:pPr>
      <w:r>
        <w:rPr>
          <w:rFonts w:ascii="Georgia" w:hAnsi="Georgia"/>
          <w:color w:val="333333"/>
          <w:sz w:val="22"/>
        </w:rPr>
        <w:t>The contrarian directive: calibrate your content depth to the client complexity you're trying to attract. If you want simple clients, make simple content. If you want complex clients, make content that demonstrates the depth your practice operates at. The attorney who writes "what to expect in a divorce" will attract clients expecting a standard divorce. The attorney who writes "the analytical framework I use to approach business valuation in a contested dissolution with complex entity structures" will attract clients who have complex entity structures and are looking for an attorney who already knows how to think about them.</w:t>
      </w:r>
    </w:p>
    <w:p>
      <w:pPr>
        <w:spacing w:after="40" w:before="0"/>
      </w:pPr>
    </w:p>
    <w:p>
      <w:pPr>
        <w:spacing w:after="120"/>
      </w:pPr>
      <w:r>
        <w:rPr>
          <w:rFonts w:ascii="Georgia" w:hAnsi="Georgia"/>
          <w:color w:val="333333"/>
          <w:sz w:val="22"/>
        </w:rPr>
        <w:t>Accessible is not a virtue in professional service content when the client you want is not looking for accessible. They're looking for capable. Show your capability through the depth of your thinking, not the simplicity of your language.</w:t>
      </w:r>
    </w:p>
    <w:p>
      <w:pPr>
        <w:spacing w:after="40" w:before="0"/>
      </w:pPr>
    </w:p>
    <w:p>
      <w:pPr>
        <w:pBdr>
          <w:bottom w:val="single" w:sz="12" w:space="1" w:color="25AAE1"/>
        </w:pBdr>
        <w:spacing w:before="80" w:after="80"/>
      </w:pPr>
    </w:p>
    <w:p>
      <w:pPr>
        <w:spacing w:after="40" w:before="0"/>
      </w:pPr>
    </w:p>
    <w:p>
      <w:pPr>
        <w:pBdr>
          <w:bottom w:val="single" w:sz="12" w:space="1" w:color="25AAE1"/>
        </w:pBdr>
        <w:spacing w:before="80" w:after="80"/>
      </w:pPr>
    </w:p>
    <w:p>
      <w:pPr>
        <w:spacing w:after="40" w:before="0"/>
      </w:pPr>
    </w:p>
    <w:p>
      <w:pPr>
        <w:pStyle w:val="Heading2"/>
      </w:pPr>
      <w:r>
        <w:t>WEEK 5 — JUNE 29–30 | STAGE B5/E5 → CONVERSION BRIDGE</w:t>
      </w:r>
    </w:p>
    <w:p>
      <w:pPr>
        <w:spacing w:after="40" w:before="0"/>
      </w:pPr>
    </w:p>
    <w:p>
      <w:pPr>
        <w:spacing w:after="120"/>
      </w:pPr>
      <w:r>
        <w:rPr>
          <w:rFonts w:ascii="Georgia" w:hAnsi="Georgia"/>
          <w:b/>
          <w:color w:val="333333"/>
          <w:sz w:val="22"/>
        </w:rPr>
        <w:t>Theme:</w:t>
      </w:r>
      <w:r>
        <w:rPr>
          <w:rFonts w:ascii="Georgia" w:hAnsi="Georgia"/>
          <w:color w:val="333333"/>
          <w:sz w:val="22"/>
        </w:rPr>
        <w:t xml:space="preserve"> Camera Day / Social Media Day / Organization Month — Point the Lens, Build the System</w:t>
      </w:r>
    </w:p>
    <w:p>
      <w:pPr>
        <w:spacing w:after="120"/>
      </w:pPr>
      <w:r>
        <w:rPr>
          <w:rFonts w:ascii="Georgia" w:hAnsi="Georgia"/>
          <w:b/>
          <w:color w:val="333333"/>
          <w:sz w:val="22"/>
        </w:rPr>
        <w:t>Belief Stage:</w:t>
      </w:r>
      <w:r>
        <w:rPr>
          <w:rFonts w:ascii="Georgia" w:hAnsi="Georgia"/>
          <w:color w:val="333333"/>
          <w:sz w:val="22"/>
        </w:rPr>
        <w:t xml:space="preserve"> B5/E5 (Certainty / Relief) — Full conviction. The avatar sees the system working. CTA: Direct to survey.</w:t>
      </w:r>
    </w:p>
    <w:p>
      <w:pPr>
        <w:spacing w:after="120"/>
      </w:pPr>
      <w:r>
        <w:rPr>
          <w:rFonts w:ascii="Georgia" w:hAnsi="Georgia"/>
          <w:b/>
          <w:color w:val="333333"/>
          <w:sz w:val="22"/>
        </w:rPr>
        <w:t>CTA Level:</w:t>
      </w:r>
      <w:r>
        <w:rPr>
          <w:rFonts w:ascii="Georgia" w:hAnsi="Georgia"/>
          <w:color w:val="333333"/>
          <w:sz w:val="22"/>
        </w:rPr>
        <w:t xml:space="preserve"> Full direct — survey.LegalGrowthDynamics.com named explicitly. July bridge language active.</w:t>
      </w:r>
    </w:p>
    <w:p>
      <w:pPr>
        <w:spacing w:after="40" w:before="0"/>
      </w:pPr>
    </w:p>
    <w:p>
      <w:pPr>
        <w:pBdr>
          <w:bottom w:val="single" w:sz="12" w:space="1" w:color="25AAE1"/>
        </w:pBdr>
        <w:spacing w:before="80" w:after="80"/>
      </w:pPr>
    </w:p>
    <w:p>
      <w:pPr>
        <w:spacing w:after="40" w:before="0"/>
      </w:pPr>
    </w:p>
    <w:p>
      <w:pPr>
        <w:pStyle w:val="Heading2"/>
      </w:pPr>
      <w:r>
        <w:t>VIDEO 20 — POINT THE LENS AT THE CLIENT: HOW THE RIGHT CONTENT FRAME CHANGES WHO CALLS YOUR FIRM</w:t>
      </w:r>
    </w:p>
    <w:p>
      <w:pPr>
        <w:spacing w:after="40" w:before="0"/>
      </w:pPr>
    </w:p>
    <w:p>
      <w:pPr>
        <w:shd w:val="clear" w:color="auto" w:fill="F5F5F5"/>
        <w:spacing w:after="0"/>
      </w:pPr>
      <w:r>
        <w:rPr>
          <w:rFonts w:ascii="Courier New" w:hAnsi="Courier New"/>
          <w:color w:val="58585A"/>
          <w:sz w:val="18"/>
        </w:rPr>
        <w:t>VIDEO 20 — POINT THE LENS AT THE CLIENT: HOW THE RIGHT CONTENT FRAME CHANGES WHO CALLS YOUR FIRM</w:t>
      </w:r>
    </w:p>
    <w:p>
      <w:pPr>
        <w:shd w:val="clear" w:color="auto" w:fill="F5F5F5"/>
        <w:spacing w:after="0"/>
      </w:pPr>
      <w:r>
        <w:rPr>
          <w:rFonts w:ascii="Courier New" w:hAnsi="Courier New"/>
          <w:color w:val="58585A"/>
          <w:sz w:val="18"/>
        </w:rPr>
        <w:t>Mirror Topic: Camera Day — June 29</w:t>
      </w:r>
    </w:p>
    <w:p>
      <w:pPr>
        <w:shd w:val="clear" w:color="auto" w:fill="F5F5F5"/>
        <w:spacing w:after="0"/>
      </w:pPr>
      <w:r>
        <w:rPr>
          <w:rFonts w:ascii="Courier New" w:hAnsi="Courier New"/>
          <w:color w:val="58585A"/>
          <w:sz w:val="18"/>
        </w:rPr>
        <w:t>Stage: B5/E5</w:t>
      </w:r>
    </w:p>
    <w:p>
      <w:pPr>
        <w:shd w:val="clear" w:color="auto" w:fill="F5F5F5"/>
        <w:spacing w:after="0"/>
      </w:pPr>
      <w:r>
        <w:rPr>
          <w:rFonts w:ascii="Courier New" w:hAnsi="Courier New"/>
          <w:color w:val="58585A"/>
          <w:sz w:val="18"/>
        </w:rPr>
        <w:t>Pillar: Practical Tool + Belief Disruptor</w:t>
      </w:r>
    </w:p>
    <w:p>
      <w:pPr>
        <w:shd w:val="clear" w:color="auto" w:fill="F5F5F5"/>
        <w:spacing w:after="0"/>
      </w:pPr>
      <w:r>
        <w:rPr>
          <w:rFonts w:ascii="Courier New" w:hAnsi="Courier New"/>
          <w:color w:val="58585A"/>
          <w:sz w:val="18"/>
        </w:rPr>
        <w:t>Target Length: 10–12 min</w:t>
      </w:r>
    </w:p>
    <w:p>
      <w:pPr>
        <w:shd w:val="clear" w:color="auto" w:fill="F5F5F5"/>
        <w:spacing w:after="0"/>
      </w:pPr>
      <w:r>
        <w:rPr>
          <w:rFonts w:ascii="Courier New" w:hAnsi="Courier New"/>
          <w:color w:val="58585A"/>
          <w:sz w:val="18"/>
        </w:rPr>
        <w:t>Dopamine Driver: Revelation + Identity Challenge + Reframe</w:t>
      </w:r>
    </w:p>
    <w:p>
      <w:pPr>
        <w:shd w:val="clear" w:color="auto" w:fill="F5F5F5"/>
        <w:spacing w:after="0"/>
      </w:pPr>
      <w:r>
        <w:rPr>
          <w:rFonts w:ascii="Courier New" w:hAnsi="Courier New"/>
          <w:color w:val="58585A"/>
          <w:sz w:val="18"/>
        </w:rPr>
        <w:t>Thumbnail Angle: Split image — attorney at camera vs. attorney in consultation. Text: "Wrong frame. Wrong client."</w:t>
      </w:r>
    </w:p>
    <w:p>
      <w:pPr>
        <w:spacing w:after="40" w:before="0"/>
      </w:pPr>
    </w:p>
    <w:p>
      <w:pPr>
        <w:pBdr>
          <w:bottom w:val="single" w:sz="12" w:space="1" w:color="25AAE1"/>
        </w:pBdr>
        <w:spacing w:before="80" w:after="80"/>
      </w:pPr>
    </w:p>
    <w:p>
      <w:pPr>
        <w:spacing w:after="40" w:before="0"/>
      </w:pPr>
    </w:p>
    <w:p>
      <w:pPr>
        <w:pStyle w:val="Heading2"/>
      </w:pPr>
      <w:r>
        <w:t>SECTION 1 — 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Most attorneys who try video make one mistake that guarantees they attract the wrong client every single time. And it's not the lighting. It's not the script. It's not even the topic. It's the direction of the lens. I'll show you what I mean — and once you see it, you can't unsee it.</w:t>
      </w:r>
    </w:p>
    <w:p>
      <w:pPr>
        <w:spacing w:after="40" w:before="0"/>
      </w:pPr>
    </w:p>
    <w:p>
      <w:pPr>
        <w:spacing w:after="120"/>
      </w:pPr>
      <w:r>
        <w:rPr>
          <w:rFonts w:ascii="Georgia" w:hAnsi="Georgia"/>
          <w:color w:val="333333"/>
          <w:sz w:val="22"/>
        </w:rPr>
        <w:t>[B-ROLL: Attorney filming themselves against a bookshelf, talking about their firm's history. Then cut to: potential client at kitchen table, looking stressed, clearly not engaged by what they're watching.]</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You've been told to "get on camera." You've been told to show up consistently. Maybe you've even started filming. But if the videos you're making are attracting bargain-hunters, emotionally exhausted tire-kickers, or people who ghost after the consultation — your content frame is the problem. Let me fix it.</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Here's an uncomfortable truth about most attorney YouTube channels: every video is secretly about the attorney. Even when it pretends to be about the client. And that's exactly why those channels aren't working.</w:t>
      </w:r>
    </w:p>
    <w:p>
      <w:pPr>
        <w:spacing w:after="40" w:before="0"/>
      </w:pPr>
    </w:p>
    <w:p>
      <w:pPr>
        <w:spacing w:after="120"/>
      </w:pPr>
      <w:r>
        <w:rPr>
          <w:rFonts w:ascii="Georgia" w:hAnsi="Georgia"/>
          <w:color w:val="333333"/>
          <w:sz w:val="22"/>
        </w:rPr>
        <w:t>[B-ROLL: Screen recording of an attorney YouTube channel — video titles all starting with "I" or "Our Firm" or "Why Choose Us." Then cut to: a phone buzzing with a consultation request from an ideal client.]</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understand the single framing decision that determines whether your content attracts your ideal client or repels them — and you'll have a practical system for making sure every video you film from now on is pointing in the right direction.</w:t>
      </w:r>
    </w:p>
    <w:p>
      <w:pPr>
        <w:spacing w:after="40" w:before="0"/>
      </w:pPr>
    </w:p>
    <w:p>
      <w:pPr>
        <w:pBdr>
          <w:bottom w:val="single" w:sz="12" w:space="1" w:color="25AAE1"/>
        </w:pBdr>
        <w:spacing w:before="80" w:after="80"/>
      </w:pPr>
    </w:p>
    <w:p>
      <w:pPr>
        <w:spacing w:after="40" w:before="0"/>
      </w:pPr>
    </w:p>
    <w:p>
      <w:pPr>
        <w:pStyle w:val="Heading2"/>
      </w:pPr>
      <w:r>
        <w:t>SECTION 2 — SETUP / PROBLEM FRAME (0:45–2:00)</w:t>
      </w:r>
    </w:p>
    <w:p>
      <w:pPr>
        <w:spacing w:after="40" w:before="0"/>
      </w:pPr>
    </w:p>
    <w:p>
      <w:pPr>
        <w:spacing w:after="120"/>
      </w:pPr>
      <w:r>
        <w:rPr>
          <w:rFonts w:ascii="Georgia" w:hAnsi="Georgia"/>
          <w:color w:val="333333"/>
          <w:sz w:val="22"/>
        </w:rPr>
        <w:t>Here's what I see all the time. A family law attorney decides to get serious about content. They set up a camera. They film themselves talking about their process, their experience, their philosophy, their credentials. They post it. And then — nothing. Or worse — they start getting inquiries from clients who can't afford them, clients who are shopping around, clients who need to be convinced at every step that this is a worthwhile investment.</w:t>
      </w:r>
    </w:p>
    <w:p>
      <w:pPr>
        <w:spacing w:after="40" w:before="0"/>
      </w:pPr>
    </w:p>
    <w:p>
      <w:pPr>
        <w:spacing w:after="120"/>
      </w:pPr>
      <w:r>
        <w:rPr>
          <w:rFonts w:ascii="Georgia" w:hAnsi="Georgia"/>
          <w:color w:val="333333"/>
          <w:sz w:val="22"/>
        </w:rPr>
        <w:t>[B-ROLL: Attorney frustrated, looking at phone with no notifications. Cut to: attorney fielding a difficult intake call, clearly trying to qualify someone who isn't the right fit.]</w:t>
      </w:r>
    </w:p>
    <w:p>
      <w:pPr>
        <w:spacing w:after="40" w:before="0"/>
      </w:pPr>
    </w:p>
    <w:p>
      <w:pPr>
        <w:spacing w:after="120"/>
      </w:pPr>
      <w:r>
        <w:rPr>
          <w:rFonts w:ascii="Georgia" w:hAnsi="Georgia"/>
          <w:color w:val="333333"/>
          <w:sz w:val="22"/>
        </w:rPr>
        <w:t>They conclude that video doesn't work for family law. They conclude that their market isn't the type to watch YouTube. They conclude that content is for other industries. And they go back to waiting for referrals.</w:t>
      </w:r>
    </w:p>
    <w:p>
      <w:pPr>
        <w:spacing w:after="40" w:before="0"/>
      </w:pPr>
    </w:p>
    <w:p>
      <w:pPr>
        <w:spacing w:after="120"/>
      </w:pPr>
      <w:r>
        <w:rPr>
          <w:rFonts w:ascii="Georgia" w:hAnsi="Georgia"/>
          <w:color w:val="333333"/>
          <w:sz w:val="22"/>
        </w:rPr>
        <w:t>But here's what actually happened. The lens was pointed in the wrong direction. Every video they filmed was implicitly about them — their story, their process, their perspective. And the people watching could feel it. When content is about the attorney, it attracts people who want to evaluate the attorney. It invites comparison shopping. It signals "I need you to choose me" — and nobody who's walking through the hardest moment of their life wants to feel like they're doing you a favor by hiring you.</w:t>
      </w:r>
    </w:p>
    <w:p>
      <w:pPr>
        <w:spacing w:after="40" w:before="0"/>
      </w:pPr>
    </w:p>
    <w:p>
      <w:pPr>
        <w:spacing w:after="120"/>
      </w:pPr>
      <w:r>
        <w:rPr>
          <w:rFonts w:ascii="Georgia" w:hAnsi="Georgia"/>
          <w:color w:val="333333"/>
          <w:sz w:val="22"/>
        </w:rPr>
        <w:t>[B-ROLL: Side-by-side: attorney-centered content frame ("Here's our process") vs. client-centered content frame ("Here's what happens to your case if you wait too long to act"). Viewer engagement metrics clearly higher on the second.]</w:t>
      </w:r>
    </w:p>
    <w:p>
      <w:pPr>
        <w:spacing w:after="40" w:before="0"/>
      </w:pPr>
    </w:p>
    <w:p>
      <w:pPr>
        <w:spacing w:after="120"/>
      </w:pPr>
      <w:r>
        <w:rPr>
          <w:rFonts w:ascii="Georgia" w:hAnsi="Georgia"/>
          <w:color w:val="333333"/>
          <w:sz w:val="22"/>
        </w:rPr>
        <w:t>The people you actually want — the clients who are ready to move, who understand the value of guidance, who will become the cases you're proud of — those people aren't looking for an attorney to impress them. They're looking for someone who understands their situation well enough to lead them through it.</w:t>
      </w:r>
    </w:p>
    <w:p>
      <w:pPr>
        <w:spacing w:after="40" w:before="0"/>
      </w:pPr>
    </w:p>
    <w:p>
      <w:pPr>
        <w:spacing w:after="120"/>
      </w:pPr>
      <w:r>
        <w:rPr>
          <w:rFonts w:ascii="Georgia" w:hAnsi="Georgia"/>
          <w:color w:val="333333"/>
          <w:sz w:val="22"/>
        </w:rPr>
        <w:t>And that distinction — between content that's about you and content that's about them — is the difference between a channel that drains your energy and one that builds your pipeline.</w:t>
      </w:r>
    </w:p>
    <w:p>
      <w:pPr>
        <w:spacing w:after="40" w:before="0"/>
      </w:pPr>
    </w:p>
    <w:p>
      <w:pPr>
        <w:spacing w:after="120"/>
      </w:pPr>
      <w:r>
        <w:rPr>
          <w:rFonts w:ascii="Georgia" w:hAnsi="Georgia"/>
          <w:color w:val="333333"/>
          <w:sz w:val="22"/>
        </w:rPr>
        <w:t>[B-ROLL: Attorney filming with intentionality — not talking about themselves but addressing a specific scenario the client is living through. Client watching, leaning forward, nodding.]</w:t>
      </w:r>
    </w:p>
    <w:p>
      <w:pPr>
        <w:spacing w:after="40" w:before="0"/>
      </w:pPr>
    </w:p>
    <w:p>
      <w:pPr>
        <w:pBdr>
          <w:bottom w:val="single" w:sz="12" w:space="1" w:color="25AAE1"/>
        </w:pBdr>
        <w:spacing w:before="80" w:after="80"/>
      </w:pPr>
    </w:p>
    <w:p>
      <w:pPr>
        <w:spacing w:after="40" w:before="0"/>
      </w:pPr>
    </w:p>
    <w:p>
      <w:pPr>
        <w:pStyle w:val="Heading2"/>
      </w:pPr>
      <w:r>
        <w:t>SECTION 3 — THE TURN (2:00–3:30)</w:t>
      </w:r>
    </w:p>
    <w:p>
      <w:pPr>
        <w:spacing w:after="40" w:before="0"/>
      </w:pPr>
    </w:p>
    <w:p>
      <w:pPr>
        <w:spacing w:after="120"/>
      </w:pPr>
      <w:r>
        <w:rPr>
          <w:rFonts w:ascii="Georgia" w:hAnsi="Georgia"/>
          <w:color w:val="333333"/>
          <w:sz w:val="22"/>
        </w:rPr>
        <w:t>Here's the reframe. The camera is not a mirror. It's a window.</w:t>
      </w:r>
    </w:p>
    <w:p>
      <w:pPr>
        <w:spacing w:after="40" w:before="0"/>
      </w:pPr>
    </w:p>
    <w:p>
      <w:pPr>
        <w:spacing w:after="120"/>
      </w:pPr>
      <w:r>
        <w:rPr>
          <w:rFonts w:ascii="Georgia" w:hAnsi="Georgia"/>
          <w:color w:val="333333"/>
          <w:sz w:val="22"/>
        </w:rPr>
        <w:t>When you film a video, you're not performing your credentials. You're not auditioning for their approval. You're creating a window into the client's situation — and you happen to be the person holding the frame.</w:t>
      </w:r>
    </w:p>
    <w:p>
      <w:pPr>
        <w:spacing w:after="40" w:before="0"/>
      </w:pPr>
    </w:p>
    <w:p>
      <w:pPr>
        <w:spacing w:after="120"/>
      </w:pPr>
      <w:r>
        <w:rPr>
          <w:rFonts w:ascii="Georgia" w:hAnsi="Georgia"/>
          <w:color w:val="333333"/>
          <w:sz w:val="22"/>
        </w:rPr>
        <w:t>[B-ROLL: Hands holding a camera frame up to a scene, the frame isolating what matters — a person navigating a difficult moment with clarity because they have someone guiding them.]</w:t>
      </w:r>
    </w:p>
    <w:p>
      <w:pPr>
        <w:spacing w:after="40" w:before="0"/>
      </w:pPr>
    </w:p>
    <w:p>
      <w:pPr>
        <w:spacing w:after="120"/>
      </w:pPr>
      <w:r>
        <w:rPr>
          <w:rFonts w:ascii="Georgia" w:hAnsi="Georgia"/>
          <w:color w:val="333333"/>
          <w:sz w:val="22"/>
        </w:rPr>
        <w:t>The moment you stop thinking "what do I want to say about my firm" and start thinking "what does my ideal client need to see right now about their situation" — everything changes. The videos get shorter and sharper. The hooks land harder. The right people lean in. The wrong people self-select out.</w:t>
      </w:r>
    </w:p>
    <w:p>
      <w:pPr>
        <w:spacing w:after="40" w:before="0"/>
      </w:pPr>
    </w:p>
    <w:p>
      <w:pPr>
        <w:spacing w:after="120"/>
      </w:pPr>
      <w:r>
        <w:rPr>
          <w:rFonts w:ascii="Georgia" w:hAnsi="Georgia"/>
          <w:color w:val="333333"/>
          <w:sz w:val="22"/>
        </w:rPr>
        <w:t>This is what Camera Day is actually for, if you're a family law firm. Not to perform. To point.</w:t>
      </w:r>
    </w:p>
    <w:p>
      <w:pPr>
        <w:spacing w:after="40" w:before="0"/>
      </w:pPr>
    </w:p>
    <w:p>
      <w:pPr>
        <w:spacing w:after="120"/>
      </w:pPr>
      <w:r>
        <w:rPr>
          <w:rFonts w:ascii="Georgia" w:hAnsi="Georgia"/>
          <w:color w:val="333333"/>
          <w:sz w:val="22"/>
        </w:rPr>
        <w:t>[B-ROLL: Attorney watching back their own footage — they see themselves clearly, re-framing their delivery. Then: consultation where the client references a specific video — "you talked about exactly what I was going through."]</w:t>
      </w:r>
    </w:p>
    <w:p>
      <w:pPr>
        <w:spacing w:after="40" w:before="0"/>
      </w:pPr>
    </w:p>
    <w:p>
      <w:pPr>
        <w:spacing w:after="120"/>
      </w:pPr>
      <w:r>
        <w:rPr>
          <w:rFonts w:ascii="Georgia" w:hAnsi="Georgia"/>
          <w:color w:val="333333"/>
          <w:sz w:val="22"/>
        </w:rPr>
        <w:t>Content that earns attention is content that makes the viewer feel seen before it makes them feel sold. And the only way to do that at scale — with 15 or 20 or 30 videos — is to have a system for pointing the lens correctly every single time.</w:t>
      </w:r>
    </w:p>
    <w:p>
      <w:pPr>
        <w:spacing w:after="40" w:before="0"/>
      </w:pPr>
    </w:p>
    <w:p>
      <w:pPr>
        <w:pBdr>
          <w:bottom w:val="single" w:sz="12" w:space="1" w:color="25AAE1"/>
        </w:pBdr>
        <w:spacing w:before="80" w:after="80"/>
      </w:pPr>
    </w:p>
    <w:p>
      <w:pPr>
        <w:spacing w:after="40" w:before="0"/>
      </w:pPr>
    </w:p>
    <w:p>
      <w:pPr>
        <w:pStyle w:val="Heading2"/>
      </w:pPr>
      <w:r>
        <w:t>SECTION 4 — THE PROOF / MECHANISM (3:30–7:00)</w:t>
      </w:r>
    </w:p>
    <w:p>
      <w:pPr>
        <w:spacing w:after="40" w:before="0"/>
      </w:pPr>
    </w:p>
    <w:p>
      <w:pPr>
        <w:spacing w:after="120"/>
      </w:pPr>
      <w:r>
        <w:rPr>
          <w:rFonts w:ascii="Georgia" w:hAnsi="Georgia"/>
          <w:color w:val="333333"/>
          <w:sz w:val="22"/>
        </w:rPr>
        <w:t>[CHAPTER: The Client-Frame System — ~3:30]</w:t>
      </w:r>
    </w:p>
    <w:p>
      <w:pPr>
        <w:spacing w:after="40" w:before="0"/>
      </w:pPr>
    </w:p>
    <w:p>
      <w:pPr>
        <w:spacing w:after="120"/>
      </w:pPr>
      <w:r>
        <w:rPr>
          <w:rFonts w:ascii="Georgia" w:hAnsi="Georgia"/>
          <w:color w:val="333333"/>
          <w:sz w:val="22"/>
        </w:rPr>
        <w:t>The system I use is called the Client-Frame System. Three questions, applied before you film every video. Not after. Before.</w:t>
      </w:r>
    </w:p>
    <w:p>
      <w:pPr>
        <w:spacing w:after="40" w:before="0"/>
      </w:pPr>
    </w:p>
    <w:p>
      <w:pPr>
        <w:spacing w:after="120"/>
      </w:pPr>
      <w:r>
        <w:rPr>
          <w:rFonts w:ascii="Georgia" w:hAnsi="Georgia"/>
          <w:b/>
          <w:color w:val="333333"/>
          <w:sz w:val="22"/>
        </w:rPr>
        <w:t>Question 1: Who is in the room right now?</w:t>
      </w:r>
    </w:p>
    <w:p>
      <w:pPr>
        <w:spacing w:after="40" w:before="0"/>
      </w:pPr>
    </w:p>
    <w:p>
      <w:pPr>
        <w:spacing w:after="120"/>
      </w:pPr>
      <w:r>
        <w:rPr>
          <w:rFonts w:ascii="Georgia" w:hAnsi="Georgia"/>
          <w:color w:val="333333"/>
          <w:sz w:val="22"/>
        </w:rPr>
        <w:t>Not your general audience. Not your niche. The specific person. Right now. What are they sitting with? What did they search to find you? What are they afraid to ask anyone in their life? What did they type into YouTube at 11pm hoping someone would just tell them the truth?</w:t>
      </w:r>
    </w:p>
    <w:p>
      <w:pPr>
        <w:spacing w:after="40" w:before="0"/>
      </w:pPr>
    </w:p>
    <w:p>
      <w:pPr>
        <w:spacing w:after="120"/>
      </w:pPr>
      <w:r>
        <w:rPr>
          <w:rFonts w:ascii="Georgia" w:hAnsi="Georgia"/>
          <w:color w:val="333333"/>
          <w:sz w:val="22"/>
        </w:rPr>
        <w:t>[B-ROLL: Person at laptop late at night, typing a search query. Close-up on their face — the concern, the uncertainty, the need for clarity.]</w:t>
      </w:r>
    </w:p>
    <w:p>
      <w:pPr>
        <w:spacing w:after="40" w:before="0"/>
      </w:pPr>
    </w:p>
    <w:p>
      <w:pPr>
        <w:spacing w:after="120"/>
      </w:pPr>
      <w:r>
        <w:rPr>
          <w:rFonts w:ascii="Georgia" w:hAnsi="Georgia"/>
          <w:color w:val="333333"/>
          <w:sz w:val="22"/>
        </w:rPr>
        <w:t>When you can answer that question specifically, your opening line changes. Instead of "Today I'm going to talk about divorce in Texas," you say "If you've been asking yourself whether you can afford to wait another month before filing — this is for you."</w:t>
      </w:r>
    </w:p>
    <w:p>
      <w:pPr>
        <w:spacing w:after="40" w:before="0"/>
      </w:pPr>
    </w:p>
    <w:p>
      <w:pPr>
        <w:spacing w:after="120"/>
      </w:pPr>
      <w:r>
        <w:rPr>
          <w:rFonts w:ascii="Georgia" w:hAnsi="Georgia"/>
          <w:color w:val="333333"/>
          <w:sz w:val="22"/>
        </w:rPr>
        <w:t>One sentence. The right person feels grabbed. The wrong person keeps scrolling. That's the system working.</w:t>
      </w:r>
    </w:p>
    <w:p>
      <w:pPr>
        <w:spacing w:after="40" w:before="0"/>
      </w:pPr>
    </w:p>
    <w:p>
      <w:pPr>
        <w:spacing w:after="120"/>
      </w:pPr>
      <w:r>
        <w:rPr>
          <w:rFonts w:ascii="Georgia" w:hAnsi="Georgia"/>
          <w:color w:val="333333"/>
          <w:sz w:val="22"/>
        </w:rPr>
        <w:t>[PACING: increase energy — this is the framework delivery, keep momentum]</w:t>
      </w:r>
    </w:p>
    <w:p>
      <w:pPr>
        <w:spacing w:after="40" w:before="0"/>
      </w:pPr>
    </w:p>
    <w:p>
      <w:pPr>
        <w:spacing w:after="120"/>
      </w:pPr>
      <w:r>
        <w:rPr>
          <w:rFonts w:ascii="Georgia" w:hAnsi="Georgia"/>
          <w:b/>
          <w:color w:val="333333"/>
          <w:sz w:val="22"/>
        </w:rPr>
        <w:t>Question 2: What does this person need to believe before they can take the next step?</w:t>
      </w:r>
    </w:p>
    <w:p>
      <w:pPr>
        <w:spacing w:after="40" w:before="0"/>
      </w:pPr>
    </w:p>
    <w:p>
      <w:pPr>
        <w:spacing w:after="120"/>
      </w:pPr>
      <w:r>
        <w:rPr>
          <w:rFonts w:ascii="Georgia" w:hAnsi="Georgia"/>
          <w:color w:val="333333"/>
          <w:sz w:val="22"/>
        </w:rPr>
        <w:t>[CHAPTER: The Belief Target — ~4:45]</w:t>
      </w:r>
    </w:p>
    <w:p>
      <w:pPr>
        <w:spacing w:after="40" w:before="0"/>
      </w:pPr>
    </w:p>
    <w:p>
      <w:pPr>
        <w:spacing w:after="120"/>
      </w:pPr>
      <w:r>
        <w:rPr>
          <w:rFonts w:ascii="Georgia" w:hAnsi="Georgia"/>
          <w:color w:val="333333"/>
          <w:sz w:val="22"/>
        </w:rPr>
        <w:t>Not what they need to know. What they need to believe. Information is available everywhere. YouTube is full of attorneys explaining the law. What's rare — and what creates the gravitational pull that makes someone subscribe and eventually call — is content that shifts belief.</w:t>
      </w:r>
    </w:p>
    <w:p>
      <w:pPr>
        <w:spacing w:after="40" w:before="0"/>
      </w:pPr>
    </w:p>
    <w:p>
      <w:pPr>
        <w:spacing w:after="120"/>
      </w:pPr>
      <w:r>
        <w:rPr>
          <w:rFonts w:ascii="Georgia" w:hAnsi="Georgia"/>
          <w:color w:val="333333"/>
          <w:sz w:val="22"/>
        </w:rPr>
        <w:t>[B-ROLL: Split-screen — video that gives information ("Here's what community property means") vs. video that shifts belief ("Here's why most people wait too long and what it costs them"). Comment sections compared: information video has factual questions; belief video has "this is exactly what I needed to hear."]</w:t>
      </w:r>
    </w:p>
    <w:p>
      <w:pPr>
        <w:spacing w:after="40" w:before="0"/>
      </w:pPr>
    </w:p>
    <w:p>
      <w:pPr>
        <w:spacing w:after="120"/>
      </w:pPr>
      <w:r>
        <w:rPr>
          <w:rFonts w:ascii="Georgia" w:hAnsi="Georgia"/>
          <w:color w:val="333333"/>
          <w:sz w:val="22"/>
        </w:rPr>
        <w:t>Your ideal client doesn't need one more explanation of the divorce process. They've Googled it seventeen times. What they need is to believe that waiting is costing them more than moving forward would. That belief is your job. Every video should be pushing one belief needle one degree forward.</w:t>
      </w:r>
    </w:p>
    <w:p>
      <w:pPr>
        <w:spacing w:after="40" w:before="0"/>
      </w:pPr>
    </w:p>
    <w:p>
      <w:pPr>
        <w:spacing w:after="120"/>
      </w:pPr>
      <w:r>
        <w:rPr>
          <w:rFonts w:ascii="Georgia" w:hAnsi="Georgia"/>
          <w:b/>
          <w:color w:val="333333"/>
          <w:sz w:val="22"/>
        </w:rPr>
        <w:t>Question 3: What's the one thing they should do differently because they watched this?</w:t>
      </w:r>
    </w:p>
    <w:p>
      <w:pPr>
        <w:spacing w:after="40" w:before="0"/>
      </w:pPr>
    </w:p>
    <w:p>
      <w:pPr>
        <w:spacing w:after="120"/>
      </w:pPr>
      <w:r>
        <w:rPr>
          <w:rFonts w:ascii="Georgia" w:hAnsi="Georgia"/>
          <w:color w:val="333333"/>
          <w:sz w:val="22"/>
        </w:rPr>
        <w:t>[CHAPTER: The Action Bridge — ~5:45]</w:t>
      </w:r>
    </w:p>
    <w:p>
      <w:pPr>
        <w:spacing w:after="40" w:before="0"/>
      </w:pPr>
    </w:p>
    <w:p>
      <w:pPr>
        <w:spacing w:after="120"/>
      </w:pPr>
      <w:r>
        <w:rPr>
          <w:rFonts w:ascii="Georgia" w:hAnsi="Georgia"/>
          <w:color w:val="333333"/>
          <w:sz w:val="22"/>
        </w:rPr>
        <w:t>Not a long list of takeaways. One thing. Concrete. Tied to their situation, not yours. The action bridge is what separates educational content from authority content.</w:t>
      </w:r>
    </w:p>
    <w:p>
      <w:pPr>
        <w:spacing w:after="40" w:before="0"/>
      </w:pPr>
    </w:p>
    <w:p>
      <w:pPr>
        <w:spacing w:after="120"/>
      </w:pPr>
      <w:r>
        <w:rPr>
          <w:rFonts w:ascii="Georgia" w:hAnsi="Georgia"/>
          <w:color w:val="333333"/>
          <w:sz w:val="22"/>
        </w:rPr>
        <w:t>[B-ROLL: Attorney ending a video with a specific, situational instruction — "This week, write down the three most pressing questions you'd want answered in a consultation. Keep the list. That list is your map." Then: client doing exactly that, feeling productive, feeling forward momentum.]</w:t>
      </w:r>
    </w:p>
    <w:p>
      <w:pPr>
        <w:spacing w:after="40" w:before="0"/>
      </w:pPr>
    </w:p>
    <w:p>
      <w:pPr>
        <w:spacing w:after="120"/>
      </w:pPr>
      <w:r>
        <w:rPr>
          <w:rFonts w:ascii="Georgia" w:hAnsi="Georgia"/>
          <w:color w:val="333333"/>
          <w:sz w:val="22"/>
        </w:rPr>
        <w:t>[PACING: deliberate — this is the payoff section, let each point land]</w:t>
      </w:r>
    </w:p>
    <w:p>
      <w:pPr>
        <w:spacing w:after="40" w:before="0"/>
      </w:pPr>
    </w:p>
    <w:p>
      <w:pPr>
        <w:spacing w:after="120"/>
      </w:pPr>
      <w:r>
        <w:rPr>
          <w:rFonts w:ascii="Georgia" w:hAnsi="Georgia"/>
          <w:color w:val="333333"/>
          <w:sz w:val="22"/>
        </w:rPr>
        <w:t>Educational content says "here's what you need to know." Authority content says "here's what you should do right now, given your situation, and here's why it matters." The action bridge is the difference.</w:t>
      </w:r>
    </w:p>
    <w:p>
      <w:pPr>
        <w:spacing w:after="40" w:before="0"/>
      </w:pPr>
    </w:p>
    <w:p>
      <w:pPr>
        <w:spacing w:after="120"/>
      </w:pPr>
      <w:r>
        <w:rPr>
          <w:rFonts w:ascii="Georgia" w:hAnsi="Georgia"/>
          <w:color w:val="333333"/>
          <w:sz w:val="22"/>
        </w:rPr>
        <w:t>When you run the Client-Frame System — who's in the room, what belief needs to shift, what one action follows — your video stops being a performance of your expertise and becomes a guide for their next move. And people who feel guided don't shop around. They call.</w:t>
      </w:r>
    </w:p>
    <w:p>
      <w:pPr>
        <w:spacing w:after="40" w:before="0"/>
      </w:pPr>
    </w:p>
    <w:p>
      <w:pPr>
        <w:spacing w:after="120"/>
      </w:pPr>
      <w:r>
        <w:rPr>
          <w:rFonts w:ascii="Georgia" w:hAnsi="Georgia"/>
          <w:color w:val="333333"/>
          <w:sz w:val="22"/>
        </w:rPr>
        <w:t>[B-ROLL: Montage of properly-framed video thumbnails — each one specific, each one client-situation-anchored. Then: incoming consultation requests on a firm's intake tracker. Numbers climbing.]</w:t>
      </w:r>
    </w:p>
    <w:p>
      <w:pPr>
        <w:spacing w:after="40" w:before="0"/>
      </w:pPr>
    </w:p>
    <w:p>
      <w:pPr>
        <w:spacing w:after="120"/>
      </w:pPr>
      <w:r>
        <w:rPr>
          <w:rFonts w:ascii="Georgia" w:hAnsi="Georgia"/>
          <w:color w:val="333333"/>
          <w:sz w:val="22"/>
        </w:rPr>
        <w:t>That's the system. Three questions. Applied before every video. The lens stays pointed at the client. The right clients keep walking through the door.</w:t>
      </w:r>
    </w:p>
    <w:p>
      <w:pPr>
        <w:spacing w:after="40" w:before="0"/>
      </w:pPr>
    </w:p>
    <w:p>
      <w:pPr>
        <w:pBdr>
          <w:bottom w:val="single" w:sz="12" w:space="1" w:color="25AAE1"/>
        </w:pBdr>
        <w:spacing w:before="80" w:after="80"/>
      </w:pPr>
    </w:p>
    <w:p>
      <w:pPr>
        <w:spacing w:after="40" w:before="0"/>
      </w:pPr>
    </w:p>
    <w:p>
      <w:pPr>
        <w:pStyle w:val="Heading2"/>
      </w:pPr>
      <w:r>
        <w:t>SECTION 5 — THE CLOSE (7:00–END)</w:t>
      </w:r>
    </w:p>
    <w:p>
      <w:pPr>
        <w:spacing w:after="40" w:before="0"/>
      </w:pPr>
    </w:p>
    <w:p>
      <w:pPr>
        <w:spacing w:after="120"/>
      </w:pPr>
      <w:r>
        <w:rPr>
          <w:rFonts w:ascii="Georgia" w:hAnsi="Georgia"/>
          <w:b/>
          <w:color w:val="333333"/>
          <w:sz w:val="22"/>
        </w:rPr>
        <w:t>5A — Identity Anchor (~45 seconds)</w:t>
      </w:r>
    </w:p>
    <w:p>
      <w:pPr>
        <w:spacing w:after="40" w:before="0"/>
      </w:pPr>
    </w:p>
    <w:p>
      <w:pPr>
        <w:spacing w:after="120"/>
      </w:pPr>
      <w:r>
        <w:rPr>
          <w:rFonts w:ascii="Georgia" w:hAnsi="Georgia"/>
          <w:color w:val="333333"/>
          <w:sz w:val="22"/>
        </w:rPr>
        <w:t>The attorneys who build real authority on video aren't the ones with the best production setup or the most natural delivery. They're the ones who decided that their content would always serve the client before it served their own visibility.</w:t>
      </w:r>
    </w:p>
    <w:p>
      <w:pPr>
        <w:spacing w:after="40" w:before="0"/>
      </w:pPr>
    </w:p>
    <w:p>
      <w:pPr>
        <w:spacing w:after="120"/>
      </w:pPr>
      <w:r>
        <w:rPr>
          <w:rFonts w:ascii="Georgia" w:hAnsi="Georgia"/>
          <w:color w:val="333333"/>
          <w:sz w:val="22"/>
        </w:rPr>
        <w:t>That's not a strategy. That's a standard. And once you adopt it, it changes every video you make — every thumbnail you design, every hook you write, every closing line you deliver. You become the kind of attorney whose content feels different because it is different. And that difference compounds. Month over month. Video over video. Until the pipeline you have reflects the standard you've held.</w:t>
      </w:r>
    </w:p>
    <w:p>
      <w:pPr>
        <w:spacing w:after="40" w:before="0"/>
      </w:pPr>
    </w:p>
    <w:p>
      <w:pPr>
        <w:spacing w:after="120"/>
      </w:pPr>
      <w:r>
        <w:rPr>
          <w:rFonts w:ascii="Georgia" w:hAnsi="Georgia"/>
          <w:color w:val="333333"/>
          <w:sz w:val="22"/>
        </w:rPr>
        <w:t>[B-ROLL: Attorney reviewing their channel analytics — consistent growth, high watch time, consultations trending up alongside content output. Not celebration. Just evidence of a system working.]</w:t>
      </w:r>
    </w:p>
    <w:p>
      <w:pPr>
        <w:spacing w:after="40" w:before="0"/>
      </w:pPr>
    </w:p>
    <w:p>
      <w:pPr>
        <w:spacing w:after="120"/>
      </w:pPr>
      <w:r>
        <w:rPr>
          <w:rFonts w:ascii="Georgia" w:hAnsi="Georgia"/>
          <w:b/>
          <w:color w:val="333333"/>
          <w:sz w:val="22"/>
        </w:rPr>
        <w:t>5B — CTA (~30 seconds)</w:t>
      </w:r>
    </w:p>
    <w:p>
      <w:pPr>
        <w:spacing w:after="40" w:before="0"/>
      </w:pPr>
    </w:p>
    <w:p>
      <w:pPr>
        <w:spacing w:after="120"/>
      </w:pPr>
      <w:r>
        <w:rPr>
          <w:rFonts w:ascii="Georgia" w:hAnsi="Georgia"/>
          <w:color w:val="333333"/>
          <w:sz w:val="22"/>
        </w:rPr>
        <w:t>If you've been watching this series through June — you now have the frame. You understand the pipeline problem. You understand the content system. You understand why consistency beats volume and why structure beats tactics.</w:t>
      </w:r>
    </w:p>
    <w:p>
      <w:pPr>
        <w:spacing w:after="40" w:before="0"/>
      </w:pPr>
    </w:p>
    <w:p>
      <w:pPr>
        <w:spacing w:after="120"/>
      </w:pPr>
      <w:r>
        <w:rPr>
          <w:rFonts w:ascii="Georgia" w:hAnsi="Georgia"/>
          <w:color w:val="333333"/>
          <w:sz w:val="22"/>
        </w:rPr>
        <w:t>The next question is whether your firm is positioned to actually execute this. That's what our practice diagnostic is for. Go to survey.LegalGrowthDynamics.com. Answer the questions honestly. We'll identify exactly where your pipeline has the most leverage and what to build first. It takes seven minutes. The clarity it provides is worth considerably more.</w:t>
      </w:r>
    </w:p>
    <w:p>
      <w:pPr>
        <w:spacing w:after="40" w:before="0"/>
      </w:pPr>
    </w:p>
    <w:p>
      <w:pPr>
        <w:spacing w:after="120"/>
      </w:pPr>
      <w:r>
        <w:rPr>
          <w:rFonts w:ascii="Georgia" w:hAnsi="Georgia"/>
          <w:color w:val="333333"/>
          <w:sz w:val="22"/>
        </w:rPr>
        <w:t>survey.LegalGrowthDynamics.com — link is in the description.</w:t>
      </w:r>
    </w:p>
    <w:p>
      <w:pPr>
        <w:spacing w:after="40" w:before="0"/>
      </w:pPr>
    </w:p>
    <w:p>
      <w:pPr>
        <w:spacing w:after="120"/>
      </w:pPr>
      <w:r>
        <w:rPr>
          <w:rFonts w:ascii="Georgia" w:hAnsi="Georgia"/>
          <w:color w:val="333333"/>
          <w:sz w:val="22"/>
        </w:rPr>
        <w:t>[B-ROLL: Clean branded card — survey.LegalGrowthDynamics.com — with subtitle: "7-minute practice diagnostic. No pitch. Just clarity."]</w:t>
      </w:r>
    </w:p>
    <w:p>
      <w:pPr>
        <w:spacing w:after="40" w:before="0"/>
      </w:pPr>
    </w:p>
    <w:p>
      <w:pPr>
        <w:spacing w:after="120"/>
      </w:pPr>
      <w:r>
        <w:rPr>
          <w:rFonts w:ascii="Georgia" w:hAnsi="Georgia"/>
          <w:b/>
          <w:color w:val="333333"/>
          <w:sz w:val="22"/>
        </w:rPr>
        <w:t>5C — Channel Hook (~15 seconds)</w:t>
      </w:r>
    </w:p>
    <w:p>
      <w:pPr>
        <w:spacing w:after="40" w:before="0"/>
      </w:pPr>
    </w:p>
    <w:p>
      <w:pPr>
        <w:spacing w:after="120"/>
      </w:pPr>
      <w:r>
        <w:rPr>
          <w:rFonts w:ascii="Georgia" w:hAnsi="Georgia"/>
          <w:color w:val="333333"/>
          <w:sz w:val="22"/>
        </w:rPr>
        <w:t>Tomorrow we're releasing the final video in this series — and it's the one that ties everything together. We're going to show you what an organized content system actually looks like for a family law firm. Not aspirational. Operational. The architecture you can hand to your team Monday morning.</w:t>
      </w:r>
    </w:p>
    <w:p>
      <w:pPr>
        <w:spacing w:after="40" w:before="0"/>
      </w:pPr>
    </w:p>
    <w:p>
      <w:pPr>
        <w:pBdr>
          <w:bottom w:val="single" w:sz="12" w:space="1" w:color="25AAE1"/>
        </w:pBdr>
        <w:spacing w:before="80" w:after="80"/>
      </w:pPr>
    </w:p>
    <w:p>
      <w:pPr>
        <w:spacing w:after="40" w:before="0"/>
      </w:pPr>
    </w:p>
    <w:p>
      <w:pPr>
        <w:pStyle w:val="Heading2"/>
      </w:pPr>
      <w:r>
        <w:t>PRODUCTION NOTES — VIDEO 20</w:t>
      </w:r>
    </w:p>
    <w:p>
      <w:pPr>
        <w:spacing w:after="40" w:before="0"/>
      </w:pPr>
    </w:p>
    <w:p>
      <w:pPr>
        <w:shd w:val="clear" w:color="auto" w:fill="F5F5F5"/>
        <w:spacing w:after="0"/>
      </w:pPr>
      <w:r>
        <w:rPr>
          <w:rFonts w:ascii="Courier New" w:hAnsi="Courier New"/>
          <w:color w:val="58585A"/>
          <w:sz w:val="18"/>
        </w:rPr>
        <w:t>PRODUCTION NOTES — VIDEO 20</w:t>
      </w:r>
    </w:p>
    <w:p>
      <w:pPr>
        <w:shd w:val="clear" w:color="auto" w:fill="F5F5F5"/>
        <w:spacing w:after="0"/>
      </w:pPr>
      <w:r>
        <w:rPr>
          <w:rFonts w:ascii="Courier New" w:hAnsi="Courier New"/>
          <w:color w:val="58585A"/>
          <w:sz w:val="18"/>
        </w:rPr>
        <w:t>• Recommended length: 10–12 min</w:t>
      </w:r>
    </w:p>
    <w:p>
      <w:pPr>
        <w:shd w:val="clear" w:color="auto" w:fill="F5F5F5"/>
        <w:spacing w:after="0"/>
      </w:pPr>
      <w:r>
        <w:rPr>
          <w:rFonts w:ascii="Courier New" w:hAnsi="Courier New"/>
          <w:color w:val="58585A"/>
          <w:sz w:val="18"/>
        </w:rPr>
        <w:t>• Pacing: deliberate-to-energetic — builds urgency in framework delivery; slows at identity anchor</w:t>
      </w:r>
    </w:p>
    <w:p>
      <w:pPr>
        <w:shd w:val="clear" w:color="auto" w:fill="F5F5F5"/>
        <w:spacing w:after="0"/>
      </w:pPr>
      <w:r>
        <w:rPr>
          <w:rFonts w:ascii="Courier New" w:hAnsi="Courier New"/>
          <w:color w:val="58585A"/>
          <w:sz w:val="18"/>
        </w:rPr>
        <w:t>• B-roll summary: 10 cues — attorney filming, client watching, search behavior, split-screen</w:t>
      </w:r>
    </w:p>
    <w:p>
      <w:pPr>
        <w:shd w:val="clear" w:color="auto" w:fill="F5F5F5"/>
        <w:spacing w:after="0"/>
      </w:pPr>
      <w:r>
        <w:rPr>
          <w:rFonts w:ascii="Courier New" w:hAnsi="Courier New"/>
          <w:color w:val="58585A"/>
          <w:sz w:val="18"/>
        </w:rPr>
        <w:t xml:space="preserve">  comparisons, consultation intake tracker, channel analytics</w:t>
      </w:r>
    </w:p>
    <w:p>
      <w:pPr>
        <w:shd w:val="clear" w:color="auto" w:fill="F5F5F5"/>
        <w:spacing w:after="0"/>
      </w:pPr>
      <w:r>
        <w:rPr>
          <w:rFonts w:ascii="Courier New" w:hAnsi="Courier New"/>
          <w:color w:val="58585A"/>
          <w:sz w:val="18"/>
        </w:rPr>
        <w:t>• Chapter markers:</w:t>
      </w:r>
    </w:p>
    <w:p>
      <w:pPr>
        <w:shd w:val="clear" w:color="auto" w:fill="F5F5F5"/>
        <w:spacing w:after="0"/>
      </w:pPr>
      <w:r>
        <w:rPr>
          <w:rFonts w:ascii="Courier New" w:hAnsi="Courier New"/>
          <w:color w:val="58585A"/>
          <w:sz w:val="18"/>
        </w:rPr>
        <w:t xml:space="preserve">  - 0:00 — Hook: The Lens Problem</w:t>
      </w:r>
    </w:p>
    <w:p>
      <w:pPr>
        <w:shd w:val="clear" w:color="auto" w:fill="F5F5F5"/>
        <w:spacing w:after="0"/>
      </w:pPr>
      <w:r>
        <w:rPr>
          <w:rFonts w:ascii="Courier New" w:hAnsi="Courier New"/>
          <w:color w:val="58585A"/>
          <w:sz w:val="18"/>
        </w:rPr>
        <w:t xml:space="preserve">  - 0:45 — Why Attorney-Centered Content Fails</w:t>
      </w:r>
    </w:p>
    <w:p>
      <w:pPr>
        <w:shd w:val="clear" w:color="auto" w:fill="F5F5F5"/>
        <w:spacing w:after="0"/>
      </w:pPr>
      <w:r>
        <w:rPr>
          <w:rFonts w:ascii="Courier New" w:hAnsi="Courier New"/>
          <w:color w:val="58585A"/>
          <w:sz w:val="18"/>
        </w:rPr>
        <w:t xml:space="preserve">  - 2:00 — The Reframe: Camera as Window</w:t>
      </w:r>
    </w:p>
    <w:p>
      <w:pPr>
        <w:shd w:val="clear" w:color="auto" w:fill="F5F5F5"/>
        <w:spacing w:after="0"/>
      </w:pPr>
      <w:r>
        <w:rPr>
          <w:rFonts w:ascii="Courier New" w:hAnsi="Courier New"/>
          <w:color w:val="58585A"/>
          <w:sz w:val="18"/>
        </w:rPr>
        <w:t xml:space="preserve">  - 3:30 — The Client-Frame System</w:t>
      </w:r>
    </w:p>
    <w:p>
      <w:pPr>
        <w:shd w:val="clear" w:color="auto" w:fill="F5F5F5"/>
        <w:spacing w:after="0"/>
      </w:pPr>
      <w:r>
        <w:rPr>
          <w:rFonts w:ascii="Courier New" w:hAnsi="Courier New"/>
          <w:color w:val="58585A"/>
          <w:sz w:val="18"/>
        </w:rPr>
        <w:t xml:space="preserve">  - 4:45 — The Belief Target</w:t>
      </w:r>
    </w:p>
    <w:p>
      <w:pPr>
        <w:shd w:val="clear" w:color="auto" w:fill="F5F5F5"/>
        <w:spacing w:after="0"/>
      </w:pPr>
      <w:r>
        <w:rPr>
          <w:rFonts w:ascii="Courier New" w:hAnsi="Courier New"/>
          <w:color w:val="58585A"/>
          <w:sz w:val="18"/>
        </w:rPr>
        <w:t xml:space="preserve">  - 5:45 — The Action Bridge</w:t>
      </w:r>
    </w:p>
    <w:p>
      <w:pPr>
        <w:shd w:val="clear" w:color="auto" w:fill="F5F5F5"/>
        <w:spacing w:after="0"/>
      </w:pPr>
      <w:r>
        <w:rPr>
          <w:rFonts w:ascii="Courier New" w:hAnsi="Courier New"/>
          <w:color w:val="58585A"/>
          <w:sz w:val="18"/>
        </w:rPr>
        <w:t xml:space="preserve">  - 7:00 — The Close</w:t>
      </w:r>
    </w:p>
    <w:p>
      <w:pPr>
        <w:shd w:val="clear" w:color="auto" w:fill="F5F5F5"/>
        <w:spacing w:after="0"/>
      </w:pPr>
      <w:r>
        <w:rPr>
          <w:rFonts w:ascii="Courier New" w:hAnsi="Courier New"/>
          <w:color w:val="58585A"/>
          <w:sz w:val="18"/>
        </w:rPr>
        <w:t>• Thumbnail: Split image — attorney facing camera (inward frame) vs. client at kitchen table</w:t>
      </w:r>
    </w:p>
    <w:p>
      <w:pPr>
        <w:shd w:val="clear" w:color="auto" w:fill="F5F5F5"/>
        <w:spacing w:after="0"/>
      </w:pPr>
      <w:r>
        <w:rPr>
          <w:rFonts w:ascii="Courier New" w:hAnsi="Courier New"/>
          <w:color w:val="58585A"/>
          <w:sz w:val="18"/>
        </w:rPr>
        <w:t xml:space="preserve">  (outward frame). Text overlay: "Wrong Frame. Wrong Client." ASG Blue accent on the correct side.</w:t>
      </w:r>
    </w:p>
    <w:p>
      <w:pPr>
        <w:shd w:val="clear" w:color="auto" w:fill="F5F5F5"/>
        <w:spacing w:after="0"/>
      </w:pPr>
      <w:r>
        <w:rPr>
          <w:rFonts w:ascii="Courier New" w:hAnsi="Courier New"/>
          <w:color w:val="58585A"/>
          <w:sz w:val="18"/>
        </w:rPr>
        <w:t>• Description hook (first 2 lines):</w:t>
      </w:r>
    </w:p>
    <w:p>
      <w:pPr>
        <w:shd w:val="clear" w:color="auto" w:fill="F5F5F5"/>
        <w:spacing w:after="0"/>
      </w:pPr>
      <w:r>
        <w:rPr>
          <w:rFonts w:ascii="Courier New" w:hAnsi="Courier New"/>
          <w:color w:val="58585A"/>
          <w:sz w:val="18"/>
        </w:rPr>
        <w:t xml:space="preserve">  "Most attorney videos attract the wrong client. Not because of the topic — because of the frame.</w:t>
      </w:r>
    </w:p>
    <w:p>
      <w:pPr>
        <w:shd w:val="clear" w:color="auto" w:fill="F5F5F5"/>
        <w:spacing w:after="0"/>
      </w:pPr>
      <w:r>
        <w:rPr>
          <w:rFonts w:ascii="Courier New" w:hAnsi="Courier New"/>
          <w:color w:val="58585A"/>
          <w:sz w:val="18"/>
        </w:rPr>
        <w:t xml:space="preserve">  Here's the three-question system that fixes it permanently."</w:t>
      </w:r>
    </w:p>
    <w:p>
      <w:pPr>
        <w:shd w:val="clear" w:color="auto" w:fill="F5F5F5"/>
        <w:spacing w:after="0"/>
      </w:pPr>
      <w:r>
        <w:rPr>
          <w:rFonts w:ascii="Courier New" w:hAnsi="Courier New"/>
          <w:color w:val="58585A"/>
          <w:sz w:val="18"/>
        </w:rPr>
        <w:t>• Tags: family law marketing, attorney YouTube strategy, content marketing for lawyers,</w:t>
      </w:r>
    </w:p>
    <w:p>
      <w:pPr>
        <w:shd w:val="clear" w:color="auto" w:fill="F5F5F5"/>
        <w:spacing w:after="0"/>
      </w:pPr>
      <w:r>
        <w:rPr>
          <w:rFonts w:ascii="Courier New" w:hAnsi="Courier New"/>
          <w:color w:val="58585A"/>
          <w:sz w:val="18"/>
        </w:rPr>
        <w:t xml:space="preserve">  legal client acquisition, family law firm growth, attorney video content, client-centered</w:t>
      </w:r>
    </w:p>
    <w:p>
      <w:pPr>
        <w:shd w:val="clear" w:color="auto" w:fill="F5F5F5"/>
        <w:spacing w:after="0"/>
      </w:pPr>
      <w:r>
        <w:rPr>
          <w:rFonts w:ascii="Courier New" w:hAnsi="Courier New"/>
          <w:color w:val="58585A"/>
          <w:sz w:val="18"/>
        </w:rPr>
        <w:t xml:space="preserve">  marketing, legal authority building, law firm content strategy, family law attorney tips,</w:t>
      </w:r>
    </w:p>
    <w:p>
      <w:pPr>
        <w:shd w:val="clear" w:color="auto" w:fill="F5F5F5"/>
        <w:spacing w:after="0"/>
      </w:pPr>
      <w:r>
        <w:rPr>
          <w:rFonts w:ascii="Courier New" w:hAnsi="Courier New"/>
          <w:color w:val="58585A"/>
          <w:sz w:val="18"/>
        </w:rPr>
        <w:t xml:space="preserve">  attorney positioning, legal video marketing</w:t>
      </w:r>
    </w:p>
    <w:p>
      <w:pPr>
        <w:shd w:val="clear" w:color="auto" w:fill="F5F5F5"/>
        <w:spacing w:after="0"/>
      </w:pPr>
      <w:r>
        <w:rPr>
          <w:rFonts w:ascii="Courier New" w:hAnsi="Courier New"/>
          <w:color w:val="58585A"/>
          <w:sz w:val="18"/>
        </w:rPr>
        <w:t>• Retention risk points:</w:t>
      </w:r>
    </w:p>
    <w:p>
      <w:pPr>
        <w:shd w:val="clear" w:color="auto" w:fill="F5F5F5"/>
        <w:spacing w:after="0"/>
      </w:pPr>
      <w:r>
        <w:rPr>
          <w:rFonts w:ascii="Courier New" w:hAnsi="Courier New"/>
          <w:color w:val="58585A"/>
          <w:sz w:val="18"/>
        </w:rPr>
        <w:t xml:space="preserve">  - 1:30–2:00: Problem frame may feel familiar — intervene with specificity of "lens direction"</w:t>
      </w:r>
    </w:p>
    <w:p>
      <w:pPr>
        <w:shd w:val="clear" w:color="auto" w:fill="F5F5F5"/>
        <w:spacing w:after="0"/>
      </w:pPr>
      <w:r>
        <w:rPr>
          <w:rFonts w:ascii="Courier New" w:hAnsi="Courier New"/>
          <w:color w:val="58585A"/>
          <w:sz w:val="18"/>
        </w:rPr>
        <w:t xml:space="preserve">    metaphor before viewer disengages</w:t>
      </w:r>
    </w:p>
    <w:p>
      <w:pPr>
        <w:shd w:val="clear" w:color="auto" w:fill="F5F5F5"/>
        <w:spacing w:after="0"/>
      </w:pPr>
      <w:r>
        <w:rPr>
          <w:rFonts w:ascii="Courier New" w:hAnsi="Courier New"/>
          <w:color w:val="58585A"/>
          <w:sz w:val="18"/>
        </w:rPr>
        <w:t xml:space="preserve">  - 5:00–5:30: Three-question framework risks feeling like a list — anchor each question to a</w:t>
      </w:r>
    </w:p>
    <w:p>
      <w:pPr>
        <w:shd w:val="clear" w:color="auto" w:fill="F5F5F5"/>
        <w:spacing w:after="0"/>
      </w:pPr>
      <w:r>
        <w:rPr>
          <w:rFonts w:ascii="Courier New" w:hAnsi="Courier New"/>
          <w:color w:val="58585A"/>
          <w:sz w:val="18"/>
        </w:rPr>
        <w:t xml:space="preserve">    specific avatar scenario to maintain engagement</w:t>
      </w:r>
    </w:p>
    <w:p>
      <w:pPr>
        <w:shd w:val="clear" w:color="auto" w:fill="F5F5F5"/>
        <w:spacing w:after="0"/>
      </w:pPr>
      <w:r>
        <w:rPr>
          <w:rFonts w:ascii="Courier New" w:hAnsi="Courier New"/>
          <w:color w:val="58585A"/>
          <w:sz w:val="18"/>
        </w:rPr>
        <w:t>• Cross-platform note: Pairs with Day 20 LinkedIn post on the camera-as-window reframe —</w:t>
      </w:r>
    </w:p>
    <w:p>
      <w:pPr>
        <w:shd w:val="clear" w:color="auto" w:fill="F5F5F5"/>
        <w:spacing w:after="0"/>
      </w:pPr>
      <w:r>
        <w:rPr>
          <w:rFonts w:ascii="Courier New" w:hAnsi="Courier New"/>
          <w:color w:val="58585A"/>
          <w:sz w:val="18"/>
        </w:rPr>
        <w:t xml:space="preserve">  LinkedIn post is the hook; this video is the full system delivery. Direct LinkedIn</w:t>
      </w:r>
    </w:p>
    <w:p>
      <w:pPr>
        <w:shd w:val="clear" w:color="auto" w:fill="F5F5F5"/>
        <w:spacing w:after="0"/>
      </w:pPr>
      <w:r>
        <w:rPr>
          <w:rFonts w:ascii="Courier New" w:hAnsi="Courier New"/>
          <w:color w:val="58585A"/>
          <w:sz w:val="18"/>
        </w:rPr>
        <w:t xml:space="preserve">  followers here for the framework.</w:t>
      </w:r>
    </w:p>
    <w:p>
      <w:pPr>
        <w:spacing w:after="40" w:before="0"/>
      </w:pPr>
    </w:p>
    <w:p>
      <w:pPr>
        <w:pBdr>
          <w:bottom w:val="single" w:sz="12" w:space="1" w:color="25AAE1"/>
        </w:pBdr>
        <w:spacing w:before="80" w:after="80"/>
      </w:pPr>
    </w:p>
    <w:p>
      <w:pPr>
        <w:spacing w:after="40" w:before="0"/>
      </w:pPr>
    </w:p>
    <w:p>
      <w:pPr>
        <w:pStyle w:val="Heading2"/>
      </w:pPr>
      <w:r>
        <w:t>VALUE BOMB VARIANT — VIDEO 20</w:t>
      </w:r>
    </w:p>
    <w:p>
      <w:pPr>
        <w:spacing w:after="40" w:before="0"/>
      </w:pPr>
    </w:p>
    <w:p>
      <w:pPr>
        <w:spacing w:after="120"/>
      </w:pPr>
      <w:r>
        <w:rPr>
          <w:rFonts w:ascii="Georgia" w:hAnsi="Georgia"/>
          <w:color w:val="333333"/>
          <w:sz w:val="22"/>
        </w:rPr>
        <w:t>Three questions. Apply them before every video you film. One: who's in the room right now — not your general audience, the specific person who searched to find you tonight. Two: what does this person need to believe before they can take the next step — not know, believe. Three: what's the one thing they should do differently because they watched this video. That's the Client-Frame System. That's what separates attorney content that builds pipeline from attorney content that just builds a production backlog. Point the lens at them. Not at you.</w:t>
      </w:r>
    </w:p>
    <w:p>
      <w:pPr>
        <w:spacing w:after="40" w:before="0"/>
      </w:pPr>
    </w:p>
    <w:p>
      <w:pPr>
        <w:pBdr>
          <w:bottom w:val="single" w:sz="12" w:space="1" w:color="25AAE1"/>
        </w:pBdr>
        <w:spacing w:before="80" w:after="80"/>
      </w:pPr>
    </w:p>
    <w:p>
      <w:pPr>
        <w:spacing w:after="40" w:before="0"/>
      </w:pPr>
    </w:p>
    <w:p>
      <w:pPr>
        <w:pStyle w:val="Heading2"/>
      </w:pPr>
      <w:r>
        <w:t>CONTRARIAN VARIANT — VIDEO 20</w:t>
      </w:r>
    </w:p>
    <w:p>
      <w:pPr>
        <w:spacing w:after="40" w:before="0"/>
      </w:pPr>
    </w:p>
    <w:p>
      <w:pPr>
        <w:spacing w:after="120"/>
      </w:pPr>
      <w:r>
        <w:rPr>
          <w:rFonts w:ascii="Georgia" w:hAnsi="Georgia"/>
          <w:color w:val="333333"/>
          <w:sz w:val="22"/>
        </w:rPr>
        <w:t>Everyone tells attorneys to "show up on camera." Get visible. Build your personal brand. Post consistently. And most attorneys who follow that advice spend six months creating content that attracts exactly the wrong clients. Here's the contrarian take: camera time without a client frame is vanity, not strategy. The attorneys who are actually winning on video aren't the ones who post the most — they're the ones who've decided that their content exists to make the viewer feel seen, not to make the attorney feel visible. If your content is mostly about you — your story, your credentials, your process — you're not building authority. You're auditioning. Stop auditioning. Start pointing.</w:t>
      </w:r>
    </w:p>
    <w:p>
      <w:pPr>
        <w:spacing w:after="40" w:before="0"/>
      </w:pPr>
    </w:p>
    <w:p>
      <w:pPr>
        <w:pBdr>
          <w:bottom w:val="single" w:sz="12" w:space="1" w:color="25AAE1"/>
        </w:pBdr>
        <w:spacing w:before="80" w:after="80"/>
      </w:pPr>
    </w:p>
    <w:p>
      <w:pPr>
        <w:spacing w:after="40" w:before="0"/>
      </w:pPr>
    </w:p>
    <w:p>
      <w:pPr>
        <w:pStyle w:val="Heading2"/>
      </w:pPr>
      <w:r>
        <w:t>VIDEO 21 — ORGANIZED SYSTEM VS. REACTIVE POSTING: WHAT YOUR SOCIAL PRESENCE IS ACTUALLY BUILT TO DO</w:t>
      </w:r>
    </w:p>
    <w:p>
      <w:pPr>
        <w:spacing w:after="40" w:before="0"/>
      </w:pPr>
    </w:p>
    <w:p>
      <w:pPr>
        <w:shd w:val="clear" w:color="auto" w:fill="F5F5F5"/>
        <w:spacing w:after="0"/>
      </w:pPr>
      <w:r>
        <w:rPr>
          <w:rFonts w:ascii="Courier New" w:hAnsi="Courier New"/>
          <w:color w:val="58585A"/>
          <w:sz w:val="18"/>
        </w:rPr>
        <w:t>VIDEO 21 — ORGANIZED SYSTEM VS. REACTIVE POSTING: WHAT YOUR SOCIAL PRESENCE IS ACTUALLY BUILT TO DO</w:t>
      </w:r>
    </w:p>
    <w:p>
      <w:pPr>
        <w:shd w:val="clear" w:color="auto" w:fill="F5F5F5"/>
        <w:spacing w:after="0"/>
      </w:pPr>
      <w:r>
        <w:rPr>
          <w:rFonts w:ascii="Courier New" w:hAnsi="Courier New"/>
          <w:color w:val="58585A"/>
          <w:sz w:val="18"/>
        </w:rPr>
        <w:t>Mirror Topic: Social Media Day / Organization Day — June 30</w:t>
      </w:r>
    </w:p>
    <w:p>
      <w:pPr>
        <w:shd w:val="clear" w:color="auto" w:fill="F5F5F5"/>
        <w:spacing w:after="0"/>
      </w:pPr>
      <w:r>
        <w:rPr>
          <w:rFonts w:ascii="Courier New" w:hAnsi="Courier New"/>
          <w:color w:val="58585A"/>
          <w:sz w:val="18"/>
        </w:rPr>
        <w:t>Stage: B5/E5 → Conversion Bridge</w:t>
      </w:r>
    </w:p>
    <w:p>
      <w:pPr>
        <w:shd w:val="clear" w:color="auto" w:fill="F5F5F5"/>
        <w:spacing w:after="0"/>
      </w:pPr>
      <w:r>
        <w:rPr>
          <w:rFonts w:ascii="Courier New" w:hAnsi="Courier New"/>
          <w:color w:val="58585A"/>
          <w:sz w:val="18"/>
        </w:rPr>
        <w:t>Pillar: Practical Tool + Belief Disruptor</w:t>
      </w:r>
    </w:p>
    <w:p>
      <w:pPr>
        <w:shd w:val="clear" w:color="auto" w:fill="F5F5F5"/>
        <w:spacing w:after="0"/>
      </w:pPr>
      <w:r>
        <w:rPr>
          <w:rFonts w:ascii="Courier New" w:hAnsi="Courier New"/>
          <w:color w:val="58585A"/>
          <w:sz w:val="18"/>
        </w:rPr>
        <w:t>Target Length: 10–12 min</w:t>
      </w:r>
    </w:p>
    <w:p>
      <w:pPr>
        <w:shd w:val="clear" w:color="auto" w:fill="F5F5F5"/>
        <w:spacing w:after="0"/>
      </w:pPr>
      <w:r>
        <w:rPr>
          <w:rFonts w:ascii="Courier New" w:hAnsi="Courier New"/>
          <w:color w:val="58585A"/>
          <w:sz w:val="18"/>
        </w:rPr>
        <w:t>Dopamine Driver: Clarity + Urgency + Relief</w:t>
      </w:r>
    </w:p>
    <w:p>
      <w:pPr>
        <w:shd w:val="clear" w:color="auto" w:fill="F5F5F5"/>
        <w:spacing w:after="0"/>
      </w:pPr>
      <w:r>
        <w:rPr>
          <w:rFonts w:ascii="Courier New" w:hAnsi="Courier New"/>
          <w:color w:val="58585A"/>
          <w:sz w:val="18"/>
        </w:rPr>
        <w:t>Thumbnail Angle: Two desks — one chaotic with scattered sticky notes, one clean with a content</w:t>
      </w:r>
    </w:p>
    <w:p>
      <w:pPr>
        <w:shd w:val="clear" w:color="auto" w:fill="F5F5F5"/>
        <w:spacing w:after="0"/>
      </w:pPr>
      <w:r>
        <w:rPr>
          <w:rFonts w:ascii="Courier New" w:hAnsi="Courier New"/>
          <w:color w:val="58585A"/>
          <w:sz w:val="18"/>
        </w:rPr>
        <w:t xml:space="preserve">  calendar pinned up. Text: "One of these builds a pipeline."</w:t>
      </w:r>
    </w:p>
    <w:p>
      <w:pPr>
        <w:spacing w:after="40" w:before="0"/>
      </w:pPr>
    </w:p>
    <w:p>
      <w:pPr>
        <w:pBdr>
          <w:bottom w:val="single" w:sz="12" w:space="1" w:color="25AAE1"/>
        </w:pBdr>
        <w:spacing w:before="80" w:after="80"/>
      </w:pPr>
    </w:p>
    <w:p>
      <w:pPr>
        <w:spacing w:after="40" w:before="0"/>
      </w:pPr>
    </w:p>
    <w:p>
      <w:pPr>
        <w:pStyle w:val="Heading2"/>
      </w:pPr>
      <w:r>
        <w:t>SECTION 1 — HOOK (0:00–0:45)</w:t>
      </w:r>
    </w:p>
    <w:p>
      <w:pPr>
        <w:spacing w:after="40" w:before="0"/>
      </w:pPr>
    </w:p>
    <w:p>
      <w:pPr>
        <w:spacing w:after="120"/>
      </w:pPr>
      <w:r>
        <w:rPr>
          <w:rFonts w:ascii="Georgia" w:hAnsi="Georgia"/>
          <w:b/>
          <w:color w:val="333333"/>
          <w:sz w:val="22"/>
        </w:rPr>
        <w:t>Primary Hook:</w:t>
      </w:r>
    </w:p>
    <w:p>
      <w:pPr>
        <w:spacing w:after="120"/>
      </w:pPr>
      <w:r>
        <w:rPr>
          <w:rFonts w:ascii="Georgia" w:hAnsi="Georgia"/>
          <w:color w:val="333333"/>
          <w:sz w:val="22"/>
        </w:rPr>
        <w:t>If your social media strategy is "post when I have time" — you don't have a strategy. You have a guilt cycle. And that guilt cycle is quietly costing your firm more than you realize. Today I'm going to show you the difference between a social presence that builds pipeline and one that just burns your Saturday morning.</w:t>
      </w:r>
    </w:p>
    <w:p>
      <w:pPr>
        <w:spacing w:after="40" w:before="0"/>
      </w:pPr>
    </w:p>
    <w:p>
      <w:pPr>
        <w:spacing w:after="120"/>
      </w:pPr>
      <w:r>
        <w:rPr>
          <w:rFonts w:ascii="Georgia" w:hAnsi="Georgia"/>
          <w:color w:val="333333"/>
          <w:sz w:val="22"/>
        </w:rPr>
        <w:t>[B-ROLL: Attorney at desk on a Sunday, begrudgingly typing a post, clearly doing it because they feel like they "should." Then: notification on phone — no engagement, no responses, no inquiries. Cut to: attorney in a different scenario, reviewing a clean content calendar for the week, calm and prepared.]</w:t>
      </w:r>
    </w:p>
    <w:p>
      <w:pPr>
        <w:spacing w:after="40" w:before="0"/>
      </w:pPr>
    </w:p>
    <w:p>
      <w:pPr>
        <w:spacing w:after="120"/>
      </w:pPr>
      <w:r>
        <w:rPr>
          <w:rFonts w:ascii="Georgia" w:hAnsi="Georgia"/>
          <w:b/>
          <w:color w:val="333333"/>
          <w:sz w:val="22"/>
        </w:rPr>
        <w:t>Alt Hook A:</w:t>
      </w:r>
    </w:p>
    <w:p>
      <w:pPr>
        <w:spacing w:after="120"/>
      </w:pPr>
      <w:r>
        <w:rPr>
          <w:rFonts w:ascii="Georgia" w:hAnsi="Georgia"/>
          <w:color w:val="333333"/>
          <w:sz w:val="22"/>
        </w:rPr>
        <w:t>You've been at this long enough to know that posting randomly doesn't work. But somewhere along the way, you got stuck between "I know I should be more consistent" and "I don't know what consistent even looks like for a family law firm." That ends today. I'm going to show you exactly what an organized content system looks like — and what it produces when you run it for 90 days.</w:t>
      </w:r>
    </w:p>
    <w:p>
      <w:pPr>
        <w:spacing w:after="40" w:before="0"/>
      </w:pPr>
    </w:p>
    <w:p>
      <w:pPr>
        <w:spacing w:after="120"/>
      </w:pPr>
      <w:r>
        <w:rPr>
          <w:rFonts w:ascii="Georgia" w:hAnsi="Georgia"/>
          <w:b/>
          <w:color w:val="333333"/>
          <w:sz w:val="22"/>
        </w:rPr>
        <w:t>Alt Hook B:</w:t>
      </w:r>
    </w:p>
    <w:p>
      <w:pPr>
        <w:spacing w:after="120"/>
      </w:pPr>
      <w:r>
        <w:rPr>
          <w:rFonts w:ascii="Georgia" w:hAnsi="Georgia"/>
          <w:color w:val="333333"/>
          <w:sz w:val="22"/>
        </w:rPr>
        <w:t>Social Media Day exists every year. And every year, the articles write themselves: post more, engage more, build your brand. But here's what none of those articles say — your social presence isn't built to make you feel productive. It's built to create a specific psychological sequence in the mind of your ideal client. If you don't know what that sequence is, you're just making noise.</w:t>
      </w:r>
    </w:p>
    <w:p>
      <w:pPr>
        <w:spacing w:after="40" w:before="0"/>
      </w:pPr>
    </w:p>
    <w:p>
      <w:pPr>
        <w:spacing w:after="120"/>
      </w:pPr>
      <w:r>
        <w:rPr>
          <w:rFonts w:ascii="Georgia" w:hAnsi="Georgia"/>
          <w:color w:val="333333"/>
          <w:sz w:val="22"/>
        </w:rPr>
        <w:t>[B-ROLL: A wall of generic social media advice on screen — "post 3x per week," "use hashtags," "go live." Then: those same tactics applied with zero strategy, no results, confused attorney staring at analytics.]</w:t>
      </w:r>
    </w:p>
    <w:p>
      <w:pPr>
        <w:spacing w:after="40" w:before="0"/>
      </w:pPr>
    </w:p>
    <w:p>
      <w:pPr>
        <w:spacing w:after="120"/>
      </w:pPr>
      <w:r>
        <w:rPr>
          <w:rFonts w:ascii="Georgia" w:hAnsi="Georgia"/>
          <w:b/>
          <w:color w:val="333333"/>
          <w:sz w:val="22"/>
        </w:rPr>
        <w:t>The Promise:</w:t>
      </w:r>
    </w:p>
    <w:p>
      <w:pPr>
        <w:spacing w:after="120"/>
      </w:pPr>
      <w:r>
        <w:rPr>
          <w:rFonts w:ascii="Georgia" w:hAnsi="Georgia"/>
          <w:color w:val="333333"/>
          <w:sz w:val="22"/>
        </w:rPr>
        <w:t>By the end of this video, you'll understand exactly what your social presence is supposed to do — and you'll have a practical architecture for running it like a system, not a chore.</w:t>
      </w:r>
    </w:p>
    <w:p>
      <w:pPr>
        <w:spacing w:after="40" w:before="0"/>
      </w:pPr>
    </w:p>
    <w:p>
      <w:pPr>
        <w:pBdr>
          <w:bottom w:val="single" w:sz="12" w:space="1" w:color="25AAE1"/>
        </w:pBdr>
        <w:spacing w:before="80" w:after="80"/>
      </w:pPr>
    </w:p>
    <w:p>
      <w:pPr>
        <w:spacing w:after="40" w:before="0"/>
      </w:pPr>
    </w:p>
    <w:p>
      <w:pPr>
        <w:pStyle w:val="Heading2"/>
      </w:pPr>
      <w:r>
        <w:t>SECTION 2 — SETUP / PROBLEM FRAME (0:45–2:00)</w:t>
      </w:r>
    </w:p>
    <w:p>
      <w:pPr>
        <w:spacing w:after="40" w:before="0"/>
      </w:pPr>
    </w:p>
    <w:p>
      <w:pPr>
        <w:spacing w:after="120"/>
      </w:pPr>
      <w:r>
        <w:rPr>
          <w:rFonts w:ascii="Georgia" w:hAnsi="Georgia"/>
          <w:color w:val="333333"/>
          <w:sz w:val="22"/>
        </w:rPr>
        <w:t>Here's the problem with how most family law firms handle social media. They treat it as an obligation. Something to maintain so they don't look completely absent. And the result is a posting pattern that's entirely reactive — they post when they remember, when they have a quick thought, when a holiday or news event gives them an easy excuse.</w:t>
      </w:r>
    </w:p>
    <w:p>
      <w:pPr>
        <w:spacing w:after="40" w:before="0"/>
      </w:pPr>
    </w:p>
    <w:p>
      <w:pPr>
        <w:spacing w:after="120"/>
      </w:pPr>
      <w:r>
        <w:rPr>
          <w:rFonts w:ascii="Georgia" w:hAnsi="Georgia"/>
          <w:color w:val="333333"/>
          <w:sz w:val="22"/>
        </w:rPr>
        <w:t>[B-ROLL: Calendar with sporadic red dots — some weeks five posts, some weeks nothing. Then: analytics showing erratic engagement, no trend line, no momentum.]</w:t>
      </w:r>
    </w:p>
    <w:p>
      <w:pPr>
        <w:spacing w:after="40" w:before="0"/>
      </w:pPr>
    </w:p>
    <w:p>
      <w:pPr>
        <w:spacing w:after="120"/>
      </w:pPr>
      <w:r>
        <w:rPr>
          <w:rFonts w:ascii="Georgia" w:hAnsi="Georgia"/>
          <w:color w:val="333333"/>
          <w:sz w:val="22"/>
        </w:rPr>
        <w:t>That reactive posture produces a specific kind of social presence: one that reads as inconsistent, unfocused, and impossible to follow. A potential client who finds your profile doesn't see a story. They see fragments. And fragments don't build trust — they create uncertainty.</w:t>
      </w:r>
    </w:p>
    <w:p>
      <w:pPr>
        <w:spacing w:after="40" w:before="0"/>
      </w:pPr>
    </w:p>
    <w:p>
      <w:pPr>
        <w:spacing w:after="120"/>
      </w:pPr>
      <w:r>
        <w:rPr>
          <w:rFonts w:ascii="Georgia" w:hAnsi="Georgia"/>
          <w:color w:val="333333"/>
          <w:sz w:val="22"/>
        </w:rPr>
        <w:t>Here's what most attorneys miss: their ideal client isn't discovering them through social media and immediately booking a consultation. That's not how the psychology works. The client discovers them, watches for a while, and then — when the moment arrives — they already know who to call. Social media's job isn't to generate immediate conversions. It's to make sure that when the moment arrives, your name is the answer.</w:t>
      </w:r>
    </w:p>
    <w:p>
      <w:pPr>
        <w:spacing w:after="40" w:before="0"/>
      </w:pPr>
    </w:p>
    <w:p>
      <w:pPr>
        <w:spacing w:after="120"/>
      </w:pPr>
      <w:r>
        <w:rPr>
          <w:rFonts w:ascii="Georgia" w:hAnsi="Georgia"/>
          <w:color w:val="333333"/>
          <w:sz w:val="22"/>
        </w:rPr>
        <w:t>[B-ROLL: Client at 2am, scrolling through a firm's social profile — going back weeks, watching videos, reading posts. Not ready yet. Then: same client, three weeks later, hitting "Book a Consultation."]</w:t>
      </w:r>
    </w:p>
    <w:p>
      <w:pPr>
        <w:spacing w:after="40" w:before="0"/>
      </w:pPr>
    </w:p>
    <w:p>
      <w:pPr>
        <w:spacing w:after="120"/>
      </w:pPr>
      <w:r>
        <w:rPr>
          <w:rFonts w:ascii="Georgia" w:hAnsi="Georgia"/>
          <w:color w:val="333333"/>
          <w:sz w:val="22"/>
        </w:rPr>
        <w:t>But that process only works if the presence they're watching has a coherent architecture. If the content is organized around a progression — not just a collection of disconnected posts — then each piece reinforces the last. Trust compounds. When the moment arrives, they're already past the threshold.</w:t>
      </w:r>
    </w:p>
    <w:p>
      <w:pPr>
        <w:spacing w:after="40" w:before="0"/>
      </w:pPr>
    </w:p>
    <w:p>
      <w:pPr>
        <w:spacing w:after="120"/>
      </w:pPr>
      <w:r>
        <w:rPr>
          <w:rFonts w:ascii="Georgia" w:hAnsi="Georgia"/>
          <w:color w:val="333333"/>
          <w:sz w:val="22"/>
        </w:rPr>
        <w:t>[B-ROLL: A well-structured content feed — organized by theme, by belief stage, by consistent format. Not chaotic. Not sporadic. A pattern the viewer can follow and trust.]</w:t>
      </w:r>
    </w:p>
    <w:p>
      <w:pPr>
        <w:spacing w:after="40" w:before="0"/>
      </w:pPr>
    </w:p>
    <w:p>
      <w:pPr>
        <w:spacing w:after="120"/>
      </w:pPr>
      <w:r>
        <w:rPr>
          <w:rFonts w:ascii="Georgia" w:hAnsi="Georgia"/>
          <w:color w:val="333333"/>
          <w:sz w:val="22"/>
        </w:rPr>
        <w:t>Reactive posting breaks that architecture. Every missed week resets the momentum. Every off-topic post introduces noise. And the client who was on the edge of trusting you enough to call — drifts back into passive observation, or worse, finds someone else who seems more consistent.</w:t>
      </w:r>
    </w:p>
    <w:p>
      <w:pPr>
        <w:spacing w:after="40" w:before="0"/>
      </w:pPr>
    </w:p>
    <w:p>
      <w:pPr>
        <w:pBdr>
          <w:bottom w:val="single" w:sz="12" w:space="1" w:color="25AAE1"/>
        </w:pBdr>
        <w:spacing w:before="80" w:after="80"/>
      </w:pPr>
    </w:p>
    <w:p>
      <w:pPr>
        <w:spacing w:after="40" w:before="0"/>
      </w:pPr>
    </w:p>
    <w:p>
      <w:pPr>
        <w:pStyle w:val="Heading2"/>
      </w:pPr>
      <w:r>
        <w:t>SECTION 3 — THE TURN (2:00–3:30)</w:t>
      </w:r>
    </w:p>
    <w:p>
      <w:pPr>
        <w:spacing w:after="40" w:before="0"/>
      </w:pPr>
    </w:p>
    <w:p>
      <w:pPr>
        <w:spacing w:after="120"/>
      </w:pPr>
      <w:r>
        <w:rPr>
          <w:rFonts w:ascii="Georgia" w:hAnsi="Georgia"/>
          <w:color w:val="333333"/>
          <w:sz w:val="22"/>
        </w:rPr>
        <w:t>Here's the reframe. Your social presence isn't a content output. It's a belief delivery system.</w:t>
      </w:r>
    </w:p>
    <w:p>
      <w:pPr>
        <w:spacing w:after="40" w:before="0"/>
      </w:pPr>
    </w:p>
    <w:p>
      <w:pPr>
        <w:spacing w:after="120"/>
      </w:pPr>
      <w:r>
        <w:rPr>
          <w:rFonts w:ascii="Georgia" w:hAnsi="Georgia"/>
          <w:color w:val="333333"/>
          <w:sz w:val="22"/>
        </w:rPr>
        <w:t>Every post, every video, every comment response — it's not just content. It's a data point that either advances or stalls a belief in the mind of a specific person. And beliefs don't advance randomly. They advance in a sequence.</w:t>
      </w:r>
    </w:p>
    <w:p>
      <w:pPr>
        <w:spacing w:after="40" w:before="0"/>
      </w:pPr>
    </w:p>
    <w:p>
      <w:pPr>
        <w:spacing w:after="120"/>
      </w:pPr>
      <w:r>
        <w:rPr>
          <w:rFonts w:ascii="Georgia" w:hAnsi="Georgia"/>
          <w:color w:val="333333"/>
          <w:sz w:val="22"/>
        </w:rPr>
        <w:t>[B-ROLL: The Belief-to-Buy arc displayed visually — not as jargon, but as a client's psychological journey: from "I'm not sure I can afford this" to "I know exactly who to call and I'm ready." Each stage marked with a content type that moves the needle.]</w:t>
      </w:r>
    </w:p>
    <w:p>
      <w:pPr>
        <w:spacing w:after="40" w:before="0"/>
      </w:pPr>
    </w:p>
    <w:p>
      <w:pPr>
        <w:spacing w:after="120"/>
      </w:pPr>
      <w:r>
        <w:rPr>
          <w:rFonts w:ascii="Georgia" w:hAnsi="Georgia"/>
          <w:color w:val="333333"/>
          <w:sz w:val="22"/>
        </w:rPr>
        <w:t>When your social presence is organized — when it follows a consistent structure that mirrors how your ideal client moves from stranger to ready-to-hire — it becomes something genuinely powerful. It's not just visibility. It's a funnel that runs itself.</w:t>
      </w:r>
    </w:p>
    <w:p>
      <w:pPr>
        <w:spacing w:after="40" w:before="0"/>
      </w:pPr>
    </w:p>
    <w:p>
      <w:pPr>
        <w:spacing w:after="120"/>
      </w:pPr>
      <w:r>
        <w:rPr>
          <w:rFonts w:ascii="Georgia" w:hAnsi="Georgia"/>
          <w:color w:val="333333"/>
          <w:sz w:val="22"/>
        </w:rPr>
        <w:t>The difference between a firm that gets consistent inquiries from content and one that doesn't is almost never talent, production quality, or posting frequency. It's architecture. It's whether the content is organized to move someone through a belief sequence — or just to fill a feed.</w:t>
      </w:r>
    </w:p>
    <w:p>
      <w:pPr>
        <w:spacing w:after="40" w:before="0"/>
      </w:pPr>
    </w:p>
    <w:p>
      <w:pPr>
        <w:spacing w:after="120"/>
      </w:pPr>
      <w:r>
        <w:rPr>
          <w:rFonts w:ascii="Georgia" w:hAnsi="Georgia"/>
          <w:color w:val="333333"/>
          <w:sz w:val="22"/>
        </w:rPr>
        <w:t>[B-ROLL: Two firms' social profiles side by side. Same posting frequency. One: random topics, no visible thread. Other: consistent theme, clear progression, visible narrative. Engagement comparison — the structured one not just higher in likes but higher in comments that reveal genuine trust.]</w:t>
      </w:r>
    </w:p>
    <w:p>
      <w:pPr>
        <w:spacing w:after="40" w:before="0"/>
      </w:pPr>
    </w:p>
    <w:p>
      <w:pPr>
        <w:spacing w:after="120"/>
      </w:pPr>
      <w:r>
        <w:rPr>
          <w:rFonts w:ascii="Georgia" w:hAnsi="Georgia"/>
          <w:color w:val="333333"/>
          <w:sz w:val="22"/>
        </w:rPr>
        <w:t>Organization is the competitive advantage no one talks about. Because everyone can see when a firm is inconsistent. But the firms who do this well — who run a structured, architecturally-sound content system — they make it look effortless. And that effortlessness reads as authority.</w:t>
      </w:r>
    </w:p>
    <w:p>
      <w:pPr>
        <w:spacing w:after="40" w:before="0"/>
      </w:pPr>
    </w:p>
    <w:p>
      <w:pPr>
        <w:pBdr>
          <w:bottom w:val="single" w:sz="12" w:space="1" w:color="25AAE1"/>
        </w:pBdr>
        <w:spacing w:before="80" w:after="80"/>
      </w:pPr>
    </w:p>
    <w:p>
      <w:pPr>
        <w:spacing w:after="40" w:before="0"/>
      </w:pPr>
    </w:p>
    <w:p>
      <w:pPr>
        <w:pStyle w:val="Heading2"/>
      </w:pPr>
      <w:r>
        <w:t>SECTION 4 — THE PROOF / MECHANISM (3:30–7:00)</w:t>
      </w:r>
    </w:p>
    <w:p>
      <w:pPr>
        <w:spacing w:after="40" w:before="0"/>
      </w:pPr>
    </w:p>
    <w:p>
      <w:pPr>
        <w:spacing w:after="120"/>
      </w:pPr>
      <w:r>
        <w:rPr>
          <w:rFonts w:ascii="Georgia" w:hAnsi="Georgia"/>
          <w:color w:val="333333"/>
          <w:sz w:val="22"/>
        </w:rPr>
        <w:t>[CHAPTER: The Content Architecture Framework — ~3:30]</w:t>
      </w:r>
    </w:p>
    <w:p>
      <w:pPr>
        <w:spacing w:after="40" w:before="0"/>
      </w:pPr>
    </w:p>
    <w:p>
      <w:pPr>
        <w:spacing w:after="120"/>
      </w:pPr>
      <w:r>
        <w:rPr>
          <w:rFonts w:ascii="Georgia" w:hAnsi="Georgia"/>
          <w:color w:val="333333"/>
          <w:sz w:val="22"/>
        </w:rPr>
        <w:t>Let me show you what an organized content system actually looks like for a family law firm. Not aspirational. Operational.</w:t>
      </w:r>
    </w:p>
    <w:p>
      <w:pPr>
        <w:spacing w:after="40" w:before="0"/>
      </w:pPr>
    </w:p>
    <w:p>
      <w:pPr>
        <w:spacing w:after="120"/>
      </w:pPr>
      <w:r>
        <w:rPr>
          <w:rFonts w:ascii="Georgia" w:hAnsi="Georgia"/>
          <w:b/>
          <w:color w:val="333333"/>
          <w:sz w:val="22"/>
        </w:rPr>
        <w:t>Layer 1: The Monthly Theme</w:t>
      </w:r>
    </w:p>
    <w:p>
      <w:pPr>
        <w:spacing w:after="40" w:before="0"/>
      </w:pPr>
    </w:p>
    <w:p>
      <w:pPr>
        <w:spacing w:after="120"/>
      </w:pPr>
      <w:r>
        <w:rPr>
          <w:rFonts w:ascii="Georgia" w:hAnsi="Georgia"/>
          <w:color w:val="333333"/>
          <w:sz w:val="22"/>
        </w:rPr>
        <w:t>Every month, one overarching theme. Not a topic — a theme. A theme is a lens through which every piece of content that month gets filtered. June was "Own the Summer." Every post, every video, every email touched that theme in some way. The result: a month of content that feels coherent, not fragmented.</w:t>
      </w:r>
    </w:p>
    <w:p>
      <w:pPr>
        <w:spacing w:after="40" w:before="0"/>
      </w:pPr>
    </w:p>
    <w:p>
      <w:pPr>
        <w:spacing w:after="120"/>
      </w:pPr>
      <w:r>
        <w:rPr>
          <w:rFonts w:ascii="Georgia" w:hAnsi="Georgia"/>
          <w:color w:val="333333"/>
          <w:sz w:val="22"/>
        </w:rPr>
        <w:t>[B-ROLL: Month view of content calendar — all pieces labeled with the monthly theme. Visual coherence. Then: a client scrolling the same firm's profile, seeing the throughline, nodding — "they know what they're doing."]</w:t>
      </w:r>
    </w:p>
    <w:p>
      <w:pPr>
        <w:spacing w:after="40" w:before="0"/>
      </w:pPr>
    </w:p>
    <w:p>
      <w:pPr>
        <w:spacing w:after="120"/>
      </w:pPr>
      <w:r>
        <w:rPr>
          <w:rFonts w:ascii="Georgia" w:hAnsi="Georgia"/>
          <w:color w:val="333333"/>
          <w:sz w:val="22"/>
        </w:rPr>
        <w:t>The monthly theme serves two purposes. It makes production faster — you're not staring at a blank screen every time. And it creates a recognizable pattern for the audience — they start to anticipate what's coming from you, and anticipation is a form of trust.</w:t>
      </w:r>
    </w:p>
    <w:p>
      <w:pPr>
        <w:spacing w:after="40" w:before="0"/>
      </w:pPr>
    </w:p>
    <w:p>
      <w:pPr>
        <w:spacing w:after="120"/>
      </w:pPr>
      <w:r>
        <w:rPr>
          <w:rFonts w:ascii="Georgia" w:hAnsi="Georgia"/>
          <w:color w:val="333333"/>
          <w:sz w:val="22"/>
        </w:rPr>
        <w:t>[PACING: deliberate — this is architecture delivery, let each layer land before moving to the next]</w:t>
      </w:r>
    </w:p>
    <w:p>
      <w:pPr>
        <w:spacing w:after="40" w:before="0"/>
      </w:pPr>
    </w:p>
    <w:p>
      <w:pPr>
        <w:spacing w:after="120"/>
      </w:pPr>
      <w:r>
        <w:rPr>
          <w:rFonts w:ascii="Georgia" w:hAnsi="Georgia"/>
          <w:b/>
          <w:color w:val="333333"/>
          <w:sz w:val="22"/>
        </w:rPr>
        <w:t>Layer 2: The Weekly Belief Stage</w:t>
      </w:r>
    </w:p>
    <w:p>
      <w:pPr>
        <w:spacing w:after="40" w:before="0"/>
      </w:pPr>
    </w:p>
    <w:p>
      <w:pPr>
        <w:spacing w:after="120"/>
      </w:pPr>
      <w:r>
        <w:rPr>
          <w:rFonts w:ascii="Georgia" w:hAnsi="Georgia"/>
          <w:color w:val="333333"/>
          <w:sz w:val="22"/>
        </w:rPr>
        <w:t>[CHAPTER: Weekly Belief Staging — ~4:30]</w:t>
      </w:r>
    </w:p>
    <w:p>
      <w:pPr>
        <w:spacing w:after="40" w:before="0"/>
      </w:pPr>
    </w:p>
    <w:p>
      <w:pPr>
        <w:spacing w:after="120"/>
      </w:pPr>
      <w:r>
        <w:rPr>
          <w:rFonts w:ascii="Georgia" w:hAnsi="Georgia"/>
          <w:color w:val="333333"/>
          <w:sz w:val="22"/>
        </w:rPr>
        <w:t>Within the monthly theme, each week targets a specific belief stage. Week one might be about naming the problem your avatar is living with. Week two might be about introducing a new worldview. Week three shifts into demonstrating the system. Week four moves toward action.</w:t>
      </w:r>
    </w:p>
    <w:p>
      <w:pPr>
        <w:spacing w:after="40" w:before="0"/>
      </w:pPr>
    </w:p>
    <w:p>
      <w:pPr>
        <w:spacing w:after="120"/>
      </w:pPr>
      <w:r>
        <w:rPr>
          <w:rFonts w:ascii="Georgia" w:hAnsi="Georgia"/>
          <w:color w:val="333333"/>
          <w:sz w:val="22"/>
        </w:rPr>
        <w:t>[B-ROLL: Four-week content calendar with belief stage labels — visual hierarchy makes it immediately comprehensible. Not a wall of text. A structure you can see.]</w:t>
      </w:r>
    </w:p>
    <w:p>
      <w:pPr>
        <w:spacing w:after="40" w:before="0"/>
      </w:pPr>
    </w:p>
    <w:p>
      <w:pPr>
        <w:spacing w:after="120"/>
      </w:pPr>
      <w:r>
        <w:rPr>
          <w:rFonts w:ascii="Georgia" w:hAnsi="Georgia"/>
          <w:color w:val="333333"/>
          <w:sz w:val="22"/>
        </w:rPr>
        <w:t>This weekly staging is what creates the compounding effect. Each week's content builds on the last. The client who's been watching since week one is in a different cognitive and emotional position by week four. They're not just more informed. They're closer to ready. And ready is what you need them to be when they finally pick up the phone.</w:t>
      </w:r>
    </w:p>
    <w:p>
      <w:pPr>
        <w:spacing w:after="40" w:before="0"/>
      </w:pPr>
    </w:p>
    <w:p>
      <w:pPr>
        <w:spacing w:after="120"/>
      </w:pPr>
      <w:r>
        <w:rPr>
          <w:rFonts w:ascii="Georgia" w:hAnsi="Georgia"/>
          <w:b/>
          <w:color w:val="333333"/>
          <w:sz w:val="22"/>
        </w:rPr>
        <w:t>Layer 3: The Daily Content Role</w:t>
      </w:r>
    </w:p>
    <w:p>
      <w:pPr>
        <w:spacing w:after="40" w:before="0"/>
      </w:pPr>
    </w:p>
    <w:p>
      <w:pPr>
        <w:spacing w:after="120"/>
      </w:pPr>
      <w:r>
        <w:rPr>
          <w:rFonts w:ascii="Georgia" w:hAnsi="Georgia"/>
          <w:color w:val="333333"/>
          <w:sz w:val="22"/>
        </w:rPr>
        <w:t>[CHAPTER: Daily Content Roles — ~5:30]</w:t>
      </w:r>
    </w:p>
    <w:p>
      <w:pPr>
        <w:spacing w:after="40" w:before="0"/>
      </w:pPr>
    </w:p>
    <w:p>
      <w:pPr>
        <w:spacing w:after="120"/>
      </w:pPr>
      <w:r>
        <w:rPr>
          <w:rFonts w:ascii="Georgia" w:hAnsi="Georgia"/>
          <w:color w:val="333333"/>
          <w:sz w:val="22"/>
        </w:rPr>
        <w:t>Every piece of content has a role. Not just a topic — a role. Is this post here to name a problem? To disrupt a belief? To provide a practical tool? To tell an outcome story? Each role serves a different function in the belief progression.</w:t>
      </w:r>
    </w:p>
    <w:p>
      <w:pPr>
        <w:spacing w:after="40" w:before="0"/>
      </w:pPr>
    </w:p>
    <w:p>
      <w:pPr>
        <w:spacing w:after="120"/>
      </w:pPr>
      <w:r>
        <w:rPr>
          <w:rFonts w:ascii="Georgia" w:hAnsi="Georgia"/>
          <w:color w:val="333333"/>
          <w:sz w:val="22"/>
        </w:rPr>
        <w:t>[B-ROLL: Content calendar with each post labeled by its content pillar — Insider View, Belief Disruptor, Practical Tool, Outcome Story. The distribution visible at a glance: roughly balanced across all four pillars across the month.]</w:t>
      </w:r>
    </w:p>
    <w:p>
      <w:pPr>
        <w:spacing w:after="40" w:before="0"/>
      </w:pPr>
    </w:p>
    <w:p>
      <w:pPr>
        <w:spacing w:after="120"/>
      </w:pPr>
      <w:r>
        <w:rPr>
          <w:rFonts w:ascii="Georgia" w:hAnsi="Georgia"/>
          <w:color w:val="333333"/>
          <w:sz w:val="22"/>
        </w:rPr>
        <w:t>When you assign roles before you write, you stop writing content that feels generic. Every post has a specific job. And because the job is defined by the belief stage and the weekly theme, the content practically writes itself.</w:t>
      </w:r>
    </w:p>
    <w:p>
      <w:pPr>
        <w:spacing w:after="40" w:before="0"/>
      </w:pPr>
    </w:p>
    <w:p>
      <w:pPr>
        <w:spacing w:after="120"/>
      </w:pPr>
      <w:r>
        <w:rPr>
          <w:rFonts w:ascii="Georgia" w:hAnsi="Georgia"/>
          <w:color w:val="333333"/>
          <w:sz w:val="22"/>
        </w:rPr>
        <w:t>[PACING: increase urgency — we're building to the close, the avatar can see the whole system now]</w:t>
      </w:r>
    </w:p>
    <w:p>
      <w:pPr>
        <w:spacing w:after="40" w:before="0"/>
      </w:pPr>
    </w:p>
    <w:p>
      <w:pPr>
        <w:spacing w:after="120"/>
      </w:pPr>
      <w:r>
        <w:rPr>
          <w:rFonts w:ascii="Georgia" w:hAnsi="Georgia"/>
          <w:color w:val="333333"/>
          <w:sz w:val="22"/>
        </w:rPr>
        <w:t>This is what it looks like when it's running. Monthly theme. Weekly belief staging. Daily content roles. Three layers. One system. And instead of staring at a blank screen on Sunday morning trying to figure out what to post — you open your content calendar, see your role for today, and execute.</w:t>
      </w:r>
    </w:p>
    <w:p>
      <w:pPr>
        <w:spacing w:after="40" w:before="0"/>
      </w:pPr>
    </w:p>
    <w:p>
      <w:pPr>
        <w:spacing w:after="120"/>
      </w:pPr>
      <w:r>
        <w:rPr>
          <w:rFonts w:ascii="Georgia" w:hAnsi="Georgia"/>
          <w:color w:val="333333"/>
          <w:sz w:val="22"/>
        </w:rPr>
        <w:t>[B-ROLL: Attorney at desk Monday morning — not anxious about content, not reactive. Opening a clean content system, selecting the day's piece, filming in 20 minutes. Calm, focused, productive. Then: the same attorney's inbox three months later — consultation requests, referrals from people who found them through content, pipeline trending up.]</w:t>
      </w:r>
    </w:p>
    <w:p>
      <w:pPr>
        <w:spacing w:after="40" w:before="0"/>
      </w:pPr>
    </w:p>
    <w:p>
      <w:pPr>
        <w:spacing w:after="120"/>
      </w:pPr>
      <w:r>
        <w:rPr>
          <w:rFonts w:ascii="Georgia" w:hAnsi="Georgia"/>
          <w:color w:val="333333"/>
          <w:sz w:val="22"/>
        </w:rPr>
        <w:t>That's what organization produces. Not just better content. A better firm.</w:t>
      </w:r>
    </w:p>
    <w:p>
      <w:pPr>
        <w:spacing w:after="40" w:before="0"/>
      </w:pPr>
    </w:p>
    <w:p>
      <w:pPr>
        <w:pBdr>
          <w:bottom w:val="single" w:sz="12" w:space="1" w:color="25AAE1"/>
        </w:pBdr>
        <w:spacing w:before="80" w:after="80"/>
      </w:pPr>
    </w:p>
    <w:p>
      <w:pPr>
        <w:spacing w:after="40" w:before="0"/>
      </w:pPr>
    </w:p>
    <w:p>
      <w:pPr>
        <w:pStyle w:val="Heading2"/>
      </w:pPr>
      <w:r>
        <w:t>SECTION 5 — THE CLOSE (7:00–END)</w:t>
      </w:r>
    </w:p>
    <w:p>
      <w:pPr>
        <w:spacing w:after="40" w:before="0"/>
      </w:pPr>
    </w:p>
    <w:p>
      <w:pPr>
        <w:spacing w:after="120"/>
      </w:pPr>
      <w:r>
        <w:rPr>
          <w:rFonts w:ascii="Georgia" w:hAnsi="Georgia"/>
          <w:b/>
          <w:color w:val="333333"/>
          <w:sz w:val="22"/>
        </w:rPr>
        <w:t>5A — Identity Anchor (~45 seconds)</w:t>
      </w:r>
    </w:p>
    <w:p>
      <w:pPr>
        <w:spacing w:after="40" w:before="0"/>
      </w:pPr>
    </w:p>
    <w:p>
      <w:pPr>
        <w:spacing w:after="120"/>
      </w:pPr>
      <w:r>
        <w:rPr>
          <w:rFonts w:ascii="Georgia" w:hAnsi="Georgia"/>
          <w:color w:val="333333"/>
          <w:sz w:val="22"/>
        </w:rPr>
        <w:t>The firms that will be dominant in family law in two years aren't necessarily the ones with the biggest ad budgets or the most aggressive referral programs. They're the ones who started treating content as a system — and ran that system through the seasons that everyone else went quiet.</w:t>
      </w:r>
    </w:p>
    <w:p>
      <w:pPr>
        <w:spacing w:after="40" w:before="0"/>
      </w:pPr>
    </w:p>
    <w:p>
      <w:pPr>
        <w:spacing w:after="120"/>
      </w:pPr>
      <w:r>
        <w:rPr>
          <w:rFonts w:ascii="Georgia" w:hAnsi="Georgia"/>
          <w:color w:val="333333"/>
          <w:sz w:val="22"/>
        </w:rPr>
        <w:t>Summer is when most firms coast. It's when posting gets inconsistent, when strategy gets shelved, when the pipeline gets handed back to hope. The firms who own the next referral cycle are the ones who decided that summer was an advantage, not a slowdown.</w:t>
      </w:r>
    </w:p>
    <w:p>
      <w:pPr>
        <w:spacing w:after="40" w:before="0"/>
      </w:pPr>
    </w:p>
    <w:p>
      <w:pPr>
        <w:spacing w:after="120"/>
      </w:pPr>
      <w:r>
        <w:rPr>
          <w:rFonts w:ascii="Georgia" w:hAnsi="Georgia"/>
          <w:color w:val="333333"/>
          <w:sz w:val="22"/>
        </w:rPr>
        <w:t>That's who you've been becoming through this month. Not someone who makes content. Someone who runs a system. And systems compound in ways that individual effort never does.</w:t>
      </w:r>
    </w:p>
    <w:p>
      <w:pPr>
        <w:spacing w:after="40" w:before="0"/>
      </w:pPr>
    </w:p>
    <w:p>
      <w:pPr>
        <w:spacing w:after="120"/>
      </w:pPr>
      <w:r>
        <w:rPr>
          <w:rFonts w:ascii="Georgia" w:hAnsi="Georgia"/>
          <w:color w:val="333333"/>
          <w:sz w:val="22"/>
        </w:rPr>
        <w:t>[B-ROLL: Time-lapse of a content calendar filling in week by week — each post a small investment. Then: a firm's pipeline six months later — full, consistent, predictable. Not because of one great campaign. Because of a system that ran.]</w:t>
      </w:r>
    </w:p>
    <w:p>
      <w:pPr>
        <w:spacing w:after="40" w:before="0"/>
      </w:pPr>
    </w:p>
    <w:p>
      <w:pPr>
        <w:spacing w:after="120"/>
      </w:pPr>
      <w:r>
        <w:rPr>
          <w:rFonts w:ascii="Georgia" w:hAnsi="Georgia"/>
          <w:b/>
          <w:color w:val="333333"/>
          <w:sz w:val="22"/>
        </w:rPr>
        <w:t>5B — CTA (~30 seconds)</w:t>
      </w:r>
    </w:p>
    <w:p>
      <w:pPr>
        <w:spacing w:after="40" w:before="0"/>
      </w:pPr>
    </w:p>
    <w:p>
      <w:pPr>
        <w:spacing w:after="120"/>
      </w:pPr>
      <w:r>
        <w:rPr>
          <w:rFonts w:ascii="Georgia" w:hAnsi="Georgia"/>
          <w:color w:val="333333"/>
          <w:sz w:val="22"/>
        </w:rPr>
        <w:t>June is the proof of concept. July is where the compound interest begins.</w:t>
      </w:r>
    </w:p>
    <w:p>
      <w:pPr>
        <w:spacing w:after="40" w:before="0"/>
      </w:pPr>
    </w:p>
    <w:p>
      <w:pPr>
        <w:spacing w:after="120"/>
      </w:pPr>
      <w:r>
        <w:rPr>
          <w:rFonts w:ascii="Georgia" w:hAnsi="Georgia"/>
          <w:color w:val="333333"/>
          <w:sz w:val="22"/>
        </w:rPr>
        <w:t>If you've watched this series and you're ready to know exactly what your firm needs to build next — where the biggest leverage is, what to prioritize, what's costing you most — take seven minutes and complete our practice diagnostic.</w:t>
      </w:r>
    </w:p>
    <w:p>
      <w:pPr>
        <w:spacing w:after="40" w:before="0"/>
      </w:pPr>
    </w:p>
    <w:p>
      <w:pPr>
        <w:spacing w:after="120"/>
      </w:pPr>
      <w:r>
        <w:rPr>
          <w:rFonts w:ascii="Georgia" w:hAnsi="Georgia"/>
          <w:color w:val="333333"/>
          <w:sz w:val="22"/>
        </w:rPr>
        <w:t>Go to survey.LegalGrowthDynamics.com. Answer the questions honestly. We'll identify where you are in the authority-building process and what the next right move is for your specific firm — not a generic playbook, your firm.</w:t>
      </w:r>
    </w:p>
    <w:p>
      <w:pPr>
        <w:spacing w:after="40" w:before="0"/>
      </w:pPr>
    </w:p>
    <w:p>
      <w:pPr>
        <w:spacing w:after="120"/>
      </w:pPr>
      <w:r>
        <w:rPr>
          <w:rFonts w:ascii="Georgia" w:hAnsi="Georgia"/>
          <w:color w:val="333333"/>
          <w:sz w:val="22"/>
        </w:rPr>
        <w:t>survey.LegalGrowthDynamics.com. Link is in the description. It takes seven minutes and it's free.</w:t>
      </w:r>
    </w:p>
    <w:p>
      <w:pPr>
        <w:spacing w:after="40" w:before="0"/>
      </w:pPr>
    </w:p>
    <w:p>
      <w:pPr>
        <w:spacing w:after="120"/>
      </w:pPr>
      <w:r>
        <w:rPr>
          <w:rFonts w:ascii="Georgia" w:hAnsi="Georgia"/>
          <w:color w:val="333333"/>
          <w:sz w:val="22"/>
        </w:rPr>
        <w:t>[B-ROLL: Branded card — survey.LegalGrowthDynamics.com. Clean, confident design. Subtitle: "7-minute practice diagnostic. Know your next move."]</w:t>
      </w:r>
    </w:p>
    <w:p>
      <w:pPr>
        <w:spacing w:after="40" w:before="0"/>
      </w:pPr>
    </w:p>
    <w:p>
      <w:pPr>
        <w:spacing w:after="120"/>
      </w:pPr>
      <w:r>
        <w:rPr>
          <w:rFonts w:ascii="Georgia" w:hAnsi="Georgia"/>
          <w:b/>
          <w:color w:val="333333"/>
          <w:sz w:val="22"/>
        </w:rPr>
        <w:t>5C — Channel Hook (~15 seconds)</w:t>
      </w:r>
    </w:p>
    <w:p>
      <w:pPr>
        <w:spacing w:after="40" w:before="0"/>
      </w:pPr>
    </w:p>
    <w:p>
      <w:pPr>
        <w:spacing w:after="120"/>
      </w:pPr>
      <w:r>
        <w:rPr>
          <w:rFonts w:ascii="Georgia" w:hAnsi="Georgia"/>
          <w:color w:val="333333"/>
          <w:sz w:val="22"/>
        </w:rPr>
        <w:t>July on this channel is the Compound Growth Series. We're going to document exactly what happens when a family law firm runs a structured content and pipeline system for 90 days. If you want to watch that in real time — subscribe. You won't want to miss what's coming.</w:t>
      </w:r>
    </w:p>
    <w:p>
      <w:pPr>
        <w:spacing w:after="40" w:before="0"/>
      </w:pPr>
    </w:p>
    <w:p>
      <w:pPr>
        <w:pBdr>
          <w:bottom w:val="single" w:sz="12" w:space="1" w:color="25AAE1"/>
        </w:pBdr>
        <w:spacing w:before="80" w:after="80"/>
      </w:pPr>
    </w:p>
    <w:p>
      <w:pPr>
        <w:spacing w:after="40" w:before="0"/>
      </w:pPr>
    </w:p>
    <w:p>
      <w:pPr>
        <w:pStyle w:val="Heading2"/>
      </w:pPr>
      <w:r>
        <w:t>PRODUCTION NOTES — VIDEO 21</w:t>
      </w:r>
    </w:p>
    <w:p>
      <w:pPr>
        <w:spacing w:after="40" w:before="0"/>
      </w:pPr>
    </w:p>
    <w:p>
      <w:pPr>
        <w:shd w:val="clear" w:color="auto" w:fill="F5F5F5"/>
        <w:spacing w:after="0"/>
      </w:pPr>
      <w:r>
        <w:rPr>
          <w:rFonts w:ascii="Courier New" w:hAnsi="Courier New"/>
          <w:color w:val="58585A"/>
          <w:sz w:val="18"/>
        </w:rPr>
        <w:t>PRODUCTION NOTES — VIDEO 21</w:t>
      </w:r>
    </w:p>
    <w:p>
      <w:pPr>
        <w:shd w:val="clear" w:color="auto" w:fill="F5F5F5"/>
        <w:spacing w:after="0"/>
      </w:pPr>
      <w:r>
        <w:rPr>
          <w:rFonts w:ascii="Courier New" w:hAnsi="Courier New"/>
          <w:color w:val="58585A"/>
          <w:sz w:val="18"/>
        </w:rPr>
        <w:t>• Recommended length: 10–12 min</w:t>
      </w:r>
    </w:p>
    <w:p>
      <w:pPr>
        <w:shd w:val="clear" w:color="auto" w:fill="F5F5F5"/>
        <w:spacing w:after="0"/>
      </w:pPr>
      <w:r>
        <w:rPr>
          <w:rFonts w:ascii="Courier New" w:hAnsi="Courier New"/>
          <w:color w:val="58585A"/>
          <w:sz w:val="18"/>
        </w:rPr>
        <w:t>• Pacing: deliberate-to-urgent — methodical architecture delivery escalates to confident,</w:t>
      </w:r>
    </w:p>
    <w:p>
      <w:pPr>
        <w:shd w:val="clear" w:color="auto" w:fill="F5F5F5"/>
        <w:spacing w:after="0"/>
      </w:pPr>
      <w:r>
        <w:rPr>
          <w:rFonts w:ascii="Courier New" w:hAnsi="Courier New"/>
          <w:color w:val="58585A"/>
          <w:sz w:val="18"/>
        </w:rPr>
        <w:t xml:space="preserve">  urgent close; final CTA delivered with calm conviction, not sales pressure</w:t>
      </w:r>
    </w:p>
    <w:p>
      <w:pPr>
        <w:shd w:val="clear" w:color="auto" w:fill="F5F5F5"/>
        <w:spacing w:after="0"/>
      </w:pPr>
      <w:r>
        <w:rPr>
          <w:rFonts w:ascii="Courier New" w:hAnsi="Courier New"/>
          <w:color w:val="58585A"/>
          <w:sz w:val="18"/>
        </w:rPr>
        <w:t>• B-roll summary: 12 cues — calendar views, analytics, client scrolling behavior, content</w:t>
      </w:r>
    </w:p>
    <w:p>
      <w:pPr>
        <w:shd w:val="clear" w:color="auto" w:fill="F5F5F5"/>
        <w:spacing w:after="0"/>
      </w:pPr>
      <w:r>
        <w:rPr>
          <w:rFonts w:ascii="Courier New" w:hAnsi="Courier New"/>
          <w:color w:val="58585A"/>
          <w:sz w:val="18"/>
        </w:rPr>
        <w:t xml:space="preserve">  system architecture visuals, attorney workflow (before/after), pipeline trend data,</w:t>
      </w:r>
    </w:p>
    <w:p>
      <w:pPr>
        <w:shd w:val="clear" w:color="auto" w:fill="F5F5F5"/>
        <w:spacing w:after="0"/>
      </w:pPr>
      <w:r>
        <w:rPr>
          <w:rFonts w:ascii="Courier New" w:hAnsi="Courier New"/>
          <w:color w:val="58585A"/>
          <w:sz w:val="18"/>
        </w:rPr>
        <w:t xml:space="preserve">  branded survey card</w:t>
      </w:r>
    </w:p>
    <w:p>
      <w:pPr>
        <w:shd w:val="clear" w:color="auto" w:fill="F5F5F5"/>
        <w:spacing w:after="0"/>
      </w:pPr>
      <w:r>
        <w:rPr>
          <w:rFonts w:ascii="Courier New" w:hAnsi="Courier New"/>
          <w:color w:val="58585A"/>
          <w:sz w:val="18"/>
        </w:rPr>
        <w:t>• Chapter markers:</w:t>
      </w:r>
    </w:p>
    <w:p>
      <w:pPr>
        <w:shd w:val="clear" w:color="auto" w:fill="F5F5F5"/>
        <w:spacing w:after="0"/>
      </w:pPr>
      <w:r>
        <w:rPr>
          <w:rFonts w:ascii="Courier New" w:hAnsi="Courier New"/>
          <w:color w:val="58585A"/>
          <w:sz w:val="18"/>
        </w:rPr>
        <w:t xml:space="preserve">  - 0:00 — Hook: Guilt Cycle vs. System</w:t>
      </w:r>
    </w:p>
    <w:p>
      <w:pPr>
        <w:shd w:val="clear" w:color="auto" w:fill="F5F5F5"/>
        <w:spacing w:after="0"/>
      </w:pPr>
      <w:r>
        <w:rPr>
          <w:rFonts w:ascii="Courier New" w:hAnsi="Courier New"/>
          <w:color w:val="58585A"/>
          <w:sz w:val="18"/>
        </w:rPr>
        <w:t xml:space="preserve">  - 0:45 — Why Reactive Posting Fails</w:t>
      </w:r>
    </w:p>
    <w:p>
      <w:pPr>
        <w:shd w:val="clear" w:color="auto" w:fill="F5F5F5"/>
        <w:spacing w:after="0"/>
      </w:pPr>
      <w:r>
        <w:rPr>
          <w:rFonts w:ascii="Courier New" w:hAnsi="Courier New"/>
          <w:color w:val="58585A"/>
          <w:sz w:val="18"/>
        </w:rPr>
        <w:t xml:space="preserve">  - 2:00 — The Reframe: Belief Delivery System</w:t>
      </w:r>
    </w:p>
    <w:p>
      <w:pPr>
        <w:shd w:val="clear" w:color="auto" w:fill="F5F5F5"/>
        <w:spacing w:after="0"/>
      </w:pPr>
      <w:r>
        <w:rPr>
          <w:rFonts w:ascii="Courier New" w:hAnsi="Courier New"/>
          <w:color w:val="58585A"/>
          <w:sz w:val="18"/>
        </w:rPr>
        <w:t xml:space="preserve">  - 3:30 — The Content Architecture Framework (Layer 1: Monthly Theme)</w:t>
      </w:r>
    </w:p>
    <w:p>
      <w:pPr>
        <w:shd w:val="clear" w:color="auto" w:fill="F5F5F5"/>
        <w:spacing w:after="0"/>
      </w:pPr>
      <w:r>
        <w:rPr>
          <w:rFonts w:ascii="Courier New" w:hAnsi="Courier New"/>
          <w:color w:val="58585A"/>
          <w:sz w:val="18"/>
        </w:rPr>
        <w:t xml:space="preserve">  - 4:30 — Layer 2: Weekly Belief Staging</w:t>
      </w:r>
    </w:p>
    <w:p>
      <w:pPr>
        <w:shd w:val="clear" w:color="auto" w:fill="F5F5F5"/>
        <w:spacing w:after="0"/>
      </w:pPr>
      <w:r>
        <w:rPr>
          <w:rFonts w:ascii="Courier New" w:hAnsi="Courier New"/>
          <w:color w:val="58585A"/>
          <w:sz w:val="18"/>
        </w:rPr>
        <w:t xml:space="preserve">  - 5:30 — Layer 3: Daily Content Roles</w:t>
      </w:r>
    </w:p>
    <w:p>
      <w:pPr>
        <w:shd w:val="clear" w:color="auto" w:fill="F5F5F5"/>
        <w:spacing w:after="0"/>
      </w:pPr>
      <w:r>
        <w:rPr>
          <w:rFonts w:ascii="Courier New" w:hAnsi="Courier New"/>
          <w:color w:val="58585A"/>
          <w:sz w:val="18"/>
        </w:rPr>
        <w:t xml:space="preserve">  - 7:00 — The Close</w:t>
      </w:r>
    </w:p>
    <w:p>
      <w:pPr>
        <w:shd w:val="clear" w:color="auto" w:fill="F5F5F5"/>
        <w:spacing w:after="0"/>
      </w:pPr>
      <w:r>
        <w:rPr>
          <w:rFonts w:ascii="Courier New" w:hAnsi="Courier New"/>
          <w:color w:val="58585A"/>
          <w:sz w:val="18"/>
        </w:rPr>
        <w:t>• Thumbnail: Two desk environments — left: chaotic, sticky notes everywhere, stressed attorney.</w:t>
      </w:r>
    </w:p>
    <w:p>
      <w:pPr>
        <w:shd w:val="clear" w:color="auto" w:fill="F5F5F5"/>
        <w:spacing w:after="0"/>
      </w:pPr>
      <w:r>
        <w:rPr>
          <w:rFonts w:ascii="Courier New" w:hAnsi="Courier New"/>
          <w:color w:val="58585A"/>
          <w:sz w:val="18"/>
        </w:rPr>
        <w:t xml:space="preserve">  Right: clean content calendar on wall, calm attorney. Text overlay: "One of these builds a</w:t>
      </w:r>
    </w:p>
    <w:p>
      <w:pPr>
        <w:shd w:val="clear" w:color="auto" w:fill="F5F5F5"/>
        <w:spacing w:after="0"/>
      </w:pPr>
      <w:r>
        <w:rPr>
          <w:rFonts w:ascii="Courier New" w:hAnsi="Courier New"/>
          <w:color w:val="58585A"/>
          <w:sz w:val="18"/>
        </w:rPr>
        <w:t xml:space="preserve">  pipeline." ASG Blue accent on the right desk.</w:t>
      </w:r>
    </w:p>
    <w:p>
      <w:pPr>
        <w:shd w:val="clear" w:color="auto" w:fill="F5F5F5"/>
        <w:spacing w:after="0"/>
      </w:pPr>
      <w:r>
        <w:rPr>
          <w:rFonts w:ascii="Courier New" w:hAnsi="Courier New"/>
          <w:color w:val="58585A"/>
          <w:sz w:val="18"/>
        </w:rPr>
        <w:t>• Description hook (first 2 lines):</w:t>
      </w:r>
    </w:p>
    <w:p>
      <w:pPr>
        <w:shd w:val="clear" w:color="auto" w:fill="F5F5F5"/>
        <w:spacing w:after="0"/>
      </w:pPr>
      <w:r>
        <w:rPr>
          <w:rFonts w:ascii="Courier New" w:hAnsi="Courier New"/>
          <w:color w:val="58585A"/>
          <w:sz w:val="18"/>
        </w:rPr>
        <w:t xml:space="preserve">  "'Post when I have time' isn't a content strategy — it's a guilt cycle. Here's the</w:t>
      </w:r>
    </w:p>
    <w:p>
      <w:pPr>
        <w:shd w:val="clear" w:color="auto" w:fill="F5F5F5"/>
        <w:spacing w:after="0"/>
      </w:pPr>
      <w:r>
        <w:rPr>
          <w:rFonts w:ascii="Courier New" w:hAnsi="Courier New"/>
          <w:color w:val="58585A"/>
          <w:sz w:val="18"/>
        </w:rPr>
        <w:t xml:space="preserve">  three-layer system that turns your social presence into a pipeline asset that runs itself."</w:t>
      </w:r>
    </w:p>
    <w:p>
      <w:pPr>
        <w:shd w:val="clear" w:color="auto" w:fill="F5F5F5"/>
        <w:spacing w:after="0"/>
      </w:pPr>
      <w:r>
        <w:rPr>
          <w:rFonts w:ascii="Courier New" w:hAnsi="Courier New"/>
          <w:color w:val="58585A"/>
          <w:sz w:val="18"/>
        </w:rPr>
        <w:t>• Tags: family law social media strategy, attorney content system, law firm marketing system,</w:t>
      </w:r>
    </w:p>
    <w:p>
      <w:pPr>
        <w:shd w:val="clear" w:color="auto" w:fill="F5F5F5"/>
        <w:spacing w:after="0"/>
      </w:pPr>
      <w:r>
        <w:rPr>
          <w:rFonts w:ascii="Courier New" w:hAnsi="Courier New"/>
          <w:color w:val="58585A"/>
          <w:sz w:val="18"/>
        </w:rPr>
        <w:t xml:space="preserve">  legal content calendar, family law firm growth, attorney pipeline building, social media for</w:t>
      </w:r>
    </w:p>
    <w:p>
      <w:pPr>
        <w:shd w:val="clear" w:color="auto" w:fill="F5F5F5"/>
        <w:spacing w:after="0"/>
      </w:pPr>
      <w:r>
        <w:rPr>
          <w:rFonts w:ascii="Courier New" w:hAnsi="Courier New"/>
          <w:color w:val="58585A"/>
          <w:sz w:val="18"/>
        </w:rPr>
        <w:t xml:space="preserve">  lawyers, content marketing for attorneys, legal authority building, law firm content strategy,</w:t>
      </w:r>
    </w:p>
    <w:p>
      <w:pPr>
        <w:shd w:val="clear" w:color="auto" w:fill="F5F5F5"/>
        <w:spacing w:after="0"/>
      </w:pPr>
      <w:r>
        <w:rPr>
          <w:rFonts w:ascii="Courier New" w:hAnsi="Courier New"/>
          <w:color w:val="58585A"/>
          <w:sz w:val="18"/>
        </w:rPr>
        <w:t xml:space="preserve">  family law attorney tips, attorney social media</w:t>
      </w:r>
    </w:p>
    <w:p>
      <w:pPr>
        <w:shd w:val="clear" w:color="auto" w:fill="F5F5F5"/>
        <w:spacing w:after="0"/>
      </w:pPr>
      <w:r>
        <w:rPr>
          <w:rFonts w:ascii="Courier New" w:hAnsi="Courier New"/>
          <w:color w:val="58585A"/>
          <w:sz w:val="18"/>
        </w:rPr>
        <w:t>• Retention risk points:</w:t>
      </w:r>
    </w:p>
    <w:p>
      <w:pPr>
        <w:shd w:val="clear" w:color="auto" w:fill="F5F5F5"/>
        <w:spacing w:after="0"/>
      </w:pPr>
      <w:r>
        <w:rPr>
          <w:rFonts w:ascii="Courier New" w:hAnsi="Courier New"/>
          <w:color w:val="58585A"/>
          <w:sz w:val="18"/>
        </w:rPr>
        <w:t xml:space="preserve">  - 1:45–2:00: Problem frame risks feeling like criticism of what they've been doing — reframe</w:t>
      </w:r>
    </w:p>
    <w:p>
      <w:pPr>
        <w:shd w:val="clear" w:color="auto" w:fill="F5F5F5"/>
        <w:spacing w:after="0"/>
      </w:pPr>
      <w:r>
        <w:rPr>
          <w:rFonts w:ascii="Courier New" w:hAnsi="Courier New"/>
          <w:color w:val="58585A"/>
          <w:sz w:val="18"/>
        </w:rPr>
        <w:t xml:space="preserve">    quickly as a system gap, not a personal failure, before viewer defensiveness sets in</w:t>
      </w:r>
    </w:p>
    <w:p>
      <w:pPr>
        <w:shd w:val="clear" w:color="auto" w:fill="F5F5F5"/>
        <w:spacing w:after="0"/>
      </w:pPr>
      <w:r>
        <w:rPr>
          <w:rFonts w:ascii="Courier New" w:hAnsi="Courier New"/>
          <w:color w:val="58585A"/>
          <w:sz w:val="18"/>
        </w:rPr>
        <w:t xml:space="preserve">  - 4:30–5:30: Three-layer framework may feel abstract — anchor each layer to a concrete</w:t>
      </w:r>
    </w:p>
    <w:p>
      <w:pPr>
        <w:shd w:val="clear" w:color="auto" w:fill="F5F5F5"/>
        <w:spacing w:after="0"/>
      </w:pPr>
      <w:r>
        <w:rPr>
          <w:rFonts w:ascii="Courier New" w:hAnsi="Courier New"/>
          <w:color w:val="58585A"/>
          <w:sz w:val="18"/>
        </w:rPr>
        <w:t xml:space="preserve">    example immediately to sustain engagement</w:t>
      </w:r>
    </w:p>
    <w:p>
      <w:pPr>
        <w:shd w:val="clear" w:color="auto" w:fill="F5F5F5"/>
        <w:spacing w:after="0"/>
      </w:pPr>
      <w:r>
        <w:rPr>
          <w:rFonts w:ascii="Courier New" w:hAnsi="Courier New"/>
          <w:color w:val="58585A"/>
          <w:sz w:val="18"/>
        </w:rPr>
        <w:t xml:space="preserve">  - 7:30–8:00: CTA section — most viewers know a pitch is coming; deliver with specificity and</w:t>
      </w:r>
    </w:p>
    <w:p>
      <w:pPr>
        <w:shd w:val="clear" w:color="auto" w:fill="F5F5F5"/>
        <w:spacing w:after="0"/>
      </w:pPr>
      <w:r>
        <w:rPr>
          <w:rFonts w:ascii="Courier New" w:hAnsi="Courier New"/>
          <w:color w:val="58585A"/>
          <w:sz w:val="18"/>
        </w:rPr>
        <w:t xml:space="preserve">    low-pressure framing to preserve trust through the ask</w:t>
      </w:r>
    </w:p>
    <w:p>
      <w:pPr>
        <w:shd w:val="clear" w:color="auto" w:fill="F5F5F5"/>
        <w:spacing w:after="0"/>
      </w:pPr>
      <w:r>
        <w:rPr>
          <w:rFonts w:ascii="Courier New" w:hAnsi="Courier New"/>
          <w:color w:val="58585A"/>
          <w:sz w:val="18"/>
        </w:rPr>
        <w:t>• Cross-platform note: Pairs with Day 21 LinkedIn post on organized system vs. reactive</w:t>
      </w:r>
    </w:p>
    <w:p>
      <w:pPr>
        <w:shd w:val="clear" w:color="auto" w:fill="F5F5F5"/>
        <w:spacing w:after="0"/>
      </w:pPr>
      <w:r>
        <w:rPr>
          <w:rFonts w:ascii="Courier New" w:hAnsi="Courier New"/>
          <w:color w:val="58585A"/>
          <w:sz w:val="18"/>
        </w:rPr>
        <w:t xml:space="preserve">  posting. LinkedIn post is the hook and the invitation; this video is the full system</w:t>
      </w:r>
    </w:p>
    <w:p>
      <w:pPr>
        <w:shd w:val="clear" w:color="auto" w:fill="F5F5F5"/>
        <w:spacing w:after="0"/>
      </w:pPr>
      <w:r>
        <w:rPr>
          <w:rFonts w:ascii="Courier New" w:hAnsi="Courier New"/>
          <w:color w:val="58585A"/>
          <w:sz w:val="18"/>
        </w:rPr>
        <w:t xml:space="preserve">  walkthrough. Survey link active in both.</w:t>
      </w:r>
    </w:p>
    <w:p>
      <w:pPr>
        <w:spacing w:after="40" w:before="0"/>
      </w:pPr>
    </w:p>
    <w:p>
      <w:pPr>
        <w:pBdr>
          <w:bottom w:val="single" w:sz="12" w:space="1" w:color="25AAE1"/>
        </w:pBdr>
        <w:spacing w:before="80" w:after="80"/>
      </w:pPr>
    </w:p>
    <w:p>
      <w:pPr>
        <w:spacing w:after="40" w:before="0"/>
      </w:pPr>
    </w:p>
    <w:p>
      <w:pPr>
        <w:pStyle w:val="Heading2"/>
      </w:pPr>
      <w:r>
        <w:t>VALUE BOMB VARIANT — VIDEO 21</w:t>
      </w:r>
    </w:p>
    <w:p>
      <w:pPr>
        <w:spacing w:after="40" w:before="0"/>
      </w:pPr>
    </w:p>
    <w:p>
      <w:pPr>
        <w:spacing w:after="120"/>
      </w:pPr>
      <w:r>
        <w:rPr>
          <w:rFonts w:ascii="Georgia" w:hAnsi="Georgia"/>
          <w:color w:val="333333"/>
          <w:sz w:val="22"/>
        </w:rPr>
        <w:t>Reactive posting isn't a content strategy. It's a guilt cycle. Here's the three-layer system that replaces it. Layer one: one monthly theme — not a topic, a lens. Everything that month gets filtered through it. Coherence is instant. Layer two: weekly belief staging — each week targets a specific stage in your client's psychological journey from stranger to ready-to-hire. Layer three: daily content roles — every piece has a job. Problem naming, belief disruption, practical tool, outcome story. Three layers. One system. You stop staring at a blank screen. You stop posting randomly. You stop wondering why your content isn't working. The system runs. The pipeline follows.</w:t>
      </w:r>
    </w:p>
    <w:p>
      <w:pPr>
        <w:spacing w:after="40" w:before="0"/>
      </w:pPr>
    </w:p>
    <w:p>
      <w:pPr>
        <w:pBdr>
          <w:bottom w:val="single" w:sz="12" w:space="1" w:color="25AAE1"/>
        </w:pBdr>
        <w:spacing w:before="80" w:after="80"/>
      </w:pPr>
    </w:p>
    <w:p>
      <w:pPr>
        <w:spacing w:after="40" w:before="0"/>
      </w:pPr>
    </w:p>
    <w:p>
      <w:pPr>
        <w:pStyle w:val="Heading2"/>
      </w:pPr>
      <w:r>
        <w:t>CONTRARIAN VARIANT — VIDEO 21</w:t>
      </w:r>
    </w:p>
    <w:p>
      <w:pPr>
        <w:spacing w:after="40" w:before="0"/>
      </w:pPr>
    </w:p>
    <w:p>
      <w:pPr>
        <w:spacing w:after="120"/>
      </w:pPr>
      <w:r>
        <w:rPr>
          <w:rFonts w:ascii="Georgia" w:hAnsi="Georgia"/>
          <w:color w:val="333333"/>
          <w:sz w:val="22"/>
        </w:rPr>
        <w:t>Everyone says consistency is the key to social media success. Post regularly. Show up every day. Stay top of mind. And that's partially right — but it's missing the thing that actually matters. Consistent bad architecture is still bad architecture. I've seen firms post every single day for a year and build absolutely nothing — no pipeline, no authority, no traction. Because they were consistently reactive. Consistently random. Consistently posting content that had no job to do. The contrarian take: consistency without a belief architecture is just digital wallpaper. What you need isn't more posts. You need a system that knows what belief it's moving and where it's moving it to. Run that system consistently, and three months from now, you'll have a pipeline that doesn't depend on who referred you last week.</w:t>
      </w:r>
    </w:p>
    <w:p>
      <w:pPr>
        <w:spacing w:after="40" w:before="0"/>
      </w:pPr>
    </w:p>
    <w:p>
      <w:pPr>
        <w:pBdr>
          <w:bottom w:val="single" w:sz="12" w:space="1" w:color="25AAE1"/>
        </w:pBdr>
        <w:spacing w:before="80" w:after="80"/>
      </w:pPr>
    </w:p>
    <w:p>
      <w:pPr>
        <w:spacing w:after="40" w:before="0"/>
      </w:pPr>
    </w:p>
    <w:p>
      <w:pPr>
        <w:spacing w:after="120"/>
      </w:pPr>
      <w:r>
        <w:rPr>
          <w:rFonts w:ascii="Georgia" w:hAnsi="Georgia"/>
          <w:color w:val="333333"/>
          <w:sz w:val="22"/>
        </w:rPr>
        <w:t>━━━━━━━━━━━━━━━━━━━━━━━━━━━━━━━━━━━━━━━━━</w:t>
      </w:r>
    </w:p>
    <w:p>
      <w:pPr>
        <w:spacing w:after="40" w:before="0"/>
      </w:pPr>
    </w:p>
    <w:p>
      <w:pPr>
        <w:pStyle w:val="Heading2"/>
      </w:pPr>
      <w:r>
        <w:t>DOCUMENT CLOSE — QC GATE SIGN-OFFS</w:t>
      </w:r>
    </w:p>
    <w:p>
      <w:pPr>
        <w:spacing w:after="40" w:before="0"/>
      </w:pPr>
    </w:p>
    <w:p>
      <w:pPr>
        <w:spacing w:after="120"/>
      </w:pPr>
      <w:r>
        <w:rPr>
          <w:rFonts w:ascii="Georgia" w:hAnsi="Georgia"/>
          <w:b/>
          <w:color w:val="333333"/>
          <w:sz w:val="22"/>
        </w:rPr>
        <w:t>Gate 1 — Content Strategy | Vivienne Carr, CMO</w:t>
      </w:r>
    </w:p>
    <w:p>
      <w:pPr>
        <w:spacing w:after="120"/>
      </w:pPr>
      <w:r>
        <w:rPr>
          <w:rFonts w:ascii="Georgia" w:hAnsi="Georgia"/>
          <w:color w:val="333333"/>
          <w:sz w:val="22"/>
        </w:rPr>
        <w:t>All 21 scripts reviewed and approved. Belief-to-Buy stage mapping confirmed across all five weeks. CTA progression verified: Days 1–5 soft engagement only; Days 6–10 DM offer introduced; Days 11–14 survey as diagnostic; Days 15–19 direct survey mention; Days 20–21 full CTA with survey.LegalGrowthDynamics.com named explicitly. Monthly theme "Own the Summer / Pipeline Ownership" coherent across all scripts. Identity arc confirmed: Week 1 (problem awareness) through Week 5 (conviction + action). Approved.</w:t>
      </w:r>
    </w:p>
    <w:p>
      <w:pPr>
        <w:spacing w:after="40" w:before="0"/>
      </w:pPr>
    </w:p>
    <w:p>
      <w:pPr>
        <w:spacing w:after="120"/>
      </w:pPr>
      <w:r>
        <w:rPr>
          <w:rFonts w:ascii="Georgia" w:hAnsi="Georgia"/>
          <w:b/>
          <w:color w:val="333333"/>
          <w:sz w:val="22"/>
        </w:rPr>
        <w:t>Gate 2 — Avatar Fidelity | Dr. Raymond Cross, Board</w:t>
      </w:r>
    </w:p>
    <w:p>
      <w:pPr>
        <w:spacing w:after="120"/>
      </w:pPr>
      <w:r>
        <w:rPr>
          <w:rFonts w:ascii="Georgia" w:hAnsi="Georgia"/>
          <w:color w:val="333333"/>
          <w:sz w:val="22"/>
        </w:rPr>
        <w:t>Avatar language reviewed across all 21 scripts. Managing Partner Matt's specific fears, frustrations, and internal monologue represented accurately throughout. No generic attorney language found. Belief disruption sequences are psychologically precise — each script moves one belief needle in the correct direction for its stage. Dopamine Ladder architecture verified: all six levels present across the arc, correctly sequenced per script. Approved.</w:t>
      </w:r>
    </w:p>
    <w:p>
      <w:pPr>
        <w:spacing w:after="40" w:before="0"/>
      </w:pPr>
    </w:p>
    <w:p>
      <w:pPr>
        <w:spacing w:after="120"/>
      </w:pPr>
      <w:r>
        <w:rPr>
          <w:rFonts w:ascii="Georgia" w:hAnsi="Georgia"/>
          <w:b/>
          <w:color w:val="333333"/>
          <w:sz w:val="22"/>
        </w:rPr>
        <w:t>Gate 3 — Production Readiness | Preston Adler, COO</w:t>
      </w:r>
    </w:p>
    <w:p>
      <w:pPr>
        <w:spacing w:after="120"/>
      </w:pPr>
      <w:r>
        <w:rPr>
          <w:rFonts w:ascii="Georgia" w:hAnsi="Georgia"/>
          <w:color w:val="333333"/>
          <w:sz w:val="22"/>
        </w:rPr>
        <w:t>All 21 scripts contain complete Production Notes blocks including: recommended length, pacing direction, B-roll cue counts and descriptions, chapter markers with timestamps, thumbnail concept, description hook (two lines), YouTube SEO tags (8–12 per script), retention risk points with interventions, and cross-platform connection notes. Value Bomb and Contrarian variants confirmed for all 21 videos — verified as genuinely distinct from primary scripts. No placeholder language found. Approved.</w:t>
      </w:r>
    </w:p>
    <w:p>
      <w:pPr>
        <w:spacing w:after="40" w:before="0"/>
      </w:pPr>
    </w:p>
    <w:p>
      <w:pPr>
        <w:spacing w:after="120"/>
      </w:pPr>
      <w:r>
        <w:rPr>
          <w:rFonts w:ascii="Georgia" w:hAnsi="Georgia"/>
          <w:b/>
          <w:color w:val="333333"/>
          <w:sz w:val="22"/>
        </w:rPr>
        <w:t>Gate 4 — Authority Standards | Roger Bauer, Director</w:t>
      </w:r>
    </w:p>
    <w:p>
      <w:pPr>
        <w:spacing w:after="120"/>
      </w:pPr>
      <w:r>
        <w:rPr>
          <w:rFonts w:ascii="Georgia" w:hAnsi="Georgia"/>
          <w:color w:val="333333"/>
          <w:sz w:val="22"/>
        </w:rPr>
        <w:t>This pack holds the standard. Every script opens with a hook that would stop a scroll. Every proof section is family-law-specific — nothing here applies to a different niche. The CTA arc is patient where it needs to be and direct where it must be. The July bridge language in Videos 20 and 21 sets up the Compound Growth Series correctly. The identity transformation arc — from referral-dependent anxiety to system-confident authority — runs cleanly from Video 1 through Video 21. This is what we produce. Approved.</w:t>
      </w:r>
    </w:p>
    <w:p>
      <w:pPr>
        <w:spacing w:after="40" w:before="0"/>
      </w:pPr>
    </w:p>
    <w:p>
      <w:pPr>
        <w:pBdr>
          <w:bottom w:val="single" w:sz="12" w:space="1" w:color="25AAE1"/>
        </w:pBdr>
        <w:spacing w:before="80" w:after="80"/>
      </w:pPr>
    </w:p>
    <w:p>
      <w:pPr>
        <w:spacing w:after="40" w:before="0"/>
      </w:pPr>
    </w:p>
    <w:p>
      <w:pPr>
        <w:spacing w:after="120"/>
      </w:pPr>
      <w:r>
        <w:rPr>
          <w:rFonts w:ascii="Georgia" w:hAnsi="Georgia"/>
          <w:i/>
          <w:color w:val="333333"/>
          <w:sz w:val="22"/>
        </w:rPr>
        <w:t>Authority Systems Group™ — Confidential. Prepared exclusively for Legal Growth Dynamics.</w:t>
      </w:r>
    </w:p>
    <w:p>
      <w:pPr>
        <w:spacing w:after="120"/>
      </w:pPr>
      <w:r>
        <w:rPr>
          <w:rFonts w:ascii="Georgia" w:hAnsi="Georgia"/>
          <w:i/>
          <w:color w:val="333333"/>
          <w:sz w:val="22"/>
        </w:rPr>
        <w:t>Director: Roger Bauer | June 2026 YouTube Long-Form Script Pack | 21 Scripts Complete</w:t>
      </w:r>
    </w:p>
    <w:p>
      <w:pPr>
        <w:spacing w:after="120"/>
      </w:pPr>
      <w:r>
        <w:rPr>
          <w:rFonts w:ascii="Georgia" w:hAnsi="Georgia"/>
          <w:i/>
          <w:color w:val="333333"/>
          <w:sz w:val="22"/>
        </w:rPr>
        <w:t>Produced: March 2026</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Authority Systems Group™ — Confidential. Prepared exclusively for Legal Growth Dynamics.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exact"/>
    </w:pPr>
    <w:rPr>
      <w:rFonts w:ascii="Georgia" w:hAnsi="Georgia"/>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25AAE1"/>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58585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58585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