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A4FD" w14:textId="77777777" w:rsidR="008E47C8" w:rsidRDefault="008E47C8">
      <w:pPr>
        <w:pBdr>
          <w:bottom w:val="single" w:sz="12" w:space="1" w:color="25AAE1"/>
        </w:pBdr>
        <w:spacing w:before="80" w:after="80"/>
      </w:pPr>
    </w:p>
    <w:p w14:paraId="273E41B9" w14:textId="77777777" w:rsidR="008E47C8" w:rsidRDefault="008E47C8">
      <w:pPr>
        <w:spacing w:after="960"/>
      </w:pPr>
    </w:p>
    <w:p w14:paraId="1A6C1872" w14:textId="77777777" w:rsidR="008E47C8" w:rsidRDefault="00000000">
      <w:pPr>
        <w:spacing w:after="200"/>
        <w:jc w:val="center"/>
      </w:pPr>
      <w:r>
        <w:rPr>
          <w:rFonts w:ascii="Calibri" w:hAnsi="Calibri"/>
          <w:b/>
          <w:caps/>
          <w:color w:val="D44500"/>
          <w:sz w:val="20"/>
        </w:rPr>
        <w:t>INTERNAL — NOT CLIENT-FACING</w:t>
      </w:r>
    </w:p>
    <w:p w14:paraId="3FF296C5" w14:textId="77777777" w:rsidR="008E47C8" w:rsidRDefault="00000000" w:rsidP="002627D2">
      <w:pPr>
        <w:spacing w:after="320" w:line="240" w:lineRule="auto"/>
        <w:jc w:val="center"/>
      </w:pPr>
      <w:r>
        <w:rPr>
          <w:rFonts w:ascii="Calibri" w:hAnsi="Calibri"/>
          <w:b/>
          <w:color w:val="25AAE1"/>
          <w:sz w:val="60"/>
        </w:rPr>
        <w:t>Free Intake Audit Call</w:t>
      </w:r>
      <w:r>
        <w:rPr>
          <w:rFonts w:ascii="Calibri" w:hAnsi="Calibri"/>
          <w:b/>
          <w:color w:val="25AAE1"/>
          <w:sz w:val="60"/>
        </w:rPr>
        <w:br/>
        <w:t>Working Script</w:t>
      </w:r>
    </w:p>
    <w:p w14:paraId="588ED6BC" w14:textId="77777777" w:rsidR="008E47C8" w:rsidRDefault="00000000">
      <w:pPr>
        <w:spacing w:after="960"/>
        <w:jc w:val="center"/>
      </w:pPr>
      <w:r>
        <w:rPr>
          <w:rFonts w:ascii="Calibri" w:hAnsi="Calibri"/>
          <w:i/>
          <w:color w:val="58585A"/>
          <w:sz w:val="26"/>
        </w:rPr>
        <w:t>A 30-minute diagnostic framework for identifying where a family law practice</w:t>
      </w:r>
      <w:r>
        <w:rPr>
          <w:rFonts w:ascii="Calibri" w:hAnsi="Calibri"/>
          <w:i/>
          <w:color w:val="58585A"/>
          <w:sz w:val="26"/>
        </w:rPr>
        <w:br/>
        <w:t>is leaking HNW cases — and which system to fix first.</w:t>
      </w:r>
    </w:p>
    <w:p w14:paraId="7AD0DBF6" w14:textId="77777777" w:rsidR="008E47C8" w:rsidRDefault="008E47C8">
      <w:pPr>
        <w:pBdr>
          <w:bottom w:val="single" w:sz="12" w:space="1" w:color="25AAE1"/>
        </w:pBdr>
        <w:spacing w:before="80" w:after="80"/>
      </w:pPr>
    </w:p>
    <w:p w14:paraId="39935B43" w14:textId="77777777" w:rsidR="008E47C8" w:rsidRDefault="00000000">
      <w:pPr>
        <w:spacing w:after="40"/>
        <w:jc w:val="center"/>
      </w:pPr>
      <w:r>
        <w:rPr>
          <w:rFonts w:ascii="Calibri" w:hAnsi="Calibri"/>
          <w:color w:val="58585A"/>
        </w:rPr>
        <w:t>Roger Bauer, Founder</w:t>
      </w:r>
    </w:p>
    <w:p w14:paraId="6520EC95" w14:textId="77777777" w:rsidR="008E47C8" w:rsidRDefault="00000000">
      <w:pPr>
        <w:spacing w:after="40"/>
        <w:jc w:val="center"/>
      </w:pPr>
      <w:r>
        <w:rPr>
          <w:rFonts w:ascii="Calibri" w:hAnsi="Calibri"/>
          <w:color w:val="58585A"/>
        </w:rPr>
        <w:t>Legal Growth Dynamics — Family Law Attorney Market</w:t>
      </w:r>
    </w:p>
    <w:p w14:paraId="3B2108C4" w14:textId="77777777" w:rsidR="008E47C8" w:rsidRDefault="00000000">
      <w:pPr>
        <w:spacing w:after="40"/>
        <w:jc w:val="center"/>
      </w:pPr>
      <w:r>
        <w:rPr>
          <w:rFonts w:ascii="Calibri" w:hAnsi="Calibri"/>
          <w:color w:val="58585A"/>
        </w:rPr>
        <w:t>March 2026</w:t>
      </w:r>
    </w:p>
    <w:p w14:paraId="7D5A0B9C" w14:textId="77777777" w:rsidR="008E47C8" w:rsidRDefault="008E47C8">
      <w:pPr>
        <w:spacing w:after="40"/>
        <w:jc w:val="center"/>
      </w:pPr>
    </w:p>
    <w:p w14:paraId="027C59A9" w14:textId="77777777" w:rsidR="008E47C8" w:rsidRDefault="00000000">
      <w:pPr>
        <w:spacing w:after="40"/>
        <w:jc w:val="center"/>
      </w:pPr>
      <w:r>
        <w:rPr>
          <w:rFonts w:ascii="Calibri" w:hAnsi="Calibri"/>
          <w:b/>
          <w:color w:val="25AAE1"/>
        </w:rPr>
        <w:t>Produced by Authority Systems Group™</w:t>
      </w:r>
    </w:p>
    <w:p w14:paraId="778850C7" w14:textId="77777777" w:rsidR="008E47C8" w:rsidRDefault="00000000">
      <w:r>
        <w:br w:type="page"/>
      </w:r>
    </w:p>
    <w:p w14:paraId="438FDED4" w14:textId="77777777" w:rsidR="008E47C8" w:rsidRDefault="00000000" w:rsidP="00656963">
      <w:pPr>
        <w:pStyle w:val="Heading1"/>
      </w:pPr>
      <w:r>
        <w:lastRenderedPageBreak/>
        <w:t>Pre-Call Prep</w:t>
      </w:r>
    </w:p>
    <w:p w14:paraId="0164313A" w14:textId="77777777" w:rsidR="008E47C8" w:rsidRDefault="008E47C8">
      <w:pPr>
        <w:pBdr>
          <w:bottom w:val="single" w:sz="12" w:space="1" w:color="25AAE1"/>
        </w:pBdr>
        <w:spacing w:before="80" w:after="80"/>
      </w:pPr>
    </w:p>
    <w:p w14:paraId="7BC1391C" w14:textId="77777777" w:rsidR="008E47C8" w:rsidRDefault="00000000">
      <w:pPr>
        <w:spacing w:after="180"/>
      </w:pPr>
      <w:r>
        <w:t>Before joining the call, confirm the following:</w:t>
      </w:r>
    </w:p>
    <w:p w14:paraId="3EB8EC79" w14:textId="77777777" w:rsidR="008E47C8" w:rsidRDefault="00000000">
      <w:pPr>
        <w:spacing w:after="80"/>
        <w:ind w:left="432"/>
      </w:pPr>
      <w:r>
        <w:rPr>
          <w:rFonts w:ascii="Calibri" w:hAnsi="Calibri"/>
          <w:color w:val="25AAE1"/>
          <w:sz w:val="24"/>
        </w:rPr>
        <w:t xml:space="preserve">☐  </w:t>
      </w:r>
      <w:r>
        <w:t>Review any info the prospect submitted on the booking form</w:t>
      </w:r>
    </w:p>
    <w:p w14:paraId="5754A25E" w14:textId="77777777" w:rsidR="008E47C8" w:rsidRDefault="00000000">
      <w:pPr>
        <w:spacing w:after="80"/>
        <w:ind w:left="432"/>
      </w:pPr>
      <w:r>
        <w:rPr>
          <w:rFonts w:ascii="Calibri" w:hAnsi="Calibri"/>
          <w:color w:val="25AAE1"/>
          <w:sz w:val="24"/>
        </w:rPr>
        <w:t xml:space="preserve">☐  </w:t>
      </w:r>
      <w:r>
        <w:t>Pull up their firm website — scan intake process, contact form, response language</w:t>
      </w:r>
    </w:p>
    <w:p w14:paraId="64E5C3C4" w14:textId="77777777" w:rsidR="008E47C8" w:rsidRDefault="00000000">
      <w:pPr>
        <w:spacing w:after="80"/>
        <w:ind w:left="432"/>
      </w:pPr>
      <w:r>
        <w:rPr>
          <w:rFonts w:ascii="Calibri" w:hAnsi="Calibri"/>
          <w:color w:val="25AAE1"/>
          <w:sz w:val="24"/>
        </w:rPr>
        <w:t xml:space="preserve">☐  </w:t>
      </w:r>
      <w:r>
        <w:t>Check Google reviews — volume, recency, response pattern</w:t>
      </w:r>
    </w:p>
    <w:p w14:paraId="5D942B51" w14:textId="77777777" w:rsidR="008E47C8" w:rsidRDefault="00000000">
      <w:pPr>
        <w:spacing w:after="80"/>
        <w:ind w:left="432"/>
      </w:pPr>
      <w:r>
        <w:rPr>
          <w:rFonts w:ascii="Calibri" w:hAnsi="Calibri"/>
          <w:color w:val="25AAE1"/>
          <w:sz w:val="24"/>
        </w:rPr>
        <w:t xml:space="preserve">☐  </w:t>
      </w:r>
      <w:r>
        <w:t xml:space="preserve">Open the </w:t>
      </w:r>
      <w:r>
        <w:rPr>
          <w:b/>
        </w:rPr>
        <w:t>Metrics Capture Sheet</w:t>
      </w:r>
      <w:r>
        <w:t xml:space="preserve"> (Appendix A) — have it ready to fill in real time</w:t>
      </w:r>
    </w:p>
    <w:p w14:paraId="184E9899" w14:textId="77777777" w:rsidR="008E47C8" w:rsidRDefault="00000000">
      <w:pPr>
        <w:spacing w:after="80"/>
        <w:ind w:left="432"/>
      </w:pPr>
      <w:r>
        <w:rPr>
          <w:rFonts w:ascii="Calibri" w:hAnsi="Calibri"/>
          <w:color w:val="25AAE1"/>
          <w:sz w:val="24"/>
        </w:rPr>
        <w:t xml:space="preserve">☐  </w:t>
      </w:r>
      <w:r>
        <w:t xml:space="preserve">Have the </w:t>
      </w:r>
      <w:r>
        <w:rPr>
          <w:b/>
        </w:rPr>
        <w:t>Revenue Gap Calculator</w:t>
      </w:r>
      <w:r>
        <w:t xml:space="preserve"> (Appendix B) open — you’ll run the math live on the call</w:t>
      </w:r>
    </w:p>
    <w:p w14:paraId="1A40D4B7" w14:textId="77777777" w:rsidR="008E47C8" w:rsidRDefault="008E47C8"/>
    <w:p w14:paraId="442D2D9F" w14:textId="77777777" w:rsidR="008E47C8" w:rsidRDefault="00000000">
      <w:pPr>
        <w:pStyle w:val="Heading3"/>
      </w:pPr>
      <w:r>
        <w:t>What to Look for Before the Call Starts</w:t>
      </w:r>
    </w:p>
    <w:p w14:paraId="143C0EFF" w14:textId="77777777" w:rsidR="008E47C8" w:rsidRDefault="00000000">
      <w:pPr>
        <w:spacing w:before="60" w:after="40"/>
        <w:ind w:left="432"/>
      </w:pPr>
      <w:r>
        <w:rPr>
          <w:rFonts w:ascii="Calibri" w:hAnsi="Calibri"/>
          <w:b/>
          <w:color w:val="25AAE1"/>
        </w:rPr>
        <w:t xml:space="preserve">—  </w:t>
      </w:r>
      <w:r>
        <w:t>How long does their website contact form take to respond? Test it if time allows.</w:t>
      </w:r>
    </w:p>
    <w:p w14:paraId="5F180522" w14:textId="77777777" w:rsidR="008E47C8" w:rsidRDefault="00000000">
      <w:pPr>
        <w:spacing w:before="60" w:after="40"/>
        <w:ind w:left="432"/>
      </w:pPr>
      <w:r>
        <w:rPr>
          <w:rFonts w:ascii="Calibri" w:hAnsi="Calibri"/>
          <w:b/>
          <w:color w:val="25AAE1"/>
        </w:rPr>
        <w:t xml:space="preserve">—  </w:t>
      </w:r>
      <w:r>
        <w:t>Is there a chat widget? Does it display live hours or go silent after 5pm?</w:t>
      </w:r>
    </w:p>
    <w:p w14:paraId="3789C18B" w14:textId="77777777" w:rsidR="008E47C8" w:rsidRDefault="00000000">
      <w:pPr>
        <w:spacing w:before="60" w:after="40"/>
        <w:ind w:left="432"/>
      </w:pPr>
      <w:r>
        <w:rPr>
          <w:rFonts w:ascii="Calibri" w:hAnsi="Calibri"/>
          <w:b/>
          <w:color w:val="25AAE1"/>
        </w:rPr>
        <w:t xml:space="preserve">—  </w:t>
      </w:r>
      <w:r>
        <w:t>Are their Google reviews recent, or did volume drop off? A gap in review recency signals a referral system that’s been left to chance.</w:t>
      </w:r>
    </w:p>
    <w:p w14:paraId="3AD2C352" w14:textId="77777777" w:rsidR="008E47C8" w:rsidRDefault="00000000">
      <w:pPr>
        <w:spacing w:before="60" w:after="40"/>
        <w:ind w:left="432"/>
      </w:pPr>
      <w:r>
        <w:rPr>
          <w:rFonts w:ascii="Calibri" w:hAnsi="Calibri"/>
          <w:b/>
          <w:color w:val="25AAE1"/>
        </w:rPr>
        <w:t xml:space="preserve">—  </w:t>
      </w:r>
      <w:r>
        <w:t>Is their site written for HNW prospects or general family law? This tells you whether they’ve identified their avatar or are marketing to everyone.</w:t>
      </w:r>
    </w:p>
    <w:p w14:paraId="429BE1C1" w14:textId="77777777" w:rsidR="008E47C8" w:rsidRDefault="008E47C8"/>
    <w:p w14:paraId="71306F18" w14:textId="77777777" w:rsidR="008E47C8" w:rsidRDefault="00000000" w:rsidP="00656963">
      <w:pPr>
        <w:pStyle w:val="Heading1"/>
      </w:pPr>
      <w:r>
        <w:t>Call Timeline — 30 Minutes</w:t>
      </w:r>
    </w:p>
    <w:p w14:paraId="6A22DE95" w14:textId="77777777" w:rsidR="008E47C8" w:rsidRDefault="008E47C8">
      <w:pPr>
        <w:pBdr>
          <w:bottom w:val="single" w:sz="12" w:space="1" w:color="25AAE1"/>
        </w:pBdr>
        <w:spacing w:before="80" w:after="80"/>
      </w:pPr>
    </w:p>
    <w:tbl>
      <w:tblPr>
        <w:tblStyle w:val="TableGrid"/>
        <w:tblW w:w="0" w:type="auto"/>
        <w:tblLook w:val="04A0" w:firstRow="1" w:lastRow="0" w:firstColumn="1" w:lastColumn="0" w:noHBand="0" w:noVBand="1"/>
      </w:tblPr>
      <w:tblGrid>
        <w:gridCol w:w="1440"/>
        <w:gridCol w:w="2160"/>
        <w:gridCol w:w="5040"/>
      </w:tblGrid>
      <w:tr w:rsidR="008E47C8" w14:paraId="4EB96EE4" w14:textId="77777777">
        <w:tc>
          <w:tcPr>
            <w:tcW w:w="1440" w:type="dxa"/>
            <w:shd w:val="clear" w:color="auto" w:fill="25AAE1"/>
          </w:tcPr>
          <w:p w14:paraId="56C1E580" w14:textId="77777777" w:rsidR="008E47C8" w:rsidRDefault="00000000">
            <w:pPr>
              <w:jc w:val="center"/>
            </w:pPr>
            <w:r>
              <w:rPr>
                <w:rFonts w:ascii="Calibri" w:hAnsi="Calibri"/>
                <w:b/>
                <w:caps/>
                <w:color w:val="FFFFFF"/>
                <w:sz w:val="18"/>
              </w:rPr>
              <w:t>BLOCK</w:t>
            </w:r>
          </w:p>
        </w:tc>
        <w:tc>
          <w:tcPr>
            <w:tcW w:w="2160" w:type="dxa"/>
            <w:shd w:val="clear" w:color="auto" w:fill="25AAE1"/>
          </w:tcPr>
          <w:p w14:paraId="678E4480" w14:textId="77777777" w:rsidR="008E47C8" w:rsidRDefault="00000000">
            <w:pPr>
              <w:jc w:val="center"/>
            </w:pPr>
            <w:r>
              <w:rPr>
                <w:rFonts w:ascii="Calibri" w:hAnsi="Calibri"/>
                <w:b/>
                <w:caps/>
                <w:color w:val="FFFFFF"/>
                <w:sz w:val="18"/>
              </w:rPr>
              <w:t>TIME</w:t>
            </w:r>
          </w:p>
        </w:tc>
        <w:tc>
          <w:tcPr>
            <w:tcW w:w="5040" w:type="dxa"/>
            <w:shd w:val="clear" w:color="auto" w:fill="25AAE1"/>
          </w:tcPr>
          <w:p w14:paraId="57E6DD02" w14:textId="77777777" w:rsidR="008E47C8" w:rsidRDefault="00000000">
            <w:pPr>
              <w:jc w:val="center"/>
            </w:pPr>
            <w:r>
              <w:rPr>
                <w:rFonts w:ascii="Calibri" w:hAnsi="Calibri"/>
                <w:b/>
                <w:caps/>
                <w:color w:val="FFFFFF"/>
                <w:sz w:val="18"/>
              </w:rPr>
              <w:t>PURPOSE</w:t>
            </w:r>
          </w:p>
        </w:tc>
      </w:tr>
      <w:tr w:rsidR="008E47C8" w14:paraId="189428C2" w14:textId="77777777">
        <w:tc>
          <w:tcPr>
            <w:tcW w:w="1440" w:type="dxa"/>
            <w:shd w:val="clear" w:color="auto" w:fill="FFFFFF"/>
          </w:tcPr>
          <w:p w14:paraId="3AE00083" w14:textId="77777777" w:rsidR="008E47C8" w:rsidRDefault="00000000">
            <w:r>
              <w:rPr>
                <w:rFonts w:ascii="Calibri" w:hAnsi="Calibri"/>
                <w:b/>
                <w:color w:val="25AAE1"/>
                <w:sz w:val="20"/>
              </w:rPr>
              <w:t>Open &amp; Frame</w:t>
            </w:r>
          </w:p>
        </w:tc>
        <w:tc>
          <w:tcPr>
            <w:tcW w:w="2160" w:type="dxa"/>
            <w:shd w:val="clear" w:color="auto" w:fill="FFFFFF"/>
          </w:tcPr>
          <w:p w14:paraId="3E8079B5" w14:textId="77777777" w:rsidR="008E47C8" w:rsidRDefault="00000000">
            <w:r>
              <w:rPr>
                <w:rFonts w:ascii="Calibri" w:hAnsi="Calibri"/>
                <w:sz w:val="20"/>
              </w:rPr>
              <w:t>0:00–3:00</w:t>
            </w:r>
          </w:p>
        </w:tc>
        <w:tc>
          <w:tcPr>
            <w:tcW w:w="5040" w:type="dxa"/>
            <w:shd w:val="clear" w:color="auto" w:fill="FFFFFF"/>
          </w:tcPr>
          <w:p w14:paraId="61C9DF9B" w14:textId="77777777" w:rsidR="008E47C8" w:rsidRDefault="00000000">
            <w:r>
              <w:rPr>
                <w:sz w:val="20"/>
              </w:rPr>
              <w:t>Set tone; confirm it's a working session, not a pitch</w:t>
            </w:r>
          </w:p>
        </w:tc>
      </w:tr>
      <w:tr w:rsidR="008E47C8" w14:paraId="63F1326F" w14:textId="77777777">
        <w:tc>
          <w:tcPr>
            <w:tcW w:w="1440" w:type="dxa"/>
            <w:shd w:val="clear" w:color="auto" w:fill="F5FCFF"/>
          </w:tcPr>
          <w:p w14:paraId="06EC6017" w14:textId="77777777" w:rsidR="008E47C8" w:rsidRDefault="00000000">
            <w:r>
              <w:rPr>
                <w:rFonts w:ascii="Calibri" w:hAnsi="Calibri"/>
                <w:b/>
                <w:color w:val="25AAE1"/>
                <w:sz w:val="20"/>
              </w:rPr>
              <w:t>Practice Context</w:t>
            </w:r>
          </w:p>
        </w:tc>
        <w:tc>
          <w:tcPr>
            <w:tcW w:w="2160" w:type="dxa"/>
            <w:shd w:val="clear" w:color="auto" w:fill="F5FCFF"/>
          </w:tcPr>
          <w:p w14:paraId="352EFC04" w14:textId="77777777" w:rsidR="008E47C8" w:rsidRDefault="00000000">
            <w:r>
              <w:rPr>
                <w:rFonts w:ascii="Calibri" w:hAnsi="Calibri"/>
                <w:sz w:val="20"/>
              </w:rPr>
              <w:t>3:00–8:00</w:t>
            </w:r>
          </w:p>
        </w:tc>
        <w:tc>
          <w:tcPr>
            <w:tcW w:w="5040" w:type="dxa"/>
            <w:shd w:val="clear" w:color="auto" w:fill="F5FCFF"/>
          </w:tcPr>
          <w:p w14:paraId="6686FEFE" w14:textId="77777777" w:rsidR="008E47C8" w:rsidRDefault="00000000">
            <w:r>
              <w:rPr>
                <w:sz w:val="20"/>
              </w:rPr>
              <w:t>Understand where they are; confirm avatar fit</w:t>
            </w:r>
          </w:p>
        </w:tc>
      </w:tr>
      <w:tr w:rsidR="008E47C8" w14:paraId="5A3255D0" w14:textId="77777777">
        <w:tc>
          <w:tcPr>
            <w:tcW w:w="1440" w:type="dxa"/>
            <w:shd w:val="clear" w:color="auto" w:fill="FFFFFF"/>
          </w:tcPr>
          <w:p w14:paraId="3728B633" w14:textId="77777777" w:rsidR="008E47C8" w:rsidRDefault="00000000">
            <w:r>
              <w:rPr>
                <w:rFonts w:ascii="Calibri" w:hAnsi="Calibri"/>
                <w:b/>
                <w:color w:val="25AAE1"/>
                <w:sz w:val="20"/>
              </w:rPr>
              <w:t>Diagnostic — Speed to Lead</w:t>
            </w:r>
          </w:p>
        </w:tc>
        <w:tc>
          <w:tcPr>
            <w:tcW w:w="2160" w:type="dxa"/>
            <w:shd w:val="clear" w:color="auto" w:fill="FFFFFF"/>
          </w:tcPr>
          <w:p w14:paraId="2FE28F41" w14:textId="77777777" w:rsidR="008E47C8" w:rsidRDefault="00000000">
            <w:r>
              <w:rPr>
                <w:rFonts w:ascii="Calibri" w:hAnsi="Calibri"/>
                <w:sz w:val="20"/>
              </w:rPr>
              <w:t>8:00–14:00</w:t>
            </w:r>
          </w:p>
        </w:tc>
        <w:tc>
          <w:tcPr>
            <w:tcW w:w="5040" w:type="dxa"/>
            <w:shd w:val="clear" w:color="auto" w:fill="FFFFFF"/>
          </w:tcPr>
          <w:p w14:paraId="219E8A74" w14:textId="77777777" w:rsidR="008E47C8" w:rsidRDefault="00000000">
            <w:r>
              <w:rPr>
                <w:sz w:val="20"/>
              </w:rPr>
              <w:t>Uncover response infrastructure and contact rates</w:t>
            </w:r>
          </w:p>
        </w:tc>
      </w:tr>
      <w:tr w:rsidR="008E47C8" w14:paraId="79A75264" w14:textId="77777777">
        <w:tc>
          <w:tcPr>
            <w:tcW w:w="1440" w:type="dxa"/>
            <w:shd w:val="clear" w:color="auto" w:fill="F5FCFF"/>
          </w:tcPr>
          <w:p w14:paraId="5812E5F3" w14:textId="77777777" w:rsidR="008E47C8" w:rsidRDefault="00000000">
            <w:r>
              <w:rPr>
                <w:rFonts w:ascii="Calibri" w:hAnsi="Calibri"/>
                <w:b/>
                <w:color w:val="25AAE1"/>
                <w:sz w:val="20"/>
              </w:rPr>
              <w:t xml:space="preserve">Diagnostic — </w:t>
            </w:r>
            <w:r>
              <w:rPr>
                <w:rFonts w:ascii="Calibri" w:hAnsi="Calibri"/>
                <w:b/>
                <w:color w:val="25AAE1"/>
                <w:sz w:val="20"/>
              </w:rPr>
              <w:lastRenderedPageBreak/>
              <w:t>Intake Conv.</w:t>
            </w:r>
          </w:p>
        </w:tc>
        <w:tc>
          <w:tcPr>
            <w:tcW w:w="2160" w:type="dxa"/>
            <w:shd w:val="clear" w:color="auto" w:fill="F5FCFF"/>
          </w:tcPr>
          <w:p w14:paraId="680C8FDD" w14:textId="77777777" w:rsidR="008E47C8" w:rsidRDefault="00000000">
            <w:r>
              <w:rPr>
                <w:rFonts w:ascii="Calibri" w:hAnsi="Calibri"/>
                <w:sz w:val="20"/>
              </w:rPr>
              <w:lastRenderedPageBreak/>
              <w:t>14:00–21:00</w:t>
            </w:r>
          </w:p>
        </w:tc>
        <w:tc>
          <w:tcPr>
            <w:tcW w:w="5040" w:type="dxa"/>
            <w:shd w:val="clear" w:color="auto" w:fill="F5FCFF"/>
          </w:tcPr>
          <w:p w14:paraId="44F80367" w14:textId="77777777" w:rsidR="008E47C8" w:rsidRDefault="00000000">
            <w:r>
              <w:rPr>
                <w:sz w:val="20"/>
              </w:rPr>
              <w:t>Uncover consultation framework and conversion rate</w:t>
            </w:r>
          </w:p>
        </w:tc>
      </w:tr>
      <w:tr w:rsidR="008E47C8" w14:paraId="46FF3935" w14:textId="77777777">
        <w:tc>
          <w:tcPr>
            <w:tcW w:w="1440" w:type="dxa"/>
            <w:shd w:val="clear" w:color="auto" w:fill="FFFFFF"/>
          </w:tcPr>
          <w:p w14:paraId="2310CD93" w14:textId="77777777" w:rsidR="008E47C8" w:rsidRDefault="00000000">
            <w:r>
              <w:rPr>
                <w:rFonts w:ascii="Calibri" w:hAnsi="Calibri"/>
                <w:b/>
                <w:color w:val="25AAE1"/>
                <w:sz w:val="20"/>
              </w:rPr>
              <w:t>Diagnostic — Pipeline</w:t>
            </w:r>
          </w:p>
        </w:tc>
        <w:tc>
          <w:tcPr>
            <w:tcW w:w="2160" w:type="dxa"/>
            <w:shd w:val="clear" w:color="auto" w:fill="FFFFFF"/>
          </w:tcPr>
          <w:p w14:paraId="56AB54FF" w14:textId="77777777" w:rsidR="008E47C8" w:rsidRDefault="00000000">
            <w:r>
              <w:rPr>
                <w:rFonts w:ascii="Calibri" w:hAnsi="Calibri"/>
                <w:sz w:val="20"/>
              </w:rPr>
              <w:t>21:00–25:00</w:t>
            </w:r>
          </w:p>
        </w:tc>
        <w:tc>
          <w:tcPr>
            <w:tcW w:w="5040" w:type="dxa"/>
            <w:shd w:val="clear" w:color="auto" w:fill="FFFFFF"/>
          </w:tcPr>
          <w:p w14:paraId="05E89741" w14:textId="77777777" w:rsidR="008E47C8" w:rsidRDefault="00000000">
            <w:r>
              <w:rPr>
                <w:sz w:val="20"/>
              </w:rPr>
              <w:t>Quantify the dormant asset they're sitting on</w:t>
            </w:r>
          </w:p>
        </w:tc>
      </w:tr>
      <w:tr w:rsidR="008E47C8" w14:paraId="7E6AAD7C" w14:textId="77777777">
        <w:tc>
          <w:tcPr>
            <w:tcW w:w="1440" w:type="dxa"/>
            <w:shd w:val="clear" w:color="auto" w:fill="F5FCFF"/>
          </w:tcPr>
          <w:p w14:paraId="4842809E" w14:textId="77777777" w:rsidR="008E47C8" w:rsidRDefault="00000000">
            <w:r>
              <w:rPr>
                <w:rFonts w:ascii="Calibri" w:hAnsi="Calibri"/>
                <w:b/>
                <w:color w:val="25AAE1"/>
                <w:sz w:val="20"/>
              </w:rPr>
              <w:t>Live Revenue Math</w:t>
            </w:r>
          </w:p>
        </w:tc>
        <w:tc>
          <w:tcPr>
            <w:tcW w:w="2160" w:type="dxa"/>
            <w:shd w:val="clear" w:color="auto" w:fill="F5FCFF"/>
          </w:tcPr>
          <w:p w14:paraId="3A4D097C" w14:textId="77777777" w:rsidR="008E47C8" w:rsidRDefault="00000000">
            <w:r>
              <w:rPr>
                <w:rFonts w:ascii="Calibri" w:hAnsi="Calibri"/>
                <w:sz w:val="20"/>
              </w:rPr>
              <w:t>25:00–27:00</w:t>
            </w:r>
          </w:p>
        </w:tc>
        <w:tc>
          <w:tcPr>
            <w:tcW w:w="5040" w:type="dxa"/>
            <w:shd w:val="clear" w:color="auto" w:fill="F5FCFF"/>
          </w:tcPr>
          <w:p w14:paraId="3871BCF4" w14:textId="77777777" w:rsidR="008E47C8" w:rsidRDefault="00000000">
            <w:r>
              <w:rPr>
                <w:sz w:val="20"/>
              </w:rPr>
              <w:t>Run their numbers out loud — this is the over-deliver</w:t>
            </w:r>
          </w:p>
        </w:tc>
      </w:tr>
      <w:tr w:rsidR="008E47C8" w14:paraId="1AE6A59F" w14:textId="77777777">
        <w:tc>
          <w:tcPr>
            <w:tcW w:w="1440" w:type="dxa"/>
            <w:shd w:val="clear" w:color="auto" w:fill="FFFFFF"/>
          </w:tcPr>
          <w:p w14:paraId="5D8E6DE0" w14:textId="77777777" w:rsidR="008E47C8" w:rsidRDefault="00000000">
            <w:r>
              <w:rPr>
                <w:rFonts w:ascii="Calibri" w:hAnsi="Calibri"/>
                <w:b/>
                <w:color w:val="25AAE1"/>
                <w:sz w:val="20"/>
              </w:rPr>
              <w:t>Synthesis &amp; Next Step</w:t>
            </w:r>
          </w:p>
        </w:tc>
        <w:tc>
          <w:tcPr>
            <w:tcW w:w="2160" w:type="dxa"/>
            <w:shd w:val="clear" w:color="auto" w:fill="FFFFFF"/>
          </w:tcPr>
          <w:p w14:paraId="3C19FFB8" w14:textId="77777777" w:rsidR="008E47C8" w:rsidRDefault="00000000">
            <w:r>
              <w:rPr>
                <w:rFonts w:ascii="Calibri" w:hAnsi="Calibri"/>
                <w:sz w:val="20"/>
              </w:rPr>
              <w:t>27:00–30:00</w:t>
            </w:r>
          </w:p>
        </w:tc>
        <w:tc>
          <w:tcPr>
            <w:tcW w:w="5040" w:type="dxa"/>
            <w:shd w:val="clear" w:color="auto" w:fill="FFFFFF"/>
          </w:tcPr>
          <w:p w14:paraId="4C740B69" w14:textId="77777777" w:rsidR="008E47C8" w:rsidRDefault="00000000">
            <w:r>
              <w:rPr>
                <w:sz w:val="20"/>
              </w:rPr>
              <w:t>Tell them what you heard; name the priority; offer the path</w:t>
            </w:r>
          </w:p>
        </w:tc>
      </w:tr>
    </w:tbl>
    <w:p w14:paraId="1D6C7C83" w14:textId="77777777" w:rsidR="008E47C8" w:rsidRDefault="008E47C8">
      <w:pPr>
        <w:spacing w:after="240"/>
      </w:pPr>
    </w:p>
    <w:p w14:paraId="65F16675" w14:textId="77777777" w:rsidR="008E47C8" w:rsidRDefault="00000000" w:rsidP="00656963">
      <w:pPr>
        <w:pStyle w:val="Heading1"/>
      </w:pPr>
      <w:r>
        <w:t>Section 1: Open &amp; Frame</w:t>
      </w:r>
    </w:p>
    <w:p w14:paraId="78F49188" w14:textId="77777777" w:rsidR="008E47C8" w:rsidRDefault="00000000">
      <w:pPr>
        <w:spacing w:after="200"/>
      </w:pPr>
      <w:r>
        <w:rPr>
          <w:rFonts w:ascii="Calibri" w:hAnsi="Calibri"/>
          <w:i/>
          <w:color w:val="58585A"/>
          <w:sz w:val="20"/>
        </w:rPr>
        <w:t>0:00–3:00  |  Tone: Confident, direct, peer-level. Not salesy.</w:t>
      </w:r>
    </w:p>
    <w:p w14:paraId="59801859" w14:textId="77777777" w:rsidR="008E47C8" w:rsidRDefault="008E47C8">
      <w:pPr>
        <w:pBdr>
          <w:bottom w:val="single" w:sz="6" w:space="1" w:color="58585A"/>
        </w:pBdr>
        <w:spacing w:before="80" w:after="80"/>
      </w:pPr>
    </w:p>
    <w:p w14:paraId="2232F79C" w14:textId="77777777" w:rsidR="008E47C8" w:rsidRDefault="008E47C8">
      <w:pPr>
        <w:spacing w:after="80"/>
      </w:pPr>
    </w:p>
    <w:p w14:paraId="1851D705" w14:textId="77777777" w:rsidR="008E47C8" w:rsidRDefault="00000000">
      <w:pPr>
        <w:pBdr>
          <w:left w:val="single" w:sz="20" w:space="4" w:color="25AAE1"/>
        </w:pBdr>
        <w:shd w:val="clear" w:color="auto" w:fill="E8F4FB"/>
        <w:spacing w:before="200" w:after="40"/>
        <w:ind w:left="504" w:right="504"/>
      </w:pPr>
      <w:r>
        <w:rPr>
          <w:i/>
          <w:color w:val="1A3A5C"/>
        </w:rPr>
        <w:t>"Thanks for making the time. I want to be straight with you about how I run these calls, because I think it’s the opposite of what you’ve probably experienced with agencies.</w:t>
      </w:r>
    </w:p>
    <w:p w14:paraId="16B288E6"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5A3AAE3A" w14:textId="77777777" w:rsidR="008E47C8" w:rsidRDefault="00000000">
      <w:pPr>
        <w:pBdr>
          <w:left w:val="single" w:sz="20" w:space="4" w:color="25AAE1"/>
        </w:pBdr>
        <w:shd w:val="clear" w:color="auto" w:fill="E8F4FB"/>
        <w:spacing w:before="40" w:after="40"/>
        <w:ind w:left="504" w:right="504"/>
      </w:pPr>
      <w:r>
        <w:rPr>
          <w:i/>
          <w:color w:val="1A3A5C"/>
        </w:rPr>
        <w:t>I’m not going to pitch you. I’m not going to walk you through a deck. What I’m going to do is ask you some direct questions about your intake process and your numbers — and at the end of 30 minutes, I’ll tell you exactly what I see.</w:t>
      </w:r>
    </w:p>
    <w:p w14:paraId="183ADCA3"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252F0C78" w14:textId="77777777" w:rsidR="008E47C8" w:rsidRDefault="00000000">
      <w:pPr>
        <w:pBdr>
          <w:left w:val="single" w:sz="20" w:space="4" w:color="25AAE1"/>
        </w:pBdr>
        <w:shd w:val="clear" w:color="auto" w:fill="E8F4FB"/>
        <w:spacing w:before="40" w:after="40"/>
        <w:ind w:left="504" w:right="504"/>
      </w:pPr>
      <w:r>
        <w:rPr>
          <w:i/>
          <w:color w:val="1A3A5C"/>
        </w:rPr>
        <w:t>You’ll leave this call knowing more about where your practice is leaking than when you walked in. Whether or not we ever work together. That’s the deal.</w:t>
      </w:r>
    </w:p>
    <w:p w14:paraId="18FE145D"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665FF32C" w14:textId="77777777" w:rsidR="008E47C8" w:rsidRDefault="00000000">
      <w:pPr>
        <w:pBdr>
          <w:left w:val="single" w:sz="20" w:space="4" w:color="25AAE1"/>
        </w:pBdr>
        <w:shd w:val="clear" w:color="auto" w:fill="E8F4FB"/>
        <w:spacing w:before="40" w:after="200"/>
        <w:ind w:left="504" w:right="504"/>
      </w:pPr>
      <w:r>
        <w:rPr>
          <w:i/>
          <w:color w:val="1A3A5C"/>
        </w:rPr>
        <w:t>Fair?"</w:t>
      </w:r>
    </w:p>
    <w:p w14:paraId="0A00D274" w14:textId="77777777" w:rsidR="008E47C8" w:rsidRDefault="00000000">
      <w:pPr>
        <w:spacing w:after="180"/>
      </w:pPr>
      <w:r>
        <w:rPr>
          <w:i/>
          <w:color w:val="58585A"/>
        </w:rPr>
        <w:t>Wait for confirmation. Let the silence land.</w:t>
      </w:r>
    </w:p>
    <w:p w14:paraId="5C965C18" w14:textId="77777777" w:rsidR="008E47C8" w:rsidRDefault="00000000">
      <w:pPr>
        <w:pBdr>
          <w:left w:val="single" w:sz="20" w:space="4" w:color="25AAE1"/>
        </w:pBdr>
        <w:shd w:val="clear" w:color="auto" w:fill="E8F4FB"/>
        <w:spacing w:before="200" w:after="200"/>
        <w:ind w:left="504" w:right="504"/>
      </w:pPr>
      <w:r>
        <w:rPr>
          <w:i/>
          <w:color w:val="1A3A5C"/>
        </w:rPr>
        <w:t>"Good. I read your site before this call, so I have some context. Let me ask you a few quick questions to make sure I’m oriented correctly — then we’re going to get into the actual numbers."</w:t>
      </w:r>
    </w:p>
    <w:p w14:paraId="0F57E827" w14:textId="77777777" w:rsidR="008E47C8" w:rsidRDefault="008E47C8"/>
    <w:p w14:paraId="3A71D511" w14:textId="77777777" w:rsidR="008E47C8" w:rsidRPr="00656963" w:rsidRDefault="00000000" w:rsidP="00656963">
      <w:pPr>
        <w:pStyle w:val="Heading1"/>
      </w:pPr>
      <w:r w:rsidRPr="00656963">
        <w:lastRenderedPageBreak/>
        <w:t>Section 2: Practice Context</w:t>
      </w:r>
    </w:p>
    <w:p w14:paraId="3C07D028" w14:textId="77777777" w:rsidR="008E47C8" w:rsidRDefault="00000000">
      <w:pPr>
        <w:spacing w:after="200"/>
      </w:pPr>
      <w:r>
        <w:rPr>
          <w:rFonts w:ascii="Calibri" w:hAnsi="Calibri"/>
          <w:i/>
          <w:color w:val="58585A"/>
          <w:sz w:val="20"/>
        </w:rPr>
        <w:t>3:00–</w:t>
      </w:r>
      <w:proofErr w:type="gramStart"/>
      <w:r>
        <w:rPr>
          <w:rFonts w:ascii="Calibri" w:hAnsi="Calibri"/>
          <w:i/>
          <w:color w:val="58585A"/>
          <w:sz w:val="20"/>
        </w:rPr>
        <w:t>8:00  |</w:t>
      </w:r>
      <w:proofErr w:type="gramEnd"/>
      <w:r>
        <w:rPr>
          <w:rFonts w:ascii="Calibri" w:hAnsi="Calibri"/>
          <w:i/>
          <w:color w:val="58585A"/>
          <w:sz w:val="20"/>
        </w:rPr>
        <w:t xml:space="preserve">  Confirm avatar fit. Establish baseline numbers.</w:t>
      </w:r>
    </w:p>
    <w:p w14:paraId="12C9665A" w14:textId="77777777" w:rsidR="008E47C8" w:rsidRDefault="008E47C8">
      <w:pPr>
        <w:pBdr>
          <w:bottom w:val="single" w:sz="6" w:space="1" w:color="58585A"/>
        </w:pBdr>
        <w:spacing w:before="80" w:after="80"/>
      </w:pPr>
    </w:p>
    <w:p w14:paraId="536839AD" w14:textId="77777777" w:rsidR="008E47C8" w:rsidRDefault="00000000">
      <w:pPr>
        <w:pStyle w:val="Heading3"/>
      </w:pPr>
      <w:r>
        <w:t>Practice Overview</w:t>
      </w:r>
    </w:p>
    <w:p w14:paraId="6079776A" w14:textId="77777777" w:rsidR="008E47C8" w:rsidRDefault="00000000">
      <w:pPr>
        <w:spacing w:before="60" w:after="40"/>
        <w:ind w:left="432"/>
      </w:pPr>
      <w:r>
        <w:rPr>
          <w:rFonts w:ascii="Calibri" w:hAnsi="Calibri"/>
          <w:b/>
          <w:color w:val="25AAE1"/>
        </w:rPr>
        <w:t xml:space="preserve">—  </w:t>
      </w:r>
      <w:r>
        <w:t>How long have you been practicing, and how long have you been focusing on family law?</w:t>
      </w:r>
    </w:p>
    <w:p w14:paraId="2EE707FB" w14:textId="77777777" w:rsidR="008E47C8" w:rsidRDefault="00000000">
      <w:pPr>
        <w:spacing w:before="60" w:after="40"/>
        <w:ind w:left="432"/>
      </w:pPr>
      <w:r>
        <w:rPr>
          <w:rFonts w:ascii="Calibri" w:hAnsi="Calibri"/>
          <w:b/>
          <w:color w:val="25AAE1"/>
        </w:rPr>
        <w:t xml:space="preserve">—  </w:t>
      </w:r>
      <w:r>
        <w:t>Is it just you, or do you have associates? Walk me through your team structure real quick.</w:t>
      </w:r>
    </w:p>
    <w:p w14:paraId="702A064A" w14:textId="77777777" w:rsidR="008E47C8" w:rsidRDefault="00000000">
      <w:pPr>
        <w:spacing w:before="60" w:after="40"/>
        <w:ind w:left="432"/>
      </w:pPr>
      <w:r>
        <w:rPr>
          <w:rFonts w:ascii="Calibri" w:hAnsi="Calibri"/>
          <w:b/>
          <w:color w:val="25AAE1"/>
        </w:rPr>
        <w:t xml:space="preserve">—  </w:t>
      </w:r>
      <w:r>
        <w:t>How many new client consultations are you doing in a typical month — ballpark?</w:t>
      </w:r>
    </w:p>
    <w:p w14:paraId="17404A7C" w14:textId="77777777" w:rsidR="008E47C8" w:rsidRDefault="00000000">
      <w:pPr>
        <w:pStyle w:val="Heading3"/>
      </w:pPr>
      <w:r>
        <w:t>HNW Focus</w:t>
      </w:r>
    </w:p>
    <w:p w14:paraId="1876256E" w14:textId="77777777" w:rsidR="008E47C8" w:rsidRDefault="00000000">
      <w:pPr>
        <w:spacing w:before="60" w:after="40"/>
        <w:ind w:left="432"/>
      </w:pPr>
      <w:r>
        <w:rPr>
          <w:rFonts w:ascii="Calibri" w:hAnsi="Calibri"/>
          <w:b/>
          <w:color w:val="25AAE1"/>
        </w:rPr>
        <w:t xml:space="preserve">—  </w:t>
      </w:r>
      <w:r>
        <w:t>When you say high-net-worth cases — what does that look like for your practice? What’s a typical matter value on your better cases?</w:t>
      </w:r>
    </w:p>
    <w:p w14:paraId="0786B126" w14:textId="77777777" w:rsidR="008E47C8" w:rsidRDefault="00000000">
      <w:pPr>
        <w:spacing w:before="60" w:after="40"/>
        <w:ind w:left="432"/>
      </w:pPr>
      <w:r>
        <w:rPr>
          <w:rFonts w:ascii="Calibri" w:hAnsi="Calibri"/>
          <w:b/>
          <w:color w:val="25AAE1"/>
        </w:rPr>
        <w:t xml:space="preserve">—  </w:t>
      </w:r>
      <w:r>
        <w:t>What percentage of your current docket would you call genuinely HNW — meaning assets, complexity, and retainer size you’d hold up as the work you want more of?</w:t>
      </w:r>
    </w:p>
    <w:p w14:paraId="5546BD85" w14:textId="77777777" w:rsidR="008E47C8" w:rsidRDefault="00000000">
      <w:pPr>
        <w:spacing w:before="60" w:after="40"/>
        <w:ind w:left="432"/>
      </w:pPr>
      <w:r>
        <w:rPr>
          <w:rFonts w:ascii="Calibri" w:hAnsi="Calibri"/>
          <w:b/>
          <w:color w:val="25AAE1"/>
        </w:rPr>
        <w:t xml:space="preserve">—  </w:t>
      </w:r>
      <w:r>
        <w:t>What does the rest of your docket look like? Is it by design or by default?</w:t>
      </w:r>
    </w:p>
    <w:p w14:paraId="15E1726F" w14:textId="77777777" w:rsidR="008E47C8" w:rsidRDefault="00000000">
      <w:pPr>
        <w:spacing w:after="80"/>
        <w:ind w:left="936"/>
      </w:pPr>
      <w:r>
        <w:rPr>
          <w:i/>
          <w:color w:val="58585A"/>
          <w:sz w:val="19"/>
        </w:rPr>
        <w:t>This reveals whether they’re actively filtering or just taking what comes in.</w:t>
      </w:r>
    </w:p>
    <w:p w14:paraId="04EFBB02" w14:textId="77777777" w:rsidR="008E47C8" w:rsidRDefault="00000000">
      <w:pPr>
        <w:pStyle w:val="Heading3"/>
      </w:pPr>
      <w:r>
        <w:t>Current Marketing</w:t>
      </w:r>
    </w:p>
    <w:p w14:paraId="7BE5F56B" w14:textId="77777777" w:rsidR="008E47C8" w:rsidRDefault="00000000">
      <w:pPr>
        <w:spacing w:before="60" w:after="40"/>
        <w:ind w:left="432"/>
      </w:pPr>
      <w:r>
        <w:rPr>
          <w:rFonts w:ascii="Calibri" w:hAnsi="Calibri"/>
          <w:b/>
          <w:color w:val="25AAE1"/>
        </w:rPr>
        <w:t xml:space="preserve">—  </w:t>
      </w:r>
      <w:r>
        <w:t>What are you doing right now to bring in new cases? PPC, referrals, organic — walk me through it.</w:t>
      </w:r>
    </w:p>
    <w:p w14:paraId="400504D4" w14:textId="77777777" w:rsidR="008E47C8" w:rsidRDefault="00000000">
      <w:pPr>
        <w:spacing w:before="60" w:after="40"/>
        <w:ind w:left="432"/>
      </w:pPr>
      <w:r>
        <w:rPr>
          <w:rFonts w:ascii="Calibri" w:hAnsi="Calibri"/>
          <w:b/>
          <w:color w:val="25AAE1"/>
        </w:rPr>
        <w:t xml:space="preserve">—  </w:t>
      </w:r>
      <w:r>
        <w:t>What are you spending monthly on paid marketing, roughly?</w:t>
      </w:r>
    </w:p>
    <w:p w14:paraId="1B9715B4" w14:textId="77777777" w:rsidR="008E47C8" w:rsidRDefault="00000000">
      <w:pPr>
        <w:spacing w:before="60" w:after="40"/>
        <w:ind w:left="432"/>
      </w:pPr>
      <w:r>
        <w:rPr>
          <w:rFonts w:ascii="Calibri" w:hAnsi="Calibri"/>
          <w:b/>
          <w:color w:val="25AAE1"/>
        </w:rPr>
        <w:t xml:space="preserve">—  </w:t>
      </w:r>
      <w:r>
        <w:t>Who’s running it — in-house or an agency?</w:t>
      </w:r>
    </w:p>
    <w:p w14:paraId="0E286852" w14:textId="77777777" w:rsidR="008E47C8" w:rsidRDefault="00000000">
      <w:pPr>
        <w:pStyle w:val="Heading3"/>
      </w:pPr>
      <w:r>
        <w:t>The Frustration</w:t>
      </w:r>
    </w:p>
    <w:p w14:paraId="3F36C1AB" w14:textId="77777777" w:rsidR="008E47C8" w:rsidRDefault="00000000">
      <w:pPr>
        <w:spacing w:before="60" w:after="40"/>
        <w:ind w:left="432"/>
      </w:pPr>
      <w:r>
        <w:rPr>
          <w:rFonts w:ascii="Calibri" w:hAnsi="Calibri"/>
          <w:b/>
          <w:color w:val="25AAE1"/>
        </w:rPr>
        <w:t xml:space="preserve">—  </w:t>
      </w:r>
      <w:r>
        <w:t>What made you book this call? What’s the specific thing that’s not working the way it should?</w:t>
      </w:r>
    </w:p>
    <w:p w14:paraId="32B09995" w14:textId="77777777" w:rsidR="008E47C8" w:rsidRDefault="00000000">
      <w:pPr>
        <w:spacing w:after="180"/>
        <w:ind w:left="432"/>
      </w:pPr>
      <w:r>
        <w:rPr>
          <w:i/>
          <w:color w:val="58585A"/>
        </w:rPr>
        <w:t>Listen closely. This is the first signal of which system is most broken. Note their exact language — you’ll use it verbatim in the synthesis.</w:t>
      </w:r>
    </w:p>
    <w:p w14:paraId="3C00C883" w14:textId="77777777" w:rsidR="008E47C8" w:rsidRDefault="008E47C8"/>
    <w:p w14:paraId="05192C33" w14:textId="77777777" w:rsidR="008E47C8" w:rsidRDefault="00000000" w:rsidP="00656963">
      <w:pPr>
        <w:pStyle w:val="Heading1"/>
      </w:pPr>
      <w:r>
        <w:lastRenderedPageBreak/>
        <w:t>Section 3: Diagnostic — Speed to Lead</w:t>
      </w:r>
    </w:p>
    <w:p w14:paraId="31C15581" w14:textId="77777777" w:rsidR="008E47C8" w:rsidRDefault="00000000">
      <w:pPr>
        <w:spacing w:after="200"/>
      </w:pPr>
      <w:r>
        <w:rPr>
          <w:rFonts w:ascii="Calibri" w:hAnsi="Calibri"/>
          <w:i/>
          <w:color w:val="58585A"/>
          <w:sz w:val="20"/>
        </w:rPr>
        <w:t>8:00–14:00  |  Uncover the actual response infrastructure and contact rate.</w:t>
      </w:r>
    </w:p>
    <w:p w14:paraId="60F9F972" w14:textId="77777777" w:rsidR="008E47C8" w:rsidRDefault="008E47C8">
      <w:pPr>
        <w:pBdr>
          <w:bottom w:val="single" w:sz="6" w:space="1" w:color="58585A"/>
        </w:pBdr>
        <w:spacing w:before="80" w:after="80"/>
      </w:pPr>
    </w:p>
    <w:p w14:paraId="70E38478" w14:textId="77777777" w:rsidR="008E47C8" w:rsidRDefault="00000000">
      <w:pPr>
        <w:pStyle w:val="Heading3"/>
      </w:pPr>
      <w:r>
        <w:t>The Response Process</w:t>
      </w:r>
    </w:p>
    <w:p w14:paraId="635DEBAC" w14:textId="77777777" w:rsidR="008E47C8" w:rsidRDefault="00000000">
      <w:pPr>
        <w:spacing w:before="60" w:after="40"/>
        <w:ind w:left="432"/>
      </w:pPr>
      <w:r>
        <w:rPr>
          <w:rFonts w:ascii="Calibri" w:hAnsi="Calibri"/>
          <w:b/>
          <w:color w:val="25AAE1"/>
        </w:rPr>
        <w:t xml:space="preserve">—  </w:t>
      </w:r>
      <w:r>
        <w:t>When someone submits a form on your website right now — what happens next? Walk me through the exact sequence.</w:t>
      </w:r>
    </w:p>
    <w:p w14:paraId="25271DE5" w14:textId="77777777" w:rsidR="008E47C8" w:rsidRDefault="00000000">
      <w:pPr>
        <w:spacing w:before="60" w:after="40"/>
        <w:ind w:left="432"/>
      </w:pPr>
      <w:r>
        <w:rPr>
          <w:rFonts w:ascii="Calibri" w:hAnsi="Calibri"/>
          <w:b/>
          <w:color w:val="25AAE1"/>
        </w:rPr>
        <w:t xml:space="preserve">—  </w:t>
      </w:r>
      <w:r>
        <w:t>Who gets the notification? A paralegal, you, a shared inbox, something else?</w:t>
      </w:r>
    </w:p>
    <w:p w14:paraId="68B2B00F" w14:textId="77777777" w:rsidR="008E47C8" w:rsidRDefault="00000000">
      <w:pPr>
        <w:spacing w:before="60" w:after="40"/>
        <w:ind w:left="432"/>
      </w:pPr>
      <w:r>
        <w:rPr>
          <w:rFonts w:ascii="Calibri" w:hAnsi="Calibri"/>
          <w:b/>
          <w:color w:val="25AAE1"/>
        </w:rPr>
        <w:t xml:space="preserve">—  </w:t>
      </w:r>
      <w:r>
        <w:t>What does that first response look like — an auto-reply, a phone call, a personal email?</w:t>
      </w:r>
    </w:p>
    <w:p w14:paraId="2A190F6F" w14:textId="77777777" w:rsidR="008E47C8" w:rsidRDefault="00000000">
      <w:pPr>
        <w:spacing w:before="60" w:after="40"/>
        <w:ind w:left="432"/>
      </w:pPr>
      <w:r>
        <w:rPr>
          <w:rFonts w:ascii="Calibri" w:hAnsi="Calibri"/>
          <w:b/>
          <w:color w:val="25AAE1"/>
        </w:rPr>
        <w:t xml:space="preserve">—  </w:t>
      </w:r>
      <w:r>
        <w:t>What’s your target response time? And be honest — what does it actually average out to?</w:t>
      </w:r>
    </w:p>
    <w:p w14:paraId="1E71E2F4" w14:textId="77777777" w:rsidR="008E47C8" w:rsidRDefault="00000000">
      <w:pPr>
        <w:spacing w:after="80"/>
        <w:ind w:left="936"/>
      </w:pPr>
      <w:r>
        <w:rPr>
          <w:i/>
          <w:color w:val="58585A"/>
          <w:sz w:val="19"/>
        </w:rPr>
        <w:t>Target vs. reality gap is where the problem usually lives.</w:t>
      </w:r>
    </w:p>
    <w:p w14:paraId="121C6503" w14:textId="77777777" w:rsidR="008E47C8" w:rsidRDefault="00000000">
      <w:pPr>
        <w:pStyle w:val="Heading3"/>
      </w:pPr>
      <w:r>
        <w:t>After-Hours Reality</w:t>
      </w:r>
    </w:p>
    <w:p w14:paraId="665BEAAC" w14:textId="77777777" w:rsidR="008E47C8" w:rsidRDefault="00000000">
      <w:pPr>
        <w:spacing w:before="60" w:after="40"/>
        <w:ind w:left="432"/>
      </w:pPr>
      <w:r>
        <w:rPr>
          <w:rFonts w:ascii="Calibri" w:hAnsi="Calibri"/>
          <w:b/>
          <w:color w:val="25AAE1"/>
        </w:rPr>
        <w:t xml:space="preserve">—  </w:t>
      </w:r>
      <w:r>
        <w:t>What happens to a prospect who reaches out at 9pm on a Tuesday? Or Saturday morning?</w:t>
      </w:r>
    </w:p>
    <w:p w14:paraId="6F46A65E" w14:textId="77777777" w:rsidR="008E47C8" w:rsidRDefault="00000000">
      <w:pPr>
        <w:spacing w:before="60" w:after="40"/>
        <w:ind w:left="432"/>
      </w:pPr>
      <w:r>
        <w:rPr>
          <w:rFonts w:ascii="Calibri" w:hAnsi="Calibri"/>
          <w:b/>
          <w:color w:val="25AAE1"/>
        </w:rPr>
        <w:t xml:space="preserve">—  </w:t>
      </w:r>
      <w:r>
        <w:t>Is there anything automated that fires, or do they sit until someone gets in on Monday?</w:t>
      </w:r>
    </w:p>
    <w:p w14:paraId="046954D8" w14:textId="77777777" w:rsidR="008E47C8" w:rsidRDefault="00000000">
      <w:pPr>
        <w:spacing w:before="60" w:after="40"/>
        <w:ind w:left="432"/>
      </w:pPr>
      <w:r>
        <w:rPr>
          <w:rFonts w:ascii="Calibri" w:hAnsi="Calibri"/>
          <w:b/>
          <w:color w:val="25AAE1"/>
        </w:rPr>
        <w:t xml:space="preserve">—  </w:t>
      </w:r>
      <w:r>
        <w:t>What percentage of your inquiries come in outside business hours — do you know?</w:t>
      </w:r>
    </w:p>
    <w:p w14:paraId="57E89D23" w14:textId="77777777" w:rsidR="008E47C8" w:rsidRDefault="00000000">
      <w:pPr>
        <w:pStyle w:val="Heading3"/>
      </w:pPr>
      <w:r>
        <w:t>Contact Rate</w:t>
      </w:r>
    </w:p>
    <w:p w14:paraId="11E12A2C" w14:textId="77777777" w:rsidR="008E47C8" w:rsidRDefault="00000000">
      <w:pPr>
        <w:spacing w:before="60" w:after="40"/>
        <w:ind w:left="432"/>
      </w:pPr>
      <w:r>
        <w:rPr>
          <w:rFonts w:ascii="Calibri" w:hAnsi="Calibri"/>
          <w:b/>
          <w:color w:val="25AAE1"/>
        </w:rPr>
        <w:t xml:space="preserve">—  </w:t>
      </w:r>
      <w:r>
        <w:t>Of all the leads that come in — forms, calls, referrals — what percentage do you actually end up speaking to?</w:t>
      </w:r>
    </w:p>
    <w:p w14:paraId="061BA764" w14:textId="77777777" w:rsidR="008E47C8" w:rsidRDefault="00000000">
      <w:pPr>
        <w:spacing w:after="80"/>
        <w:ind w:left="936"/>
      </w:pPr>
      <w:r>
        <w:rPr>
          <w:i/>
          <w:color w:val="58585A"/>
          <w:sz w:val="19"/>
        </w:rPr>
        <w:t>This is the single most important number in this section. If they don’t know it, say: "That’s common. We’ll estimate it together."</w:t>
      </w:r>
    </w:p>
    <w:p w14:paraId="6DF14CCA" w14:textId="77777777" w:rsidR="008E47C8" w:rsidRDefault="00000000">
      <w:pPr>
        <w:spacing w:before="60" w:after="40"/>
        <w:ind w:left="432"/>
      </w:pPr>
      <w:r>
        <w:rPr>
          <w:rFonts w:ascii="Calibri" w:hAnsi="Calibri"/>
          <w:b/>
          <w:color w:val="25AAE1"/>
        </w:rPr>
        <w:t xml:space="preserve">—  </w:t>
      </w:r>
      <w:r>
        <w:t>Do you track that number, or is that a guess?</w:t>
      </w:r>
    </w:p>
    <w:p w14:paraId="5D1BDAB1" w14:textId="77777777" w:rsidR="008E47C8" w:rsidRDefault="00000000">
      <w:pPr>
        <w:pStyle w:val="Heading3"/>
      </w:pPr>
      <w:r>
        <w:t>Intake Staffing</w:t>
      </w:r>
    </w:p>
    <w:p w14:paraId="10A19524" w14:textId="77777777" w:rsidR="008E47C8" w:rsidRDefault="00000000">
      <w:pPr>
        <w:spacing w:before="60" w:after="40"/>
        <w:ind w:left="432"/>
      </w:pPr>
      <w:r>
        <w:rPr>
          <w:rFonts w:ascii="Calibri" w:hAnsi="Calibri"/>
          <w:b/>
          <w:color w:val="25AAE1"/>
        </w:rPr>
        <w:t xml:space="preserve">—  </w:t>
      </w:r>
      <w:r>
        <w:t>Who’s the first human voice a prospect hears from — is it you, a paralegal, a dedicated intake person?</w:t>
      </w:r>
    </w:p>
    <w:p w14:paraId="21E33B94" w14:textId="77777777" w:rsidR="008E47C8" w:rsidRDefault="00000000">
      <w:pPr>
        <w:spacing w:before="60" w:after="40"/>
        <w:ind w:left="432"/>
      </w:pPr>
      <w:r>
        <w:rPr>
          <w:rFonts w:ascii="Calibri" w:hAnsi="Calibri"/>
          <w:b/>
          <w:color w:val="25AAE1"/>
        </w:rPr>
        <w:t xml:space="preserve">—  </w:t>
      </w:r>
      <w:r>
        <w:t>Have they been trained specifically on HNW prospect conversations, or is intake handled the same way regardless of case type?</w:t>
      </w:r>
    </w:p>
    <w:p w14:paraId="25716AC5" w14:textId="77777777" w:rsidR="008E47C8" w:rsidRDefault="00000000">
      <w:pPr>
        <w:pBdr>
          <w:left w:val="single" w:sz="20" w:space="4" w:color="D44500"/>
        </w:pBdr>
        <w:shd w:val="clear" w:color="auto" w:fill="FFF4EE"/>
        <w:spacing w:before="200" w:after="40"/>
        <w:ind w:left="432" w:right="432"/>
      </w:pPr>
      <w:r>
        <w:rPr>
          <w:rFonts w:ascii="Calibri" w:hAnsi="Calibri"/>
          <w:b/>
          <w:caps/>
          <w:color w:val="D44500"/>
          <w:sz w:val="18"/>
        </w:rPr>
        <w:t>DIAGNOSTIC SIGNAL — LISTEN FOR:</w:t>
      </w:r>
    </w:p>
    <w:p w14:paraId="0B19BE6B" w14:textId="77777777" w:rsidR="008E47C8" w:rsidRDefault="00000000">
      <w:pPr>
        <w:pBdr>
          <w:left w:val="single" w:sz="20" w:space="4" w:color="D44500"/>
        </w:pBdr>
        <w:shd w:val="clear" w:color="auto" w:fill="FFF4EE"/>
        <w:spacing w:before="40" w:after="40"/>
        <w:ind w:left="432" w:right="432"/>
      </w:pPr>
      <w:r>
        <w:rPr>
          <w:b/>
          <w:color w:val="5C1E00"/>
          <w:sz w:val="20"/>
        </w:rPr>
        <w:lastRenderedPageBreak/>
        <w:t>No after-hours coverage</w:t>
      </w:r>
      <w:r>
        <w:rPr>
          <w:color w:val="5C1E00"/>
          <w:sz w:val="20"/>
        </w:rPr>
        <w:t xml:space="preserve"> — automatic Speed to Lead gap; name it explicitly.</w:t>
      </w:r>
    </w:p>
    <w:p w14:paraId="75AAC0D8" w14:textId="77777777" w:rsidR="008E47C8" w:rsidRDefault="00000000">
      <w:pPr>
        <w:pBdr>
          <w:left w:val="single" w:sz="20" w:space="4" w:color="D44500"/>
        </w:pBdr>
        <w:shd w:val="clear" w:color="auto" w:fill="FFF4EE"/>
        <w:spacing w:before="40" w:after="40"/>
        <w:ind w:left="432" w:right="432"/>
      </w:pPr>
      <w:r>
        <w:rPr>
          <w:b/>
          <w:color w:val="5C1E00"/>
          <w:sz w:val="20"/>
        </w:rPr>
        <w:t>Response time &gt;1 hour on average</w:t>
      </w:r>
      <w:r>
        <w:rPr>
          <w:color w:val="5C1E00"/>
          <w:sz w:val="20"/>
        </w:rPr>
        <w:t xml:space="preserve"> — likely losing cases to faster competitors regardless of quality.</w:t>
      </w:r>
    </w:p>
    <w:p w14:paraId="32B52497" w14:textId="77777777" w:rsidR="008E47C8" w:rsidRDefault="00000000">
      <w:pPr>
        <w:pBdr>
          <w:left w:val="single" w:sz="20" w:space="4" w:color="D44500"/>
        </w:pBdr>
        <w:shd w:val="clear" w:color="auto" w:fill="FFF4EE"/>
        <w:spacing w:before="40" w:after="40"/>
        <w:ind w:left="432" w:right="432"/>
      </w:pPr>
      <w:r>
        <w:rPr>
          <w:b/>
          <w:color w:val="5C1E00"/>
          <w:sz w:val="20"/>
        </w:rPr>
        <w:t>Contact rate &lt;65%</w:t>
      </w:r>
      <w:r>
        <w:rPr>
          <w:color w:val="5C1E00"/>
          <w:sz w:val="20"/>
        </w:rPr>
        <w:t xml:space="preserve"> — they’re paying for leads that never become a conversation.</w:t>
      </w:r>
    </w:p>
    <w:p w14:paraId="6A499416" w14:textId="77777777" w:rsidR="008E47C8" w:rsidRDefault="00000000">
      <w:pPr>
        <w:pBdr>
          <w:left w:val="single" w:sz="20" w:space="4" w:color="D44500"/>
        </w:pBdr>
        <w:shd w:val="clear" w:color="auto" w:fill="FFF4EE"/>
        <w:spacing w:before="40" w:after="200"/>
        <w:ind w:left="432" w:right="432"/>
      </w:pPr>
      <w:r>
        <w:rPr>
          <w:b/>
          <w:color w:val="5C1E00"/>
          <w:sz w:val="20"/>
        </w:rPr>
        <w:t>Intake handled by a paralegal with no HNW training</w:t>
      </w:r>
      <w:r>
        <w:rPr>
          <w:color w:val="5C1E00"/>
          <w:sz w:val="20"/>
        </w:rPr>
        <w:t xml:space="preserve"> — Speed to Lead may not be the primary issue; the handoff moment may be where the case is lost.</w:t>
      </w:r>
    </w:p>
    <w:p w14:paraId="23C30B07" w14:textId="77777777" w:rsidR="008E47C8" w:rsidRDefault="008E47C8"/>
    <w:p w14:paraId="0C8AC8C3" w14:textId="77777777" w:rsidR="008E47C8" w:rsidRDefault="00000000" w:rsidP="00656963">
      <w:pPr>
        <w:pStyle w:val="Heading1"/>
      </w:pPr>
      <w:r>
        <w:t>Section 4: Diagnostic — Intake Conversion</w:t>
      </w:r>
    </w:p>
    <w:p w14:paraId="4344A3AD" w14:textId="77777777" w:rsidR="008E47C8" w:rsidRDefault="00000000">
      <w:pPr>
        <w:spacing w:after="200"/>
      </w:pPr>
      <w:r>
        <w:rPr>
          <w:rFonts w:ascii="Calibri" w:hAnsi="Calibri"/>
          <w:i/>
          <w:color w:val="58585A"/>
          <w:sz w:val="20"/>
        </w:rPr>
        <w:t>14:00–21:00  |  Uncover the consultation framework and the actual conversion rate.</w:t>
      </w:r>
    </w:p>
    <w:p w14:paraId="3B47FE96" w14:textId="77777777" w:rsidR="008E47C8" w:rsidRDefault="008E47C8">
      <w:pPr>
        <w:pBdr>
          <w:bottom w:val="single" w:sz="6" w:space="1" w:color="58585A"/>
        </w:pBdr>
        <w:spacing w:before="80" w:after="80"/>
      </w:pPr>
    </w:p>
    <w:p w14:paraId="53FE990E" w14:textId="77777777" w:rsidR="008E47C8" w:rsidRDefault="00000000">
      <w:pPr>
        <w:pStyle w:val="Heading3"/>
      </w:pPr>
      <w:r>
        <w:t>Consultation Volume and Structure</w:t>
      </w:r>
    </w:p>
    <w:p w14:paraId="6942A2BF" w14:textId="77777777" w:rsidR="008E47C8" w:rsidRDefault="00000000">
      <w:pPr>
        <w:spacing w:before="60" w:after="40"/>
        <w:ind w:left="432"/>
      </w:pPr>
      <w:r>
        <w:rPr>
          <w:rFonts w:ascii="Calibri" w:hAnsi="Calibri"/>
          <w:b/>
          <w:color w:val="25AAE1"/>
        </w:rPr>
        <w:t xml:space="preserve">—  </w:t>
      </w:r>
      <w:r>
        <w:t>How many consultations are you doing per month right now?</w:t>
      </w:r>
    </w:p>
    <w:p w14:paraId="3C6A7279" w14:textId="77777777" w:rsidR="008E47C8" w:rsidRDefault="00000000">
      <w:pPr>
        <w:spacing w:before="60" w:after="40"/>
        <w:ind w:left="432"/>
      </w:pPr>
      <w:r>
        <w:rPr>
          <w:rFonts w:ascii="Calibri" w:hAnsi="Calibri"/>
          <w:b/>
          <w:color w:val="25AAE1"/>
        </w:rPr>
        <w:t xml:space="preserve">—  </w:t>
      </w:r>
      <w:r>
        <w:t>Is it a paid consult or free? What does the format look like — phone, video, in person?</w:t>
      </w:r>
    </w:p>
    <w:p w14:paraId="5AB653D0" w14:textId="77777777" w:rsidR="008E47C8" w:rsidRDefault="00000000">
      <w:pPr>
        <w:spacing w:before="60" w:after="40"/>
        <w:ind w:left="432"/>
      </w:pPr>
      <w:r>
        <w:rPr>
          <w:rFonts w:ascii="Calibri" w:hAnsi="Calibri"/>
          <w:b/>
          <w:color w:val="25AAE1"/>
        </w:rPr>
        <w:t xml:space="preserve">—  </w:t>
      </w:r>
      <w:r>
        <w:t>Are you running all the consultations yourself, or does your team handle some?</w:t>
      </w:r>
    </w:p>
    <w:p w14:paraId="1FBA33D2" w14:textId="77777777" w:rsidR="008E47C8" w:rsidRDefault="00000000">
      <w:pPr>
        <w:pStyle w:val="Heading3"/>
      </w:pPr>
      <w:r>
        <w:t>The Consultation Framework</w:t>
      </w:r>
    </w:p>
    <w:p w14:paraId="4562D049" w14:textId="77777777" w:rsidR="008E47C8" w:rsidRDefault="00000000">
      <w:pPr>
        <w:spacing w:before="60" w:after="40"/>
        <w:ind w:left="432"/>
      </w:pPr>
      <w:r>
        <w:rPr>
          <w:rFonts w:ascii="Calibri" w:hAnsi="Calibri"/>
          <w:b/>
          <w:color w:val="25AAE1"/>
        </w:rPr>
        <w:t xml:space="preserve">—  </w:t>
      </w:r>
      <w:r>
        <w:t>When you’re in a consultation with a HNW prospect — is there a structured framework your team follows, or does it depend on the attorney?</w:t>
      </w:r>
    </w:p>
    <w:p w14:paraId="7ADD67EB" w14:textId="77777777" w:rsidR="008E47C8" w:rsidRDefault="00000000">
      <w:pPr>
        <w:spacing w:after="80"/>
        <w:ind w:left="936"/>
      </w:pPr>
      <w:r>
        <w:rPr>
          <w:i/>
          <w:color w:val="58585A"/>
          <w:sz w:val="19"/>
        </w:rPr>
        <w:t>Listen for: "it depends on the attorney" = no framework = conversion rate is personality-dependent.</w:t>
      </w:r>
    </w:p>
    <w:p w14:paraId="1AE895B0" w14:textId="77777777" w:rsidR="008E47C8" w:rsidRDefault="00000000">
      <w:pPr>
        <w:spacing w:before="60" w:after="40"/>
        <w:ind w:left="432"/>
      </w:pPr>
      <w:r>
        <w:rPr>
          <w:rFonts w:ascii="Calibri" w:hAnsi="Calibri"/>
          <w:b/>
          <w:color w:val="25AAE1"/>
        </w:rPr>
        <w:t xml:space="preserve">—  </w:t>
      </w:r>
      <w:r>
        <w:t>What’s the objective of the consultation in your mind — is it primarily diagnostic, evaluative, or a close?</w:t>
      </w:r>
    </w:p>
    <w:p w14:paraId="67C34964" w14:textId="77777777" w:rsidR="008E47C8" w:rsidRDefault="00000000">
      <w:pPr>
        <w:spacing w:after="80"/>
        <w:ind w:left="936"/>
      </w:pPr>
      <w:r>
        <w:rPr>
          <w:i/>
          <w:color w:val="58585A"/>
          <w:sz w:val="19"/>
        </w:rPr>
        <w:t>Most attorneys say "diagnostic." High-converting firms treat it as all three simultaneously.</w:t>
      </w:r>
    </w:p>
    <w:p w14:paraId="49E373F8" w14:textId="77777777" w:rsidR="008E47C8" w:rsidRDefault="00000000">
      <w:pPr>
        <w:spacing w:before="60" w:after="40"/>
        <w:ind w:left="432"/>
      </w:pPr>
      <w:r>
        <w:rPr>
          <w:rFonts w:ascii="Calibri" w:hAnsi="Calibri"/>
          <w:b/>
          <w:color w:val="25AAE1"/>
        </w:rPr>
        <w:t xml:space="preserve">—  </w:t>
      </w:r>
      <w:r>
        <w:t>Where do most consultations break down? Where do prospects go cold?</w:t>
      </w:r>
    </w:p>
    <w:p w14:paraId="35E4C77D" w14:textId="77777777" w:rsidR="008E47C8" w:rsidRDefault="00000000">
      <w:pPr>
        <w:pStyle w:val="Heading3"/>
      </w:pPr>
      <w:r>
        <w:t>The Conversion Rate — The Most Important Number on This Call</w:t>
      </w:r>
    </w:p>
    <w:p w14:paraId="24C5CA72" w14:textId="77777777" w:rsidR="008E47C8" w:rsidRDefault="00000000">
      <w:pPr>
        <w:pBdr>
          <w:left w:val="single" w:sz="20" w:space="4" w:color="25AAE1"/>
        </w:pBdr>
        <w:shd w:val="clear" w:color="auto" w:fill="E8F4FB"/>
        <w:spacing w:before="200" w:after="200"/>
        <w:ind w:left="504" w:right="504"/>
      </w:pPr>
      <w:r>
        <w:rPr>
          <w:i/>
          <w:color w:val="1A3A5C"/>
        </w:rPr>
        <w:t>"Here’s a number most attorneys have never actually calculated. Of every ten people who sit across from you in a consultation — how many sign a retainer? Not eventually. That day or within a few days."</w:t>
      </w:r>
    </w:p>
    <w:p w14:paraId="52F44E8E" w14:textId="77777777" w:rsidR="008E47C8" w:rsidRDefault="00000000">
      <w:pPr>
        <w:spacing w:before="60" w:after="40"/>
        <w:ind w:left="432"/>
      </w:pPr>
      <w:r>
        <w:rPr>
          <w:rFonts w:ascii="Calibri" w:hAnsi="Calibri"/>
          <w:b/>
          <w:color w:val="25AAE1"/>
        </w:rPr>
        <w:t xml:space="preserve">—  </w:t>
      </w:r>
      <w:r>
        <w:t>What’s your current consultation-to-retention rate, as best you know it?</w:t>
      </w:r>
    </w:p>
    <w:p w14:paraId="017680F2" w14:textId="77777777" w:rsidR="008E47C8" w:rsidRDefault="00000000">
      <w:pPr>
        <w:spacing w:after="80"/>
        <w:ind w:left="936"/>
      </w:pPr>
      <w:r>
        <w:rPr>
          <w:i/>
          <w:color w:val="58585A"/>
          <w:sz w:val="19"/>
        </w:rPr>
        <w:lastRenderedPageBreak/>
        <w:t>Industry average for HNW family law: 35–40%. High-performing firms: 50%+. Record this number.</w:t>
      </w:r>
    </w:p>
    <w:p w14:paraId="3A3D71D9" w14:textId="77777777" w:rsidR="008E47C8" w:rsidRDefault="00000000">
      <w:pPr>
        <w:spacing w:before="60" w:after="40"/>
        <w:ind w:left="432"/>
      </w:pPr>
      <w:r>
        <w:rPr>
          <w:rFonts w:ascii="Calibri" w:hAnsi="Calibri"/>
          <w:b/>
          <w:color w:val="25AAE1"/>
        </w:rPr>
        <w:t xml:space="preserve">—  </w:t>
      </w:r>
      <w:r>
        <w:t>If you don’t know the exact number — of your last 10 consultations, how many became clients?</w:t>
      </w:r>
    </w:p>
    <w:p w14:paraId="62455292" w14:textId="77777777" w:rsidR="008E47C8" w:rsidRDefault="00000000">
      <w:pPr>
        <w:pStyle w:val="Heading3"/>
      </w:pPr>
      <w:r>
        <w:t>Post-Consultation Follow-Up</w:t>
      </w:r>
    </w:p>
    <w:p w14:paraId="187D8DF2" w14:textId="77777777" w:rsidR="008E47C8" w:rsidRDefault="00000000">
      <w:pPr>
        <w:spacing w:before="60" w:after="40"/>
        <w:ind w:left="432"/>
      </w:pPr>
      <w:r>
        <w:rPr>
          <w:rFonts w:ascii="Calibri" w:hAnsi="Calibri"/>
          <w:b/>
          <w:color w:val="25AAE1"/>
        </w:rPr>
        <w:t xml:space="preserve">—  </w:t>
      </w:r>
      <w:r>
        <w:t>What happens to someone who comes in for a consultation and doesn’t sign that day?</w:t>
      </w:r>
    </w:p>
    <w:p w14:paraId="23BB4DC4" w14:textId="77777777" w:rsidR="008E47C8" w:rsidRDefault="00000000">
      <w:pPr>
        <w:spacing w:before="60" w:after="40"/>
        <w:ind w:left="432"/>
      </w:pPr>
      <w:r>
        <w:rPr>
          <w:rFonts w:ascii="Calibri" w:hAnsi="Calibri"/>
          <w:b/>
          <w:color w:val="25AAE1"/>
        </w:rPr>
        <w:t xml:space="preserve">—  </w:t>
      </w:r>
      <w:r>
        <w:t>Do you have an automated sequence, or does someone make manual calls?</w:t>
      </w:r>
    </w:p>
    <w:p w14:paraId="63A30B4D" w14:textId="77777777" w:rsidR="008E47C8" w:rsidRDefault="00000000">
      <w:pPr>
        <w:spacing w:before="60" w:after="40"/>
        <w:ind w:left="432"/>
      </w:pPr>
      <w:r>
        <w:rPr>
          <w:rFonts w:ascii="Calibri" w:hAnsi="Calibri"/>
          <w:b/>
          <w:color w:val="25AAE1"/>
        </w:rPr>
        <w:t xml:space="preserve">—  </w:t>
      </w:r>
      <w:r>
        <w:t>How long do you follow up before a prospect goes cold in your system?</w:t>
      </w:r>
    </w:p>
    <w:p w14:paraId="00F58489" w14:textId="77777777" w:rsidR="008E47C8" w:rsidRDefault="00000000">
      <w:pPr>
        <w:spacing w:before="60" w:after="40"/>
        <w:ind w:left="432"/>
      </w:pPr>
      <w:r>
        <w:rPr>
          <w:rFonts w:ascii="Calibri" w:hAnsi="Calibri"/>
          <w:b/>
          <w:color w:val="25AAE1"/>
        </w:rPr>
        <w:t xml:space="preserve">—  </w:t>
      </w:r>
      <w:r>
        <w:t>Of the consultations that don’t sign immediately — what percentage eventually do? Do you track that?</w:t>
      </w:r>
    </w:p>
    <w:p w14:paraId="65EA1D09" w14:textId="77777777" w:rsidR="008E47C8" w:rsidRDefault="00000000">
      <w:pPr>
        <w:spacing w:after="80"/>
        <w:ind w:left="936"/>
      </w:pPr>
      <w:r>
        <w:rPr>
          <w:i/>
          <w:color w:val="58585A"/>
          <w:sz w:val="19"/>
        </w:rPr>
        <w:t>Most firms have no idea. This gap alone often represents 10–15% of closeable revenue.</w:t>
      </w:r>
    </w:p>
    <w:p w14:paraId="6168D4FC" w14:textId="77777777" w:rsidR="008E47C8" w:rsidRDefault="00000000">
      <w:pPr>
        <w:pStyle w:val="Heading3"/>
      </w:pPr>
      <w:r>
        <w:t>The Consultation Pre-Frame</w:t>
      </w:r>
    </w:p>
    <w:p w14:paraId="0DBFB060" w14:textId="77777777" w:rsidR="008E47C8" w:rsidRDefault="00000000">
      <w:pPr>
        <w:spacing w:before="60" w:after="40"/>
        <w:ind w:left="432"/>
      </w:pPr>
      <w:r>
        <w:rPr>
          <w:rFonts w:ascii="Calibri" w:hAnsi="Calibri"/>
          <w:b/>
          <w:color w:val="25AAE1"/>
        </w:rPr>
        <w:t xml:space="preserve">—  </w:t>
      </w:r>
      <w:r>
        <w:t>What do prospects receive before they come in? Anything that sets expectations or positions your firm?</w:t>
      </w:r>
    </w:p>
    <w:p w14:paraId="0DDE0AC6" w14:textId="77777777" w:rsidR="008E47C8" w:rsidRDefault="00000000">
      <w:pPr>
        <w:spacing w:before="60" w:after="40"/>
        <w:ind w:left="432"/>
      </w:pPr>
      <w:r>
        <w:rPr>
          <w:rFonts w:ascii="Calibri" w:hAnsi="Calibri"/>
          <w:b/>
          <w:color w:val="25AAE1"/>
        </w:rPr>
        <w:t xml:space="preserve">—  </w:t>
      </w:r>
      <w:r>
        <w:t>Is there any communication between the time they book and the time they show up — besides a calendar reminder?</w:t>
      </w:r>
    </w:p>
    <w:p w14:paraId="1A5014BD" w14:textId="77777777" w:rsidR="008E47C8" w:rsidRDefault="00000000">
      <w:pPr>
        <w:pBdr>
          <w:left w:val="single" w:sz="20" w:space="4" w:color="D44500"/>
        </w:pBdr>
        <w:shd w:val="clear" w:color="auto" w:fill="FFF4EE"/>
        <w:spacing w:before="200" w:after="40"/>
        <w:ind w:left="432" w:right="432"/>
      </w:pPr>
      <w:r>
        <w:rPr>
          <w:rFonts w:ascii="Calibri" w:hAnsi="Calibri"/>
          <w:b/>
          <w:caps/>
          <w:color w:val="D44500"/>
          <w:sz w:val="18"/>
        </w:rPr>
        <w:t>DIAGNOSTIC SIGNAL — LISTEN FOR:</w:t>
      </w:r>
    </w:p>
    <w:p w14:paraId="0D386317" w14:textId="77777777" w:rsidR="008E47C8" w:rsidRDefault="00000000">
      <w:pPr>
        <w:pBdr>
          <w:left w:val="single" w:sz="20" w:space="4" w:color="D44500"/>
        </w:pBdr>
        <w:shd w:val="clear" w:color="auto" w:fill="FFF4EE"/>
        <w:spacing w:before="40" w:after="40"/>
        <w:ind w:left="432" w:right="432"/>
      </w:pPr>
      <w:r>
        <w:rPr>
          <w:b/>
          <w:color w:val="5C1E00"/>
          <w:sz w:val="20"/>
        </w:rPr>
        <w:t>No pre-consult communication</w:t>
      </w:r>
      <w:r>
        <w:rPr>
          <w:color w:val="5C1E00"/>
          <w:sz w:val="20"/>
        </w:rPr>
        <w:t xml:space="preserve"> — missed trust-building window; the prospect arrives cold.</w:t>
      </w:r>
    </w:p>
    <w:p w14:paraId="473E2752" w14:textId="77777777" w:rsidR="008E47C8" w:rsidRDefault="00000000">
      <w:pPr>
        <w:pBdr>
          <w:left w:val="single" w:sz="20" w:space="4" w:color="D44500"/>
        </w:pBdr>
        <w:shd w:val="clear" w:color="auto" w:fill="FFF4EE"/>
        <w:spacing w:before="40" w:after="40"/>
        <w:ind w:left="432" w:right="432"/>
      </w:pPr>
      <w:r>
        <w:rPr>
          <w:b/>
          <w:color w:val="5C1E00"/>
          <w:sz w:val="20"/>
        </w:rPr>
        <w:t>No structured framework</w:t>
      </w:r>
      <w:r>
        <w:rPr>
          <w:color w:val="5C1E00"/>
          <w:sz w:val="20"/>
        </w:rPr>
        <w:t xml:space="preserve"> — conversion depends entirely on the attorney’s instincts that day.</w:t>
      </w:r>
    </w:p>
    <w:p w14:paraId="367756F2" w14:textId="77777777" w:rsidR="008E47C8" w:rsidRDefault="00000000">
      <w:pPr>
        <w:pBdr>
          <w:left w:val="single" w:sz="20" w:space="4" w:color="D44500"/>
        </w:pBdr>
        <w:shd w:val="clear" w:color="auto" w:fill="FFF4EE"/>
        <w:spacing w:before="40" w:after="40"/>
        <w:ind w:left="432" w:right="432"/>
      </w:pPr>
      <w:r>
        <w:rPr>
          <w:b/>
          <w:color w:val="5C1E00"/>
          <w:sz w:val="20"/>
        </w:rPr>
        <w:t>Single manual follow-up</w:t>
      </w:r>
      <w:r>
        <w:rPr>
          <w:color w:val="5C1E00"/>
          <w:sz w:val="20"/>
        </w:rPr>
        <w:t xml:space="preserve"> — likely losing 15–20% of consultable prospects who needed more time.</w:t>
      </w:r>
    </w:p>
    <w:p w14:paraId="1B4F59CF" w14:textId="77777777" w:rsidR="008E47C8" w:rsidRDefault="00000000">
      <w:pPr>
        <w:pBdr>
          <w:left w:val="single" w:sz="20" w:space="4" w:color="D44500"/>
        </w:pBdr>
        <w:shd w:val="clear" w:color="auto" w:fill="FFF4EE"/>
        <w:spacing w:before="40" w:after="200"/>
        <w:ind w:left="432" w:right="432"/>
      </w:pPr>
      <w:r>
        <w:rPr>
          <w:b/>
          <w:color w:val="5C1E00"/>
          <w:sz w:val="20"/>
        </w:rPr>
        <w:t>Consultation-to-retention rate below 40%</w:t>
      </w:r>
      <w:r>
        <w:rPr>
          <w:color w:val="5C1E00"/>
          <w:sz w:val="20"/>
        </w:rPr>
        <w:t xml:space="preserve"> — Intake Conversion is the primary system gap.</w:t>
      </w:r>
    </w:p>
    <w:p w14:paraId="4E351026" w14:textId="77777777" w:rsidR="008E47C8" w:rsidRDefault="008E47C8"/>
    <w:p w14:paraId="64B95340" w14:textId="77777777" w:rsidR="008E47C8" w:rsidRDefault="00000000" w:rsidP="00656963">
      <w:pPr>
        <w:pStyle w:val="Heading1"/>
      </w:pPr>
      <w:r>
        <w:t>Section 5: Diagnostic — Pipeline Nurturing</w:t>
      </w:r>
    </w:p>
    <w:p w14:paraId="34BBA919" w14:textId="77777777" w:rsidR="008E47C8" w:rsidRDefault="00000000">
      <w:pPr>
        <w:spacing w:after="200"/>
      </w:pPr>
      <w:r>
        <w:rPr>
          <w:rFonts w:ascii="Calibri" w:hAnsi="Calibri"/>
          <w:i/>
          <w:color w:val="58585A"/>
          <w:sz w:val="20"/>
        </w:rPr>
        <w:t>21:00–25:00  |  Quantify the dormant asset they’re sitting on.</w:t>
      </w:r>
    </w:p>
    <w:p w14:paraId="1E52FEAC" w14:textId="77777777" w:rsidR="008E47C8" w:rsidRDefault="008E47C8">
      <w:pPr>
        <w:pBdr>
          <w:bottom w:val="single" w:sz="6" w:space="1" w:color="58585A"/>
        </w:pBdr>
        <w:spacing w:before="80" w:after="80"/>
      </w:pPr>
    </w:p>
    <w:p w14:paraId="7100D71C" w14:textId="77777777" w:rsidR="008E47C8" w:rsidRDefault="00000000">
      <w:pPr>
        <w:pStyle w:val="Heading3"/>
      </w:pPr>
      <w:r>
        <w:lastRenderedPageBreak/>
        <w:t>Cold Leads</w:t>
      </w:r>
    </w:p>
    <w:p w14:paraId="48494A14" w14:textId="77777777" w:rsidR="008E47C8" w:rsidRDefault="00000000">
      <w:pPr>
        <w:spacing w:before="60" w:after="40"/>
        <w:ind w:left="432"/>
      </w:pPr>
      <w:r>
        <w:rPr>
          <w:rFonts w:ascii="Calibri" w:hAnsi="Calibri"/>
          <w:b/>
          <w:color w:val="25AAE1"/>
        </w:rPr>
        <w:t xml:space="preserve">—  </w:t>
      </w:r>
      <w:r>
        <w:t>Leads that come in and never schedule a consultation — what happens to them in your system? CRM, spreadsheet, or do they fall off?</w:t>
      </w:r>
    </w:p>
    <w:p w14:paraId="3EABB350" w14:textId="77777777" w:rsidR="008E47C8" w:rsidRDefault="00000000">
      <w:pPr>
        <w:spacing w:before="60" w:after="40"/>
        <w:ind w:left="432"/>
      </w:pPr>
      <w:r>
        <w:rPr>
          <w:rFonts w:ascii="Calibri" w:hAnsi="Calibri"/>
          <w:b/>
          <w:color w:val="25AAE1"/>
        </w:rPr>
        <w:t xml:space="preserve">—  </w:t>
      </w:r>
      <w:r>
        <w:t>Roughly how many cold leads do you accumulate in a typical month?</w:t>
      </w:r>
    </w:p>
    <w:p w14:paraId="5C0AD9EE" w14:textId="77777777" w:rsidR="008E47C8" w:rsidRDefault="00000000">
      <w:pPr>
        <w:spacing w:before="60" w:after="40"/>
        <w:ind w:left="432"/>
      </w:pPr>
      <w:r>
        <w:rPr>
          <w:rFonts w:ascii="Calibri" w:hAnsi="Calibri"/>
          <w:b/>
          <w:color w:val="25AAE1"/>
        </w:rPr>
        <w:t xml:space="preserve">—  </w:t>
      </w:r>
      <w:r>
        <w:t>Has anyone on your team ever run a reactivation campaign to those cold leads — a sequence, a call campaign, anything?</w:t>
      </w:r>
    </w:p>
    <w:p w14:paraId="27575F72" w14:textId="77777777" w:rsidR="008E47C8" w:rsidRDefault="00000000">
      <w:pPr>
        <w:spacing w:after="80"/>
        <w:ind w:left="936"/>
      </w:pPr>
      <w:r>
        <w:rPr>
          <w:i/>
          <w:color w:val="58585A"/>
          <w:sz w:val="19"/>
        </w:rPr>
        <w:t>The answer is almost always no. Don’t be surprised by it.</w:t>
      </w:r>
    </w:p>
    <w:p w14:paraId="5DF5660A" w14:textId="77777777" w:rsidR="008E47C8" w:rsidRDefault="00000000">
      <w:pPr>
        <w:pStyle w:val="Heading3"/>
      </w:pPr>
      <w:r>
        <w:t>Post-Consultation Non-Converts</w:t>
      </w:r>
    </w:p>
    <w:p w14:paraId="2A586E5E" w14:textId="77777777" w:rsidR="008E47C8" w:rsidRDefault="00000000">
      <w:pPr>
        <w:spacing w:before="60" w:after="40"/>
        <w:ind w:left="432"/>
      </w:pPr>
      <w:r>
        <w:rPr>
          <w:rFonts w:ascii="Calibri" w:hAnsi="Calibri"/>
          <w:b/>
          <w:color w:val="25AAE1"/>
        </w:rPr>
        <w:t xml:space="preserve">—  </w:t>
      </w:r>
      <w:r>
        <w:t>The prospects who consulted but didn’t sign — do they stay active in your system, or do they go dark after a few calls?</w:t>
      </w:r>
    </w:p>
    <w:p w14:paraId="1D8ED2BC" w14:textId="77777777" w:rsidR="008E47C8" w:rsidRDefault="00000000">
      <w:pPr>
        <w:spacing w:before="60" w:after="40"/>
        <w:ind w:left="432"/>
      </w:pPr>
      <w:r>
        <w:rPr>
          <w:rFonts w:ascii="Calibri" w:hAnsi="Calibri"/>
          <w:b/>
          <w:color w:val="25AAE1"/>
        </w:rPr>
        <w:t xml:space="preserve">—  </w:t>
      </w:r>
      <w:r>
        <w:t>How many of those would you estimate are sitting in your database right now?</w:t>
      </w:r>
    </w:p>
    <w:p w14:paraId="0B372DD3" w14:textId="77777777" w:rsidR="008E47C8" w:rsidRDefault="00000000">
      <w:pPr>
        <w:pStyle w:val="Heading3"/>
      </w:pPr>
      <w:r>
        <w:t>Past Clients</w:t>
      </w:r>
    </w:p>
    <w:p w14:paraId="5EE59B9E" w14:textId="77777777" w:rsidR="008E47C8" w:rsidRDefault="00000000">
      <w:pPr>
        <w:spacing w:before="60" w:after="40"/>
        <w:ind w:left="432"/>
      </w:pPr>
      <w:r>
        <w:rPr>
          <w:rFonts w:ascii="Calibri" w:hAnsi="Calibri"/>
          <w:b/>
          <w:color w:val="25AAE1"/>
        </w:rPr>
        <w:t xml:space="preserve">—  </w:t>
      </w:r>
      <w:r>
        <w:t>How many clients have you served in the last three to five years — rough estimate?</w:t>
      </w:r>
    </w:p>
    <w:p w14:paraId="298FDD6F" w14:textId="77777777" w:rsidR="008E47C8" w:rsidRDefault="00000000">
      <w:pPr>
        <w:spacing w:before="60" w:after="40"/>
        <w:ind w:left="432"/>
      </w:pPr>
      <w:r>
        <w:rPr>
          <w:rFonts w:ascii="Calibri" w:hAnsi="Calibri"/>
          <w:b/>
          <w:color w:val="25AAE1"/>
        </w:rPr>
        <w:t xml:space="preserve">—  </w:t>
      </w:r>
      <w:r>
        <w:t>How are you staying in contact with them? Email newsletter, personal outreach, anything structured?</w:t>
      </w:r>
    </w:p>
    <w:p w14:paraId="0F2EA76C" w14:textId="77777777" w:rsidR="008E47C8" w:rsidRDefault="00000000">
      <w:pPr>
        <w:spacing w:before="60" w:after="40"/>
        <w:ind w:left="432"/>
      </w:pPr>
      <w:r>
        <w:rPr>
          <w:rFonts w:ascii="Calibri" w:hAnsi="Calibri"/>
          <w:b/>
          <w:color w:val="25AAE1"/>
        </w:rPr>
        <w:t xml:space="preserve">—  </w:t>
      </w:r>
      <w:r>
        <w:t>In the last 12 months, how many past client referrals have you received? Is that number growing, flat, or declining?</w:t>
      </w:r>
    </w:p>
    <w:p w14:paraId="0BD98147" w14:textId="77777777" w:rsidR="008E47C8" w:rsidRDefault="00000000">
      <w:pPr>
        <w:spacing w:after="80"/>
        <w:ind w:left="936"/>
      </w:pPr>
      <w:r>
        <w:rPr>
          <w:i/>
          <w:color w:val="58585A"/>
          <w:sz w:val="19"/>
        </w:rPr>
        <w:t>Declining referrals from past clients = relationship maintenance gap, not a reputation problem.</w:t>
      </w:r>
    </w:p>
    <w:p w14:paraId="32412642" w14:textId="77777777" w:rsidR="008E47C8" w:rsidRDefault="00000000">
      <w:pPr>
        <w:pStyle w:val="Heading3"/>
      </w:pPr>
      <w:r>
        <w:t>Referral Network</w:t>
      </w:r>
    </w:p>
    <w:p w14:paraId="086584ED" w14:textId="77777777" w:rsidR="008E47C8" w:rsidRDefault="00000000">
      <w:pPr>
        <w:spacing w:before="60" w:after="40"/>
        <w:ind w:left="432"/>
      </w:pPr>
      <w:r>
        <w:rPr>
          <w:rFonts w:ascii="Calibri" w:hAnsi="Calibri"/>
          <w:b/>
          <w:color w:val="25AAE1"/>
        </w:rPr>
        <w:t xml:space="preserve">—  </w:t>
      </w:r>
      <w:r>
        <w:t>Do you have active relationships with estate attorneys, CPAs, financial advisors — the professionals who work with the same client base you do?</w:t>
      </w:r>
    </w:p>
    <w:p w14:paraId="39A92E7F" w14:textId="77777777" w:rsidR="008E47C8" w:rsidRDefault="00000000">
      <w:pPr>
        <w:spacing w:before="60" w:after="40"/>
        <w:ind w:left="432"/>
      </w:pPr>
      <w:r>
        <w:rPr>
          <w:rFonts w:ascii="Calibri" w:hAnsi="Calibri"/>
          <w:b/>
          <w:color w:val="25AAE1"/>
        </w:rPr>
        <w:t xml:space="preserve">—  </w:t>
      </w:r>
      <w:r>
        <w:t>Is there a systematic approach to those relationships, or is it more organic?</w:t>
      </w:r>
    </w:p>
    <w:p w14:paraId="2A699308" w14:textId="77777777" w:rsidR="008E47C8" w:rsidRDefault="00000000">
      <w:pPr>
        <w:spacing w:before="60" w:after="40"/>
        <w:ind w:left="432"/>
      </w:pPr>
      <w:r>
        <w:rPr>
          <w:rFonts w:ascii="Calibri" w:hAnsi="Calibri"/>
          <w:b/>
          <w:color w:val="25AAE1"/>
        </w:rPr>
        <w:t xml:space="preserve">—  </w:t>
      </w:r>
      <w:r>
        <w:t>How many active referral source relationships do you have right now?</w:t>
      </w:r>
    </w:p>
    <w:p w14:paraId="2F3A6C07" w14:textId="77777777" w:rsidR="008E47C8" w:rsidRDefault="00000000">
      <w:pPr>
        <w:spacing w:after="80"/>
        <w:ind w:left="936"/>
      </w:pPr>
      <w:r>
        <w:rPr>
          <w:i/>
          <w:color w:val="58585A"/>
          <w:sz w:val="19"/>
        </w:rPr>
        <w:t>Under 5 = completely organic. 5–15 = partially developed. 15+ = a real referral infrastructure exists.</w:t>
      </w:r>
    </w:p>
    <w:p w14:paraId="6F4F2560" w14:textId="77777777" w:rsidR="008E47C8" w:rsidRDefault="00000000">
      <w:pPr>
        <w:pBdr>
          <w:left w:val="single" w:sz="20" w:space="4" w:color="D44500"/>
        </w:pBdr>
        <w:shd w:val="clear" w:color="auto" w:fill="FFF4EE"/>
        <w:spacing w:before="200" w:after="40"/>
        <w:ind w:left="432" w:right="432"/>
      </w:pPr>
      <w:r>
        <w:rPr>
          <w:rFonts w:ascii="Calibri" w:hAnsi="Calibri"/>
          <w:b/>
          <w:caps/>
          <w:color w:val="D44500"/>
          <w:sz w:val="18"/>
        </w:rPr>
        <w:t>DIAGNOSTIC SIGNAL — LISTEN FOR:</w:t>
      </w:r>
    </w:p>
    <w:p w14:paraId="4A59D61A" w14:textId="77777777" w:rsidR="008E47C8" w:rsidRDefault="00000000">
      <w:pPr>
        <w:pBdr>
          <w:left w:val="single" w:sz="20" w:space="4" w:color="D44500"/>
        </w:pBdr>
        <w:shd w:val="clear" w:color="auto" w:fill="FFF4EE"/>
        <w:spacing w:before="40" w:after="40"/>
        <w:ind w:left="432" w:right="432"/>
      </w:pPr>
      <w:r>
        <w:rPr>
          <w:b/>
          <w:color w:val="5C1E00"/>
          <w:sz w:val="20"/>
        </w:rPr>
        <w:t>No CRM or disorganized database</w:t>
      </w:r>
      <w:r>
        <w:rPr>
          <w:color w:val="5C1E00"/>
          <w:sz w:val="20"/>
        </w:rPr>
        <w:t xml:space="preserve"> — the pipeline leaks at every seam; volume is unknowable.</w:t>
      </w:r>
    </w:p>
    <w:p w14:paraId="73777198" w14:textId="77777777" w:rsidR="008E47C8" w:rsidRDefault="00000000">
      <w:pPr>
        <w:pBdr>
          <w:left w:val="single" w:sz="20" w:space="4" w:color="D44500"/>
        </w:pBdr>
        <w:shd w:val="clear" w:color="auto" w:fill="FFF4EE"/>
        <w:spacing w:before="40" w:after="40"/>
        <w:ind w:left="432" w:right="432"/>
      </w:pPr>
      <w:r>
        <w:rPr>
          <w:b/>
          <w:color w:val="5C1E00"/>
          <w:sz w:val="20"/>
        </w:rPr>
        <w:t>No reactivation history</w:t>
      </w:r>
      <w:r>
        <w:rPr>
          <w:color w:val="5C1E00"/>
          <w:sz w:val="20"/>
        </w:rPr>
        <w:t xml:space="preserve"> — high-value dormant asset sitting untouched; typically the fastest cash opportunity.</w:t>
      </w:r>
    </w:p>
    <w:p w14:paraId="484DBF5E" w14:textId="77777777" w:rsidR="008E47C8" w:rsidRDefault="00000000">
      <w:pPr>
        <w:pBdr>
          <w:left w:val="single" w:sz="20" w:space="4" w:color="D44500"/>
        </w:pBdr>
        <w:shd w:val="clear" w:color="auto" w:fill="FFF4EE"/>
        <w:spacing w:before="40" w:after="40"/>
        <w:ind w:left="432" w:right="432"/>
      </w:pPr>
      <w:r>
        <w:rPr>
          <w:b/>
          <w:color w:val="5C1E00"/>
          <w:sz w:val="20"/>
        </w:rPr>
        <w:t>Past clients not hearing from them</w:t>
      </w:r>
      <w:r>
        <w:rPr>
          <w:color w:val="5C1E00"/>
          <w:sz w:val="20"/>
        </w:rPr>
        <w:t xml:space="preserve"> — referral revenue is being forfeited every month by inaction.</w:t>
      </w:r>
    </w:p>
    <w:p w14:paraId="69B34965" w14:textId="77777777" w:rsidR="008E47C8" w:rsidRDefault="00000000">
      <w:pPr>
        <w:pBdr>
          <w:left w:val="single" w:sz="20" w:space="4" w:color="D44500"/>
        </w:pBdr>
        <w:shd w:val="clear" w:color="auto" w:fill="FFF4EE"/>
        <w:spacing w:before="40" w:after="200"/>
        <w:ind w:left="432" w:right="432"/>
      </w:pPr>
      <w:r>
        <w:rPr>
          <w:b/>
          <w:color w:val="5C1E00"/>
          <w:sz w:val="20"/>
        </w:rPr>
        <w:lastRenderedPageBreak/>
        <w:t>Organic referral relationships only</w:t>
      </w:r>
      <w:r>
        <w:rPr>
          <w:color w:val="5C1E00"/>
          <w:sz w:val="20"/>
        </w:rPr>
        <w:t xml:space="preserve"> — Pipeline Nurturing is the highest-leverage long-term system gap.</w:t>
      </w:r>
    </w:p>
    <w:p w14:paraId="1E139623" w14:textId="77777777" w:rsidR="008E47C8" w:rsidRDefault="008E47C8"/>
    <w:p w14:paraId="70738C83" w14:textId="77777777" w:rsidR="008E47C8" w:rsidRDefault="00000000" w:rsidP="00656963">
      <w:pPr>
        <w:pStyle w:val="Heading1"/>
      </w:pPr>
      <w:r>
        <w:t>Section 6: Live Revenue Math</w:t>
      </w:r>
    </w:p>
    <w:p w14:paraId="1BE26897" w14:textId="77777777" w:rsidR="008E47C8" w:rsidRDefault="00000000">
      <w:pPr>
        <w:spacing w:after="200"/>
      </w:pPr>
      <w:r>
        <w:rPr>
          <w:rFonts w:ascii="Calibri" w:hAnsi="Calibri"/>
          <w:i/>
          <w:color w:val="58585A"/>
          <w:sz w:val="20"/>
        </w:rPr>
        <w:t>25:00–27:00  |  Run this out loud, with the prospect on the call. This is the over-deliver. Use their numbers.</w:t>
      </w:r>
    </w:p>
    <w:p w14:paraId="57D32B04" w14:textId="77777777" w:rsidR="008E47C8" w:rsidRDefault="008E47C8">
      <w:pPr>
        <w:pBdr>
          <w:bottom w:val="single" w:sz="6" w:space="1" w:color="58585A"/>
        </w:pBdr>
        <w:spacing w:before="80" w:after="80"/>
      </w:pPr>
    </w:p>
    <w:p w14:paraId="5B262134" w14:textId="77777777" w:rsidR="008E47C8" w:rsidRDefault="00000000">
      <w:pPr>
        <w:pBdr>
          <w:left w:val="single" w:sz="20" w:space="4" w:color="25AAE1"/>
        </w:pBdr>
        <w:shd w:val="clear" w:color="auto" w:fill="E8F4FB"/>
        <w:spacing w:before="200" w:after="200"/>
        <w:ind w:left="504" w:right="504"/>
      </w:pPr>
      <w:r>
        <w:rPr>
          <w:i/>
          <w:color w:val="1A3A5C"/>
        </w:rPr>
        <w:t>"Okay. Let me show you what I’m seeing in the numbers. This is rough — we’re using estimates — but this is how I want you to think about what these systems are worth to your practice."</w:t>
      </w:r>
    </w:p>
    <w:p w14:paraId="60D49F2E" w14:textId="77777777" w:rsidR="008E47C8" w:rsidRDefault="008E47C8"/>
    <w:p w14:paraId="57EB9900" w14:textId="77777777" w:rsidR="008E47C8" w:rsidRDefault="00000000">
      <w:pPr>
        <w:pStyle w:val="Heading3"/>
      </w:pPr>
      <w:r>
        <w:t>Revenue Gap 1 — Speed to Lead</w:t>
      </w:r>
    </w:p>
    <w:p w14:paraId="0459876B"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Monthly inquiries:                          </w:t>
      </w:r>
      <w:r>
        <w:rPr>
          <w:rFonts w:ascii="Courier New" w:hAnsi="Courier New"/>
          <w:b/>
          <w:color w:val="25AAE1"/>
          <w:sz w:val="20"/>
        </w:rPr>
        <w:t>[ A ] = ______</w:t>
      </w:r>
    </w:p>
    <w:p w14:paraId="79ACD55B"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Current contact rate (%):                   </w:t>
      </w:r>
      <w:r>
        <w:rPr>
          <w:rFonts w:ascii="Courier New" w:hAnsi="Courier New"/>
          <w:b/>
          <w:color w:val="25AAE1"/>
          <w:sz w:val="20"/>
        </w:rPr>
        <w:t>[ B ] = ______</w:t>
      </w:r>
    </w:p>
    <w:p w14:paraId="7681FAD1"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Target contact rate:                        </w:t>
      </w:r>
      <w:r>
        <w:rPr>
          <w:rFonts w:ascii="Courier New" w:hAnsi="Courier New"/>
          <w:b/>
          <w:color w:val="25AAE1"/>
          <w:sz w:val="20"/>
        </w:rPr>
        <w:t>[ C ] = 80%</w:t>
      </w:r>
    </w:p>
    <w:p w14:paraId="73802061"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Additional contacts/month:                  </w:t>
      </w:r>
      <w:r>
        <w:rPr>
          <w:rFonts w:ascii="Courier New" w:hAnsi="Courier New"/>
          <w:b/>
          <w:color w:val="25AAE1"/>
          <w:sz w:val="20"/>
        </w:rPr>
        <w:t>[ D ] = A × (C − B) = ______</w:t>
      </w:r>
    </w:p>
    <w:p w14:paraId="15671E34"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Consult-to-hire rate (%):                   </w:t>
      </w:r>
      <w:r>
        <w:rPr>
          <w:rFonts w:ascii="Courier New" w:hAnsi="Courier New"/>
          <w:b/>
          <w:color w:val="25AAE1"/>
          <w:sz w:val="20"/>
        </w:rPr>
        <w:t>[ E ] = ______</w:t>
      </w:r>
    </w:p>
    <w:p w14:paraId="2FFE7933"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Additional retentions/month:                </w:t>
      </w:r>
      <w:r>
        <w:rPr>
          <w:rFonts w:ascii="Courier New" w:hAnsi="Courier New"/>
          <w:b/>
          <w:color w:val="25AAE1"/>
          <w:sz w:val="20"/>
        </w:rPr>
        <w:t>[ F ] = D × E = ______</w:t>
      </w:r>
    </w:p>
    <w:p w14:paraId="507C57DE"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Average case value:                         </w:t>
      </w:r>
      <w:r>
        <w:rPr>
          <w:rFonts w:ascii="Courier New" w:hAnsi="Courier New"/>
          <w:b/>
          <w:color w:val="25AAE1"/>
          <w:sz w:val="20"/>
        </w:rPr>
        <w:t>[ G ] = $______</w:t>
      </w:r>
    </w:p>
    <w:p w14:paraId="4D43BE48"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SPEED TO LEAD MONTHLY GAP:                  </w:t>
      </w:r>
      <w:r>
        <w:rPr>
          <w:rFonts w:ascii="Courier New" w:hAnsi="Courier New"/>
          <w:b/>
          <w:color w:val="25AAE1"/>
          <w:sz w:val="21"/>
        </w:rPr>
        <w:t>[ H ] = F × G = $______</w:t>
      </w:r>
    </w:p>
    <w:p w14:paraId="3AE7B9CE" w14:textId="77777777" w:rsidR="008E47C8" w:rsidRDefault="00000000">
      <w:pPr>
        <w:pBdr>
          <w:left w:val="single" w:sz="20" w:space="4" w:color="25AAE1"/>
        </w:pBdr>
        <w:shd w:val="clear" w:color="auto" w:fill="E8F4FB"/>
        <w:spacing w:before="200" w:after="200"/>
        <w:ind w:left="504" w:right="504"/>
      </w:pPr>
      <w:r>
        <w:rPr>
          <w:i/>
          <w:color w:val="1A3A5C"/>
        </w:rPr>
        <w:t>"You told me you’re getting roughly [A] inquiries per month and your contact rate is around [B]%. If we move that contact rate to 80%, that’s [D] additional conversations per month. At your conversion rate of [E]% and an average case value of $[G], that’s $[H] in additional monthly revenue — from leads you’re already paying for."</w:t>
      </w:r>
    </w:p>
    <w:p w14:paraId="66CFF205" w14:textId="77777777" w:rsidR="008E47C8" w:rsidRDefault="008E47C8">
      <w:pPr>
        <w:spacing w:after="240"/>
      </w:pPr>
    </w:p>
    <w:p w14:paraId="52849005" w14:textId="77777777" w:rsidR="008E47C8" w:rsidRDefault="00000000">
      <w:pPr>
        <w:pStyle w:val="Heading3"/>
      </w:pPr>
      <w:r>
        <w:lastRenderedPageBreak/>
        <w:t>Revenue Gap 2 — Intake Conversion</w:t>
      </w:r>
    </w:p>
    <w:p w14:paraId="4295E05D"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Monthly consultations:                      </w:t>
      </w:r>
      <w:r>
        <w:rPr>
          <w:rFonts w:ascii="Courier New" w:hAnsi="Courier New"/>
          <w:b/>
          <w:color w:val="25AAE1"/>
          <w:sz w:val="20"/>
        </w:rPr>
        <w:t>[ A ] = ______</w:t>
      </w:r>
    </w:p>
    <w:p w14:paraId="0ACD33BE"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Current consult-to-hire rate (%):           </w:t>
      </w:r>
      <w:r>
        <w:rPr>
          <w:rFonts w:ascii="Courier New" w:hAnsi="Courier New"/>
          <w:b/>
          <w:color w:val="25AAE1"/>
          <w:sz w:val="20"/>
        </w:rPr>
        <w:t>[ B ] = ______</w:t>
      </w:r>
    </w:p>
    <w:p w14:paraId="7D46BF56"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Benchmark rate:                             </w:t>
      </w:r>
      <w:r>
        <w:rPr>
          <w:rFonts w:ascii="Courier New" w:hAnsi="Courier New"/>
          <w:b/>
          <w:color w:val="25AAE1"/>
          <w:sz w:val="20"/>
        </w:rPr>
        <w:t>[ C ] = 50%</w:t>
      </w:r>
    </w:p>
    <w:p w14:paraId="1E2732BE"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Conversion gap (%):                         </w:t>
      </w:r>
      <w:r>
        <w:rPr>
          <w:rFonts w:ascii="Courier New" w:hAnsi="Courier New"/>
          <w:b/>
          <w:color w:val="25AAE1"/>
          <w:sz w:val="20"/>
        </w:rPr>
        <w:t>[ D ] = C − B = ______</w:t>
      </w:r>
    </w:p>
    <w:p w14:paraId="60D25719"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Additional retentions/month:                </w:t>
      </w:r>
      <w:r>
        <w:rPr>
          <w:rFonts w:ascii="Courier New" w:hAnsi="Courier New"/>
          <w:b/>
          <w:color w:val="25AAE1"/>
          <w:sz w:val="20"/>
        </w:rPr>
        <w:t>[ E ] = A × D = ______</w:t>
      </w:r>
    </w:p>
    <w:p w14:paraId="00643D24"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Average case value:                         </w:t>
      </w:r>
      <w:r>
        <w:rPr>
          <w:rFonts w:ascii="Courier New" w:hAnsi="Courier New"/>
          <w:b/>
          <w:color w:val="25AAE1"/>
          <w:sz w:val="20"/>
        </w:rPr>
        <w:t>[ F ] = $______</w:t>
      </w:r>
    </w:p>
    <w:p w14:paraId="208A4680"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INTAKE CONVERSION MONTHLY GAP:              </w:t>
      </w:r>
      <w:r>
        <w:rPr>
          <w:rFonts w:ascii="Courier New" w:hAnsi="Courier New"/>
          <w:b/>
          <w:color w:val="25AAE1"/>
          <w:sz w:val="21"/>
        </w:rPr>
        <w:t>[ G ] = E × F = $______</w:t>
      </w:r>
    </w:p>
    <w:p w14:paraId="73BF6DB9" w14:textId="77777777" w:rsidR="008E47C8" w:rsidRDefault="00000000">
      <w:pPr>
        <w:pBdr>
          <w:left w:val="single" w:sz="20" w:space="4" w:color="25AAE1"/>
        </w:pBdr>
        <w:shd w:val="clear" w:color="auto" w:fill="E8F4FB"/>
        <w:spacing w:before="200" w:after="200"/>
        <w:ind w:left="504" w:right="504"/>
      </w:pPr>
      <w:r>
        <w:rPr>
          <w:i/>
          <w:color w:val="1A3A5C"/>
        </w:rPr>
        <w:t>"Your consultation-to-retention rate is around [B]%. The benchmark for a well-run HNW intake system is 50%. You’re doing [A] consultations per month. The gap between [B]% and 50% is [D]% — that’s [E] additional retained clients per month on the same consultation volume. At $[F] average case value, that’s $[G] every month."</w:t>
      </w:r>
    </w:p>
    <w:p w14:paraId="11E1368A" w14:textId="77777777" w:rsidR="008E47C8" w:rsidRDefault="008E47C8">
      <w:pPr>
        <w:spacing w:after="240"/>
      </w:pPr>
    </w:p>
    <w:p w14:paraId="07F60801" w14:textId="77777777" w:rsidR="008E47C8" w:rsidRDefault="00000000">
      <w:pPr>
        <w:pStyle w:val="Heading3"/>
      </w:pPr>
      <w:r>
        <w:t>Revenue Gap 3 — Pipeline Nurturing</w:t>
      </w:r>
    </w:p>
    <w:p w14:paraId="049DC6DD"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Cold leads + non-converts:                  </w:t>
      </w:r>
      <w:r>
        <w:rPr>
          <w:rFonts w:ascii="Courier New" w:hAnsi="Courier New"/>
          <w:b/>
          <w:color w:val="25AAE1"/>
          <w:sz w:val="20"/>
        </w:rPr>
        <w:t>[ A ] = ______</w:t>
      </w:r>
    </w:p>
    <w:p w14:paraId="33E2BE1D"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Past clients in database:                   </w:t>
      </w:r>
      <w:r>
        <w:rPr>
          <w:rFonts w:ascii="Courier New" w:hAnsi="Courier New"/>
          <w:b/>
          <w:color w:val="25AAE1"/>
          <w:sz w:val="20"/>
        </w:rPr>
        <w:t>[ B ] = ______</w:t>
      </w:r>
    </w:p>
    <w:p w14:paraId="1CA4305C"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Total addressable database:                 </w:t>
      </w:r>
      <w:r>
        <w:rPr>
          <w:rFonts w:ascii="Courier New" w:hAnsi="Courier New"/>
          <w:b/>
          <w:color w:val="25AAE1"/>
          <w:sz w:val="20"/>
        </w:rPr>
        <w:t>[ C ] = A + B = ______</w:t>
      </w:r>
    </w:p>
    <w:p w14:paraId="61DFFA62"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Conservative reactivation rate:             </w:t>
      </w:r>
      <w:r>
        <w:rPr>
          <w:rFonts w:ascii="Courier New" w:hAnsi="Courier New"/>
          <w:b/>
          <w:color w:val="25AAE1"/>
          <w:sz w:val="20"/>
        </w:rPr>
        <w:t>[ D ] = 4%</w:t>
      </w:r>
    </w:p>
    <w:p w14:paraId="68956DF2"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Reactivation cases:                         </w:t>
      </w:r>
      <w:r>
        <w:rPr>
          <w:rFonts w:ascii="Courier New" w:hAnsi="Courier New"/>
          <w:b/>
          <w:color w:val="25AAE1"/>
          <w:sz w:val="20"/>
        </w:rPr>
        <w:t>[ E ] = C × D = ______</w:t>
      </w:r>
    </w:p>
    <w:p w14:paraId="47A7CFC7"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Average case value:                         </w:t>
      </w:r>
      <w:r>
        <w:rPr>
          <w:rFonts w:ascii="Courier New" w:hAnsi="Courier New"/>
          <w:b/>
          <w:color w:val="25AAE1"/>
          <w:sz w:val="20"/>
        </w:rPr>
        <w:t>[ F ] = $______</w:t>
      </w:r>
    </w:p>
    <w:p w14:paraId="0BDAF098"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One-time opportunity:                       </w:t>
      </w:r>
      <w:r>
        <w:rPr>
          <w:rFonts w:ascii="Courier New" w:hAnsi="Courier New"/>
          <w:b/>
          <w:color w:val="25AAE1"/>
          <w:sz w:val="20"/>
        </w:rPr>
        <w:t>[ G ] = E × F = $______</w:t>
      </w:r>
    </w:p>
    <w:p w14:paraId="694CAEE3"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PIPELINE MONTHLY EQUIVALENT:                </w:t>
      </w:r>
      <w:r>
        <w:rPr>
          <w:rFonts w:ascii="Courier New" w:hAnsi="Courier New"/>
          <w:b/>
          <w:color w:val="25AAE1"/>
          <w:sz w:val="21"/>
        </w:rPr>
        <w:t>[ H ] = G ÷ 12 = $______/mo</w:t>
      </w:r>
    </w:p>
    <w:p w14:paraId="3DDE3918" w14:textId="77777777" w:rsidR="008E47C8" w:rsidRDefault="00000000">
      <w:pPr>
        <w:pBdr>
          <w:left w:val="single" w:sz="20" w:space="4" w:color="25AAE1"/>
        </w:pBdr>
        <w:shd w:val="clear" w:color="auto" w:fill="E8F4FB"/>
        <w:spacing w:before="200" w:after="200"/>
        <w:ind w:left="504" w:right="504"/>
      </w:pPr>
      <w:r>
        <w:rPr>
          <w:i/>
          <w:color w:val="1A3A5C"/>
        </w:rPr>
        <w:t>"You have roughly [C] people in your database who already know you. A structured reactivation campaign on a warm list converts at 3 to 7%. At 4%, that’s [E] cases from assets you already have. At $[F] per case, that’s $[G]. That’s not a marketing number. That’s a database number."</w:t>
      </w:r>
    </w:p>
    <w:p w14:paraId="11412683" w14:textId="77777777" w:rsidR="008E47C8" w:rsidRDefault="008E47C8">
      <w:pPr>
        <w:spacing w:after="240"/>
      </w:pPr>
    </w:p>
    <w:p w14:paraId="0B6F2C6F" w14:textId="77777777" w:rsidR="008E47C8" w:rsidRDefault="00000000">
      <w:pPr>
        <w:pStyle w:val="Heading3"/>
      </w:pPr>
      <w:r>
        <w:t>Total Revenue Gap</w:t>
      </w:r>
    </w:p>
    <w:p w14:paraId="430864AF"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Speed to Lead monthly gap:                  </w:t>
      </w:r>
      <w:r>
        <w:rPr>
          <w:rFonts w:ascii="Courier New" w:hAnsi="Courier New"/>
          <w:b/>
          <w:color w:val="25AAE1"/>
          <w:sz w:val="20"/>
        </w:rPr>
        <w:t>$______ (Gap 1)</w:t>
      </w:r>
    </w:p>
    <w:p w14:paraId="340B568E"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Intake Conversion monthly gap:              </w:t>
      </w:r>
      <w:r>
        <w:rPr>
          <w:rFonts w:ascii="Courier New" w:hAnsi="Courier New"/>
          <w:b/>
          <w:color w:val="25AAE1"/>
          <w:sz w:val="20"/>
        </w:rPr>
        <w:t>$______ (Gap 2)</w:t>
      </w:r>
    </w:p>
    <w:p w14:paraId="32045C47"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Pipeline monthly equivalent:                </w:t>
      </w:r>
      <w:r>
        <w:rPr>
          <w:rFonts w:ascii="Courier New" w:hAnsi="Courier New"/>
          <w:b/>
          <w:color w:val="25AAE1"/>
          <w:sz w:val="20"/>
        </w:rPr>
        <w:t>$______ (Gap 3)</w:t>
      </w:r>
    </w:p>
    <w:p w14:paraId="6C54EFB3"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TOTAL ESTIMATED MONTHLY GAP:                </w:t>
      </w:r>
      <w:r>
        <w:rPr>
          <w:rFonts w:ascii="Courier New" w:hAnsi="Courier New"/>
          <w:b/>
          <w:color w:val="25AAE1"/>
          <w:sz w:val="21"/>
        </w:rPr>
        <w:t>$______</w:t>
      </w:r>
    </w:p>
    <w:p w14:paraId="117C930D"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Conservative capture (50%):                 </w:t>
      </w:r>
      <w:r>
        <w:rPr>
          <w:rFonts w:ascii="Courier New" w:hAnsi="Courier New"/>
          <w:b/>
          <w:color w:val="25AAE1"/>
          <w:sz w:val="20"/>
        </w:rPr>
        <w:t>$______/month</w:t>
      </w:r>
    </w:p>
    <w:p w14:paraId="73221849"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Annualized at 50% capture:                  </w:t>
      </w:r>
      <w:r>
        <w:rPr>
          <w:rFonts w:ascii="Courier New" w:hAnsi="Courier New"/>
          <w:b/>
          <w:color w:val="25AAE1"/>
          <w:sz w:val="20"/>
        </w:rPr>
        <w:t>$______/year</w:t>
      </w:r>
    </w:p>
    <w:p w14:paraId="7E0A9C0E" w14:textId="77777777" w:rsidR="008E47C8" w:rsidRDefault="00000000">
      <w:pPr>
        <w:pBdr>
          <w:left w:val="single" w:sz="20" w:space="4" w:color="25AAE1"/>
        </w:pBdr>
        <w:shd w:val="clear" w:color="auto" w:fill="E8F4FB"/>
        <w:spacing w:before="200" w:after="40"/>
        <w:ind w:left="504" w:right="504"/>
      </w:pPr>
      <w:r>
        <w:rPr>
          <w:i/>
          <w:color w:val="1A3A5C"/>
        </w:rPr>
        <w:t>"Add those three together. That’s the range of what these systems are worth to your practice every month if they’re built correctly. I’m not telling you we can capture all of it. But if we capture half — that’s [total × 50%] in monthly revenue. And none of it requires you to spend more on ads."</w:t>
      </w:r>
    </w:p>
    <w:p w14:paraId="7811C8E2"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5D54736C" w14:textId="77777777" w:rsidR="008E47C8" w:rsidRDefault="00000000">
      <w:pPr>
        <w:pBdr>
          <w:left w:val="single" w:sz="20" w:space="4" w:color="25AAE1"/>
        </w:pBdr>
        <w:shd w:val="clear" w:color="auto" w:fill="E8F4FB"/>
        <w:spacing w:before="40" w:after="200"/>
        <w:ind w:left="504" w:right="504"/>
      </w:pPr>
      <w:r>
        <w:rPr>
          <w:i/>
          <w:color w:val="1A3A5C"/>
        </w:rPr>
        <w:t>*Pause. Let the math settle.*</w:t>
      </w:r>
    </w:p>
    <w:p w14:paraId="0BDCD0AD" w14:textId="77777777" w:rsidR="008E47C8" w:rsidRDefault="008E47C8"/>
    <w:p w14:paraId="313E398A" w14:textId="77777777" w:rsidR="008E47C8" w:rsidRDefault="00000000" w:rsidP="00656963">
      <w:pPr>
        <w:pStyle w:val="Heading1"/>
      </w:pPr>
      <w:r>
        <w:t>Section 7: Synthesis &amp; Recommendation</w:t>
      </w:r>
    </w:p>
    <w:p w14:paraId="3B3241EB" w14:textId="77777777" w:rsidR="008E47C8" w:rsidRDefault="00000000">
      <w:pPr>
        <w:spacing w:after="200"/>
      </w:pPr>
      <w:r>
        <w:rPr>
          <w:rFonts w:ascii="Calibri" w:hAnsi="Calibri"/>
          <w:i/>
          <w:color w:val="58585A"/>
          <w:sz w:val="20"/>
        </w:rPr>
        <w:t>27:00–30:00  |  Restate what you heard. Name the priority. Don’t hedge.</w:t>
      </w:r>
    </w:p>
    <w:p w14:paraId="1217A599" w14:textId="77777777" w:rsidR="008E47C8" w:rsidRDefault="008E47C8">
      <w:pPr>
        <w:pBdr>
          <w:bottom w:val="single" w:sz="6" w:space="1" w:color="58585A"/>
        </w:pBdr>
        <w:spacing w:before="80" w:after="80"/>
      </w:pPr>
    </w:p>
    <w:p w14:paraId="30388E2A" w14:textId="77777777" w:rsidR="008E47C8" w:rsidRDefault="00000000">
      <w:pPr>
        <w:spacing w:after="180"/>
      </w:pPr>
      <w:r>
        <w:t xml:space="preserve">Use the </w:t>
      </w:r>
      <w:r>
        <w:rPr>
          <w:b/>
        </w:rPr>
        <w:t>Prioritization Decision Tree</w:t>
      </w:r>
      <w:r>
        <w:t xml:space="preserve"> (Appendix C) to identify the lead system. Then run this script:</w:t>
      </w:r>
    </w:p>
    <w:p w14:paraId="04B2A1DA" w14:textId="77777777" w:rsidR="008E47C8" w:rsidRDefault="00000000">
      <w:pPr>
        <w:pBdr>
          <w:left w:val="single" w:sz="20" w:space="4" w:color="25AAE1"/>
        </w:pBdr>
        <w:shd w:val="clear" w:color="auto" w:fill="E8F4FB"/>
        <w:spacing w:before="200" w:after="40"/>
        <w:ind w:left="504" w:right="504"/>
      </w:pPr>
      <w:r>
        <w:rPr>
          <w:i/>
          <w:color w:val="1A3A5C"/>
        </w:rPr>
        <w:t>"Here’s what I heard on this call.</w:t>
      </w:r>
    </w:p>
    <w:p w14:paraId="53F7CB56"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64408359" w14:textId="77777777" w:rsidR="008E47C8" w:rsidRDefault="00000000">
      <w:pPr>
        <w:pBdr>
          <w:left w:val="single" w:sz="20" w:space="4" w:color="25AAE1"/>
        </w:pBdr>
        <w:shd w:val="clear" w:color="auto" w:fill="E8F4FB"/>
        <w:spacing w:before="40" w:after="40"/>
        <w:ind w:left="504" w:right="504"/>
      </w:pPr>
      <w:r>
        <w:rPr>
          <w:i/>
          <w:color w:val="1A3A5C"/>
        </w:rPr>
        <w:t>[Restate 2–3 specific things they said — use their exact words from the ‘The Frustration’ section.]</w:t>
      </w:r>
    </w:p>
    <w:p w14:paraId="19FBD6C2"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6D6A99C1" w14:textId="77777777" w:rsidR="008E47C8" w:rsidRDefault="00000000">
      <w:pPr>
        <w:pBdr>
          <w:left w:val="single" w:sz="20" w:space="4" w:color="25AAE1"/>
        </w:pBdr>
        <w:shd w:val="clear" w:color="auto" w:fill="E8F4FB"/>
        <w:spacing w:before="40" w:after="40"/>
        <w:ind w:left="504" w:right="504"/>
      </w:pPr>
      <w:r>
        <w:rPr>
          <w:i/>
          <w:color w:val="1A3A5C"/>
        </w:rPr>
        <w:t>Based on what you’ve told me, the system that’s costing you the most right now is [Speed to Lead / Intake Conversion / Pipeline Nurturing].</w:t>
      </w:r>
    </w:p>
    <w:p w14:paraId="2D9973AE"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72F7A9B5" w14:textId="77777777" w:rsidR="008E47C8" w:rsidRDefault="00000000">
      <w:pPr>
        <w:pBdr>
          <w:left w:val="single" w:sz="20" w:space="4" w:color="25AAE1"/>
        </w:pBdr>
        <w:shd w:val="clear" w:color="auto" w:fill="E8F4FB"/>
        <w:spacing w:before="40" w:after="40"/>
        <w:ind w:left="504" w:right="504"/>
      </w:pPr>
      <w:r>
        <w:rPr>
          <w:i/>
          <w:color w:val="1A3A5C"/>
        </w:rPr>
        <w:t>The reason I say that is [specific evidence: their response time / their conversion rate / their database situation].</w:t>
      </w:r>
    </w:p>
    <w:p w14:paraId="22367A3E" w14:textId="77777777" w:rsidR="008E47C8" w:rsidRDefault="00000000">
      <w:pPr>
        <w:pBdr>
          <w:left w:val="single" w:sz="20" w:space="4" w:color="25AAE1"/>
        </w:pBdr>
        <w:shd w:val="clear" w:color="auto" w:fill="E8F4FB"/>
        <w:spacing w:before="40" w:after="40"/>
        <w:ind w:left="504" w:right="504"/>
      </w:pPr>
      <w:r>
        <w:rPr>
          <w:i/>
          <w:color w:val="1A3A5C"/>
        </w:rPr>
        <w:lastRenderedPageBreak/>
        <w:t xml:space="preserve"> </w:t>
      </w:r>
    </w:p>
    <w:p w14:paraId="1EFC6F2C" w14:textId="77777777" w:rsidR="008E47C8" w:rsidRDefault="00000000">
      <w:pPr>
        <w:pBdr>
          <w:left w:val="single" w:sz="20" w:space="4" w:color="25AAE1"/>
        </w:pBdr>
        <w:shd w:val="clear" w:color="auto" w:fill="E8F4FB"/>
        <w:spacing w:before="40" w:after="40"/>
        <w:ind w:left="504" w:right="504"/>
      </w:pPr>
      <w:r>
        <w:rPr>
          <w:i/>
          <w:color w:val="1A3A5C"/>
        </w:rPr>
        <w:t>Before anything else — before we talk about ads, before we talk about SEO, before we change anything else — that system needs to be built. Everything else amplifies a broken foundation.</w:t>
      </w:r>
    </w:p>
    <w:p w14:paraId="5541ABDF"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536B6F64" w14:textId="77777777" w:rsidR="008E47C8" w:rsidRDefault="00000000">
      <w:pPr>
        <w:pBdr>
          <w:left w:val="single" w:sz="20" w:space="4" w:color="25AAE1"/>
        </w:pBdr>
        <w:shd w:val="clear" w:color="auto" w:fill="E8F4FB"/>
        <w:spacing w:before="40" w:after="200"/>
        <w:ind w:left="504" w:right="504"/>
      </w:pPr>
      <w:r>
        <w:rPr>
          <w:i/>
          <w:color w:val="1A3A5C"/>
        </w:rPr>
        <w:t>What would change in your practice if [describe the fixed system in one sentence]?"</w:t>
      </w:r>
    </w:p>
    <w:p w14:paraId="5B9D1FF3" w14:textId="77777777" w:rsidR="008E47C8" w:rsidRDefault="00000000">
      <w:pPr>
        <w:spacing w:after="180"/>
        <w:ind w:left="432"/>
      </w:pPr>
      <w:r>
        <w:rPr>
          <w:i/>
          <w:color w:val="58585A"/>
        </w:rPr>
        <w:t>Let them answer. That answer is your buy signal.</w:t>
      </w:r>
    </w:p>
    <w:p w14:paraId="35DF9833" w14:textId="77777777" w:rsidR="008E47C8" w:rsidRDefault="008E47C8"/>
    <w:p w14:paraId="5DDEBE15" w14:textId="77777777" w:rsidR="008E47C8" w:rsidRDefault="00000000">
      <w:pPr>
        <w:pStyle w:val="Heading3"/>
      </w:pPr>
      <w:r>
        <w:t>The Honest Close</w:t>
      </w:r>
    </w:p>
    <w:p w14:paraId="452F1880" w14:textId="77777777" w:rsidR="008E47C8" w:rsidRDefault="00000000">
      <w:pPr>
        <w:pBdr>
          <w:left w:val="single" w:sz="20" w:space="4" w:color="25AAE1"/>
        </w:pBdr>
        <w:shd w:val="clear" w:color="auto" w:fill="E8F4FB"/>
        <w:spacing w:before="200" w:after="40"/>
        <w:ind w:left="504" w:right="504"/>
      </w:pPr>
      <w:r>
        <w:rPr>
          <w:i/>
          <w:color w:val="1A3A5C"/>
        </w:rPr>
        <w:t>"Here’s where I land.</w:t>
      </w:r>
    </w:p>
    <w:p w14:paraId="3ACBBD6B"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352E8052" w14:textId="77777777" w:rsidR="008E47C8" w:rsidRDefault="00000000">
      <w:pPr>
        <w:pBdr>
          <w:left w:val="single" w:sz="20" w:space="4" w:color="25AAE1"/>
        </w:pBdr>
        <w:shd w:val="clear" w:color="auto" w:fill="E8F4FB"/>
        <w:spacing w:before="40" w:after="40"/>
        <w:ind w:left="504" w:right="504"/>
      </w:pPr>
      <w:r>
        <w:rPr>
          <w:i/>
          <w:color w:val="1A3A5C"/>
        </w:rPr>
        <w:t>What you’ve described today is very fixable. The gap isn’t your marketing, it isn’t your skills, and it isn’t your market. It’s the infrastructure between the lead and the retainer.</w:t>
      </w:r>
    </w:p>
    <w:p w14:paraId="53FDAA72"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4580BD64" w14:textId="77777777" w:rsidR="008E47C8" w:rsidRDefault="00000000">
      <w:pPr>
        <w:pBdr>
          <w:left w:val="single" w:sz="20" w:space="4" w:color="25AAE1"/>
        </w:pBdr>
        <w:shd w:val="clear" w:color="auto" w:fill="E8F4FB"/>
        <w:spacing w:before="40" w:after="40"/>
        <w:ind w:left="504" w:right="504"/>
      </w:pPr>
      <w:r>
        <w:rPr>
          <w:i/>
          <w:color w:val="1A3A5C"/>
        </w:rPr>
        <w:t>If you want to understand what building that looks like for your specific practice — what the scope is, what the sequence is, what the investment looks like — the next conversation is a strategy session where we go deeper.</w:t>
      </w:r>
    </w:p>
    <w:p w14:paraId="76EE8755"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37CAB832" w14:textId="77777777" w:rsidR="008E47C8" w:rsidRDefault="00000000">
      <w:pPr>
        <w:pBdr>
          <w:left w:val="single" w:sz="20" w:space="4" w:color="25AAE1"/>
        </w:pBdr>
        <w:shd w:val="clear" w:color="auto" w:fill="E8F4FB"/>
        <w:spacing w:before="40" w:after="40"/>
        <w:ind w:left="504" w:right="504"/>
      </w:pPr>
      <w:r>
        <w:rPr>
          <w:i/>
          <w:color w:val="1A3A5C"/>
        </w:rPr>
        <w:t>If you’re not there yet, I understand that completely. But I want to leave you with this: the [primary gap system] we talked about today is costing you $[revenue gap number] every month it goes unfixed. That math doesn’t change.</w:t>
      </w:r>
    </w:p>
    <w:p w14:paraId="77093ACA"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3821556A" w14:textId="77777777" w:rsidR="008E47C8" w:rsidRDefault="00000000">
      <w:pPr>
        <w:pBdr>
          <w:left w:val="single" w:sz="20" w:space="4" w:color="25AAE1"/>
        </w:pBdr>
        <w:shd w:val="clear" w:color="auto" w:fill="E8F4FB"/>
        <w:spacing w:before="40" w:after="200"/>
        <w:ind w:left="504" w:right="504"/>
      </w:pPr>
      <w:r>
        <w:rPr>
          <w:i/>
          <w:color w:val="1A3A5C"/>
        </w:rPr>
        <w:t>Whatever you decide to do with that, today was worth it."</w:t>
      </w:r>
    </w:p>
    <w:p w14:paraId="71D68B10" w14:textId="77777777" w:rsidR="008E47C8" w:rsidRDefault="008E47C8">
      <w:pPr>
        <w:spacing w:after="120"/>
      </w:pPr>
    </w:p>
    <w:p w14:paraId="4EA1D08F" w14:textId="77777777" w:rsidR="008E47C8" w:rsidRDefault="00000000">
      <w:pPr>
        <w:pStyle w:val="Heading3"/>
      </w:pPr>
      <w:r>
        <w:t>If They Want to Move Forward</w:t>
      </w:r>
    </w:p>
    <w:p w14:paraId="30CADF95" w14:textId="77777777" w:rsidR="008E47C8" w:rsidRDefault="00000000">
      <w:pPr>
        <w:pBdr>
          <w:left w:val="single" w:sz="20" w:space="4" w:color="25AAE1"/>
        </w:pBdr>
        <w:shd w:val="clear" w:color="auto" w:fill="E8F4FB"/>
        <w:spacing w:before="200" w:after="40"/>
        <w:ind w:left="504" w:right="504"/>
      </w:pPr>
      <w:r>
        <w:rPr>
          <w:i/>
          <w:color w:val="1A3A5C"/>
        </w:rPr>
        <w:t>"Then let’s schedule a strategy session. It’s typically 60 minutes — no charge. I’ll do some prep work on your market before we talk, and we’ll map out exactly what a system-first approach looks like for your firm.</w:t>
      </w:r>
    </w:p>
    <w:p w14:paraId="71F0249A" w14:textId="77777777" w:rsidR="008E47C8" w:rsidRDefault="00000000">
      <w:pPr>
        <w:pBdr>
          <w:left w:val="single" w:sz="20" w:space="4" w:color="25AAE1"/>
        </w:pBdr>
        <w:shd w:val="clear" w:color="auto" w:fill="E8F4FB"/>
        <w:spacing w:before="40" w:after="40"/>
        <w:ind w:left="504" w:right="504"/>
      </w:pPr>
      <w:r>
        <w:rPr>
          <w:i/>
          <w:color w:val="1A3A5C"/>
        </w:rPr>
        <w:t xml:space="preserve"> </w:t>
      </w:r>
    </w:p>
    <w:p w14:paraId="24B9211B" w14:textId="77777777" w:rsidR="008E47C8" w:rsidRDefault="00000000">
      <w:pPr>
        <w:pBdr>
          <w:left w:val="single" w:sz="20" w:space="4" w:color="25AAE1"/>
        </w:pBdr>
        <w:shd w:val="clear" w:color="auto" w:fill="E8F4FB"/>
        <w:spacing w:before="40" w:after="200"/>
        <w:ind w:left="504" w:right="504"/>
      </w:pPr>
      <w:r>
        <w:rPr>
          <w:i/>
          <w:color w:val="1A3A5C"/>
        </w:rPr>
        <w:t>Does [specific date/time] work for you?"</w:t>
      </w:r>
    </w:p>
    <w:p w14:paraId="4CBBAB2C" w14:textId="77777777" w:rsidR="008E47C8" w:rsidRDefault="00000000" w:rsidP="00656963">
      <w:pPr>
        <w:pStyle w:val="Heading1"/>
      </w:pPr>
      <w:r>
        <w:lastRenderedPageBreak/>
        <w:t>Appendix A — Metrics Capture Sheet</w:t>
      </w:r>
    </w:p>
    <w:p w14:paraId="56A29B3D" w14:textId="77777777" w:rsidR="008E47C8" w:rsidRDefault="008E47C8">
      <w:pPr>
        <w:pBdr>
          <w:bottom w:val="single" w:sz="12" w:space="1" w:color="25AAE1"/>
        </w:pBdr>
        <w:spacing w:before="80" w:after="80"/>
      </w:pPr>
    </w:p>
    <w:p w14:paraId="372A4E59" w14:textId="77777777" w:rsidR="008E47C8" w:rsidRDefault="00000000">
      <w:pPr>
        <w:spacing w:after="180"/>
      </w:pPr>
      <w:r>
        <w:rPr>
          <w:i/>
          <w:color w:val="58585A"/>
        </w:rPr>
        <w:t>Fill in real time during the call. These numbers feed the Revenue Gap Calculator.</w:t>
      </w:r>
    </w:p>
    <w:p w14:paraId="6D0C8857" w14:textId="77777777" w:rsidR="008E47C8" w:rsidRDefault="00000000">
      <w:pPr>
        <w:spacing w:before="240" w:after="80"/>
      </w:pPr>
      <w:r>
        <w:rPr>
          <w:rFonts w:ascii="Calibri" w:hAnsi="Calibri"/>
          <w:b/>
          <w:caps/>
          <w:color w:val="25AAE1"/>
          <w:sz w:val="20"/>
        </w:rPr>
        <w:t>PRACTICE BASICS</w:t>
      </w:r>
    </w:p>
    <w:p w14:paraId="14D773E9" w14:textId="77777777" w:rsidR="008E47C8" w:rsidRDefault="008E47C8">
      <w:pPr>
        <w:pBdr>
          <w:bottom w:val="single" w:sz="6" w:space="1" w:color="25AAE1"/>
        </w:pBdr>
        <w:spacing w:before="80" w:after="80"/>
      </w:pPr>
    </w:p>
    <w:p w14:paraId="28866054" w14:textId="77777777" w:rsidR="008E47C8" w:rsidRDefault="00000000">
      <w:pPr>
        <w:spacing w:after="80"/>
        <w:ind w:left="288"/>
      </w:pPr>
      <w:r>
        <w:rPr>
          <w:sz w:val="20"/>
        </w:rPr>
        <w:t xml:space="preserve">Firm name:  </w:t>
      </w:r>
      <w:r>
        <w:rPr>
          <w:color w:val="BBBBBB"/>
          <w:sz w:val="20"/>
        </w:rPr>
        <w:t>______________________________</w:t>
      </w:r>
    </w:p>
    <w:p w14:paraId="462A3036" w14:textId="77777777" w:rsidR="008E47C8" w:rsidRDefault="00000000">
      <w:pPr>
        <w:spacing w:after="80"/>
        <w:ind w:left="288"/>
      </w:pPr>
      <w:r>
        <w:rPr>
          <w:sz w:val="20"/>
        </w:rPr>
        <w:t xml:space="preserve">Years in practice:  </w:t>
      </w:r>
      <w:r>
        <w:rPr>
          <w:color w:val="BBBBBB"/>
          <w:sz w:val="20"/>
        </w:rPr>
        <w:t>______________________________</w:t>
      </w:r>
    </w:p>
    <w:p w14:paraId="5B885C36" w14:textId="77777777" w:rsidR="008E47C8" w:rsidRDefault="00000000">
      <w:pPr>
        <w:spacing w:after="80"/>
        <w:ind w:left="288"/>
      </w:pPr>
      <w:r>
        <w:rPr>
          <w:sz w:val="20"/>
        </w:rPr>
        <w:t xml:space="preserve">Team size (attorneys + staff):  </w:t>
      </w:r>
      <w:r>
        <w:rPr>
          <w:color w:val="BBBBBB"/>
          <w:sz w:val="20"/>
        </w:rPr>
        <w:t>______________________________</w:t>
      </w:r>
    </w:p>
    <w:p w14:paraId="1946603B" w14:textId="77777777" w:rsidR="008E47C8" w:rsidRDefault="00000000">
      <w:pPr>
        <w:spacing w:after="80"/>
        <w:ind w:left="288"/>
      </w:pPr>
      <w:r>
        <w:rPr>
          <w:sz w:val="20"/>
        </w:rPr>
        <w:t xml:space="preserve">Monthly consultations:  </w:t>
      </w:r>
      <w:r>
        <w:rPr>
          <w:color w:val="BBBBBB"/>
          <w:sz w:val="20"/>
        </w:rPr>
        <w:t>______________________________</w:t>
      </w:r>
    </w:p>
    <w:p w14:paraId="3BE67E64" w14:textId="77777777" w:rsidR="008E47C8" w:rsidRDefault="00000000">
      <w:pPr>
        <w:spacing w:after="80"/>
        <w:ind w:left="288"/>
      </w:pPr>
      <w:r>
        <w:rPr>
          <w:sz w:val="20"/>
        </w:rPr>
        <w:t xml:space="preserve">Average HNW case value: $  </w:t>
      </w:r>
      <w:r>
        <w:rPr>
          <w:color w:val="BBBBBB"/>
          <w:sz w:val="20"/>
        </w:rPr>
        <w:t>______________________________</w:t>
      </w:r>
    </w:p>
    <w:p w14:paraId="148B9CB2" w14:textId="77777777" w:rsidR="008E47C8" w:rsidRDefault="00000000">
      <w:pPr>
        <w:spacing w:after="80"/>
        <w:ind w:left="288"/>
      </w:pPr>
      <w:r>
        <w:rPr>
          <w:sz w:val="20"/>
        </w:rPr>
        <w:t xml:space="preserve">Monthly marketing spend: $  </w:t>
      </w:r>
      <w:r>
        <w:rPr>
          <w:color w:val="BBBBBB"/>
          <w:sz w:val="20"/>
        </w:rPr>
        <w:t>______________________________</w:t>
      </w:r>
    </w:p>
    <w:p w14:paraId="4B070E63" w14:textId="77777777" w:rsidR="008E47C8" w:rsidRDefault="00000000">
      <w:pPr>
        <w:spacing w:after="80"/>
        <w:ind w:left="288"/>
      </w:pPr>
      <w:r>
        <w:rPr>
          <w:sz w:val="20"/>
        </w:rPr>
        <w:t xml:space="preserve">Primary marketing channels:  </w:t>
      </w:r>
      <w:r>
        <w:rPr>
          <w:color w:val="BBBBBB"/>
          <w:sz w:val="20"/>
        </w:rPr>
        <w:t>______________________________</w:t>
      </w:r>
    </w:p>
    <w:p w14:paraId="68BFCEDE" w14:textId="77777777" w:rsidR="008E47C8" w:rsidRDefault="00000000">
      <w:pPr>
        <w:spacing w:before="240" w:after="80"/>
      </w:pPr>
      <w:r>
        <w:rPr>
          <w:rFonts w:ascii="Calibri" w:hAnsi="Calibri"/>
          <w:b/>
          <w:caps/>
          <w:color w:val="25AAE1"/>
          <w:sz w:val="20"/>
        </w:rPr>
        <w:t>SPEED TO LEAD</w:t>
      </w:r>
    </w:p>
    <w:p w14:paraId="217011DD" w14:textId="77777777" w:rsidR="008E47C8" w:rsidRDefault="008E47C8">
      <w:pPr>
        <w:pBdr>
          <w:bottom w:val="single" w:sz="6" w:space="1" w:color="25AAE1"/>
        </w:pBdr>
        <w:spacing w:before="80" w:after="80"/>
      </w:pPr>
    </w:p>
    <w:p w14:paraId="6369FE62" w14:textId="77777777" w:rsidR="008E47C8" w:rsidRDefault="00000000">
      <w:pPr>
        <w:spacing w:after="80"/>
        <w:ind w:left="288"/>
      </w:pPr>
      <w:r>
        <w:rPr>
          <w:sz w:val="20"/>
        </w:rPr>
        <w:t xml:space="preserve">Monthly total inquiries:  </w:t>
      </w:r>
      <w:r>
        <w:rPr>
          <w:color w:val="BBBBBB"/>
          <w:sz w:val="20"/>
        </w:rPr>
        <w:t>______________________________</w:t>
      </w:r>
    </w:p>
    <w:p w14:paraId="7450F128" w14:textId="77777777" w:rsidR="008E47C8" w:rsidRDefault="00000000">
      <w:pPr>
        <w:spacing w:after="80"/>
        <w:ind w:left="288"/>
      </w:pPr>
      <w:r>
        <w:rPr>
          <w:sz w:val="20"/>
        </w:rPr>
        <w:t xml:space="preserve">Estimated contact rate: ____%  </w:t>
      </w:r>
      <w:r>
        <w:rPr>
          <w:color w:val="BBBBBB"/>
          <w:sz w:val="20"/>
        </w:rPr>
        <w:t>______________________________</w:t>
      </w:r>
    </w:p>
    <w:p w14:paraId="60407986" w14:textId="77777777" w:rsidR="008E47C8" w:rsidRDefault="00000000">
      <w:pPr>
        <w:spacing w:after="80"/>
        <w:ind w:left="288"/>
      </w:pPr>
      <w:r>
        <w:rPr>
          <w:sz w:val="20"/>
        </w:rPr>
        <w:t xml:space="preserve">Avg response time (honest):  </w:t>
      </w:r>
      <w:r>
        <w:rPr>
          <w:color w:val="BBBBBB"/>
          <w:sz w:val="20"/>
        </w:rPr>
        <w:t>______________________________</w:t>
      </w:r>
    </w:p>
    <w:p w14:paraId="2482FC66" w14:textId="77777777" w:rsidR="008E47C8" w:rsidRDefault="00000000">
      <w:pPr>
        <w:spacing w:after="80"/>
        <w:ind w:left="288"/>
      </w:pPr>
      <w:r>
        <w:rPr>
          <w:sz w:val="20"/>
        </w:rPr>
        <w:t xml:space="preserve">After-hours coverage:  Yes / No / Partial  </w:t>
      </w:r>
      <w:r>
        <w:rPr>
          <w:color w:val="BBBBBB"/>
          <w:sz w:val="20"/>
        </w:rPr>
        <w:t>______________________________</w:t>
      </w:r>
    </w:p>
    <w:p w14:paraId="50198C0D" w14:textId="77777777" w:rsidR="008E47C8" w:rsidRDefault="00000000">
      <w:pPr>
        <w:spacing w:after="80"/>
        <w:ind w:left="288"/>
      </w:pPr>
      <w:r>
        <w:rPr>
          <w:sz w:val="20"/>
        </w:rPr>
        <w:t xml:space="preserve">Intake handled by:  </w:t>
      </w:r>
      <w:r>
        <w:rPr>
          <w:color w:val="BBBBBB"/>
          <w:sz w:val="20"/>
        </w:rPr>
        <w:t>______________________________</w:t>
      </w:r>
    </w:p>
    <w:p w14:paraId="7F1EB4FF" w14:textId="77777777" w:rsidR="008E47C8" w:rsidRDefault="00000000">
      <w:pPr>
        <w:spacing w:after="80"/>
        <w:ind w:left="288"/>
      </w:pPr>
      <w:r>
        <w:rPr>
          <w:sz w:val="20"/>
        </w:rPr>
        <w:t xml:space="preserve">HNW-specific intake training:  Yes / No  </w:t>
      </w:r>
      <w:r>
        <w:rPr>
          <w:color w:val="BBBBBB"/>
          <w:sz w:val="20"/>
        </w:rPr>
        <w:t>______________________________</w:t>
      </w:r>
    </w:p>
    <w:p w14:paraId="58129884" w14:textId="77777777" w:rsidR="008E47C8" w:rsidRDefault="00000000">
      <w:pPr>
        <w:spacing w:before="240" w:after="80"/>
      </w:pPr>
      <w:r>
        <w:rPr>
          <w:rFonts w:ascii="Calibri" w:hAnsi="Calibri"/>
          <w:b/>
          <w:caps/>
          <w:color w:val="25AAE1"/>
          <w:sz w:val="20"/>
        </w:rPr>
        <w:t>INTAKE CONVERSION</w:t>
      </w:r>
    </w:p>
    <w:p w14:paraId="5C71DFC9" w14:textId="77777777" w:rsidR="008E47C8" w:rsidRDefault="008E47C8">
      <w:pPr>
        <w:pBdr>
          <w:bottom w:val="single" w:sz="6" w:space="1" w:color="25AAE1"/>
        </w:pBdr>
        <w:spacing w:before="80" w:after="80"/>
      </w:pPr>
    </w:p>
    <w:p w14:paraId="17A30813" w14:textId="77777777" w:rsidR="008E47C8" w:rsidRDefault="00000000">
      <w:pPr>
        <w:spacing w:after="80"/>
        <w:ind w:left="288"/>
      </w:pPr>
      <w:r>
        <w:rPr>
          <w:sz w:val="20"/>
        </w:rPr>
        <w:t xml:space="preserve">Monthly paid consultations:  </w:t>
      </w:r>
      <w:r>
        <w:rPr>
          <w:color w:val="BBBBBB"/>
          <w:sz w:val="20"/>
        </w:rPr>
        <w:t>______________________________</w:t>
      </w:r>
    </w:p>
    <w:p w14:paraId="64798383" w14:textId="77777777" w:rsidR="008E47C8" w:rsidRDefault="00000000">
      <w:pPr>
        <w:spacing w:after="80"/>
        <w:ind w:left="288"/>
      </w:pPr>
      <w:r>
        <w:rPr>
          <w:sz w:val="20"/>
        </w:rPr>
        <w:t xml:space="preserve">Consultation-to-retention rate: ____%  (est: ___ of last 10)  </w:t>
      </w:r>
      <w:r>
        <w:rPr>
          <w:color w:val="BBBBBB"/>
          <w:sz w:val="20"/>
        </w:rPr>
        <w:t>______________________________</w:t>
      </w:r>
    </w:p>
    <w:p w14:paraId="24B724CA" w14:textId="77777777" w:rsidR="008E47C8" w:rsidRDefault="00000000">
      <w:pPr>
        <w:spacing w:after="80"/>
        <w:ind w:left="288"/>
      </w:pPr>
      <w:r>
        <w:rPr>
          <w:sz w:val="20"/>
        </w:rPr>
        <w:t xml:space="preserve">Consultation framework:  Structured / Ad hoc / Depends on attorney  </w:t>
      </w:r>
      <w:r>
        <w:rPr>
          <w:color w:val="BBBBBB"/>
          <w:sz w:val="20"/>
        </w:rPr>
        <w:t>______________________________</w:t>
      </w:r>
    </w:p>
    <w:p w14:paraId="210B17F3" w14:textId="77777777" w:rsidR="008E47C8" w:rsidRDefault="00000000">
      <w:pPr>
        <w:spacing w:after="80"/>
        <w:ind w:left="288"/>
      </w:pPr>
      <w:r>
        <w:rPr>
          <w:sz w:val="20"/>
        </w:rPr>
        <w:t xml:space="preserve">Pre-consult communication:  Yes / No  </w:t>
      </w:r>
      <w:r>
        <w:rPr>
          <w:color w:val="BBBBBB"/>
          <w:sz w:val="20"/>
        </w:rPr>
        <w:t>______________________________</w:t>
      </w:r>
    </w:p>
    <w:p w14:paraId="41A29274" w14:textId="77777777" w:rsidR="008E47C8" w:rsidRDefault="00000000">
      <w:pPr>
        <w:spacing w:after="80"/>
        <w:ind w:left="288"/>
      </w:pPr>
      <w:r>
        <w:rPr>
          <w:sz w:val="20"/>
        </w:rPr>
        <w:t xml:space="preserve">Post-consult follow-up:  Automated / Manual / None  </w:t>
      </w:r>
      <w:r>
        <w:rPr>
          <w:color w:val="BBBBBB"/>
          <w:sz w:val="20"/>
        </w:rPr>
        <w:t>______________________________</w:t>
      </w:r>
    </w:p>
    <w:p w14:paraId="14D9496E" w14:textId="77777777" w:rsidR="008E47C8" w:rsidRDefault="00000000">
      <w:pPr>
        <w:spacing w:after="80"/>
        <w:ind w:left="288"/>
      </w:pPr>
      <w:r>
        <w:rPr>
          <w:sz w:val="20"/>
        </w:rPr>
        <w:lastRenderedPageBreak/>
        <w:t xml:space="preserve">Follow-up duration (days):  </w:t>
      </w:r>
      <w:r>
        <w:rPr>
          <w:color w:val="BBBBBB"/>
          <w:sz w:val="20"/>
        </w:rPr>
        <w:t>______________________________</w:t>
      </w:r>
    </w:p>
    <w:p w14:paraId="6EE2B9E7" w14:textId="77777777" w:rsidR="008E47C8" w:rsidRDefault="00000000">
      <w:pPr>
        <w:spacing w:before="240" w:after="80"/>
      </w:pPr>
      <w:r>
        <w:rPr>
          <w:rFonts w:ascii="Calibri" w:hAnsi="Calibri"/>
          <w:b/>
          <w:caps/>
          <w:color w:val="25AAE1"/>
          <w:sz w:val="20"/>
        </w:rPr>
        <w:t>PIPELINE NURTURING</w:t>
      </w:r>
    </w:p>
    <w:p w14:paraId="0B02D4EC" w14:textId="77777777" w:rsidR="008E47C8" w:rsidRDefault="008E47C8">
      <w:pPr>
        <w:pBdr>
          <w:bottom w:val="single" w:sz="6" w:space="1" w:color="25AAE1"/>
        </w:pBdr>
        <w:spacing w:before="80" w:after="80"/>
      </w:pPr>
    </w:p>
    <w:p w14:paraId="06AF1AE9" w14:textId="77777777" w:rsidR="008E47C8" w:rsidRDefault="00000000">
      <w:pPr>
        <w:spacing w:after="80"/>
        <w:ind w:left="288"/>
      </w:pPr>
      <w:r>
        <w:rPr>
          <w:sz w:val="20"/>
        </w:rPr>
        <w:t xml:space="preserve">Cold leads in database:  </w:t>
      </w:r>
      <w:r>
        <w:rPr>
          <w:color w:val="BBBBBB"/>
          <w:sz w:val="20"/>
        </w:rPr>
        <w:t>______________________________</w:t>
      </w:r>
    </w:p>
    <w:p w14:paraId="06A80077" w14:textId="77777777" w:rsidR="008E47C8" w:rsidRDefault="00000000">
      <w:pPr>
        <w:spacing w:after="80"/>
        <w:ind w:left="288"/>
      </w:pPr>
      <w:r>
        <w:rPr>
          <w:sz w:val="20"/>
        </w:rPr>
        <w:t xml:space="preserve">Post-consult non-converts:  </w:t>
      </w:r>
      <w:r>
        <w:rPr>
          <w:color w:val="BBBBBB"/>
          <w:sz w:val="20"/>
        </w:rPr>
        <w:t>______________________________</w:t>
      </w:r>
    </w:p>
    <w:p w14:paraId="762681F6" w14:textId="77777777" w:rsidR="008E47C8" w:rsidRDefault="00000000">
      <w:pPr>
        <w:spacing w:after="80"/>
        <w:ind w:left="288"/>
      </w:pPr>
      <w:r>
        <w:rPr>
          <w:sz w:val="20"/>
        </w:rPr>
        <w:t xml:space="preserve">Past clients (3–5 year window):  </w:t>
      </w:r>
      <w:r>
        <w:rPr>
          <w:color w:val="BBBBBB"/>
          <w:sz w:val="20"/>
        </w:rPr>
        <w:t>______________________________</w:t>
      </w:r>
    </w:p>
    <w:p w14:paraId="3E54A511" w14:textId="77777777" w:rsidR="008E47C8" w:rsidRDefault="00000000">
      <w:pPr>
        <w:spacing w:after="80"/>
        <w:ind w:left="288"/>
      </w:pPr>
      <w:r>
        <w:rPr>
          <w:sz w:val="20"/>
        </w:rPr>
        <w:t xml:space="preserve">Past client contact cadence:  Regular / Occasional / None  </w:t>
      </w:r>
      <w:r>
        <w:rPr>
          <w:color w:val="BBBBBB"/>
          <w:sz w:val="20"/>
        </w:rPr>
        <w:t>______________________________</w:t>
      </w:r>
    </w:p>
    <w:p w14:paraId="504D49D4" w14:textId="77777777" w:rsidR="008E47C8" w:rsidRDefault="00000000">
      <w:pPr>
        <w:spacing w:after="80"/>
        <w:ind w:left="288"/>
      </w:pPr>
      <w:r>
        <w:rPr>
          <w:sz w:val="20"/>
        </w:rPr>
        <w:t xml:space="preserve">Referral source relationships:  Systematic / Organic / None  </w:t>
      </w:r>
      <w:r>
        <w:rPr>
          <w:color w:val="BBBBBB"/>
          <w:sz w:val="20"/>
        </w:rPr>
        <w:t>______________________________</w:t>
      </w:r>
    </w:p>
    <w:p w14:paraId="40161CE3" w14:textId="77777777" w:rsidR="008E47C8" w:rsidRDefault="00000000">
      <w:pPr>
        <w:spacing w:after="80"/>
        <w:ind w:left="288"/>
      </w:pPr>
      <w:r>
        <w:rPr>
          <w:sz w:val="20"/>
        </w:rPr>
        <w:t xml:space="preserve">Active referral source count:  </w:t>
      </w:r>
      <w:r>
        <w:rPr>
          <w:color w:val="BBBBBB"/>
          <w:sz w:val="20"/>
        </w:rPr>
        <w:t>______________________________</w:t>
      </w:r>
    </w:p>
    <w:p w14:paraId="2B5F0642" w14:textId="77777777" w:rsidR="008E47C8" w:rsidRDefault="00000000">
      <w:pPr>
        <w:spacing w:after="80"/>
        <w:ind w:left="288"/>
      </w:pPr>
      <w:r>
        <w:rPr>
          <w:sz w:val="20"/>
        </w:rPr>
        <w:t xml:space="preserve">Reactivation campaigns run:  Yes / No / Never  </w:t>
      </w:r>
      <w:r>
        <w:rPr>
          <w:color w:val="BBBBBB"/>
          <w:sz w:val="20"/>
        </w:rPr>
        <w:t>______________________________</w:t>
      </w:r>
    </w:p>
    <w:p w14:paraId="777FEAFD" w14:textId="77777777" w:rsidR="008E47C8" w:rsidRDefault="00000000">
      <w:pPr>
        <w:spacing w:before="240" w:after="80"/>
      </w:pPr>
      <w:r>
        <w:rPr>
          <w:rFonts w:ascii="Calibri" w:hAnsi="Calibri"/>
          <w:b/>
          <w:caps/>
          <w:color w:val="D44500"/>
          <w:sz w:val="20"/>
        </w:rPr>
        <w:t>THE FRUSTRATION — Quote Their Exact Words</w:t>
      </w:r>
    </w:p>
    <w:p w14:paraId="0166E406" w14:textId="77777777" w:rsidR="008E47C8" w:rsidRDefault="008E47C8">
      <w:pPr>
        <w:pBdr>
          <w:bottom w:val="single" w:sz="6" w:space="1" w:color="D44500"/>
        </w:pBdr>
        <w:spacing w:before="80" w:after="80"/>
      </w:pPr>
    </w:p>
    <w:p w14:paraId="6346743F" w14:textId="77777777" w:rsidR="008E47C8" w:rsidRDefault="00000000">
      <w:pPr>
        <w:spacing w:after="320"/>
        <w:ind w:left="288"/>
      </w:pPr>
      <w:r>
        <w:rPr>
          <w:color w:val="BBBBBB"/>
          <w:sz w:val="20"/>
        </w:rPr>
        <w:t>________________________________________________________________________</w:t>
      </w:r>
    </w:p>
    <w:p w14:paraId="20E68C53" w14:textId="77777777" w:rsidR="008E47C8" w:rsidRDefault="00000000">
      <w:pPr>
        <w:spacing w:after="320"/>
        <w:ind w:left="288"/>
      </w:pPr>
      <w:r>
        <w:rPr>
          <w:color w:val="BBBBBB"/>
          <w:sz w:val="20"/>
        </w:rPr>
        <w:t>________________________________________________________________________</w:t>
      </w:r>
    </w:p>
    <w:p w14:paraId="47A21F9F" w14:textId="77777777" w:rsidR="008E47C8" w:rsidRDefault="00000000">
      <w:pPr>
        <w:spacing w:after="320"/>
        <w:ind w:left="288"/>
      </w:pPr>
      <w:r>
        <w:rPr>
          <w:color w:val="BBBBBB"/>
          <w:sz w:val="20"/>
        </w:rPr>
        <w:t>________________________________________________________________________</w:t>
      </w:r>
    </w:p>
    <w:p w14:paraId="31A3FDF0" w14:textId="77777777" w:rsidR="008E47C8" w:rsidRDefault="00000000">
      <w:pPr>
        <w:spacing w:after="320"/>
        <w:ind w:left="288"/>
      </w:pPr>
      <w:r>
        <w:rPr>
          <w:color w:val="BBBBBB"/>
          <w:sz w:val="20"/>
        </w:rPr>
        <w:t>________________________________________________________________________</w:t>
      </w:r>
    </w:p>
    <w:p w14:paraId="7B51BE98" w14:textId="77777777" w:rsidR="008E47C8" w:rsidRDefault="00000000">
      <w:r>
        <w:br w:type="page"/>
      </w:r>
    </w:p>
    <w:p w14:paraId="0A09C854" w14:textId="77777777" w:rsidR="008E47C8" w:rsidRDefault="00000000" w:rsidP="00656963">
      <w:pPr>
        <w:pStyle w:val="Heading1"/>
      </w:pPr>
      <w:r>
        <w:lastRenderedPageBreak/>
        <w:t>Appendix B — Revenue Gap Calculator</w:t>
      </w:r>
    </w:p>
    <w:p w14:paraId="345702C7" w14:textId="77777777" w:rsidR="008E47C8" w:rsidRDefault="008E47C8">
      <w:pPr>
        <w:pBdr>
          <w:bottom w:val="single" w:sz="12" w:space="1" w:color="25AAE1"/>
        </w:pBdr>
        <w:spacing w:before="80" w:after="80"/>
      </w:pPr>
    </w:p>
    <w:p w14:paraId="091251FB" w14:textId="77777777" w:rsidR="008E47C8" w:rsidRDefault="00000000">
      <w:pPr>
        <w:spacing w:after="180"/>
      </w:pPr>
      <w:r>
        <w:rPr>
          <w:i/>
          <w:color w:val="58585A"/>
        </w:rPr>
        <w:t>Use the Metrics Capture Sheet inputs. Run this live on the call.</w:t>
      </w:r>
    </w:p>
    <w:p w14:paraId="1EDFBAD0" w14:textId="77777777" w:rsidR="008E47C8" w:rsidRDefault="00000000">
      <w:pPr>
        <w:pStyle w:val="Heading3"/>
      </w:pPr>
      <w:r>
        <w:t>Gap 1: Speed to Lead</w:t>
      </w:r>
    </w:p>
    <w:p w14:paraId="080E92FC"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Monthly inquiries:                          </w:t>
      </w:r>
      <w:r>
        <w:rPr>
          <w:rFonts w:ascii="Courier New" w:hAnsi="Courier New"/>
          <w:b/>
          <w:color w:val="25AAE1"/>
          <w:sz w:val="20"/>
        </w:rPr>
        <w:t>[ A ] = ______</w:t>
      </w:r>
    </w:p>
    <w:p w14:paraId="322983B9"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Current contact rate (%):                   </w:t>
      </w:r>
      <w:r>
        <w:rPr>
          <w:rFonts w:ascii="Courier New" w:hAnsi="Courier New"/>
          <w:b/>
          <w:color w:val="25AAE1"/>
          <w:sz w:val="20"/>
        </w:rPr>
        <w:t>[ B ] = ______</w:t>
      </w:r>
    </w:p>
    <w:p w14:paraId="7DAF1031"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Target contact rate:                        </w:t>
      </w:r>
      <w:r>
        <w:rPr>
          <w:rFonts w:ascii="Courier New" w:hAnsi="Courier New"/>
          <w:b/>
          <w:color w:val="25AAE1"/>
          <w:sz w:val="20"/>
        </w:rPr>
        <w:t>[ C ] = 80%</w:t>
      </w:r>
    </w:p>
    <w:p w14:paraId="400D2CA6"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Additional contacts/month:                  </w:t>
      </w:r>
      <w:r>
        <w:rPr>
          <w:rFonts w:ascii="Courier New" w:hAnsi="Courier New"/>
          <w:b/>
          <w:color w:val="25AAE1"/>
          <w:sz w:val="20"/>
        </w:rPr>
        <w:t>[ D ] = A × (C − B) = ______</w:t>
      </w:r>
    </w:p>
    <w:p w14:paraId="5476B817"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Consult-to-hire rate (%):                   </w:t>
      </w:r>
      <w:r>
        <w:rPr>
          <w:rFonts w:ascii="Courier New" w:hAnsi="Courier New"/>
          <w:b/>
          <w:color w:val="25AAE1"/>
          <w:sz w:val="20"/>
        </w:rPr>
        <w:t>[ E ] = ______</w:t>
      </w:r>
    </w:p>
    <w:p w14:paraId="698137C0"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Additional retentions/month:                </w:t>
      </w:r>
      <w:r>
        <w:rPr>
          <w:rFonts w:ascii="Courier New" w:hAnsi="Courier New"/>
          <w:b/>
          <w:color w:val="25AAE1"/>
          <w:sz w:val="20"/>
        </w:rPr>
        <w:t>[ F ] = D × E = ______</w:t>
      </w:r>
    </w:p>
    <w:p w14:paraId="1D44A216"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Average case value:                         </w:t>
      </w:r>
      <w:r>
        <w:rPr>
          <w:rFonts w:ascii="Courier New" w:hAnsi="Courier New"/>
          <w:b/>
          <w:color w:val="25AAE1"/>
          <w:sz w:val="20"/>
        </w:rPr>
        <w:t>[ G ] = $______</w:t>
      </w:r>
    </w:p>
    <w:p w14:paraId="6D0AD798"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SPEED TO LEAD MONTHLY GAP:                  </w:t>
      </w:r>
      <w:r>
        <w:rPr>
          <w:rFonts w:ascii="Courier New" w:hAnsi="Courier New"/>
          <w:b/>
          <w:color w:val="25AAE1"/>
          <w:sz w:val="21"/>
        </w:rPr>
        <w:t>[ H ] = F × G = $______</w:t>
      </w:r>
    </w:p>
    <w:p w14:paraId="53FDC57F" w14:textId="77777777" w:rsidR="008E47C8" w:rsidRDefault="00000000">
      <w:pPr>
        <w:pStyle w:val="Heading3"/>
      </w:pPr>
      <w:r>
        <w:t>Gap 2: Intake Conversion</w:t>
      </w:r>
    </w:p>
    <w:p w14:paraId="498E8CE7"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Monthly consultations:                      </w:t>
      </w:r>
      <w:r>
        <w:rPr>
          <w:rFonts w:ascii="Courier New" w:hAnsi="Courier New"/>
          <w:b/>
          <w:color w:val="25AAE1"/>
          <w:sz w:val="20"/>
        </w:rPr>
        <w:t>[ A ] = ______</w:t>
      </w:r>
    </w:p>
    <w:p w14:paraId="7CC045BE"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Current consult-to-hire rate (%):           </w:t>
      </w:r>
      <w:r>
        <w:rPr>
          <w:rFonts w:ascii="Courier New" w:hAnsi="Courier New"/>
          <w:b/>
          <w:color w:val="25AAE1"/>
          <w:sz w:val="20"/>
        </w:rPr>
        <w:t>[ B ] = ______</w:t>
      </w:r>
    </w:p>
    <w:p w14:paraId="77408354"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Benchmark rate:                             </w:t>
      </w:r>
      <w:r>
        <w:rPr>
          <w:rFonts w:ascii="Courier New" w:hAnsi="Courier New"/>
          <w:b/>
          <w:color w:val="25AAE1"/>
          <w:sz w:val="20"/>
        </w:rPr>
        <w:t>[ C ] = 50%</w:t>
      </w:r>
    </w:p>
    <w:p w14:paraId="00FB30B8"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Conversion gap (%):                         </w:t>
      </w:r>
      <w:r>
        <w:rPr>
          <w:rFonts w:ascii="Courier New" w:hAnsi="Courier New"/>
          <w:b/>
          <w:color w:val="25AAE1"/>
          <w:sz w:val="20"/>
        </w:rPr>
        <w:t>[ D ] = C − B = ______</w:t>
      </w:r>
    </w:p>
    <w:p w14:paraId="3F88B86B"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Additional retentions/month:                </w:t>
      </w:r>
      <w:r>
        <w:rPr>
          <w:rFonts w:ascii="Courier New" w:hAnsi="Courier New"/>
          <w:b/>
          <w:color w:val="25AAE1"/>
          <w:sz w:val="20"/>
        </w:rPr>
        <w:t>[ E ] = A × D = ______</w:t>
      </w:r>
    </w:p>
    <w:p w14:paraId="7B17B5D6"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Average case value:                         </w:t>
      </w:r>
      <w:r>
        <w:rPr>
          <w:rFonts w:ascii="Courier New" w:hAnsi="Courier New"/>
          <w:b/>
          <w:color w:val="25AAE1"/>
          <w:sz w:val="20"/>
        </w:rPr>
        <w:t>[ F ] = $______</w:t>
      </w:r>
    </w:p>
    <w:p w14:paraId="57A7DDA8"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INTAKE CONVERSION MONTHLY GAP:              </w:t>
      </w:r>
      <w:r>
        <w:rPr>
          <w:rFonts w:ascii="Courier New" w:hAnsi="Courier New"/>
          <w:b/>
          <w:color w:val="25AAE1"/>
          <w:sz w:val="21"/>
        </w:rPr>
        <w:t>[ G ] = E × F = $______</w:t>
      </w:r>
    </w:p>
    <w:p w14:paraId="5DEF6D3E" w14:textId="77777777" w:rsidR="008E47C8" w:rsidRDefault="00000000">
      <w:pPr>
        <w:pStyle w:val="Heading3"/>
      </w:pPr>
      <w:r>
        <w:t>Gap 3: Pipeline Nurturing</w:t>
      </w:r>
    </w:p>
    <w:p w14:paraId="453EBCFD"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Cold leads + non-converts:                  </w:t>
      </w:r>
      <w:r>
        <w:rPr>
          <w:rFonts w:ascii="Courier New" w:hAnsi="Courier New"/>
          <w:b/>
          <w:color w:val="25AAE1"/>
          <w:sz w:val="20"/>
        </w:rPr>
        <w:t>[ A ] = ______</w:t>
      </w:r>
    </w:p>
    <w:p w14:paraId="12E50B1B"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Past clients in database:                   </w:t>
      </w:r>
      <w:r>
        <w:rPr>
          <w:rFonts w:ascii="Courier New" w:hAnsi="Courier New"/>
          <w:b/>
          <w:color w:val="25AAE1"/>
          <w:sz w:val="20"/>
        </w:rPr>
        <w:t>[ B ] = ______</w:t>
      </w:r>
    </w:p>
    <w:p w14:paraId="77E7D270"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Total addressable database:                 </w:t>
      </w:r>
      <w:r>
        <w:rPr>
          <w:rFonts w:ascii="Courier New" w:hAnsi="Courier New"/>
          <w:b/>
          <w:color w:val="25AAE1"/>
          <w:sz w:val="20"/>
        </w:rPr>
        <w:t>[ C ] = A + B = ______</w:t>
      </w:r>
    </w:p>
    <w:p w14:paraId="13810568"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Conservative reactivation rate:             </w:t>
      </w:r>
      <w:r>
        <w:rPr>
          <w:rFonts w:ascii="Courier New" w:hAnsi="Courier New"/>
          <w:b/>
          <w:color w:val="25AAE1"/>
          <w:sz w:val="20"/>
        </w:rPr>
        <w:t>[ D ] = 4%</w:t>
      </w:r>
    </w:p>
    <w:p w14:paraId="57B91DDA"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lastRenderedPageBreak/>
        <w:t xml:space="preserve">Reactivation cases:                         </w:t>
      </w:r>
      <w:r>
        <w:rPr>
          <w:rFonts w:ascii="Courier New" w:hAnsi="Courier New"/>
          <w:b/>
          <w:color w:val="25AAE1"/>
          <w:sz w:val="20"/>
        </w:rPr>
        <w:t>[ E ] = C × D = ______</w:t>
      </w:r>
    </w:p>
    <w:p w14:paraId="73BB2170"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Average case value:                         </w:t>
      </w:r>
      <w:r>
        <w:rPr>
          <w:rFonts w:ascii="Courier New" w:hAnsi="Courier New"/>
          <w:b/>
          <w:color w:val="25AAE1"/>
          <w:sz w:val="20"/>
        </w:rPr>
        <w:t>[ F ] = $______</w:t>
      </w:r>
    </w:p>
    <w:p w14:paraId="6CFEBF72"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One-time opportunity:                       </w:t>
      </w:r>
      <w:r>
        <w:rPr>
          <w:rFonts w:ascii="Courier New" w:hAnsi="Courier New"/>
          <w:b/>
          <w:color w:val="25AAE1"/>
          <w:sz w:val="20"/>
        </w:rPr>
        <w:t>[ G ] = E × F = $______</w:t>
      </w:r>
    </w:p>
    <w:p w14:paraId="040358B3"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PIPELINE MONTHLY EQUIVALENT:                </w:t>
      </w:r>
      <w:r>
        <w:rPr>
          <w:rFonts w:ascii="Courier New" w:hAnsi="Courier New"/>
          <w:b/>
          <w:color w:val="25AAE1"/>
          <w:sz w:val="21"/>
        </w:rPr>
        <w:t>[ H ] = G ÷ 12 = $______/mo</w:t>
      </w:r>
    </w:p>
    <w:p w14:paraId="0F6E8E3E" w14:textId="77777777" w:rsidR="008E47C8" w:rsidRDefault="00000000">
      <w:pPr>
        <w:pStyle w:val="Heading3"/>
      </w:pPr>
      <w:r>
        <w:t>Total Revenue Gap</w:t>
      </w:r>
    </w:p>
    <w:p w14:paraId="1F539161"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Speed to Lead monthly gap:                  </w:t>
      </w:r>
      <w:r>
        <w:rPr>
          <w:rFonts w:ascii="Courier New" w:hAnsi="Courier New"/>
          <w:b/>
          <w:color w:val="25AAE1"/>
          <w:sz w:val="20"/>
        </w:rPr>
        <w:t>$______ (H, Gap 1)</w:t>
      </w:r>
    </w:p>
    <w:p w14:paraId="63FCFA32" w14:textId="77777777" w:rsidR="008E47C8" w:rsidRDefault="00000000">
      <w:pPr>
        <w:pBdr>
          <w:left w:val="single" w:sz="16" w:space="4" w:color="25AAE1"/>
        </w:pBdr>
        <w:shd w:val="clear" w:color="auto" w:fill="F0F8FF"/>
        <w:spacing w:before="40" w:after="40"/>
        <w:ind w:left="432" w:right="432"/>
      </w:pPr>
      <w:r>
        <w:rPr>
          <w:rFonts w:ascii="Courier New" w:hAnsi="Courier New"/>
          <w:sz w:val="20"/>
        </w:rPr>
        <w:t xml:space="preserve">Intake Conversion monthly gap:              </w:t>
      </w:r>
      <w:r>
        <w:rPr>
          <w:rFonts w:ascii="Courier New" w:hAnsi="Courier New"/>
          <w:b/>
          <w:color w:val="25AAE1"/>
          <w:sz w:val="20"/>
        </w:rPr>
        <w:t>$______ (G, Gap 2)</w:t>
      </w:r>
    </w:p>
    <w:p w14:paraId="7B1746B3"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Pipeline monthly equivalent:                </w:t>
      </w:r>
      <w:r>
        <w:rPr>
          <w:rFonts w:ascii="Courier New" w:hAnsi="Courier New"/>
          <w:b/>
          <w:color w:val="25AAE1"/>
          <w:sz w:val="20"/>
        </w:rPr>
        <w:t>$______ (H, Gap 3)</w:t>
      </w:r>
    </w:p>
    <w:p w14:paraId="47002881" w14:textId="77777777" w:rsidR="008E47C8" w:rsidRDefault="00000000">
      <w:pPr>
        <w:pBdr>
          <w:left w:val="single" w:sz="24" w:space="4" w:color="25AAE1"/>
        </w:pBdr>
        <w:shd w:val="clear" w:color="auto" w:fill="D6F0FA"/>
        <w:spacing w:before="80" w:after="200"/>
        <w:ind w:left="432" w:right="432"/>
      </w:pPr>
      <w:r>
        <w:rPr>
          <w:rFonts w:ascii="Courier New" w:hAnsi="Courier New"/>
          <w:b/>
          <w:color w:val="1A3A5C"/>
          <w:sz w:val="21"/>
        </w:rPr>
        <w:t xml:space="preserve">TOTAL ESTIMATED MONTHLY GAP:                </w:t>
      </w:r>
      <w:r>
        <w:rPr>
          <w:rFonts w:ascii="Courier New" w:hAnsi="Courier New"/>
          <w:b/>
          <w:color w:val="25AAE1"/>
          <w:sz w:val="21"/>
        </w:rPr>
        <w:t>$______</w:t>
      </w:r>
    </w:p>
    <w:p w14:paraId="6C1EB0DB" w14:textId="77777777" w:rsidR="008E47C8" w:rsidRDefault="00000000">
      <w:pPr>
        <w:pBdr>
          <w:left w:val="single" w:sz="16" w:space="4" w:color="25AAE1"/>
        </w:pBdr>
        <w:shd w:val="clear" w:color="auto" w:fill="F0F8FF"/>
        <w:spacing w:before="160" w:after="40"/>
        <w:ind w:left="432" w:right="432"/>
      </w:pPr>
      <w:r>
        <w:rPr>
          <w:rFonts w:ascii="Courier New" w:hAnsi="Courier New"/>
          <w:sz w:val="20"/>
        </w:rPr>
        <w:t xml:space="preserve">Conservative capture (50%):                 </w:t>
      </w:r>
      <w:r>
        <w:rPr>
          <w:rFonts w:ascii="Courier New" w:hAnsi="Courier New"/>
          <w:b/>
          <w:color w:val="25AAE1"/>
          <w:sz w:val="20"/>
        </w:rPr>
        <w:t>$______/month</w:t>
      </w:r>
    </w:p>
    <w:p w14:paraId="7073B326" w14:textId="77777777" w:rsidR="008E47C8" w:rsidRDefault="00000000">
      <w:pPr>
        <w:pBdr>
          <w:left w:val="single" w:sz="16" w:space="4" w:color="25AAE1"/>
        </w:pBdr>
        <w:shd w:val="clear" w:color="auto" w:fill="F0F8FF"/>
        <w:spacing w:before="40"/>
        <w:ind w:left="432" w:right="432"/>
      </w:pPr>
      <w:r>
        <w:rPr>
          <w:rFonts w:ascii="Courier New" w:hAnsi="Courier New"/>
          <w:sz w:val="20"/>
        </w:rPr>
        <w:t xml:space="preserve">Annualized at 50% capture:                  </w:t>
      </w:r>
      <w:r>
        <w:rPr>
          <w:rFonts w:ascii="Courier New" w:hAnsi="Courier New"/>
          <w:b/>
          <w:color w:val="25AAE1"/>
          <w:sz w:val="20"/>
        </w:rPr>
        <w:t>$______/year</w:t>
      </w:r>
    </w:p>
    <w:p w14:paraId="21ACA0BB" w14:textId="77777777" w:rsidR="008E47C8" w:rsidRDefault="00000000">
      <w:r>
        <w:br w:type="page"/>
      </w:r>
    </w:p>
    <w:p w14:paraId="769EFD5F" w14:textId="77777777" w:rsidR="008E47C8" w:rsidRDefault="00000000" w:rsidP="00656963">
      <w:pPr>
        <w:pStyle w:val="Heading1"/>
      </w:pPr>
      <w:r>
        <w:lastRenderedPageBreak/>
        <w:t>Appendix C — Prioritization Decision Tree</w:t>
      </w:r>
    </w:p>
    <w:p w14:paraId="4C6B24BD" w14:textId="77777777" w:rsidR="008E47C8" w:rsidRDefault="008E47C8">
      <w:pPr>
        <w:pBdr>
          <w:bottom w:val="single" w:sz="12" w:space="1" w:color="25AAE1"/>
        </w:pBdr>
        <w:spacing w:before="80" w:after="80"/>
      </w:pPr>
    </w:p>
    <w:p w14:paraId="456D50FC" w14:textId="77777777" w:rsidR="008E47C8" w:rsidRDefault="00000000">
      <w:pPr>
        <w:spacing w:after="180"/>
      </w:pPr>
      <w:r>
        <w:t>Use this during the synthesis to identify which system to lead with.</w:t>
      </w:r>
    </w:p>
    <w:p w14:paraId="0DC8A3B9" w14:textId="77777777" w:rsidR="008E47C8" w:rsidRDefault="00000000">
      <w:pPr>
        <w:spacing w:before="200" w:after="60"/>
      </w:pPr>
      <w:r>
        <w:rPr>
          <w:rFonts w:ascii="Calibri" w:hAnsi="Calibri"/>
          <w:b/>
          <w:color w:val="25AAE1"/>
        </w:rPr>
        <w:t xml:space="preserve">1.  </w:t>
      </w:r>
      <w:r>
        <w:rPr>
          <w:rFonts w:ascii="Calibri" w:hAnsi="Calibri"/>
          <w:b/>
        </w:rPr>
        <w:t>Contact rate below 65%?</w:t>
      </w:r>
    </w:p>
    <w:p w14:paraId="653DB151" w14:textId="77777777" w:rsidR="008E47C8" w:rsidRDefault="00000000">
      <w:pPr>
        <w:spacing w:after="120"/>
        <w:ind w:left="648"/>
      </w:pPr>
      <w:r>
        <w:t xml:space="preserve">YES → </w:t>
      </w:r>
      <w:r>
        <w:rPr>
          <w:b/>
          <w:color w:val="25AAE1"/>
        </w:rPr>
        <w:t>Speed to Lead is Priority 1.</w:t>
      </w:r>
      <w:r>
        <w:t xml:space="preserve"> They’re losing leads before any conversation happens. Fix the infrastructure first — everything else is moot.</w:t>
      </w:r>
    </w:p>
    <w:p w14:paraId="0AC86AB6" w14:textId="77777777" w:rsidR="008E47C8" w:rsidRDefault="00000000">
      <w:pPr>
        <w:spacing w:before="200" w:after="60"/>
      </w:pPr>
      <w:r>
        <w:rPr>
          <w:rFonts w:ascii="Calibri" w:hAnsi="Calibri"/>
          <w:b/>
          <w:color w:val="25AAE1"/>
        </w:rPr>
        <w:t xml:space="preserve">2.  </w:t>
      </w:r>
      <w:r>
        <w:rPr>
          <w:rFonts w:ascii="Calibri" w:hAnsi="Calibri"/>
          <w:b/>
        </w:rPr>
        <w:t>Response time over 1 hour on average?</w:t>
      </w:r>
    </w:p>
    <w:p w14:paraId="45B28C60" w14:textId="77777777" w:rsidR="008E47C8" w:rsidRDefault="00000000">
      <w:pPr>
        <w:spacing w:after="120"/>
        <w:ind w:left="648"/>
      </w:pPr>
      <w:r>
        <w:t xml:space="preserve">YES → </w:t>
      </w:r>
      <w:r>
        <w:rPr>
          <w:b/>
          <w:color w:val="25AAE1"/>
        </w:rPr>
        <w:t>Speed to Lead is Priority 1.</w:t>
      </w:r>
      <w:r>
        <w:t xml:space="preserve"> HNW prospects are gone within hours. Speed is the first fix.</w:t>
      </w:r>
    </w:p>
    <w:p w14:paraId="6DC02AEB" w14:textId="77777777" w:rsidR="008E47C8" w:rsidRDefault="00000000">
      <w:pPr>
        <w:spacing w:before="200" w:after="60"/>
      </w:pPr>
      <w:r>
        <w:rPr>
          <w:rFonts w:ascii="Calibri" w:hAnsi="Calibri"/>
          <w:b/>
          <w:color w:val="25AAE1"/>
        </w:rPr>
        <w:t xml:space="preserve">3.  </w:t>
      </w:r>
      <w:r>
        <w:rPr>
          <w:rFonts w:ascii="Calibri" w:hAnsi="Calibri"/>
          <w:b/>
        </w:rPr>
        <w:t>Consultation-to-hire rate below 40%?</w:t>
      </w:r>
    </w:p>
    <w:p w14:paraId="003B76BB" w14:textId="77777777" w:rsidR="008E47C8" w:rsidRDefault="00000000">
      <w:pPr>
        <w:spacing w:after="120"/>
        <w:ind w:left="648"/>
      </w:pPr>
      <w:r>
        <w:t xml:space="preserve">YES → </w:t>
      </w:r>
      <w:r>
        <w:rPr>
          <w:b/>
          <w:color w:val="25AAE1"/>
        </w:rPr>
        <w:t>Intake Conversion is Priority 1.</w:t>
      </w:r>
      <w:r>
        <w:t xml:space="preserve"> High contact rate, but cases are walking. The leak is in the room.</w:t>
      </w:r>
    </w:p>
    <w:p w14:paraId="04469311" w14:textId="77777777" w:rsidR="008E47C8" w:rsidRDefault="00000000">
      <w:pPr>
        <w:spacing w:before="200" w:after="60"/>
      </w:pPr>
      <w:r>
        <w:rPr>
          <w:rFonts w:ascii="Calibri" w:hAnsi="Calibri"/>
          <w:b/>
          <w:color w:val="25AAE1"/>
        </w:rPr>
        <w:t xml:space="preserve">4.  </w:t>
      </w:r>
      <w:r>
        <w:rPr>
          <w:rFonts w:ascii="Calibri" w:hAnsi="Calibri"/>
          <w:b/>
        </w:rPr>
        <w:t>Post-consultation follow-up minimal or nonexistent?</w:t>
      </w:r>
    </w:p>
    <w:p w14:paraId="2284B052" w14:textId="77777777" w:rsidR="008E47C8" w:rsidRDefault="00000000">
      <w:pPr>
        <w:spacing w:after="120"/>
        <w:ind w:left="648"/>
      </w:pPr>
      <w:r>
        <w:t xml:space="preserve">YES → </w:t>
      </w:r>
      <w:r>
        <w:rPr>
          <w:b/>
          <w:color w:val="25AAE1"/>
        </w:rPr>
        <w:t>Intake Conversion is Priority 1.</w:t>
      </w:r>
      <w:r>
        <w:t xml:space="preserve"> They’re abandoning cases that needed one more touchpoint.</w:t>
      </w:r>
    </w:p>
    <w:p w14:paraId="576D0407" w14:textId="77777777" w:rsidR="008E47C8" w:rsidRDefault="00000000">
      <w:pPr>
        <w:spacing w:before="200" w:after="60"/>
      </w:pPr>
      <w:r>
        <w:rPr>
          <w:rFonts w:ascii="Calibri" w:hAnsi="Calibri"/>
          <w:b/>
          <w:color w:val="25AAE1"/>
        </w:rPr>
        <w:t xml:space="preserve">5.  </w:t>
      </w:r>
      <w:r>
        <w:rPr>
          <w:rFonts w:ascii="Calibri" w:hAnsi="Calibri"/>
          <w:b/>
        </w:rPr>
        <w:t>Database of 100+ contacts with no systematic nurture?</w:t>
      </w:r>
    </w:p>
    <w:p w14:paraId="0C406A15" w14:textId="77777777" w:rsidR="008E47C8" w:rsidRDefault="00000000">
      <w:pPr>
        <w:spacing w:after="120"/>
        <w:ind w:left="648"/>
      </w:pPr>
      <w:r>
        <w:t xml:space="preserve">YES + contact rate and conversion are acceptable → </w:t>
      </w:r>
      <w:r>
        <w:rPr>
          <w:b/>
          <w:color w:val="25AAE1"/>
        </w:rPr>
        <w:t>Pipeline Nurturing is Priority 1.</w:t>
      </w:r>
      <w:r>
        <w:t xml:space="preserve"> Fastest cash from existing assets.</w:t>
      </w:r>
    </w:p>
    <w:p w14:paraId="1E326838" w14:textId="77777777" w:rsidR="008E47C8" w:rsidRDefault="00000000">
      <w:pPr>
        <w:spacing w:before="200" w:after="60"/>
      </w:pPr>
      <w:r>
        <w:rPr>
          <w:rFonts w:ascii="Calibri" w:hAnsi="Calibri"/>
          <w:b/>
          <w:color w:val="25AAE1"/>
        </w:rPr>
        <w:t xml:space="preserve">6.  </w:t>
      </w:r>
      <w:r>
        <w:rPr>
          <w:rFonts w:ascii="Calibri" w:hAnsi="Calibri"/>
          <w:b/>
        </w:rPr>
        <w:t>All three gaps are roughly equal?</w:t>
      </w:r>
    </w:p>
    <w:p w14:paraId="0ED4F5DA" w14:textId="77777777" w:rsidR="008E47C8" w:rsidRDefault="00000000">
      <w:pPr>
        <w:spacing w:after="120"/>
        <w:ind w:left="648"/>
      </w:pPr>
      <w:r>
        <w:t>DEFAULT sequence: Speed to Lead → Intake Conversion → Pipeline Nurturing. Build in this order. Each system supports the next.</w:t>
      </w:r>
    </w:p>
    <w:p w14:paraId="1AE866F1" w14:textId="77777777" w:rsidR="008E47C8" w:rsidRDefault="008E47C8">
      <w:pPr>
        <w:spacing w:after="280"/>
      </w:pPr>
    </w:p>
    <w:p w14:paraId="60C1EE9C" w14:textId="77777777" w:rsidR="008E47C8" w:rsidRDefault="00000000">
      <w:pPr>
        <w:pStyle w:val="Heading3"/>
      </w:pPr>
      <w:r>
        <w:t>Priority Framing by System</w:t>
      </w:r>
    </w:p>
    <w:tbl>
      <w:tblPr>
        <w:tblStyle w:val="TableGrid"/>
        <w:tblW w:w="0" w:type="auto"/>
        <w:tblLook w:val="04A0" w:firstRow="1" w:lastRow="0" w:firstColumn="1" w:lastColumn="0" w:noHBand="0" w:noVBand="1"/>
      </w:tblPr>
      <w:tblGrid>
        <w:gridCol w:w="2880"/>
        <w:gridCol w:w="5760"/>
      </w:tblGrid>
      <w:tr w:rsidR="008E47C8" w14:paraId="04FA38EB" w14:textId="77777777">
        <w:tc>
          <w:tcPr>
            <w:tcW w:w="2880" w:type="dxa"/>
            <w:shd w:val="clear" w:color="auto" w:fill="58585A"/>
          </w:tcPr>
          <w:p w14:paraId="0AEBC652" w14:textId="77777777" w:rsidR="008E47C8" w:rsidRDefault="00000000">
            <w:r>
              <w:rPr>
                <w:rFonts w:ascii="Calibri" w:hAnsi="Calibri"/>
                <w:b/>
                <w:caps/>
                <w:color w:val="FFFFFF"/>
                <w:sz w:val="18"/>
              </w:rPr>
              <w:t>PRIORITY SYSTEM</w:t>
            </w:r>
          </w:p>
        </w:tc>
        <w:tc>
          <w:tcPr>
            <w:tcW w:w="5760" w:type="dxa"/>
            <w:shd w:val="clear" w:color="auto" w:fill="58585A"/>
          </w:tcPr>
          <w:p w14:paraId="1223DDA2" w14:textId="77777777" w:rsidR="008E47C8" w:rsidRDefault="00000000">
            <w:r>
              <w:rPr>
                <w:rFonts w:ascii="Calibri" w:hAnsi="Calibri"/>
                <w:b/>
                <w:caps/>
                <w:color w:val="FFFFFF"/>
                <w:sz w:val="18"/>
              </w:rPr>
              <w:t>OPENING LINE IN SYNTHESIS</w:t>
            </w:r>
          </w:p>
        </w:tc>
      </w:tr>
      <w:tr w:rsidR="008E47C8" w14:paraId="1776A00F" w14:textId="77777777">
        <w:tc>
          <w:tcPr>
            <w:tcW w:w="2880" w:type="dxa"/>
            <w:shd w:val="clear" w:color="auto" w:fill="FFFFFF"/>
          </w:tcPr>
          <w:p w14:paraId="0E66312B" w14:textId="77777777" w:rsidR="008E47C8" w:rsidRDefault="00000000">
            <w:r>
              <w:rPr>
                <w:b/>
                <w:color w:val="25AAE1"/>
                <w:sz w:val="20"/>
              </w:rPr>
              <w:t>Speed to Lead</w:t>
            </w:r>
          </w:p>
        </w:tc>
        <w:tc>
          <w:tcPr>
            <w:tcW w:w="5760" w:type="dxa"/>
            <w:shd w:val="clear" w:color="auto" w:fill="FFFFFF"/>
          </w:tcPr>
          <w:p w14:paraId="0178EF07" w14:textId="77777777" w:rsidR="008E47C8" w:rsidRDefault="00000000">
            <w:r>
              <w:rPr>
                <w:i/>
                <w:sz w:val="20"/>
              </w:rPr>
              <w:t>"The cases are coming in. They're just not being captured before your competitors get to them."</w:t>
            </w:r>
          </w:p>
        </w:tc>
      </w:tr>
      <w:tr w:rsidR="008E47C8" w14:paraId="1710C22B" w14:textId="77777777">
        <w:tc>
          <w:tcPr>
            <w:tcW w:w="2880" w:type="dxa"/>
            <w:shd w:val="clear" w:color="auto" w:fill="F9F9F9"/>
          </w:tcPr>
          <w:p w14:paraId="3CE721FD" w14:textId="77777777" w:rsidR="008E47C8" w:rsidRDefault="00000000">
            <w:r>
              <w:rPr>
                <w:b/>
                <w:color w:val="25AAE1"/>
                <w:sz w:val="20"/>
              </w:rPr>
              <w:t>Intake Conversion</w:t>
            </w:r>
          </w:p>
        </w:tc>
        <w:tc>
          <w:tcPr>
            <w:tcW w:w="5760" w:type="dxa"/>
            <w:shd w:val="clear" w:color="auto" w:fill="F9F9F9"/>
          </w:tcPr>
          <w:p w14:paraId="0A0FB148" w14:textId="77777777" w:rsidR="008E47C8" w:rsidRDefault="00000000">
            <w:r>
              <w:rPr>
                <w:i/>
                <w:sz w:val="20"/>
              </w:rPr>
              <w:t>"The leads are reaching you. The consultation is where the case is being won — and right now, it's being decided against you more often than it should be."</w:t>
            </w:r>
          </w:p>
        </w:tc>
      </w:tr>
      <w:tr w:rsidR="008E47C8" w14:paraId="0EA659DB" w14:textId="77777777">
        <w:tc>
          <w:tcPr>
            <w:tcW w:w="2880" w:type="dxa"/>
            <w:shd w:val="clear" w:color="auto" w:fill="FFFFFF"/>
          </w:tcPr>
          <w:p w14:paraId="78F5A922" w14:textId="77777777" w:rsidR="008E47C8" w:rsidRDefault="00000000">
            <w:r>
              <w:rPr>
                <w:b/>
                <w:color w:val="25AAE1"/>
                <w:sz w:val="20"/>
              </w:rPr>
              <w:t>Pipeline Nurturing</w:t>
            </w:r>
          </w:p>
        </w:tc>
        <w:tc>
          <w:tcPr>
            <w:tcW w:w="5760" w:type="dxa"/>
            <w:shd w:val="clear" w:color="auto" w:fill="FFFFFF"/>
          </w:tcPr>
          <w:p w14:paraId="0366826E" w14:textId="77777777" w:rsidR="008E47C8" w:rsidRDefault="00000000">
            <w:r>
              <w:rPr>
                <w:i/>
                <w:sz w:val="20"/>
              </w:rPr>
              <w:t xml:space="preserve">"You have a database full of people who already trust you — </w:t>
            </w:r>
            <w:r>
              <w:rPr>
                <w:i/>
                <w:sz w:val="20"/>
              </w:rPr>
              <w:lastRenderedPageBreak/>
              <w:t>past clients, warm leads, referral sources. They're just not hearing from you."</w:t>
            </w:r>
          </w:p>
        </w:tc>
      </w:tr>
    </w:tbl>
    <w:p w14:paraId="1ED1DA43" w14:textId="77777777" w:rsidR="008E47C8" w:rsidRDefault="008E47C8">
      <w:pPr>
        <w:spacing w:after="240"/>
      </w:pPr>
    </w:p>
    <w:p w14:paraId="73AEFC8D" w14:textId="77777777" w:rsidR="008E47C8" w:rsidRDefault="00000000" w:rsidP="00656963">
      <w:pPr>
        <w:pStyle w:val="Heading1"/>
      </w:pPr>
      <w:r>
        <w:t>Appendix D — Post-Call Protocol</w:t>
      </w:r>
    </w:p>
    <w:p w14:paraId="1B1BA09D" w14:textId="77777777" w:rsidR="008E47C8" w:rsidRDefault="008E47C8">
      <w:pPr>
        <w:pBdr>
          <w:bottom w:val="single" w:sz="12" w:space="1" w:color="25AAE1"/>
        </w:pBdr>
        <w:spacing w:before="80" w:after="80"/>
      </w:pPr>
    </w:p>
    <w:p w14:paraId="0DED7663" w14:textId="77777777" w:rsidR="008E47C8" w:rsidRDefault="00000000">
      <w:pPr>
        <w:spacing w:after="180"/>
      </w:pPr>
      <w:r>
        <w:rPr>
          <w:b/>
        </w:rPr>
        <w:t>Immediately after the call:</w:t>
      </w:r>
    </w:p>
    <w:p w14:paraId="69E37526" w14:textId="77777777" w:rsidR="008E47C8" w:rsidRDefault="00000000">
      <w:pPr>
        <w:spacing w:after="80"/>
        <w:ind w:left="432"/>
      </w:pPr>
      <w:r>
        <w:rPr>
          <w:rFonts w:ascii="Calibri" w:hAnsi="Calibri"/>
          <w:color w:val="25AAE1"/>
          <w:sz w:val="24"/>
        </w:rPr>
        <w:t xml:space="preserve">☐  </w:t>
      </w:r>
      <w:r>
        <w:t>Complete Metrics Capture Sheet if any fields are blank</w:t>
      </w:r>
    </w:p>
    <w:p w14:paraId="5612340E" w14:textId="77777777" w:rsidR="008E47C8" w:rsidRDefault="00000000">
      <w:pPr>
        <w:spacing w:after="80"/>
        <w:ind w:left="432"/>
      </w:pPr>
      <w:r>
        <w:rPr>
          <w:rFonts w:ascii="Calibri" w:hAnsi="Calibri"/>
          <w:color w:val="25AAE1"/>
          <w:sz w:val="24"/>
        </w:rPr>
        <w:t xml:space="preserve">☐  </w:t>
      </w:r>
      <w:r>
        <w:t>Run final Revenue Gap Calculator totals and record the numbers</w:t>
      </w:r>
    </w:p>
    <w:p w14:paraId="1363E397" w14:textId="77777777" w:rsidR="008E47C8" w:rsidRDefault="00000000">
      <w:pPr>
        <w:spacing w:after="80"/>
        <w:ind w:left="432"/>
      </w:pPr>
      <w:r>
        <w:rPr>
          <w:rFonts w:ascii="Calibri" w:hAnsi="Calibri"/>
          <w:color w:val="25AAE1"/>
          <w:sz w:val="24"/>
        </w:rPr>
        <w:t xml:space="preserve">☐  </w:t>
      </w:r>
      <w:r>
        <w:t>Note primary system gap and the specific evidence that points to it</w:t>
      </w:r>
    </w:p>
    <w:p w14:paraId="7A1EDDE9" w14:textId="77777777" w:rsidR="008E47C8" w:rsidRDefault="00000000">
      <w:pPr>
        <w:spacing w:after="80"/>
        <w:ind w:left="432"/>
      </w:pPr>
      <w:r>
        <w:rPr>
          <w:rFonts w:ascii="Calibri" w:hAnsi="Calibri"/>
          <w:color w:val="25AAE1"/>
          <w:sz w:val="24"/>
        </w:rPr>
        <w:t xml:space="preserve">☐  </w:t>
      </w:r>
      <w:r>
        <w:t>Record their exact words from the “The Frustration” section</w:t>
      </w:r>
    </w:p>
    <w:p w14:paraId="0D342D7B" w14:textId="77777777" w:rsidR="008E47C8" w:rsidRDefault="00000000">
      <w:pPr>
        <w:spacing w:after="80"/>
        <w:ind w:left="432"/>
      </w:pPr>
      <w:r>
        <w:rPr>
          <w:rFonts w:ascii="Calibri" w:hAnsi="Calibri"/>
          <w:color w:val="25AAE1"/>
          <w:sz w:val="24"/>
        </w:rPr>
        <w:t xml:space="preserve">☐  </w:t>
      </w:r>
      <w:r>
        <w:t>If moving to strategy session: prep the market brief before the 60-min call</w:t>
      </w:r>
    </w:p>
    <w:p w14:paraId="25C188A6" w14:textId="77777777" w:rsidR="008E47C8" w:rsidRDefault="00000000">
      <w:pPr>
        <w:spacing w:after="80"/>
        <w:ind w:left="432"/>
      </w:pPr>
      <w:r>
        <w:rPr>
          <w:rFonts w:ascii="Calibri" w:hAnsi="Calibri"/>
          <w:color w:val="25AAE1"/>
          <w:sz w:val="24"/>
        </w:rPr>
        <w:t xml:space="preserve">☐  </w:t>
      </w:r>
      <w:r>
        <w:t>If not ready: add to 30-day follow-up sequence — do not let them go cold</w:t>
      </w:r>
    </w:p>
    <w:p w14:paraId="0CA40E4B" w14:textId="77777777" w:rsidR="008E47C8" w:rsidRDefault="00000000">
      <w:pPr>
        <w:spacing w:after="80"/>
        <w:ind w:left="432"/>
      </w:pPr>
      <w:r>
        <w:rPr>
          <w:rFonts w:ascii="Calibri" w:hAnsi="Calibri"/>
          <w:color w:val="25AAE1"/>
          <w:sz w:val="24"/>
        </w:rPr>
        <w:t xml:space="preserve">☐  </w:t>
      </w:r>
      <w:r>
        <w:t>If not the right avatar: close graciously and do not pursue</w:t>
      </w:r>
    </w:p>
    <w:p w14:paraId="0CC4F963" w14:textId="77777777" w:rsidR="008E47C8" w:rsidRDefault="008E47C8">
      <w:pPr>
        <w:spacing w:after="240"/>
      </w:pPr>
    </w:p>
    <w:p w14:paraId="7BA00FE5" w14:textId="77777777" w:rsidR="008E47C8" w:rsidRDefault="00000000">
      <w:pPr>
        <w:pStyle w:val="Heading3"/>
      </w:pPr>
      <w:r>
        <w:t>Qualification Gate</w:t>
      </w:r>
    </w:p>
    <w:p w14:paraId="468EC897" w14:textId="77777777" w:rsidR="008E47C8" w:rsidRDefault="00000000">
      <w:pPr>
        <w:spacing w:after="180"/>
      </w:pPr>
      <w:r>
        <w:t>Before booking a strategy session, confirm all of the following:</w:t>
      </w:r>
    </w:p>
    <w:p w14:paraId="6EB22132" w14:textId="77777777" w:rsidR="008E47C8" w:rsidRDefault="00000000">
      <w:pPr>
        <w:spacing w:after="80"/>
        <w:ind w:left="432"/>
      </w:pPr>
      <w:r>
        <w:rPr>
          <w:rFonts w:ascii="Calibri" w:hAnsi="Calibri"/>
          <w:color w:val="25AAE1"/>
          <w:sz w:val="24"/>
        </w:rPr>
        <w:t xml:space="preserve">☐  </w:t>
      </w:r>
      <w:r>
        <w:t>3+ years in practice</w:t>
      </w:r>
    </w:p>
    <w:p w14:paraId="42B05AEC" w14:textId="77777777" w:rsidR="008E47C8" w:rsidRDefault="00000000">
      <w:pPr>
        <w:spacing w:after="80"/>
        <w:ind w:left="432"/>
      </w:pPr>
      <w:r>
        <w:rPr>
          <w:rFonts w:ascii="Calibri" w:hAnsi="Calibri"/>
          <w:color w:val="25AAE1"/>
          <w:sz w:val="24"/>
        </w:rPr>
        <w:t xml:space="preserve">☐  </w:t>
      </w:r>
      <w:r>
        <w:t>At least some HNW family law in current docket, or explicit intent to shift</w:t>
      </w:r>
    </w:p>
    <w:p w14:paraId="029CEEF9" w14:textId="77777777" w:rsidR="008E47C8" w:rsidRDefault="00000000">
      <w:pPr>
        <w:spacing w:after="80"/>
        <w:ind w:left="432"/>
      </w:pPr>
      <w:r>
        <w:rPr>
          <w:rFonts w:ascii="Calibri" w:hAnsi="Calibri"/>
          <w:color w:val="25AAE1"/>
          <w:sz w:val="24"/>
        </w:rPr>
        <w:t xml:space="preserve">☐  </w:t>
      </w:r>
      <w:r>
        <w:t>Monthly marketing spend or referral volume sufficient to justify system investment</w:t>
      </w:r>
    </w:p>
    <w:p w14:paraId="598874C3" w14:textId="77777777" w:rsidR="008E47C8" w:rsidRDefault="00000000">
      <w:pPr>
        <w:spacing w:after="80"/>
        <w:ind w:left="432"/>
      </w:pPr>
      <w:r>
        <w:rPr>
          <w:rFonts w:ascii="Calibri" w:hAnsi="Calibri"/>
          <w:color w:val="25AAE1"/>
          <w:sz w:val="24"/>
        </w:rPr>
        <w:t xml:space="preserve">☐  </w:t>
      </w:r>
      <w:r>
        <w:t>Practice owner or primary decision-maker was on this call</w:t>
      </w:r>
    </w:p>
    <w:p w14:paraId="62F4406C" w14:textId="77777777" w:rsidR="008E47C8" w:rsidRDefault="00000000">
      <w:pPr>
        <w:spacing w:after="80"/>
        <w:ind w:left="432"/>
      </w:pPr>
      <w:r>
        <w:rPr>
          <w:rFonts w:ascii="Calibri" w:hAnsi="Calibri"/>
          <w:color w:val="25AAE1"/>
          <w:sz w:val="24"/>
        </w:rPr>
        <w:t xml:space="preserve">☐  </w:t>
      </w:r>
      <w:r>
        <w:t>Their stated frustration aligns with a system gap (not a fundamentally different problem)</w:t>
      </w:r>
    </w:p>
    <w:p w14:paraId="4F584913" w14:textId="77777777" w:rsidR="008E47C8" w:rsidRDefault="008E47C8">
      <w:pPr>
        <w:spacing w:after="480"/>
      </w:pPr>
    </w:p>
    <w:p w14:paraId="08F82F94" w14:textId="77777777" w:rsidR="008E47C8" w:rsidRDefault="008E47C8">
      <w:pPr>
        <w:pBdr>
          <w:bottom w:val="single" w:sz="12" w:space="1" w:color="25AAE1"/>
        </w:pBdr>
        <w:spacing w:before="80" w:after="80"/>
      </w:pPr>
    </w:p>
    <w:p w14:paraId="3445F3CB" w14:textId="77777777" w:rsidR="008E47C8" w:rsidRDefault="00000000">
      <w:r>
        <w:rPr>
          <w:rFonts w:ascii="Calibri" w:hAnsi="Calibri"/>
          <w:i/>
          <w:color w:val="58585A"/>
          <w:sz w:val="18"/>
        </w:rPr>
        <w:t>Authority Systems Group™ — Internal Operations Document</w:t>
      </w:r>
      <w:r>
        <w:rPr>
          <w:rFonts w:ascii="Calibri" w:hAnsi="Calibri"/>
          <w:i/>
          <w:color w:val="58585A"/>
          <w:sz w:val="18"/>
        </w:rPr>
        <w:br/>
        <w:t>Legal Growth Dynamics | Roger Bauer, Director</w:t>
      </w:r>
      <w:r>
        <w:rPr>
          <w:rFonts w:ascii="Calibri" w:hAnsi="Calibri"/>
          <w:i/>
          <w:color w:val="58585A"/>
          <w:sz w:val="18"/>
        </w:rPr>
        <w:br/>
        <w:t>Version 1.0 — March 2026</w:t>
      </w:r>
    </w:p>
    <w:sectPr w:rsidR="008E47C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632D" w14:textId="77777777" w:rsidR="00A45517" w:rsidRDefault="00A45517">
      <w:pPr>
        <w:spacing w:after="0" w:line="240" w:lineRule="auto"/>
      </w:pPr>
      <w:r>
        <w:separator/>
      </w:r>
    </w:p>
  </w:endnote>
  <w:endnote w:type="continuationSeparator" w:id="0">
    <w:p w14:paraId="476A7FF0" w14:textId="77777777" w:rsidR="00A45517" w:rsidRDefault="00A4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E93A" w14:textId="77777777" w:rsidR="008E47C8" w:rsidRDefault="00000000">
    <w:pPr>
      <w:pStyle w:val="Footer"/>
      <w:pBdr>
        <w:top w:val="single" w:sz="4" w:space="1" w:color="25AAE1"/>
      </w:pBdr>
      <w:jc w:val="center"/>
    </w:pPr>
    <w:r>
      <w:rPr>
        <w:rFonts w:ascii="Calibri" w:hAnsi="Calibri"/>
        <w:color w:val="888888"/>
        <w:sz w:val="16"/>
      </w:rPr>
      <w:t>Authority Systems Group™ — Internal Use Only. Legal Growth Dynamics | Audit Call Script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DBA23" w14:textId="77777777" w:rsidR="00A45517" w:rsidRDefault="00A45517">
      <w:pPr>
        <w:spacing w:after="0" w:line="240" w:lineRule="auto"/>
      </w:pPr>
      <w:r>
        <w:separator/>
      </w:r>
    </w:p>
  </w:footnote>
  <w:footnote w:type="continuationSeparator" w:id="0">
    <w:p w14:paraId="498FEDE1" w14:textId="77777777" w:rsidR="00A45517" w:rsidRDefault="00A4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398652">
    <w:abstractNumId w:val="8"/>
  </w:num>
  <w:num w:numId="2" w16cid:durableId="1898006668">
    <w:abstractNumId w:val="6"/>
  </w:num>
  <w:num w:numId="3" w16cid:durableId="103575991">
    <w:abstractNumId w:val="5"/>
  </w:num>
  <w:num w:numId="4" w16cid:durableId="1317418671">
    <w:abstractNumId w:val="4"/>
  </w:num>
  <w:num w:numId="5" w16cid:durableId="526286618">
    <w:abstractNumId w:val="7"/>
  </w:num>
  <w:num w:numId="6" w16cid:durableId="1363168557">
    <w:abstractNumId w:val="3"/>
  </w:num>
  <w:num w:numId="7" w16cid:durableId="240523901">
    <w:abstractNumId w:val="2"/>
  </w:num>
  <w:num w:numId="8" w16cid:durableId="1513840093">
    <w:abstractNumId w:val="1"/>
  </w:num>
  <w:num w:numId="9" w16cid:durableId="172563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7D2"/>
    <w:rsid w:val="0029639D"/>
    <w:rsid w:val="00326F90"/>
    <w:rsid w:val="00341B13"/>
    <w:rsid w:val="00656963"/>
    <w:rsid w:val="008B5997"/>
    <w:rsid w:val="008E47C8"/>
    <w:rsid w:val="00A455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B5940"/>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Georgia" w:hAnsi="Georgia"/>
      <w:color w:val="333333"/>
    </w:rPr>
  </w:style>
  <w:style w:type="paragraph" w:styleId="Heading1">
    <w:name w:val="heading 1"/>
    <w:basedOn w:val="Normal"/>
    <w:next w:val="Normal"/>
    <w:link w:val="Heading1Char"/>
    <w:uiPriority w:val="9"/>
    <w:qFormat/>
    <w:rsid w:val="00656963"/>
    <w:pPr>
      <w:keepNext/>
      <w:keepLines/>
      <w:spacing w:before="480" w:line="240" w:lineRule="auto"/>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b/>
      <w:bCs/>
      <w:color w:val="25AAE1"/>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5858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56963"/>
    <w:rPr>
      <w:rFonts w:asciiTheme="majorHAnsi" w:eastAsiaTheme="majorEastAsia" w:hAnsiTheme="majorHAnsi" w:cstheme="majorBidi"/>
      <w:b/>
      <w:bCs/>
      <w:color w:val="25AAE1"/>
      <w:sz w:val="4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5</cp:revision>
  <dcterms:created xsi:type="dcterms:W3CDTF">2013-12-23T23:15:00Z</dcterms:created>
  <dcterms:modified xsi:type="dcterms:W3CDTF">2026-03-09T18:23:00Z</dcterms:modified>
  <cp:category/>
</cp:coreProperties>
</file>