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6176"/>
        <w:gridCol w:w="6176"/>
      </w:tblGrid>
      <w:tr w:rsidR="00A621C9" w14:paraId="45B164C4" w14:textId="77777777" w:rsidTr="00163B6D">
        <w:trPr>
          <w:trHeight w:hRule="exact" w:val="15799"/>
        </w:trPr>
        <w:tc>
          <w:tcPr>
            <w:tcW w:w="6176" w:type="dxa"/>
            <w:shd w:val="clear" w:color="auto" w:fill="25AAE1"/>
          </w:tcPr>
          <w:p w14:paraId="204514F7" w14:textId="77777777" w:rsidR="00A621C9" w:rsidRDefault="00A621C9"/>
        </w:tc>
        <w:tc>
          <w:tcPr>
            <w:tcW w:w="6176" w:type="dxa"/>
            <w:shd w:val="clear" w:color="auto" w:fill="1A1A1A"/>
          </w:tcPr>
          <w:p w14:paraId="1541F8E3" w14:textId="77777777" w:rsidR="00A621C9" w:rsidRDefault="00A621C9">
            <w:pPr>
              <w:spacing w:before="2900" w:after="0"/>
            </w:pPr>
          </w:p>
          <w:p w14:paraId="1EF5D5F0" w14:textId="77777777" w:rsidR="00A621C9" w:rsidRDefault="00000000">
            <w:pPr>
              <w:spacing w:after="80"/>
              <w:jc w:val="center"/>
            </w:pPr>
            <w:r>
              <w:rPr>
                <w:rFonts w:ascii="Calibri" w:hAnsi="Calibri"/>
                <w:b/>
                <w:color w:val="FFFFFF"/>
                <w:sz w:val="68"/>
              </w:rPr>
              <w:t>YOUR AUTHORITY BLUEPRINT™</w:t>
            </w:r>
          </w:p>
          <w:p w14:paraId="581D17E0" w14:textId="77777777" w:rsidR="00A621C9" w:rsidRDefault="00000000">
            <w:pPr>
              <w:spacing w:after="400"/>
              <w:jc w:val="center"/>
            </w:pPr>
            <w:r>
              <w:rPr>
                <w:rFonts w:ascii="Calibri" w:hAnsi="Calibri"/>
                <w:color w:val="25AAE1"/>
                <w:sz w:val="20"/>
              </w:rPr>
              <w:t>──────────────────────────────────────</w:t>
            </w:r>
          </w:p>
          <w:p w14:paraId="6F29D559" w14:textId="77777777" w:rsidR="00A621C9" w:rsidRDefault="00000000">
            <w:pPr>
              <w:spacing w:after="160"/>
              <w:jc w:val="center"/>
            </w:pPr>
            <w:r>
              <w:rPr>
                <w:rFonts w:ascii="Calibri" w:hAnsi="Calibri"/>
                <w:color w:val="25AAE1"/>
                <w:sz w:val="28"/>
              </w:rPr>
              <w:t>A Strategic Growth System Built Exclusively for:</w:t>
            </w:r>
          </w:p>
          <w:p w14:paraId="32EAA388" w14:textId="77777777" w:rsidR="00A621C9" w:rsidRDefault="00000000">
            <w:pPr>
              <w:spacing w:after="560"/>
              <w:jc w:val="center"/>
            </w:pPr>
            <w:r>
              <w:rPr>
                <w:rFonts w:ascii="Calibri" w:hAnsi="Calibri"/>
                <w:b/>
                <w:color w:val="FFFFFF"/>
                <w:sz w:val="52"/>
              </w:rPr>
              <w:t>Melissa Doss Law</w:t>
            </w:r>
          </w:p>
          <w:p w14:paraId="6E9056F8" w14:textId="77777777" w:rsidR="00A621C9" w:rsidRDefault="00000000">
            <w:pPr>
              <w:spacing w:after="160"/>
              <w:jc w:val="center"/>
            </w:pPr>
            <w:r>
              <w:rPr>
                <w:rFonts w:ascii="Calibri" w:hAnsi="Calibri"/>
                <w:i/>
                <w:color w:val="AAAAAA"/>
                <w:sz w:val="24"/>
              </w:rPr>
              <w:t>Directed by Roger  |  Authority Systems Group™</w:t>
            </w:r>
          </w:p>
          <w:p w14:paraId="32655BA2" w14:textId="77777777" w:rsidR="00A621C9" w:rsidRDefault="00000000">
            <w:pPr>
              <w:spacing w:after="4000"/>
              <w:jc w:val="center"/>
            </w:pPr>
            <w:r>
              <w:rPr>
                <w:rFonts w:ascii="Calibri" w:hAnsi="Calibri"/>
                <w:color w:val="888888"/>
              </w:rPr>
              <w:t>March 2026</w:t>
            </w:r>
          </w:p>
          <w:p w14:paraId="75793349" w14:textId="77777777" w:rsidR="00A621C9" w:rsidRDefault="00000000">
            <w:pPr>
              <w:spacing w:after="480"/>
              <w:jc w:val="center"/>
            </w:pPr>
            <w:r>
              <w:rPr>
                <w:rFonts w:ascii="Calibri" w:hAnsi="Calibri"/>
                <w:color w:val="666666"/>
                <w:sz w:val="18"/>
              </w:rPr>
              <w:t>CONFIDENTIAL  —  PREPARED EXCLUSIVELY FOR MELISSA DOSS LAW</w:t>
            </w:r>
          </w:p>
        </w:tc>
      </w:tr>
    </w:tbl>
    <w:p w14:paraId="417386C0" w14:textId="77777777" w:rsidR="00A621C9" w:rsidRDefault="00A621C9">
      <w:pPr>
        <w:sectPr w:rsidR="00A621C9">
          <w:headerReference w:type="default" r:id="rId8"/>
          <w:footerReference w:type="default" r:id="rId9"/>
          <w:pgSz w:w="12240" w:h="15840"/>
          <w:pgMar w:top="0" w:right="0" w:bottom="0" w:left="0" w:header="720" w:footer="720" w:gutter="0"/>
          <w:cols w:space="720"/>
          <w:docGrid w:linePitch="360"/>
        </w:sectPr>
      </w:pPr>
    </w:p>
    <w:p w14:paraId="08053B89" w14:textId="77777777" w:rsidR="00A621C9" w:rsidRDefault="00000000">
      <w:r>
        <w:lastRenderedPageBreak/>
        <w:br w:type="page"/>
      </w:r>
    </w:p>
    <w:p w14:paraId="4BC9AAB2" w14:textId="77777777" w:rsidR="00A621C9" w:rsidRDefault="00A621C9">
      <w:pPr>
        <w:spacing w:before="4400" w:after="0"/>
      </w:pPr>
    </w:p>
    <w:p w14:paraId="12A643C9" w14:textId="77777777" w:rsidR="00A621C9" w:rsidRDefault="00000000">
      <w:pPr>
        <w:spacing w:after="360"/>
        <w:jc w:val="center"/>
      </w:pPr>
      <w:r>
        <w:rPr>
          <w:rFonts w:ascii="Calibri" w:hAnsi="Calibri"/>
          <w:b/>
          <w:color w:val="58585A"/>
          <w:sz w:val="28"/>
        </w:rPr>
        <w:t>CONFIDENTIALITY NOTICE</w:t>
      </w:r>
    </w:p>
    <w:p w14:paraId="0F8336B0" w14:textId="77777777" w:rsidR="00A621C9" w:rsidRDefault="00000000">
      <w:pPr>
        <w:spacing w:after="0" w:line="360" w:lineRule="auto"/>
        <w:ind w:left="1080" w:right="1080"/>
        <w:jc w:val="center"/>
      </w:pPr>
      <w:r>
        <w:rPr>
          <w:rFonts w:ascii="Georgia" w:hAnsi="Georgia"/>
          <w:color w:val="333333"/>
        </w:rPr>
        <w:t>This document was prepared exclusively for Melissa Doss Law by Authority Systems Group™. It contains proprietary strategic analysis and recommendations developed specifically for this firm. It may not be shared, reproduced, or distributed without written consent from Authority Systems Group™.</w:t>
      </w:r>
      <w:r>
        <w:rPr>
          <w:rFonts w:ascii="Georgia" w:hAnsi="Georgia"/>
          <w:color w:val="333333"/>
        </w:rPr>
        <w:br/>
      </w:r>
      <w:r>
        <w:rPr>
          <w:rFonts w:ascii="Georgia" w:hAnsi="Georgia"/>
          <w:color w:val="333333"/>
        </w:rPr>
        <w:br/>
        <w:t>All competitive intelligence, market analysis, and strategic recommendations contained herein are confidential work product and constitute trade secrets of Authority Systems Group™.</w:t>
      </w:r>
    </w:p>
    <w:p w14:paraId="37D5A80C" w14:textId="77777777" w:rsidR="00A621C9" w:rsidRDefault="00000000">
      <w:r>
        <w:br w:type="page"/>
      </w:r>
    </w:p>
    <w:p w14:paraId="1A9CB159" w14:textId="77777777" w:rsidR="00A621C9" w:rsidRDefault="00A621C9">
      <w:pPr>
        <w:pBdr>
          <w:bottom w:val="single" w:sz="16" w:space="1" w:color="25AAE1"/>
        </w:pBdr>
        <w:spacing w:after="0"/>
      </w:pPr>
    </w:p>
    <w:p w14:paraId="084C66C5" w14:textId="77777777" w:rsidR="00A621C9" w:rsidRDefault="00000000">
      <w:pPr>
        <w:spacing w:before="120"/>
      </w:pPr>
      <w:r>
        <w:rPr>
          <w:rFonts w:ascii="Calibri" w:hAnsi="Calibri"/>
          <w:b/>
          <w:color w:val="25AAE1"/>
          <w:sz w:val="44"/>
        </w:rPr>
        <w:t>Melissa Doss Law</w:t>
      </w:r>
    </w:p>
    <w:p w14:paraId="760F5952" w14:textId="77777777" w:rsidR="00A621C9" w:rsidRDefault="00A621C9">
      <w:pPr>
        <w:pBdr>
          <w:bottom w:val="single" w:sz="12" w:space="1" w:color="25AAE1"/>
        </w:pBdr>
        <w:spacing w:before="200"/>
      </w:pPr>
    </w:p>
    <w:p w14:paraId="45E2A31D" w14:textId="77777777" w:rsidR="00A621C9" w:rsidRDefault="00000000">
      <w:pPr>
        <w:spacing w:after="120" w:line="336" w:lineRule="auto"/>
      </w:pPr>
      <w:r>
        <w:rPr>
          <w:rFonts w:ascii="Georgia" w:hAnsi="Georgia"/>
          <w:i/>
          <w:color w:val="333333"/>
        </w:rPr>
        <w:t>7289 Burlington Pike, Florence, KY 41042 | (859) 322-5550 | MelissaDossLaw.com</w:t>
      </w:r>
    </w:p>
    <w:p w14:paraId="229860FC" w14:textId="77777777" w:rsidR="00A621C9" w:rsidRDefault="00A621C9">
      <w:pPr>
        <w:pBdr>
          <w:bottom w:val="single" w:sz="12" w:space="1" w:color="25AAE1"/>
        </w:pBdr>
        <w:spacing w:before="200"/>
      </w:pPr>
    </w:p>
    <w:p w14:paraId="4ACD6808" w14:textId="77777777" w:rsidR="00A621C9" w:rsidRDefault="00000000">
      <w:r>
        <w:br w:type="page"/>
      </w:r>
    </w:p>
    <w:p w14:paraId="451CD57F" w14:textId="77777777" w:rsidR="00A621C9" w:rsidRDefault="00A621C9">
      <w:pPr>
        <w:pBdr>
          <w:bottom w:val="single" w:sz="16" w:space="1" w:color="25AAE1"/>
        </w:pBdr>
        <w:spacing w:after="0"/>
      </w:pPr>
    </w:p>
    <w:p w14:paraId="7E3733C3" w14:textId="77777777" w:rsidR="00A621C9" w:rsidRDefault="00000000">
      <w:pPr>
        <w:spacing w:before="120"/>
      </w:pPr>
      <w:r>
        <w:rPr>
          <w:rFonts w:ascii="Calibri" w:hAnsi="Calibri"/>
          <w:b/>
          <w:color w:val="25AAE1"/>
          <w:sz w:val="44"/>
        </w:rPr>
        <w:t>Table of Contents</w:t>
      </w:r>
    </w:p>
    <w:p w14:paraId="26C9BCBF" w14:textId="77777777" w:rsidR="00A621C9" w:rsidRDefault="00000000">
      <w:pPr>
        <w:spacing w:after="120" w:line="336" w:lineRule="auto"/>
      </w:pPr>
      <w:r>
        <w:rPr>
          <w:rFonts w:ascii="Georgia" w:hAnsi="Georgia"/>
          <w:color w:val="333333"/>
        </w:rPr>
        <w:t>1. Executive Summary</w:t>
      </w:r>
    </w:p>
    <w:p w14:paraId="245ABD6F" w14:textId="77777777" w:rsidR="00A621C9" w:rsidRDefault="00000000">
      <w:pPr>
        <w:spacing w:after="120" w:line="336" w:lineRule="auto"/>
      </w:pPr>
      <w:r>
        <w:rPr>
          <w:rFonts w:ascii="Georgia" w:hAnsi="Georgia"/>
          <w:color w:val="333333"/>
        </w:rPr>
        <w:t>2. Director's Briefing (Roger)</w:t>
      </w:r>
    </w:p>
    <w:p w14:paraId="48222131" w14:textId="77777777" w:rsidR="00A621C9" w:rsidRDefault="00000000">
      <w:pPr>
        <w:spacing w:after="120" w:line="336" w:lineRule="auto"/>
      </w:pPr>
      <w:r>
        <w:rPr>
          <w:rFonts w:ascii="Georgia" w:hAnsi="Georgia"/>
          <w:color w:val="333333"/>
        </w:rPr>
        <w:t>3. Market Analysis &amp; Positioning — Daniel Frost, CSO</w:t>
      </w:r>
    </w:p>
    <w:p w14:paraId="606034C8" w14:textId="77777777" w:rsidR="00A621C9" w:rsidRDefault="00000000">
      <w:pPr>
        <w:spacing w:after="120" w:line="336" w:lineRule="auto"/>
      </w:pPr>
      <w:r>
        <w:rPr>
          <w:rFonts w:ascii="Georgia" w:hAnsi="Georgia"/>
          <w:color w:val="333333"/>
        </w:rPr>
        <w:t>4. Your Ideal Client: The Belief-to-Buy Map</w:t>
      </w:r>
    </w:p>
    <w:p w14:paraId="65D5D0A5" w14:textId="77777777" w:rsidR="00A621C9" w:rsidRDefault="00000000">
      <w:pPr>
        <w:spacing w:after="120" w:line="336" w:lineRule="auto"/>
      </w:pPr>
      <w:r>
        <w:rPr>
          <w:rFonts w:ascii="Georgia" w:hAnsi="Georgia"/>
          <w:color w:val="333333"/>
        </w:rPr>
        <w:t>5. Fast Cash Sprint™ — Top 2 Revenue Activations</w:t>
      </w:r>
    </w:p>
    <w:p w14:paraId="56B22AAC" w14:textId="77777777" w:rsidR="00A621C9" w:rsidRDefault="00000000">
      <w:pPr>
        <w:spacing w:after="120" w:line="336" w:lineRule="auto"/>
      </w:pPr>
      <w:r>
        <w:rPr>
          <w:rFonts w:ascii="Georgia" w:hAnsi="Georgia"/>
          <w:color w:val="333333"/>
        </w:rPr>
        <w:t>6. 1-Year Strategic Plan</w:t>
      </w:r>
    </w:p>
    <w:p w14:paraId="0C1BF56F" w14:textId="77777777" w:rsidR="00A621C9" w:rsidRDefault="00000000">
      <w:pPr>
        <w:spacing w:after="120" w:line="336" w:lineRule="auto"/>
      </w:pPr>
      <w:r>
        <w:rPr>
          <w:rFonts w:ascii="Georgia" w:hAnsi="Georgia"/>
          <w:color w:val="333333"/>
        </w:rPr>
        <w:t>7. 3-Year Growth Arc</w:t>
      </w:r>
    </w:p>
    <w:p w14:paraId="27A35AD9" w14:textId="77777777" w:rsidR="00A621C9" w:rsidRDefault="00000000">
      <w:pPr>
        <w:spacing w:after="120" w:line="336" w:lineRule="auto"/>
      </w:pPr>
      <w:r>
        <w:rPr>
          <w:rFonts w:ascii="Georgia" w:hAnsi="Georgia"/>
          <w:color w:val="333333"/>
        </w:rPr>
        <w:t>8. 5-Year Vision</w:t>
      </w:r>
    </w:p>
    <w:p w14:paraId="40E10129" w14:textId="77777777" w:rsidR="00A621C9" w:rsidRDefault="00000000">
      <w:pPr>
        <w:spacing w:after="120" w:line="336" w:lineRule="auto"/>
      </w:pPr>
      <w:r>
        <w:rPr>
          <w:rFonts w:ascii="Georgia" w:hAnsi="Georgia"/>
          <w:color w:val="333333"/>
        </w:rPr>
        <w:t>9. KPI Dashboard — 20 Metrics</w:t>
      </w:r>
    </w:p>
    <w:p w14:paraId="12F662EE" w14:textId="77777777" w:rsidR="00A621C9" w:rsidRDefault="00000000">
      <w:pPr>
        <w:spacing w:after="120" w:line="336" w:lineRule="auto"/>
      </w:pPr>
      <w:r>
        <w:rPr>
          <w:rFonts w:ascii="Georgia" w:hAnsi="Georgia"/>
          <w:color w:val="333333"/>
        </w:rPr>
        <w:t>10. What Working With Us Looks Like — Preston Adler, COO</w:t>
      </w:r>
    </w:p>
    <w:p w14:paraId="113E008E" w14:textId="77777777" w:rsidR="00A621C9" w:rsidRDefault="00000000">
      <w:pPr>
        <w:spacing w:after="120" w:line="336" w:lineRule="auto"/>
      </w:pPr>
      <w:r>
        <w:rPr>
          <w:rFonts w:ascii="Georgia" w:hAnsi="Georgia"/>
          <w:color w:val="333333"/>
        </w:rPr>
        <w:t>11. Campaign Assets — Past Client Reactivation Sequence</w:t>
      </w:r>
    </w:p>
    <w:p w14:paraId="12A814FD" w14:textId="77777777" w:rsidR="00A621C9" w:rsidRDefault="00000000">
      <w:pPr>
        <w:spacing w:after="120" w:line="336" w:lineRule="auto"/>
      </w:pPr>
      <w:r>
        <w:rPr>
          <w:rFonts w:ascii="Georgia" w:hAnsi="Georgia"/>
          <w:color w:val="333333"/>
        </w:rPr>
        <w:t>12. Campaign Assets — Professional Referral Program Kit</w:t>
      </w:r>
    </w:p>
    <w:p w14:paraId="5539F9BD" w14:textId="77777777" w:rsidR="00A621C9" w:rsidRDefault="00000000">
      <w:pPr>
        <w:spacing w:after="120" w:line="336" w:lineRule="auto"/>
      </w:pPr>
      <w:r>
        <w:rPr>
          <w:rFonts w:ascii="Georgia" w:hAnsi="Georgia"/>
          <w:color w:val="333333"/>
        </w:rPr>
        <w:t>13. QC Checklist &amp; Sign-Offs</w:t>
      </w:r>
    </w:p>
    <w:p w14:paraId="2C2E9A9B" w14:textId="77777777" w:rsidR="00A621C9" w:rsidRDefault="00A621C9">
      <w:pPr>
        <w:pBdr>
          <w:bottom w:val="single" w:sz="12" w:space="1" w:color="25AAE1"/>
        </w:pBdr>
        <w:spacing w:before="200"/>
      </w:pPr>
    </w:p>
    <w:p w14:paraId="12EE0913" w14:textId="77777777" w:rsidR="00A621C9" w:rsidRDefault="00000000">
      <w:r>
        <w:br w:type="page"/>
      </w:r>
    </w:p>
    <w:p w14:paraId="50DECC6F" w14:textId="77777777" w:rsidR="00A621C9" w:rsidRDefault="00A621C9">
      <w:pPr>
        <w:pBdr>
          <w:bottom w:val="single" w:sz="16" w:space="1" w:color="25AAE1"/>
        </w:pBdr>
        <w:spacing w:after="0"/>
      </w:pPr>
    </w:p>
    <w:p w14:paraId="0E559073" w14:textId="77777777" w:rsidR="00A621C9" w:rsidRDefault="00000000">
      <w:pPr>
        <w:spacing w:before="120"/>
      </w:pPr>
      <w:r>
        <w:rPr>
          <w:rFonts w:ascii="Calibri" w:hAnsi="Calibri"/>
          <w:b/>
          <w:color w:val="25AAE1"/>
          <w:sz w:val="44"/>
        </w:rPr>
        <w:t>1. Executive Summary</w:t>
      </w:r>
    </w:p>
    <w:p w14:paraId="03934241" w14:textId="77777777" w:rsidR="00A621C9" w:rsidRDefault="00000000">
      <w:pPr>
        <w:spacing w:after="120" w:line="336" w:lineRule="auto"/>
      </w:pPr>
      <w:r>
        <w:rPr>
          <w:rFonts w:ascii="Georgia" w:hAnsi="Georgia"/>
          <w:color w:val="333333"/>
        </w:rPr>
        <w:t>Melissa Doss Law is a genuinely strong business operating in an underserved position. Eleven years of practice, a six-person team, deep community roots in Northern Kentucky, and a track record of well-served clients — this is not a firm that needs saving. It's a firm that needs a system.</w:t>
      </w:r>
    </w:p>
    <w:p w14:paraId="43616D1D" w14:textId="77777777" w:rsidR="00A621C9" w:rsidRDefault="00000000">
      <w:pPr>
        <w:spacing w:after="120" w:line="336" w:lineRule="auto"/>
      </w:pPr>
      <w:r>
        <w:rPr>
          <w:rFonts w:ascii="Georgia" w:hAnsi="Georgia"/>
          <w:color w:val="333333"/>
        </w:rPr>
        <w:t>The three biggest opportunities we've identified:</w:t>
      </w:r>
    </w:p>
    <w:p w14:paraId="0BA3BF8A" w14:textId="77777777" w:rsidR="00A621C9" w:rsidRDefault="00000000">
      <w:pPr>
        <w:spacing w:after="120" w:line="336" w:lineRule="auto"/>
      </w:pPr>
      <w:r>
        <w:rPr>
          <w:rFonts w:ascii="Georgia" w:hAnsi="Georgia"/>
          <w:b/>
          <w:color w:val="333333"/>
        </w:rPr>
        <w:t>Opportunity 1 — Claim the Collaborative Divorce Category in Northern Kentucky.</w:t>
      </w:r>
    </w:p>
    <w:p w14:paraId="23F7C7FB" w14:textId="77777777" w:rsidR="00A621C9" w:rsidRDefault="00000000">
      <w:pPr>
        <w:spacing w:after="120" w:line="336" w:lineRule="auto"/>
      </w:pPr>
      <w:r>
        <w:rPr>
          <w:rFonts w:ascii="Georgia" w:hAnsi="Georgia"/>
          <w:color w:val="333333"/>
        </w:rPr>
        <w:t>No family law attorney in the NKY market owns "collaborative divorce" as a brand position. It's available. It's consistent with Melissa's actual philosophy and track record. And it's precisely what a growing segment of NKY women want — an attorney who won't turn their divorce into a war. First-mover advantage is real, it closes quickly, and it's time to move.</w:t>
      </w:r>
    </w:p>
    <w:p w14:paraId="73BFC085" w14:textId="77777777" w:rsidR="00A621C9" w:rsidRDefault="00000000">
      <w:pPr>
        <w:spacing w:after="120" w:line="336" w:lineRule="auto"/>
      </w:pPr>
      <w:r>
        <w:rPr>
          <w:rFonts w:ascii="Georgia" w:hAnsi="Georgia"/>
          <w:b/>
          <w:color w:val="333333"/>
        </w:rPr>
        <w:t>Opportunity 2 — Activate 300+ Dormant Past Clients.</w:t>
      </w:r>
    </w:p>
    <w:p w14:paraId="1E49B471" w14:textId="77777777" w:rsidR="00A621C9" w:rsidRDefault="00000000">
      <w:pPr>
        <w:spacing w:after="120" w:line="336" w:lineRule="auto"/>
      </w:pPr>
      <w:r>
        <w:rPr>
          <w:rFonts w:ascii="Georgia" w:hAnsi="Georgia"/>
          <w:color w:val="333333"/>
        </w:rPr>
        <w:t>Eleven years of closed cases means Melissa has built a list of 300–400 former clients who already trust her. Most of them have had life changes since their case closed — custody schedule modifications, child support adjustments, second marriages requiring prenuptial agreements. They're not asking because nobody has asked them. A three-touch reactivation sequence deployed in the next 30 days could generate $27k–$55k in new matters from a list that costs nothing to reach.</w:t>
      </w:r>
    </w:p>
    <w:p w14:paraId="0C9C0BED" w14:textId="77777777" w:rsidR="00A621C9" w:rsidRDefault="00000000">
      <w:pPr>
        <w:spacing w:after="120" w:line="336" w:lineRule="auto"/>
      </w:pPr>
      <w:r>
        <w:rPr>
          <w:rFonts w:ascii="Georgia" w:hAnsi="Georgia"/>
          <w:b/>
          <w:color w:val="333333"/>
        </w:rPr>
        <w:t>Opportunity 3 — Build the Inbound Engine That Runs Without Her.</w:t>
      </w:r>
    </w:p>
    <w:p w14:paraId="59823167" w14:textId="77777777" w:rsidR="00A621C9" w:rsidRDefault="00000000">
      <w:pPr>
        <w:spacing w:after="120" w:line="336" w:lineRule="auto"/>
      </w:pPr>
      <w:r>
        <w:rPr>
          <w:rFonts w:ascii="Georgia" w:hAnsi="Georgia"/>
          <w:color w:val="333333"/>
        </w:rPr>
        <w:t>Melissa's growth is currently capped by referral-dependent lead flow and a content strategy that cycles on and off. Neither is sustainable for a firm that's headed toward a more systems-driven, leadership-focused model. The authority content engine we're building doesn't just generate leads — it generates the right leads, pre-qualified and already aligned to Melissa's approach, so that by Q4 the firm is fielding inbound inquiries from women who sought Melissa out specifically.</w:t>
      </w:r>
    </w:p>
    <w:p w14:paraId="72AE1FFF" w14:textId="77777777" w:rsidR="00A621C9" w:rsidRDefault="00000000">
      <w:pPr>
        <w:spacing w:after="120" w:line="336" w:lineRule="auto"/>
      </w:pPr>
      <w:r>
        <w:rPr>
          <w:rFonts w:ascii="Georgia" w:hAnsi="Georgia"/>
          <w:b/>
          <w:color w:val="333333"/>
        </w:rPr>
        <w:t>Three biggest risks if nothing changes:</w:t>
      </w:r>
    </w:p>
    <w:p w14:paraId="1D0E62D7" w14:textId="77777777" w:rsidR="00A621C9" w:rsidRDefault="00000000">
      <w:pPr>
        <w:spacing w:after="120" w:line="336" w:lineRule="auto"/>
      </w:pPr>
      <w:r>
        <w:rPr>
          <w:rFonts w:ascii="Georgia" w:hAnsi="Georgia"/>
          <w:color w:val="333333"/>
        </w:rPr>
        <w:t>1. A competitor claims the "collaborative family law" positioning in NKY first — and in authority marketing, second place gets nothing.</w:t>
      </w:r>
    </w:p>
    <w:p w14:paraId="4BF2867B" w14:textId="77777777" w:rsidR="00A621C9" w:rsidRDefault="00000000">
      <w:pPr>
        <w:spacing w:after="120" w:line="336" w:lineRule="auto"/>
      </w:pPr>
      <w:r>
        <w:rPr>
          <w:rFonts w:ascii="Georgia" w:hAnsi="Georgia"/>
          <w:color w:val="333333"/>
        </w:rPr>
        <w:t>2. The firm's growth remains tied to Melissa's personal bandwidth — limiting both revenue ceiling and the CEO transition she's working toward.</w:t>
      </w:r>
    </w:p>
    <w:p w14:paraId="321DF540" w14:textId="77777777" w:rsidR="00A621C9" w:rsidRDefault="00000000">
      <w:pPr>
        <w:spacing w:after="120" w:line="336" w:lineRule="auto"/>
      </w:pPr>
      <w:r>
        <w:rPr>
          <w:rFonts w:ascii="Georgia" w:hAnsi="Georgia"/>
          <w:color w:val="333333"/>
        </w:rPr>
        <w:lastRenderedPageBreak/>
        <w:t>3. A 300+ client reactivation window closes. Life events that trigger modifications have timing. The longer the gap since a case closed, the harder it is to reconnect.</w:t>
      </w:r>
    </w:p>
    <w:p w14:paraId="4256668D" w14:textId="77777777" w:rsidR="00A621C9" w:rsidRDefault="00000000">
      <w:pPr>
        <w:spacing w:after="120" w:line="336" w:lineRule="auto"/>
      </w:pPr>
      <w:r>
        <w:rPr>
          <w:rFonts w:ascii="Georgia" w:hAnsi="Georgia"/>
          <w:b/>
          <w:color w:val="333333"/>
        </w:rPr>
        <w:t>What success looks like:</w:t>
      </w:r>
    </w:p>
    <w:p w14:paraId="07A901F2" w14:textId="77777777" w:rsidR="00A621C9" w:rsidRDefault="00000000">
      <w:pPr>
        <w:pStyle w:val="ListBullet"/>
        <w:spacing w:after="60" w:line="312" w:lineRule="auto"/>
      </w:pPr>
      <w:r>
        <w:rPr>
          <w:rFonts w:ascii="Georgia" w:hAnsi="Georgia"/>
          <w:color w:val="333333"/>
        </w:rPr>
        <w:t>90 days: Fast Cash Sprint activated; first authority content live; professional referral network launched with 10+ therapist and counselor contacts.</w:t>
      </w:r>
    </w:p>
    <w:p w14:paraId="79BC68C4" w14:textId="77777777" w:rsidR="00A621C9" w:rsidRDefault="00000000">
      <w:pPr>
        <w:pStyle w:val="ListBullet"/>
        <w:spacing w:after="60" w:line="312" w:lineRule="auto"/>
      </w:pPr>
      <w:r>
        <w:rPr>
          <w:rFonts w:ascii="Georgia" w:hAnsi="Georgia"/>
          <w:color w:val="333333"/>
        </w:rPr>
        <w:t>12 months: $700k revenue run rate; 25–30 qualified inbound leads per month; Melissa's personal time freed from business development activity.</w:t>
      </w:r>
    </w:p>
    <w:p w14:paraId="4C0C2ED3" w14:textId="77777777" w:rsidR="00A621C9" w:rsidRDefault="00000000">
      <w:pPr>
        <w:pStyle w:val="ListBullet"/>
        <w:spacing w:after="60" w:line="312" w:lineRule="auto"/>
      </w:pPr>
      <w:r>
        <w:rPr>
          <w:rFonts w:ascii="Georgia" w:hAnsi="Georgia"/>
          <w:color w:val="333333"/>
        </w:rPr>
        <w:t>36 months: Firm operating as a true system — Melissa directing strategy, team delivering, content generating consistent lead flow. Revenue above $1M. The CEO model she's building toward is operational.</w:t>
      </w:r>
    </w:p>
    <w:p w14:paraId="0A6D25CE" w14:textId="77777777" w:rsidR="00A621C9" w:rsidRDefault="00000000">
      <w:pPr>
        <w:spacing w:after="120" w:line="336" w:lineRule="auto"/>
      </w:pPr>
      <w:r>
        <w:rPr>
          <w:rFonts w:ascii="Georgia" w:hAnsi="Georgia"/>
          <w:i/>
          <w:color w:val="333333"/>
        </w:rPr>
        <w:t>This is your system now. Let's make it work.</w:t>
      </w:r>
    </w:p>
    <w:p w14:paraId="184FF873" w14:textId="77777777" w:rsidR="00A621C9" w:rsidRDefault="00000000">
      <w:pPr>
        <w:spacing w:before="320" w:after="80"/>
        <w:ind w:left="720"/>
      </w:pPr>
      <w:r>
        <w:rPr>
          <w:rFonts w:ascii="Calibri" w:hAnsi="Calibri"/>
          <w:i/>
          <w:color w:val="58585A"/>
        </w:rPr>
        <w:t>— Roger</w:t>
      </w:r>
    </w:p>
    <w:p w14:paraId="4EFB187C" w14:textId="77777777" w:rsidR="00A621C9" w:rsidRDefault="00000000">
      <w:pPr>
        <w:spacing w:after="120" w:line="336" w:lineRule="auto"/>
      </w:pPr>
      <w:r>
        <w:rPr>
          <w:rFonts w:ascii="Georgia" w:hAnsi="Georgia"/>
          <w:color w:val="333333"/>
        </w:rPr>
        <w:t>Director, Authority Systems Group™</w:t>
      </w:r>
    </w:p>
    <w:p w14:paraId="11E73C8B" w14:textId="77777777" w:rsidR="00A621C9" w:rsidRDefault="00A621C9">
      <w:pPr>
        <w:pBdr>
          <w:bottom w:val="single" w:sz="12" w:space="1" w:color="25AAE1"/>
        </w:pBdr>
        <w:spacing w:before="200"/>
      </w:pPr>
    </w:p>
    <w:p w14:paraId="6F0A5EC2" w14:textId="77777777" w:rsidR="00A621C9" w:rsidRDefault="00000000">
      <w:r>
        <w:br w:type="page"/>
      </w:r>
    </w:p>
    <w:p w14:paraId="7BE23681" w14:textId="77777777" w:rsidR="00A621C9" w:rsidRDefault="00A621C9">
      <w:pPr>
        <w:pBdr>
          <w:bottom w:val="single" w:sz="16" w:space="1" w:color="25AAE1"/>
        </w:pBdr>
        <w:spacing w:after="0"/>
      </w:pPr>
    </w:p>
    <w:p w14:paraId="3051E0C9" w14:textId="77777777" w:rsidR="00A621C9" w:rsidRDefault="00000000">
      <w:pPr>
        <w:spacing w:before="120"/>
      </w:pPr>
      <w:r>
        <w:rPr>
          <w:rFonts w:ascii="Calibri" w:hAnsi="Calibri"/>
          <w:b/>
          <w:color w:val="25AAE1"/>
          <w:sz w:val="44"/>
        </w:rPr>
        <w:t>2. Director's Briefing</w:t>
      </w:r>
    </w:p>
    <w:p w14:paraId="5029447A" w14:textId="77777777" w:rsidR="00A621C9" w:rsidRDefault="00000000">
      <w:pPr>
        <w:spacing w:after="120" w:line="336" w:lineRule="auto"/>
      </w:pPr>
      <w:r>
        <w:rPr>
          <w:rFonts w:ascii="Georgia" w:hAnsi="Georgia"/>
          <w:b/>
          <w:color w:val="333333"/>
        </w:rPr>
        <w:t>Roger — Director, Authority Systems Group™</w:t>
      </w:r>
    </w:p>
    <w:p w14:paraId="5A34E4C5" w14:textId="77777777" w:rsidR="00A621C9" w:rsidRDefault="00000000">
      <w:pPr>
        <w:spacing w:after="120" w:line="336" w:lineRule="auto"/>
      </w:pPr>
      <w:r>
        <w:rPr>
          <w:rFonts w:ascii="Georgia" w:hAnsi="Georgia"/>
          <w:color w:val="333333"/>
        </w:rPr>
        <w:t>Melissa —</w:t>
      </w:r>
    </w:p>
    <w:p w14:paraId="3A393B59" w14:textId="77777777" w:rsidR="00A621C9" w:rsidRDefault="00000000">
      <w:pPr>
        <w:spacing w:after="120" w:line="336" w:lineRule="auto"/>
      </w:pPr>
      <w:r>
        <w:rPr>
          <w:rFonts w:ascii="Georgia" w:hAnsi="Georgia"/>
          <w:color w:val="333333"/>
        </w:rPr>
        <w:t>I had the team go deep on your market, your practice, and your public presence. What we found confirmed what I suspected when I first looked at your firm: the opportunity in front of Melissa Doss Law is considerably larger than what you're currently capturing — and the gap isn't effort. It's never been effort. You've been running a six-person firm for 11 years by sheer quality and reputation. That's real. But quality and reputation alone can't build the kind of pipeline that gives you back your time.</w:t>
      </w:r>
    </w:p>
    <w:p w14:paraId="40A6A0BF" w14:textId="77777777" w:rsidR="00A621C9" w:rsidRDefault="00000000">
      <w:pPr>
        <w:spacing w:after="120" w:line="336" w:lineRule="auto"/>
      </w:pPr>
      <w:r>
        <w:rPr>
          <w:rFonts w:ascii="Georgia" w:hAnsi="Georgia"/>
          <w:color w:val="333333"/>
        </w:rPr>
        <w:t>Here's the truth about where you sit in this market. In the entire Northern Kentucky corridor — Florence to Covington, Boone County to Campbell — there is no family law attorney who has planted a flag in collaborative, women-focused divorce representation and built a visible authority around it. Not one. You've been doing that work for a decade. You just haven't told the story at scale.</w:t>
      </w:r>
    </w:p>
    <w:p w14:paraId="537189F1" w14:textId="77777777" w:rsidR="00A621C9" w:rsidRDefault="00000000">
      <w:pPr>
        <w:spacing w:after="120" w:line="336" w:lineRule="auto"/>
      </w:pPr>
      <w:r>
        <w:rPr>
          <w:rFonts w:ascii="Georgia" w:hAnsi="Georgia"/>
          <w:color w:val="333333"/>
        </w:rPr>
        <w:t>That's what we're fixing.</w:t>
      </w:r>
    </w:p>
    <w:p w14:paraId="45C5B220" w14:textId="77777777" w:rsidR="00A621C9" w:rsidRDefault="00000000">
      <w:pPr>
        <w:spacing w:after="120" w:line="336" w:lineRule="auto"/>
      </w:pPr>
      <w:r>
        <w:rPr>
          <w:rFonts w:ascii="Georgia" w:hAnsi="Georgia"/>
          <w:color w:val="333333"/>
        </w:rPr>
        <w:t>The Authority Blueprint™ in your hands is the roadmap. I want you to start with Section 5 — the Fast Cash Sprint. Those are three moves we can activate in the next 30–60 days that don't require new infrastructure, new ad spend, or new time from you. They work from what you already have: a decade of relationships, a list of past clients, and a collaborative reputation that therapists in Northern Kentucky would happily send referrals to if they knew where to send them.</w:t>
      </w:r>
    </w:p>
    <w:p w14:paraId="4C4F4BB8" w14:textId="77777777" w:rsidR="00A621C9" w:rsidRDefault="00000000">
      <w:pPr>
        <w:spacing w:after="120" w:line="336" w:lineRule="auto"/>
      </w:pPr>
      <w:r>
        <w:rPr>
          <w:rFonts w:ascii="Georgia" w:hAnsi="Georgia"/>
          <w:color w:val="333333"/>
        </w:rPr>
        <w:t>Read through the rest at your own pace. If this resonates, the next step is a 45-minute strategy call where we walk through it together and answer your questions directly.</w:t>
      </w:r>
    </w:p>
    <w:p w14:paraId="1918A05F" w14:textId="77777777" w:rsidR="00A621C9" w:rsidRDefault="00000000">
      <w:pPr>
        <w:spacing w:after="120" w:line="336" w:lineRule="auto"/>
      </w:pPr>
      <w:r>
        <w:rPr>
          <w:rFonts w:ascii="Georgia" w:hAnsi="Georgia"/>
          <w:color w:val="333333"/>
        </w:rPr>
        <w:t>The goal isn't to make you busier. The goal is to build a system that makes Melissa Doss Law less dependent on any single person — including you — so you can direct it rather than drive it.</w:t>
      </w:r>
    </w:p>
    <w:p w14:paraId="60CD1DC6" w14:textId="77777777" w:rsidR="00A621C9" w:rsidRDefault="00000000">
      <w:pPr>
        <w:spacing w:after="120" w:line="336" w:lineRule="auto"/>
      </w:pPr>
      <w:r>
        <w:rPr>
          <w:rFonts w:ascii="Georgia" w:hAnsi="Georgia"/>
          <w:i/>
          <w:color w:val="333333"/>
        </w:rPr>
        <w:t>This is your system now. Let's make it work.</w:t>
      </w:r>
    </w:p>
    <w:p w14:paraId="37FC16C9" w14:textId="77777777" w:rsidR="00A621C9" w:rsidRDefault="00000000">
      <w:pPr>
        <w:spacing w:before="320" w:after="80"/>
        <w:ind w:left="720"/>
      </w:pPr>
      <w:r>
        <w:rPr>
          <w:rFonts w:ascii="Calibri" w:hAnsi="Calibri"/>
          <w:i/>
          <w:color w:val="58585A"/>
        </w:rPr>
        <w:t>— Roger</w:t>
      </w:r>
    </w:p>
    <w:p w14:paraId="5D02FF66" w14:textId="77777777" w:rsidR="00A621C9" w:rsidRDefault="00000000">
      <w:pPr>
        <w:spacing w:after="120" w:line="336" w:lineRule="auto"/>
      </w:pPr>
      <w:r>
        <w:rPr>
          <w:rFonts w:ascii="Georgia" w:hAnsi="Georgia"/>
          <w:color w:val="333333"/>
        </w:rPr>
        <w:t>Director, Authority Systems Group™</w:t>
      </w:r>
    </w:p>
    <w:p w14:paraId="570CD8D9" w14:textId="77777777" w:rsidR="00A621C9" w:rsidRDefault="00A621C9">
      <w:pPr>
        <w:pBdr>
          <w:bottom w:val="single" w:sz="12" w:space="1" w:color="25AAE1"/>
        </w:pBdr>
        <w:spacing w:before="200"/>
      </w:pPr>
    </w:p>
    <w:p w14:paraId="3767A503" w14:textId="77777777" w:rsidR="00A621C9" w:rsidRDefault="00A621C9">
      <w:pPr>
        <w:pBdr>
          <w:bottom w:val="single" w:sz="16" w:space="1" w:color="25AAE1"/>
        </w:pBdr>
        <w:spacing w:after="0"/>
      </w:pPr>
    </w:p>
    <w:p w14:paraId="1E324460" w14:textId="77777777" w:rsidR="00A621C9" w:rsidRDefault="00000000">
      <w:pPr>
        <w:spacing w:before="120"/>
      </w:pPr>
      <w:r>
        <w:rPr>
          <w:rFonts w:ascii="Calibri" w:hAnsi="Calibri"/>
          <w:b/>
          <w:color w:val="25AAE1"/>
          <w:sz w:val="44"/>
        </w:rPr>
        <w:t>3. Market Analysis &amp; Positioning</w:t>
      </w:r>
    </w:p>
    <w:p w14:paraId="0975DA04" w14:textId="77777777" w:rsidR="00A621C9" w:rsidRDefault="00000000">
      <w:pPr>
        <w:spacing w:after="120" w:line="336" w:lineRule="auto"/>
      </w:pPr>
      <w:r>
        <w:rPr>
          <w:rFonts w:ascii="Georgia" w:hAnsi="Georgia"/>
          <w:b/>
          <w:color w:val="333333"/>
        </w:rPr>
        <w:t>Daniel Frost, Chief Strategy Officer | Authority Systems Group™</w:t>
      </w:r>
    </w:p>
    <w:p w14:paraId="09397557" w14:textId="77777777" w:rsidR="00A621C9" w:rsidRDefault="00000000">
      <w:pPr>
        <w:spacing w:before="280" w:after="120"/>
      </w:pPr>
      <w:r>
        <w:rPr>
          <w:rFonts w:ascii="Calibri" w:hAnsi="Calibri"/>
          <w:b/>
          <w:color w:val="58585A"/>
          <w:sz w:val="32"/>
        </w:rPr>
        <w:t>The Northern Kentucky Family Law Market</w:t>
      </w:r>
    </w:p>
    <w:p w14:paraId="7C5752AF" w14:textId="77777777" w:rsidR="00A621C9" w:rsidRDefault="00000000">
      <w:pPr>
        <w:spacing w:after="120" w:line="336" w:lineRule="auto"/>
      </w:pPr>
      <w:r>
        <w:rPr>
          <w:rFonts w:ascii="Georgia" w:hAnsi="Georgia"/>
          <w:color w:val="333333"/>
        </w:rPr>
        <w:t>Florence, Kentucky sits at the center of one of the fastest-growing suburban corridors in the mid-South. Boone County is the fastest-growing county in Kentucky — a steady influx of young professionals, families relocating from Cincinnati, and established households that reflect Melissa's ideal client profile. The family law demand is there. The question is whether Melissa Doss Law is positioned to capture it deliberately, or whether it continues to arrive by accident.</w:t>
      </w:r>
    </w:p>
    <w:p w14:paraId="3D0BF9BD" w14:textId="77777777" w:rsidR="00A621C9" w:rsidRDefault="00000000">
      <w:pPr>
        <w:spacing w:after="120" w:line="336" w:lineRule="auto"/>
      </w:pPr>
      <w:r>
        <w:rPr>
          <w:rFonts w:ascii="Georgia" w:hAnsi="Georgia"/>
          <w:color w:val="333333"/>
        </w:rPr>
        <w:t>The competitive landscape has three distinct segments:</w:t>
      </w:r>
    </w:p>
    <w:p w14:paraId="0F788C5F" w14:textId="77777777" w:rsidR="00A621C9" w:rsidRDefault="00000000">
      <w:pPr>
        <w:spacing w:after="120" w:line="336" w:lineRule="auto"/>
      </w:pPr>
      <w:r>
        <w:rPr>
          <w:rFonts w:ascii="Georgia" w:hAnsi="Georgia"/>
          <w:b/>
          <w:color w:val="333333"/>
        </w:rPr>
        <w:t>Segment 1: Large Cincinnati-Based Firms with NKY Marketing Reach</w:t>
      </w:r>
    </w:p>
    <w:p w14:paraId="1EADE1A5" w14:textId="77777777" w:rsidR="00A621C9" w:rsidRDefault="00000000">
      <w:pPr>
        <w:spacing w:after="120" w:line="336" w:lineRule="auto"/>
      </w:pPr>
      <w:r>
        <w:rPr>
          <w:rFonts w:ascii="Georgia" w:hAnsi="Georgia"/>
          <w:color w:val="333333"/>
        </w:rPr>
        <w:t>The most visible competitors in the Greater Cincinnati metro — multi-attorney family law firms with aggressive digital marketing and brand recognition — do reach across the Ohio River. They advertise broadly and spend heavily. But they carry a structural weakness Melissa can exploit: they're not NKY firms. They're Cincinnati firms that take NKY clients. The distinction matters to women who are already in an unfamiliar, destabilizing situation. "Local" is not a trivial advantage — it's a trust signal. A firm rooted in Florence, with 11 years of community presence, beats "Cincinnati firm with a NKY extension" in head-to-head trust comparisons among local clients every time.</w:t>
      </w:r>
    </w:p>
    <w:p w14:paraId="0FB63536" w14:textId="77777777" w:rsidR="00A621C9" w:rsidRDefault="00000000">
      <w:pPr>
        <w:spacing w:after="120" w:line="336" w:lineRule="auto"/>
      </w:pPr>
      <w:r>
        <w:rPr>
          <w:rFonts w:ascii="Georgia" w:hAnsi="Georgia"/>
          <w:color w:val="333333"/>
        </w:rPr>
        <w:t>Their second weakness is that none of them position on collaborative approach or target women specifically. They use the same adversarial, fear-based language as every other litigator: "fight for your rights," "protect yourself," "don't let them take what's yours." For a segment of the market — specifically the women Melissa serves — that language is actively repellent. It's not what they're looking for. It doesn't match what they need.</w:t>
      </w:r>
    </w:p>
    <w:p w14:paraId="5C2409EB" w14:textId="77777777" w:rsidR="00A621C9" w:rsidRDefault="00000000">
      <w:pPr>
        <w:spacing w:after="120" w:line="336" w:lineRule="auto"/>
      </w:pPr>
      <w:r>
        <w:rPr>
          <w:rFonts w:ascii="Georgia" w:hAnsi="Georgia"/>
          <w:b/>
          <w:color w:val="333333"/>
        </w:rPr>
        <w:t>Segment 2: NKY Solo and Small-Firm Generalist Practitioners</w:t>
      </w:r>
    </w:p>
    <w:p w14:paraId="6D9D6A23" w14:textId="77777777" w:rsidR="00A621C9" w:rsidRDefault="00000000">
      <w:pPr>
        <w:spacing w:after="120" w:line="336" w:lineRule="auto"/>
      </w:pPr>
      <w:r>
        <w:rPr>
          <w:rFonts w:ascii="Georgia" w:hAnsi="Georgia"/>
          <w:color w:val="333333"/>
        </w:rPr>
        <w:t>The remaining local competition is largely invisible outside of informal referral networks. Solo practitioners and two-to-three attorney firms with no content strategy, no defined avatar, and no deliberate positioning. They do the work but don't tell the story. Their core weakness is capacity — they can't handle complex matters or a surge in volume the way Melissa's six-person team can. When a therapist in Florence needs to refer a complex high-</w:t>
      </w:r>
      <w:r>
        <w:rPr>
          <w:rFonts w:ascii="Georgia" w:hAnsi="Georgia"/>
          <w:color w:val="333333"/>
        </w:rPr>
        <w:lastRenderedPageBreak/>
        <w:t>asset divorce, they can't send it to a solo practitioner with confidence. They could send it to Melissa.</w:t>
      </w:r>
    </w:p>
    <w:p w14:paraId="4AFDC4E3" w14:textId="77777777" w:rsidR="00A621C9" w:rsidRDefault="00000000">
      <w:pPr>
        <w:spacing w:after="120" w:line="336" w:lineRule="auto"/>
      </w:pPr>
      <w:r>
        <w:rPr>
          <w:rFonts w:ascii="Georgia" w:hAnsi="Georgia"/>
          <w:b/>
          <w:color w:val="333333"/>
        </w:rPr>
        <w:t>Segment 3: Online Divorce Platforms</w:t>
      </w:r>
    </w:p>
    <w:p w14:paraId="04772231" w14:textId="77777777" w:rsidR="00A621C9" w:rsidRDefault="00000000">
      <w:pPr>
        <w:spacing w:after="120" w:line="336" w:lineRule="auto"/>
      </w:pPr>
      <w:r>
        <w:rPr>
          <w:rFonts w:ascii="Georgia" w:hAnsi="Georgia"/>
          <w:color w:val="333333"/>
        </w:rPr>
        <w:t>LegalZoom, HelloDivorce, and similar platforms are capturing the uncontested, self-serve segment of the divorce market. They are not Melissa's competition for her core avatar — Ready-to-Restart Rachel has children, a shared home, and a co-parenting future to protect. She is not a self-serve divorce candidate. However, the "I'll try to handle it myself first" phase is real, and women in that consideration phase are reachable through educational content that addresses the risks of going unrepresented without sounding like a sales pitch.</w:t>
      </w:r>
    </w:p>
    <w:p w14:paraId="69677097" w14:textId="77777777" w:rsidR="00A621C9" w:rsidRDefault="00000000">
      <w:pPr>
        <w:spacing w:before="280" w:after="120"/>
      </w:pPr>
      <w:r>
        <w:rPr>
          <w:rFonts w:ascii="Calibri" w:hAnsi="Calibri"/>
          <w:b/>
          <w:color w:val="58585A"/>
          <w:sz w:val="32"/>
        </w:rPr>
        <w:t>The Positioning Gap</w:t>
      </w:r>
    </w:p>
    <w:p w14:paraId="405732F0" w14:textId="77777777" w:rsidR="00A621C9" w:rsidRDefault="00000000">
      <w:pPr>
        <w:spacing w:after="120" w:line="336" w:lineRule="auto"/>
      </w:pPr>
      <w:r>
        <w:rPr>
          <w:rFonts w:ascii="Georgia" w:hAnsi="Georgia"/>
          <w:color w:val="333333"/>
        </w:rPr>
        <w:t>Here is what doesn't exist in Northern Kentucky:</w:t>
      </w:r>
    </w:p>
    <w:p w14:paraId="6C49F21C" w14:textId="77777777" w:rsidR="00A621C9" w:rsidRDefault="00000000">
      <w:pPr>
        <w:spacing w:after="120" w:line="336" w:lineRule="auto"/>
      </w:pPr>
      <w:r>
        <w:rPr>
          <w:rFonts w:ascii="Georgia" w:hAnsi="Georgia"/>
          <w:color w:val="333333"/>
        </w:rPr>
        <w:t>A family law firm positioned as the definitive choice for women who want collaborative, non-adversarial divorce representation from an established local team that understands the specific fabric of this community.</w:t>
      </w:r>
    </w:p>
    <w:p w14:paraId="6BD9FC9A" w14:textId="77777777" w:rsidR="00A621C9" w:rsidRDefault="00000000">
      <w:pPr>
        <w:spacing w:after="120" w:line="336" w:lineRule="auto"/>
      </w:pPr>
      <w:r>
        <w:rPr>
          <w:rFonts w:ascii="Georgia" w:hAnsi="Georgia"/>
          <w:color w:val="333333"/>
        </w:rPr>
        <w:t>That positioning is available. It is defensible. It aligns precisely with what Melissa actually does and how she actually works. The only thing missing is the deliberate, consistent claim.</w:t>
      </w:r>
    </w:p>
    <w:p w14:paraId="24BC9775" w14:textId="77777777" w:rsidR="00A621C9" w:rsidRDefault="00000000">
      <w:pPr>
        <w:spacing w:before="280" w:after="120"/>
      </w:pPr>
      <w:r>
        <w:rPr>
          <w:rFonts w:ascii="Calibri" w:hAnsi="Calibri"/>
          <w:b/>
          <w:color w:val="58585A"/>
          <w:sz w:val="32"/>
        </w:rPr>
        <w:t>Melissa Doss Law's Competitive Moat</w:t>
      </w:r>
    </w:p>
    <w:p w14:paraId="720B328D" w14:textId="77777777" w:rsidR="00A621C9" w:rsidRDefault="00000000">
      <w:pPr>
        <w:spacing w:after="120" w:line="336" w:lineRule="auto"/>
      </w:pPr>
      <w:r>
        <w:rPr>
          <w:rFonts w:ascii="Georgia" w:hAnsi="Georgia"/>
          <w:color w:val="333333"/>
        </w:rPr>
        <w:t>The combination of factors Melissa brings to this market is difficult to replicate:</w:t>
      </w:r>
    </w:p>
    <w:p w14:paraId="329F3D44" w14:textId="77777777" w:rsidR="00A621C9" w:rsidRDefault="00000000">
      <w:pPr>
        <w:pStyle w:val="ListBullet"/>
        <w:spacing w:after="60" w:line="312" w:lineRule="auto"/>
      </w:pPr>
      <w:r>
        <w:rPr>
          <w:rFonts w:ascii="Georgia" w:hAnsi="Georgia"/>
          <w:b/>
          <w:color w:val="333333"/>
        </w:rPr>
        <w:t>11 years of community presence in Florence/Boone County</w:t>
      </w:r>
      <w:r>
        <w:rPr>
          <w:rFonts w:ascii="Georgia" w:hAnsi="Georgia"/>
          <w:color w:val="333333"/>
        </w:rPr>
        <w:t xml:space="preserve"> — trust that took a decade to earn</w:t>
      </w:r>
    </w:p>
    <w:p w14:paraId="21FE1EDD" w14:textId="77777777" w:rsidR="00A621C9" w:rsidRDefault="00000000">
      <w:pPr>
        <w:pStyle w:val="ListBullet"/>
        <w:spacing w:after="60" w:line="312" w:lineRule="auto"/>
      </w:pPr>
      <w:r>
        <w:rPr>
          <w:rFonts w:ascii="Georgia" w:hAnsi="Georgia"/>
          <w:b/>
          <w:color w:val="333333"/>
        </w:rPr>
        <w:t>3-attorney team with full support staff</w:t>
      </w:r>
      <w:r>
        <w:rPr>
          <w:rFonts w:ascii="Georgia" w:hAnsi="Georgia"/>
          <w:color w:val="333333"/>
        </w:rPr>
        <w:t xml:space="preserve"> — capacity for complex matters that solo practitioners cannot match</w:t>
      </w:r>
    </w:p>
    <w:p w14:paraId="2CF2D0DD" w14:textId="77777777" w:rsidR="00A621C9" w:rsidRDefault="00000000">
      <w:pPr>
        <w:pStyle w:val="ListBullet"/>
        <w:spacing w:after="60" w:line="312" w:lineRule="auto"/>
      </w:pPr>
      <w:r>
        <w:rPr>
          <w:rFonts w:ascii="Georgia" w:hAnsi="Georgia"/>
          <w:b/>
          <w:color w:val="333333"/>
        </w:rPr>
        <w:t>Defined collaborative philosophy</w:t>
      </w:r>
      <w:r>
        <w:rPr>
          <w:rFonts w:ascii="Georgia" w:hAnsi="Georgia"/>
          <w:color w:val="333333"/>
        </w:rPr>
        <w:t xml:space="preserve"> — not a marketing claim; it's how she has practiced for 11 years</w:t>
      </w:r>
    </w:p>
    <w:p w14:paraId="7A437A2F" w14:textId="77777777" w:rsidR="00A621C9" w:rsidRDefault="00000000">
      <w:pPr>
        <w:pStyle w:val="ListBullet"/>
        <w:spacing w:after="60" w:line="312" w:lineRule="auto"/>
      </w:pPr>
      <w:r>
        <w:rPr>
          <w:rFonts w:ascii="Georgia" w:hAnsi="Georgia"/>
          <w:b/>
          <w:color w:val="333333"/>
        </w:rPr>
        <w:t>Women-centered focus</w:t>
      </w:r>
      <w:r>
        <w:rPr>
          <w:rFonts w:ascii="Georgia" w:hAnsi="Georgia"/>
          <w:color w:val="333333"/>
        </w:rPr>
        <w:t xml:space="preserve"> — consistent from intake through resolution; most competitors don't think about this at all</w:t>
      </w:r>
    </w:p>
    <w:p w14:paraId="09B35D5B" w14:textId="77777777" w:rsidR="00A621C9" w:rsidRDefault="00000000">
      <w:pPr>
        <w:pStyle w:val="ListBullet"/>
        <w:spacing w:after="60" w:line="312" w:lineRule="auto"/>
      </w:pPr>
      <w:r>
        <w:rPr>
          <w:rFonts w:ascii="Georgia" w:hAnsi="Georgia"/>
          <w:b/>
          <w:color w:val="333333"/>
        </w:rPr>
        <w:t>Established referral relationships</w:t>
      </w:r>
      <w:r>
        <w:rPr>
          <w:rFonts w:ascii="Georgia" w:hAnsi="Georgia"/>
          <w:color w:val="333333"/>
        </w:rPr>
        <w:t xml:space="preserve"> — an informal network that, once activated deliberately, becomes a referral engine</w:t>
      </w:r>
    </w:p>
    <w:p w14:paraId="41111E56" w14:textId="77777777" w:rsidR="00A621C9" w:rsidRDefault="00000000">
      <w:pPr>
        <w:spacing w:after="120" w:line="336" w:lineRule="auto"/>
      </w:pPr>
      <w:r>
        <w:rPr>
          <w:rFonts w:ascii="Georgia" w:hAnsi="Georgia"/>
          <w:color w:val="333333"/>
        </w:rPr>
        <w:t xml:space="preserve">The Year 1 plan focuses on one strategic imperative: </w:t>
      </w:r>
      <w:r>
        <w:rPr>
          <w:rFonts w:ascii="Georgia" w:hAnsi="Georgia"/>
          <w:b/>
          <w:color w:val="333333"/>
        </w:rPr>
        <w:t>make the implicit explicit.</w:t>
      </w:r>
      <w:r>
        <w:rPr>
          <w:rFonts w:ascii="Georgia" w:hAnsi="Georgia"/>
          <w:color w:val="333333"/>
        </w:rPr>
        <w:t xml:space="preserve"> What Melissa has been doing quietly for 11 years needs to be said loudly, consistently, and specifically — in her content, in her Google presence, in her intake experience, and in the professional community that serves the same women she serves.</w:t>
      </w:r>
    </w:p>
    <w:p w14:paraId="48C59E83" w14:textId="77777777" w:rsidR="00A621C9" w:rsidRDefault="00000000">
      <w:pPr>
        <w:spacing w:before="320" w:after="80"/>
        <w:ind w:left="720"/>
      </w:pPr>
      <w:r>
        <w:rPr>
          <w:rFonts w:ascii="Calibri" w:hAnsi="Calibri"/>
          <w:i/>
          <w:color w:val="58585A"/>
        </w:rPr>
        <w:lastRenderedPageBreak/>
        <w:t>"Strategy without sequencing is just a wish list."</w:t>
      </w:r>
    </w:p>
    <w:p w14:paraId="605ED630" w14:textId="77777777" w:rsidR="00A621C9" w:rsidRDefault="00000000">
      <w:pPr>
        <w:spacing w:before="320" w:after="80"/>
        <w:ind w:left="720"/>
      </w:pPr>
      <w:r>
        <w:rPr>
          <w:rFonts w:ascii="Calibri" w:hAnsi="Calibri"/>
          <w:i/>
          <w:color w:val="58585A"/>
        </w:rPr>
        <w:t>— Daniel Frost, CSO | Authority Systems Group™</w:t>
      </w:r>
    </w:p>
    <w:p w14:paraId="314BDE08" w14:textId="77777777" w:rsidR="00A621C9" w:rsidRDefault="00A621C9">
      <w:pPr>
        <w:pBdr>
          <w:bottom w:val="single" w:sz="12" w:space="1" w:color="25AAE1"/>
        </w:pBdr>
        <w:spacing w:before="200"/>
      </w:pPr>
    </w:p>
    <w:p w14:paraId="4691B6A4" w14:textId="77777777" w:rsidR="00A621C9" w:rsidRDefault="00000000">
      <w:r>
        <w:br w:type="page"/>
      </w:r>
    </w:p>
    <w:p w14:paraId="5F189455" w14:textId="77777777" w:rsidR="00A621C9" w:rsidRDefault="00A621C9">
      <w:pPr>
        <w:pBdr>
          <w:bottom w:val="single" w:sz="16" w:space="1" w:color="25AAE1"/>
        </w:pBdr>
        <w:spacing w:after="0"/>
      </w:pPr>
    </w:p>
    <w:p w14:paraId="4CFF6A27" w14:textId="77777777" w:rsidR="00A621C9" w:rsidRDefault="00000000">
      <w:pPr>
        <w:spacing w:before="120"/>
      </w:pPr>
      <w:r>
        <w:rPr>
          <w:rFonts w:ascii="Calibri" w:hAnsi="Calibri"/>
          <w:b/>
          <w:color w:val="25AAE1"/>
          <w:sz w:val="44"/>
        </w:rPr>
        <w:t>4. Your Ideal Client: The Belief-to-Buy Map</w:t>
      </w:r>
    </w:p>
    <w:p w14:paraId="7D983BDF" w14:textId="77777777" w:rsidR="00A621C9" w:rsidRDefault="00000000">
      <w:pPr>
        <w:spacing w:after="120" w:line="336" w:lineRule="auto"/>
      </w:pPr>
      <w:r>
        <w:rPr>
          <w:rFonts w:ascii="Georgia" w:hAnsi="Georgia"/>
          <w:b/>
          <w:color w:val="333333"/>
        </w:rPr>
        <w:t>Avatar: Ready-to-Restart Rachel</w:t>
      </w:r>
    </w:p>
    <w:p w14:paraId="543DD4D1" w14:textId="77777777" w:rsidR="00A621C9" w:rsidRDefault="00000000">
      <w:pPr>
        <w:spacing w:after="120" w:line="336" w:lineRule="auto"/>
      </w:pPr>
      <w:r>
        <w:rPr>
          <w:rFonts w:ascii="Georgia" w:hAnsi="Georgia"/>
          <w:color w:val="333333"/>
        </w:rPr>
        <w:t>She's 34–50 years old. She lives in the Northern Kentucky suburbs — Florence, Erlanger, Hebron, Independence. She may be a working professional, a stay-at-home mother re-entering the workforce, or somewhere in between. She has children. She has a shared home. She has, in most cases, been carrying more of the family's emotional load than her spouse.</w:t>
      </w:r>
    </w:p>
    <w:p w14:paraId="631A4B09" w14:textId="77777777" w:rsidR="00A621C9" w:rsidRDefault="00000000">
      <w:pPr>
        <w:spacing w:after="120" w:line="336" w:lineRule="auto"/>
      </w:pPr>
      <w:r>
        <w:rPr>
          <w:rFonts w:ascii="Georgia" w:hAnsi="Georgia"/>
          <w:color w:val="333333"/>
        </w:rPr>
        <w:t>She knows the marriage is over. Or she strongly suspects it. But she has not hired an attorney yet — and she has a very specific fear about what happens when she does.</w:t>
      </w:r>
    </w:p>
    <w:p w14:paraId="02BD94CE" w14:textId="77777777" w:rsidR="00A621C9" w:rsidRDefault="00000000">
      <w:pPr>
        <w:spacing w:after="120" w:line="336" w:lineRule="auto"/>
      </w:pPr>
      <w:r>
        <w:rPr>
          <w:rFonts w:ascii="Georgia" w:hAnsi="Georgia"/>
          <w:color w:val="333333"/>
        </w:rPr>
        <w:t>She doesn't want a war.</w:t>
      </w:r>
    </w:p>
    <w:p w14:paraId="3E0251F7" w14:textId="77777777" w:rsidR="00A621C9" w:rsidRDefault="00000000">
      <w:pPr>
        <w:spacing w:after="120" w:line="336" w:lineRule="auto"/>
      </w:pPr>
      <w:r>
        <w:rPr>
          <w:rFonts w:ascii="Georgia" w:hAnsi="Georgia"/>
          <w:color w:val="333333"/>
        </w:rPr>
        <w:t>That fear is the central belief barrier between Rachel and Melissa's consultation table. Every piece of content we produce, every referral conversation we enable, every Google review we surface — it must address that fear directly. Not around it. Through it.</w:t>
      </w:r>
    </w:p>
    <w:p w14:paraId="7A0F543C" w14:textId="77777777" w:rsidR="00A621C9" w:rsidRDefault="00000000">
      <w:pPr>
        <w:spacing w:after="120" w:line="336" w:lineRule="auto"/>
      </w:pPr>
      <w:r>
        <w:rPr>
          <w:rFonts w:ascii="Georgia" w:hAnsi="Georgia"/>
          <w:color w:val="333333"/>
        </w:rPr>
        <w:t>Here is the full map:</w:t>
      </w:r>
    </w:p>
    <w:p w14:paraId="391F7B08" w14:textId="77777777" w:rsidR="00A621C9" w:rsidRDefault="00A621C9">
      <w:pPr>
        <w:pBdr>
          <w:bottom w:val="single" w:sz="12" w:space="1" w:color="25AAE1"/>
        </w:pBdr>
        <w:spacing w:before="200"/>
      </w:pPr>
    </w:p>
    <w:p w14:paraId="07BFB7DA" w14:textId="77777777" w:rsidR="00A621C9" w:rsidRDefault="00000000">
      <w:pPr>
        <w:spacing w:after="120" w:line="336" w:lineRule="auto"/>
      </w:pPr>
      <w:r>
        <w:rPr>
          <w:rFonts w:ascii="Georgia" w:hAnsi="Georgia"/>
          <w:b/>
          <w:color w:val="333333"/>
        </w:rPr>
        <w:t>Stage 1 — Enemy Belief (What she thinks is true that is stopping her from acting)</w:t>
      </w:r>
    </w:p>
    <w:p w14:paraId="60FCE6C8" w14:textId="77777777" w:rsidR="00A621C9" w:rsidRDefault="00000000">
      <w:pPr>
        <w:spacing w:before="320" w:after="80"/>
        <w:ind w:left="720"/>
      </w:pPr>
      <w:r>
        <w:rPr>
          <w:rFonts w:ascii="Calibri" w:hAnsi="Calibri"/>
          <w:i/>
          <w:color w:val="58585A"/>
        </w:rPr>
        <w:t>"Hiring a divorce attorney turns it into a war. The lawyers escalate everything. My kids will be caught in the middle. It'll take years and cost a fortune and destroy any chance of civil co-parenting."</w:t>
      </w:r>
    </w:p>
    <w:p w14:paraId="612E7686" w14:textId="77777777" w:rsidR="00A621C9" w:rsidRDefault="00000000">
      <w:pPr>
        <w:spacing w:after="120" w:line="336" w:lineRule="auto"/>
      </w:pPr>
      <w:r>
        <w:rPr>
          <w:rFonts w:ascii="Georgia" w:hAnsi="Georgia"/>
          <w:color w:val="333333"/>
        </w:rPr>
        <w:t>This is the belief that is keeping qualified prospects in the consideration phase for 6–18 months. They know they need legal help. They're not calling because they're afraid of what calling means.</w:t>
      </w:r>
    </w:p>
    <w:p w14:paraId="4E85D3C9" w14:textId="77777777" w:rsidR="00A621C9" w:rsidRDefault="00000000">
      <w:pPr>
        <w:pStyle w:val="ListBullet"/>
        <w:spacing w:after="60" w:line="312" w:lineRule="auto"/>
      </w:pPr>
      <w:r>
        <w:rPr>
          <w:rFonts w:ascii="Georgia" w:hAnsi="Georgia"/>
          <w:b/>
          <w:color w:val="333333"/>
        </w:rPr>
        <w:t>Pre-frame strategy</w:t>
      </w:r>
      <w:r>
        <w:rPr>
          <w:rFonts w:ascii="Georgia" w:hAnsi="Georgia"/>
          <w:color w:val="333333"/>
        </w:rPr>
        <w:t>: Evidence that collaborative representation actually reduces conflict, protects the co-parenting relationship, and produces faster resolutions. Case study framing: "How one NKY family got through their divorce in 8 months without a courtroom battle."</w:t>
      </w:r>
    </w:p>
    <w:p w14:paraId="7F1AAF71" w14:textId="77777777" w:rsidR="00A621C9" w:rsidRDefault="00000000">
      <w:pPr>
        <w:pStyle w:val="ListBullet"/>
        <w:spacing w:after="60" w:line="312" w:lineRule="auto"/>
      </w:pPr>
      <w:r>
        <w:rPr>
          <w:rFonts w:ascii="Georgia" w:hAnsi="Georgia"/>
          <w:b/>
          <w:color w:val="333333"/>
        </w:rPr>
        <w:t>Content type</w:t>
      </w:r>
      <w:r>
        <w:rPr>
          <w:rFonts w:ascii="Georgia" w:hAnsi="Georgia"/>
          <w:color w:val="333333"/>
        </w:rPr>
        <w:t>: Long-form authority article — "What Collaborative Divorce Actually Means (And What It Doesn't)"</w:t>
      </w:r>
    </w:p>
    <w:p w14:paraId="3DC971B2" w14:textId="77777777" w:rsidR="00A621C9" w:rsidRDefault="00000000">
      <w:pPr>
        <w:pStyle w:val="ListBullet"/>
        <w:spacing w:after="60" w:line="312" w:lineRule="auto"/>
      </w:pPr>
      <w:r>
        <w:rPr>
          <w:rFonts w:ascii="Georgia" w:hAnsi="Georgia"/>
          <w:b/>
          <w:color w:val="333333"/>
        </w:rPr>
        <w:t>CTA</w:t>
      </w:r>
      <w:r>
        <w:rPr>
          <w:rFonts w:ascii="Georgia" w:hAnsi="Georgia"/>
          <w:color w:val="333333"/>
        </w:rPr>
        <w:t>: Download the guide. Schedule a 20-minute informational call. Not a consultation — a conversation.</w:t>
      </w:r>
    </w:p>
    <w:p w14:paraId="741B8603" w14:textId="77777777" w:rsidR="00A621C9" w:rsidRDefault="00000000">
      <w:pPr>
        <w:pStyle w:val="ListBullet"/>
        <w:spacing w:after="60" w:line="312" w:lineRule="auto"/>
      </w:pPr>
      <w:r>
        <w:rPr>
          <w:rFonts w:ascii="Georgia" w:hAnsi="Georgia"/>
          <w:b/>
          <w:color w:val="333333"/>
        </w:rPr>
        <w:lastRenderedPageBreak/>
        <w:t>Emotion track parallel</w:t>
      </w:r>
      <w:r>
        <w:rPr>
          <w:rFonts w:ascii="Georgia" w:hAnsi="Georgia"/>
          <w:color w:val="333333"/>
        </w:rPr>
        <w:t>: She's been living with the pain of a failing marriage for months or years. She's exhausted, not just scared. The emotion to move is relief — "there is a way through this that doesn't make everything worse."</w:t>
      </w:r>
    </w:p>
    <w:p w14:paraId="5EF124D0" w14:textId="77777777" w:rsidR="00A621C9" w:rsidRDefault="00000000">
      <w:pPr>
        <w:pStyle w:val="ListBullet"/>
        <w:spacing w:after="60" w:line="312" w:lineRule="auto"/>
      </w:pPr>
      <w:r>
        <w:rPr>
          <w:rFonts w:ascii="Georgia" w:hAnsi="Georgia"/>
          <w:b/>
          <w:color w:val="333333"/>
        </w:rPr>
        <w:t>KPIs</w:t>
      </w:r>
      <w:r>
        <w:rPr>
          <w:rFonts w:ascii="Georgia" w:hAnsi="Georgia"/>
          <w:color w:val="333333"/>
        </w:rPr>
        <w:t>: Article page views; download completions; time on page</w:t>
      </w:r>
    </w:p>
    <w:p w14:paraId="641E25FD" w14:textId="77777777" w:rsidR="00A621C9" w:rsidRDefault="00A621C9">
      <w:pPr>
        <w:pBdr>
          <w:bottom w:val="single" w:sz="12" w:space="1" w:color="25AAE1"/>
        </w:pBdr>
        <w:spacing w:before="200"/>
      </w:pPr>
    </w:p>
    <w:p w14:paraId="73A4405C" w14:textId="77777777" w:rsidR="00A621C9" w:rsidRDefault="00000000">
      <w:pPr>
        <w:spacing w:after="120" w:line="336" w:lineRule="auto"/>
      </w:pPr>
      <w:r>
        <w:rPr>
          <w:rFonts w:ascii="Georgia" w:hAnsi="Georgia"/>
          <w:b/>
          <w:color w:val="333333"/>
        </w:rPr>
        <w:t>Stage 2 — Problem Aware, No Urgency (She knows she needs to act but keeps postponing)</w:t>
      </w:r>
    </w:p>
    <w:p w14:paraId="7F46075F" w14:textId="77777777" w:rsidR="00A621C9" w:rsidRDefault="00000000">
      <w:pPr>
        <w:spacing w:before="320" w:after="80"/>
        <w:ind w:left="720"/>
      </w:pPr>
      <w:r>
        <w:rPr>
          <w:rFonts w:ascii="Calibri" w:hAnsi="Calibri"/>
          <w:i/>
          <w:color w:val="58585A"/>
        </w:rPr>
        <w:t>"I know I need to figure this out eventually. But if I just wait a little longer, maybe we can work it out. And even if we can't, the legal stuff can wait."</w:t>
      </w:r>
    </w:p>
    <w:p w14:paraId="3C95D4C1" w14:textId="77777777" w:rsidR="00A621C9" w:rsidRDefault="00000000">
      <w:pPr>
        <w:spacing w:after="120" w:line="336" w:lineRule="auto"/>
      </w:pPr>
      <w:r>
        <w:rPr>
          <w:rFonts w:ascii="Georgia" w:hAnsi="Georgia"/>
          <w:color w:val="333333"/>
        </w:rPr>
        <w:t>The danger of this stage is that life events — a spouse retaining counsel, a custody dispute, a financial move by the other party — can flip Rachel from "slowly considering" to "urgently reactive." The attorneys who reach her before that moment get to guide the process. The ones she calls in reactive panic are just damage control.</w:t>
      </w:r>
    </w:p>
    <w:p w14:paraId="5B0FB2B9" w14:textId="77777777" w:rsidR="00A621C9" w:rsidRDefault="00000000">
      <w:pPr>
        <w:pStyle w:val="ListBullet"/>
        <w:spacing w:after="60" w:line="312" w:lineRule="auto"/>
      </w:pPr>
      <w:r>
        <w:rPr>
          <w:rFonts w:ascii="Georgia" w:hAnsi="Georgia"/>
          <w:b/>
          <w:color w:val="333333"/>
        </w:rPr>
        <w:t>Pre-frame strategy</w:t>
      </w:r>
      <w:r>
        <w:rPr>
          <w:rFonts w:ascii="Georgia" w:hAnsi="Georgia"/>
          <w:color w:val="333333"/>
        </w:rPr>
        <w:t>: Demonstrate the cost of waiting. Not in a fear-based way — in a practical, honest way. "Here are the specific decisions that become harder to reverse after 90 days."</w:t>
      </w:r>
    </w:p>
    <w:p w14:paraId="04484F68" w14:textId="77777777" w:rsidR="00A621C9" w:rsidRDefault="00000000">
      <w:pPr>
        <w:pStyle w:val="ListBullet"/>
        <w:spacing w:after="60" w:line="312" w:lineRule="auto"/>
      </w:pPr>
      <w:r>
        <w:rPr>
          <w:rFonts w:ascii="Georgia" w:hAnsi="Georgia"/>
          <w:b/>
          <w:color w:val="333333"/>
        </w:rPr>
        <w:t>Content type</w:t>
      </w:r>
      <w:r>
        <w:rPr>
          <w:rFonts w:ascii="Georgia" w:hAnsi="Georgia"/>
          <w:color w:val="333333"/>
        </w:rPr>
        <w:t>: "3 Things to Do Before You Tell Your Spouse You've Made Your Decision" — a practical, empowering guide that positions Melissa as the attorney who helps women prepare, not just react.</w:t>
      </w:r>
    </w:p>
    <w:p w14:paraId="651B0758" w14:textId="77777777" w:rsidR="00A621C9" w:rsidRDefault="00000000">
      <w:pPr>
        <w:pStyle w:val="ListBullet"/>
        <w:spacing w:after="60" w:line="312" w:lineRule="auto"/>
      </w:pPr>
      <w:r>
        <w:rPr>
          <w:rFonts w:ascii="Georgia" w:hAnsi="Georgia"/>
          <w:b/>
          <w:color w:val="333333"/>
        </w:rPr>
        <w:t>CTA</w:t>
      </w:r>
      <w:r>
        <w:rPr>
          <w:rFonts w:ascii="Georgia" w:hAnsi="Georgia"/>
          <w:color w:val="333333"/>
        </w:rPr>
        <w:t>: Request a private, no-pressure consultation call.</w:t>
      </w:r>
    </w:p>
    <w:p w14:paraId="58F5AE82" w14:textId="77777777" w:rsidR="00A621C9" w:rsidRDefault="00000000">
      <w:pPr>
        <w:pStyle w:val="ListBullet"/>
        <w:spacing w:after="60" w:line="312" w:lineRule="auto"/>
      </w:pPr>
      <w:r>
        <w:rPr>
          <w:rFonts w:ascii="Georgia" w:hAnsi="Georgia"/>
          <w:b/>
          <w:color w:val="333333"/>
        </w:rPr>
        <w:t>Emotion track parallel</w:t>
      </w:r>
      <w:r>
        <w:rPr>
          <w:rFonts w:ascii="Georgia" w:hAnsi="Georgia"/>
          <w:color w:val="333333"/>
        </w:rPr>
        <w:t>: She's moved from pain to low-grade dissatisfaction with her current waiting. The contrast move is showing her what "having a plan" feels like vs. what "waiting to react" feels like.</w:t>
      </w:r>
    </w:p>
    <w:p w14:paraId="64348E83" w14:textId="77777777" w:rsidR="00A621C9" w:rsidRDefault="00000000">
      <w:pPr>
        <w:pStyle w:val="ListBullet"/>
        <w:spacing w:after="60" w:line="312" w:lineRule="auto"/>
      </w:pPr>
      <w:r>
        <w:rPr>
          <w:rFonts w:ascii="Georgia" w:hAnsi="Georgia"/>
          <w:b/>
          <w:color w:val="333333"/>
        </w:rPr>
        <w:t>KPIs</w:t>
      </w:r>
      <w:r>
        <w:rPr>
          <w:rFonts w:ascii="Georgia" w:hAnsi="Georgia"/>
          <w:color w:val="333333"/>
        </w:rPr>
        <w:t>: Consultation requests; email list opt-ins</w:t>
      </w:r>
    </w:p>
    <w:p w14:paraId="4F4C16E6" w14:textId="77777777" w:rsidR="00A621C9" w:rsidRDefault="00A621C9">
      <w:pPr>
        <w:pBdr>
          <w:bottom w:val="single" w:sz="12" w:space="1" w:color="25AAE1"/>
        </w:pBdr>
        <w:spacing w:before="200"/>
      </w:pPr>
    </w:p>
    <w:p w14:paraId="35175131" w14:textId="77777777" w:rsidR="00A621C9" w:rsidRDefault="00000000">
      <w:pPr>
        <w:spacing w:after="120" w:line="336" w:lineRule="auto"/>
      </w:pPr>
      <w:r>
        <w:rPr>
          <w:rFonts w:ascii="Georgia" w:hAnsi="Georgia"/>
          <w:b/>
          <w:color w:val="333333"/>
        </w:rPr>
        <w:t>Stage 3 — Solution Skepticism (She's open to help but doesn't believe collaborative divorce is real)</w:t>
      </w:r>
    </w:p>
    <w:p w14:paraId="5A92A442" w14:textId="77777777" w:rsidR="00A621C9" w:rsidRDefault="00000000">
      <w:pPr>
        <w:spacing w:before="320" w:after="80"/>
        <w:ind w:left="720"/>
      </w:pPr>
      <w:r>
        <w:rPr>
          <w:rFonts w:ascii="Calibri" w:hAnsi="Calibri"/>
          <w:i/>
          <w:color w:val="58585A"/>
        </w:rPr>
        <w:t>"There's no such thing as a collaborative divorce. Every attorney says that until things get hard, and then they go adversarial like everyone else. I've heard the stories."</w:t>
      </w:r>
    </w:p>
    <w:p w14:paraId="46B4618D" w14:textId="77777777" w:rsidR="00A621C9" w:rsidRDefault="00000000">
      <w:pPr>
        <w:spacing w:after="120" w:line="336" w:lineRule="auto"/>
      </w:pPr>
      <w:r>
        <w:rPr>
          <w:rFonts w:ascii="Georgia" w:hAnsi="Georgia"/>
          <w:color w:val="333333"/>
        </w:rPr>
        <w:t>This is the belief that kills warm prospects. Rachel wants what Melissa offers. She just doesn't believe it's possible. The antidote is specific, verifiable evidence — not testimonials from satisfied clients (she'll assume those are cherry-picked), but a transparent explanation of HOW Melissa's approach works mechanically.</w:t>
      </w:r>
    </w:p>
    <w:p w14:paraId="110F3571" w14:textId="77777777" w:rsidR="00A621C9" w:rsidRDefault="00000000">
      <w:pPr>
        <w:pStyle w:val="ListBullet"/>
        <w:spacing w:after="60" w:line="312" w:lineRule="auto"/>
      </w:pPr>
      <w:r>
        <w:rPr>
          <w:rFonts w:ascii="Georgia" w:hAnsi="Georgia"/>
          <w:b/>
          <w:color w:val="333333"/>
        </w:rPr>
        <w:lastRenderedPageBreak/>
        <w:t>Pre-frame strategy</w:t>
      </w:r>
      <w:r>
        <w:rPr>
          <w:rFonts w:ascii="Georgia" w:hAnsi="Georgia"/>
          <w:color w:val="333333"/>
        </w:rPr>
        <w:t>: Demystify the collaborative process. Show the framework. Name the specific things Melissa does differently — how she handles a client who wants to escalate, how she advises against unnecessary filings, how she talks to opposing counsel. This is operational transparency as authority.</w:t>
      </w:r>
    </w:p>
    <w:p w14:paraId="0F81F404" w14:textId="77777777" w:rsidR="00A621C9" w:rsidRDefault="00000000">
      <w:pPr>
        <w:pStyle w:val="ListBullet"/>
        <w:spacing w:after="60" w:line="312" w:lineRule="auto"/>
      </w:pPr>
      <w:r>
        <w:rPr>
          <w:rFonts w:ascii="Georgia" w:hAnsi="Georgia"/>
          <w:b/>
          <w:color w:val="333333"/>
        </w:rPr>
        <w:t>Content type</w:t>
      </w:r>
      <w:r>
        <w:rPr>
          <w:rFonts w:ascii="Georgia" w:hAnsi="Georgia"/>
          <w:color w:val="333333"/>
        </w:rPr>
        <w:t>: "What Melissa Doss Law Actually Does Differently — And Why It Matters for Your Kids." Client-approved case narrative (anonymized) showing a contested starting point that resolved collaboratively.</w:t>
      </w:r>
    </w:p>
    <w:p w14:paraId="077AE744" w14:textId="77777777" w:rsidR="00A621C9" w:rsidRDefault="00000000">
      <w:pPr>
        <w:pStyle w:val="ListBullet"/>
        <w:spacing w:after="60" w:line="312" w:lineRule="auto"/>
      </w:pPr>
      <w:r>
        <w:rPr>
          <w:rFonts w:ascii="Georgia" w:hAnsi="Georgia"/>
          <w:b/>
          <w:color w:val="333333"/>
        </w:rPr>
        <w:t>CTA</w:t>
      </w:r>
      <w:r>
        <w:rPr>
          <w:rFonts w:ascii="Georgia" w:hAnsi="Georgia"/>
          <w:color w:val="333333"/>
        </w:rPr>
        <w:t>: "See how we approach these cases before you decide anything."</w:t>
      </w:r>
    </w:p>
    <w:p w14:paraId="1106DCD2" w14:textId="77777777" w:rsidR="00A621C9" w:rsidRDefault="00000000">
      <w:pPr>
        <w:pStyle w:val="ListBullet"/>
        <w:spacing w:after="60" w:line="312" w:lineRule="auto"/>
      </w:pPr>
      <w:r>
        <w:rPr>
          <w:rFonts w:ascii="Georgia" w:hAnsi="Georgia"/>
          <w:b/>
          <w:color w:val="333333"/>
        </w:rPr>
        <w:t>Emotion track parallel</w:t>
      </w:r>
      <w:r>
        <w:rPr>
          <w:rFonts w:ascii="Georgia" w:hAnsi="Georgia"/>
          <w:color w:val="333333"/>
        </w:rPr>
        <w:t>: Moving her from contrast (I've seen adversarial divorces destroy families) to desire (this is actually how I want this to go).</w:t>
      </w:r>
    </w:p>
    <w:p w14:paraId="4F5211D8" w14:textId="77777777" w:rsidR="00A621C9" w:rsidRDefault="00000000">
      <w:pPr>
        <w:pStyle w:val="ListBullet"/>
        <w:spacing w:after="60" w:line="312" w:lineRule="auto"/>
      </w:pPr>
      <w:r>
        <w:rPr>
          <w:rFonts w:ascii="Georgia" w:hAnsi="Georgia"/>
          <w:b/>
          <w:color w:val="333333"/>
        </w:rPr>
        <w:t>KPIs</w:t>
      </w:r>
      <w:r>
        <w:rPr>
          <w:rFonts w:ascii="Georgia" w:hAnsi="Georgia"/>
          <w:color w:val="333333"/>
        </w:rPr>
        <w:t>: Content shares; case study downloads; consultation-to-engagement conversion rate</w:t>
      </w:r>
    </w:p>
    <w:p w14:paraId="1A837618" w14:textId="77777777" w:rsidR="00A621C9" w:rsidRDefault="00A621C9">
      <w:pPr>
        <w:pBdr>
          <w:bottom w:val="single" w:sz="12" w:space="1" w:color="25AAE1"/>
        </w:pBdr>
        <w:spacing w:before="200"/>
      </w:pPr>
    </w:p>
    <w:p w14:paraId="40563C67" w14:textId="77777777" w:rsidR="00A621C9" w:rsidRDefault="00000000">
      <w:pPr>
        <w:spacing w:after="120" w:line="336" w:lineRule="auto"/>
      </w:pPr>
      <w:r>
        <w:rPr>
          <w:rFonts w:ascii="Georgia" w:hAnsi="Georgia"/>
          <w:b/>
          <w:color w:val="333333"/>
        </w:rPr>
        <w:t>Stage 4 — Provider Distrust (She's heard horror stories about attorneys who overpromise)</w:t>
      </w:r>
    </w:p>
    <w:p w14:paraId="47581269" w14:textId="77777777" w:rsidR="00A621C9" w:rsidRDefault="00000000">
      <w:pPr>
        <w:spacing w:before="320" w:after="80"/>
        <w:ind w:left="720"/>
      </w:pPr>
      <w:r>
        <w:rPr>
          <w:rFonts w:ascii="Calibri" w:hAnsi="Calibri"/>
          <w:i/>
          <w:color w:val="58585A"/>
        </w:rPr>
        <w:t>"Every attorney says they're different. Then the bills pile up, the case drags on, and you realize you hired the same attorney everyone else did with a different website."</w:t>
      </w:r>
    </w:p>
    <w:p w14:paraId="18C71B91" w14:textId="77777777" w:rsidR="00A621C9" w:rsidRDefault="00000000">
      <w:pPr>
        <w:spacing w:after="120" w:line="336" w:lineRule="auto"/>
      </w:pPr>
      <w:r>
        <w:rPr>
          <w:rFonts w:ascii="Georgia" w:hAnsi="Georgia"/>
          <w:color w:val="333333"/>
        </w:rPr>
        <w:t>This is where the client review profile matters more than anything else Melissa publishes. Eleven years of well-served clients in Northern Kentucky means there are real stories, real names, and real outcomes that can be surfaced publicly. The gap: most of them are not on Google. They're in word-of-mouth conversations that Melissa can't control or scale.</w:t>
      </w:r>
    </w:p>
    <w:p w14:paraId="29793FDA" w14:textId="77777777" w:rsidR="00A621C9" w:rsidRDefault="00000000">
      <w:pPr>
        <w:pStyle w:val="ListBullet"/>
        <w:spacing w:after="60" w:line="312" w:lineRule="auto"/>
      </w:pPr>
      <w:r>
        <w:rPr>
          <w:rFonts w:ascii="Georgia" w:hAnsi="Georgia"/>
          <w:b/>
          <w:color w:val="333333"/>
        </w:rPr>
        <w:t>Pre-frame strategy</w:t>
      </w:r>
      <w:r>
        <w:rPr>
          <w:rFonts w:ascii="Georgia" w:hAnsi="Georgia"/>
          <w:color w:val="333333"/>
        </w:rPr>
        <w:t>: Deploy a systematic review generation campaign targeting past clients who had positive outcomes. A personal note from Melissa asking for a review — not an automated email blast — has a 35–50% response rate among warmly-disposed past clients.</w:t>
      </w:r>
    </w:p>
    <w:p w14:paraId="2B934E30" w14:textId="77777777" w:rsidR="00A621C9" w:rsidRDefault="00000000">
      <w:pPr>
        <w:pStyle w:val="ListBullet"/>
        <w:spacing w:after="60" w:line="312" w:lineRule="auto"/>
      </w:pPr>
      <w:r>
        <w:rPr>
          <w:rFonts w:ascii="Georgia" w:hAnsi="Georgia"/>
          <w:b/>
          <w:color w:val="333333"/>
        </w:rPr>
        <w:t>Content type</w:t>
      </w:r>
      <w:r>
        <w:rPr>
          <w:rFonts w:ascii="Georgia" w:hAnsi="Georgia"/>
          <w:color w:val="333333"/>
        </w:rPr>
        <w:t>: Detailed Google reviews; client-approved outcome narratives on the website; a transparent "How We Work" page that describes the intake process, billing structure, and communication standards.</w:t>
      </w:r>
    </w:p>
    <w:p w14:paraId="4D2B3F8F" w14:textId="77777777" w:rsidR="00A621C9" w:rsidRDefault="00000000">
      <w:pPr>
        <w:pStyle w:val="ListBullet"/>
        <w:spacing w:after="60" w:line="312" w:lineRule="auto"/>
      </w:pPr>
      <w:r>
        <w:rPr>
          <w:rFonts w:ascii="Georgia" w:hAnsi="Georgia"/>
          <w:b/>
          <w:color w:val="333333"/>
        </w:rPr>
        <w:t>CTA</w:t>
      </w:r>
      <w:r>
        <w:rPr>
          <w:rFonts w:ascii="Georgia" w:hAnsi="Georgia"/>
          <w:color w:val="333333"/>
        </w:rPr>
        <w:t>: "See what our clients say." Link to Google review profile.</w:t>
      </w:r>
    </w:p>
    <w:p w14:paraId="0F322CAA" w14:textId="77777777" w:rsidR="00A621C9" w:rsidRDefault="00000000">
      <w:pPr>
        <w:pStyle w:val="ListBullet"/>
        <w:spacing w:after="60" w:line="312" w:lineRule="auto"/>
      </w:pPr>
      <w:r>
        <w:rPr>
          <w:rFonts w:ascii="Georgia" w:hAnsi="Georgia"/>
          <w:b/>
          <w:color w:val="333333"/>
        </w:rPr>
        <w:t>Emotion track parallel</w:t>
      </w:r>
      <w:r>
        <w:rPr>
          <w:rFonts w:ascii="Georgia" w:hAnsi="Georgia"/>
          <w:color w:val="333333"/>
        </w:rPr>
        <w:t>: Moving her from desire (I want what this firm offers) to urgency (I need to act now while I have options).</w:t>
      </w:r>
    </w:p>
    <w:p w14:paraId="12E835D3" w14:textId="77777777" w:rsidR="00A621C9" w:rsidRDefault="00000000">
      <w:pPr>
        <w:pStyle w:val="ListBullet"/>
        <w:spacing w:after="60" w:line="312" w:lineRule="auto"/>
      </w:pPr>
      <w:r>
        <w:rPr>
          <w:rFonts w:ascii="Georgia" w:hAnsi="Georgia"/>
          <w:b/>
          <w:color w:val="333333"/>
        </w:rPr>
        <w:t>KPIs</w:t>
      </w:r>
      <w:r>
        <w:rPr>
          <w:rFonts w:ascii="Georgia" w:hAnsi="Georgia"/>
          <w:color w:val="333333"/>
        </w:rPr>
        <w:t>: Google review count; Google review rating; profile views; click-to-call rate from Google Business Profile</w:t>
      </w:r>
    </w:p>
    <w:p w14:paraId="71659EBD" w14:textId="77777777" w:rsidR="00A621C9" w:rsidRDefault="00A621C9">
      <w:pPr>
        <w:pBdr>
          <w:bottom w:val="single" w:sz="12" w:space="1" w:color="25AAE1"/>
        </w:pBdr>
        <w:spacing w:before="200"/>
      </w:pPr>
    </w:p>
    <w:p w14:paraId="6287B69D" w14:textId="77777777" w:rsidR="00A621C9" w:rsidRDefault="00000000">
      <w:pPr>
        <w:spacing w:after="120" w:line="336" w:lineRule="auto"/>
      </w:pPr>
      <w:r>
        <w:rPr>
          <w:rFonts w:ascii="Georgia" w:hAnsi="Georgia"/>
          <w:b/>
          <w:color w:val="333333"/>
        </w:rPr>
        <w:lastRenderedPageBreak/>
        <w:t>Stage 5 — Price Objection (She wants to hire Melissa but can't see how to make it work financially)</w:t>
      </w:r>
    </w:p>
    <w:p w14:paraId="0B758BEA" w14:textId="77777777" w:rsidR="00A621C9" w:rsidRDefault="00000000">
      <w:pPr>
        <w:spacing w:before="320" w:after="80"/>
        <w:ind w:left="720"/>
      </w:pPr>
      <w:r>
        <w:rPr>
          <w:rFonts w:ascii="Calibri" w:hAnsi="Calibri"/>
          <w:i/>
          <w:color w:val="58585A"/>
        </w:rPr>
        <w:t>"I can't afford a good attorney. Every dollar I spend on the lawyer is a dollar my kids don't get."</w:t>
      </w:r>
    </w:p>
    <w:p w14:paraId="3785528C" w14:textId="77777777" w:rsidR="00A621C9" w:rsidRDefault="00000000">
      <w:pPr>
        <w:spacing w:after="120" w:line="336" w:lineRule="auto"/>
      </w:pPr>
      <w:r>
        <w:rPr>
          <w:rFonts w:ascii="Georgia" w:hAnsi="Georgia"/>
          <w:color w:val="333333"/>
        </w:rPr>
        <w:t>This is the final barrier for a qualified prospect who has already decided she wants Melissa. The emotional framing she's using — lawyer fees vs. kids' wellbeing — is a false choice. But it doesn't feel false to her. The answer is not to argue against her math. It's to reframe the investment.</w:t>
      </w:r>
    </w:p>
    <w:p w14:paraId="10BC83BA" w14:textId="77777777" w:rsidR="00A621C9" w:rsidRDefault="00000000">
      <w:pPr>
        <w:pStyle w:val="ListBullet"/>
        <w:spacing w:after="60" w:line="312" w:lineRule="auto"/>
      </w:pPr>
      <w:r>
        <w:rPr>
          <w:rFonts w:ascii="Georgia" w:hAnsi="Georgia"/>
          <w:b/>
          <w:color w:val="333333"/>
        </w:rPr>
        <w:t>Pre-frame strategy</w:t>
      </w:r>
      <w:r>
        <w:rPr>
          <w:rFonts w:ascii="Georgia" w:hAnsi="Georgia"/>
          <w:color w:val="333333"/>
        </w:rPr>
        <w:t>: Address cost directly and without flinching — on the website, in the intake call, and in any follow-up with prospects who went quiet. The goal is not to lower price; it's to reframe the investment. A woman who understands what she's protecting (time with her children, her financial future, her ability to move forward) stops comparing attorney fees to a shopping cart and starts comparing them to the cost of getting this wrong. Website FAQ and intake script should both lead with this reframe.</w:t>
      </w:r>
    </w:p>
    <w:p w14:paraId="2B163942" w14:textId="77777777" w:rsidR="00A621C9" w:rsidRDefault="00000000">
      <w:pPr>
        <w:pStyle w:val="ListBullet"/>
        <w:spacing w:after="60" w:line="312" w:lineRule="auto"/>
      </w:pPr>
      <w:r>
        <w:rPr>
          <w:rFonts w:ascii="Georgia" w:hAnsi="Georgia"/>
          <w:b/>
          <w:color w:val="333333"/>
        </w:rPr>
        <w:t>Content type</w:t>
      </w:r>
      <w:r>
        <w:rPr>
          <w:rFonts w:ascii="Georgia" w:hAnsi="Georgia"/>
          <w:color w:val="333333"/>
        </w:rPr>
        <w:t>: Website FAQ update ("What does representation cost, and what does it include?"); intake call script that addresses cost transparently and early; follow-up email for consultations that stalled with no clear reason.</w:t>
      </w:r>
    </w:p>
    <w:p w14:paraId="0E9F65C8" w14:textId="77777777" w:rsidR="00A621C9" w:rsidRDefault="00000000">
      <w:pPr>
        <w:pStyle w:val="ListBullet"/>
        <w:spacing w:after="60" w:line="312" w:lineRule="auto"/>
      </w:pPr>
      <w:r>
        <w:rPr>
          <w:rFonts w:ascii="Georgia" w:hAnsi="Georgia"/>
          <w:b/>
          <w:color w:val="333333"/>
        </w:rPr>
        <w:t>CTA</w:t>
      </w:r>
      <w:r>
        <w:rPr>
          <w:rFonts w:ascii="Georgia" w:hAnsi="Georgia"/>
          <w:color w:val="333333"/>
        </w:rPr>
        <w:t>: "Let's talk about what your situation requires and what a realistic investment looks like."</w:t>
      </w:r>
    </w:p>
    <w:p w14:paraId="1410641A" w14:textId="77777777" w:rsidR="00A621C9" w:rsidRDefault="00000000">
      <w:pPr>
        <w:pStyle w:val="ListBullet"/>
        <w:spacing w:after="60" w:line="312" w:lineRule="auto"/>
      </w:pPr>
      <w:r>
        <w:rPr>
          <w:rFonts w:ascii="Georgia" w:hAnsi="Georgia"/>
          <w:b/>
          <w:color w:val="333333"/>
        </w:rPr>
        <w:t>Emotion track parallel</w:t>
      </w:r>
      <w:r>
        <w:rPr>
          <w:rFonts w:ascii="Georgia" w:hAnsi="Georgia"/>
          <w:color w:val="333333"/>
        </w:rPr>
        <w:t>: Moving her from urgency (I know I need to act) to relief (I can actually do this). Relief comes from clarity — knowing exactly what she's getting, why it costs what it costs, and that the decision to act is the right one.</w:t>
      </w:r>
    </w:p>
    <w:p w14:paraId="53DD06FF" w14:textId="77777777" w:rsidR="00A621C9" w:rsidRDefault="00000000">
      <w:pPr>
        <w:pStyle w:val="ListBullet"/>
        <w:spacing w:after="60" w:line="312" w:lineRule="auto"/>
      </w:pPr>
      <w:r>
        <w:rPr>
          <w:rFonts w:ascii="Georgia" w:hAnsi="Georgia"/>
          <w:b/>
          <w:color w:val="333333"/>
        </w:rPr>
        <w:t>KPIs</w:t>
      </w:r>
      <w:r>
        <w:rPr>
          <w:rFonts w:ascii="Georgia" w:hAnsi="Georgia"/>
          <w:color w:val="333333"/>
        </w:rPr>
        <w:t>: Consultation-to-signed engagement rate; time from first contact to signed agreement</w:t>
      </w:r>
    </w:p>
    <w:p w14:paraId="61623E66" w14:textId="77777777" w:rsidR="00A621C9" w:rsidRDefault="00A621C9">
      <w:pPr>
        <w:pBdr>
          <w:bottom w:val="single" w:sz="12" w:space="1" w:color="25AAE1"/>
        </w:pBdr>
        <w:spacing w:before="200"/>
      </w:pPr>
    </w:p>
    <w:p w14:paraId="1100C020" w14:textId="77777777" w:rsidR="00A621C9" w:rsidRDefault="00000000">
      <w:pPr>
        <w:spacing w:after="120" w:line="336" w:lineRule="auto"/>
      </w:pPr>
      <w:r>
        <w:rPr>
          <w:rFonts w:ascii="Georgia" w:hAnsi="Georgia"/>
          <w:b/>
          <w:color w:val="333333"/>
        </w:rPr>
        <w:t>Biggest Barrier: Enemy Belief + Provider Distrust</w:t>
      </w:r>
    </w:p>
    <w:p w14:paraId="64D742C5" w14:textId="77777777" w:rsidR="00A621C9" w:rsidRDefault="00000000">
      <w:pPr>
        <w:spacing w:after="120" w:line="336" w:lineRule="auto"/>
      </w:pPr>
      <w:r>
        <w:rPr>
          <w:rFonts w:ascii="Georgia" w:hAnsi="Georgia"/>
          <w:color w:val="333333"/>
        </w:rPr>
        <w:t>The data is clear. Q1 content and outreach must neutralize these two barriers simultaneously. Rachel will not call if she believes lawyers escalate conflict. And even if she calls, she will not hire if she doesn't believe Melissa's approach is real. Both barriers need to be addressed in every piece of authority content we produce in the first 90 days.</w:t>
      </w:r>
    </w:p>
    <w:p w14:paraId="312973C8" w14:textId="77777777" w:rsidR="00A621C9" w:rsidRDefault="00000000">
      <w:pPr>
        <w:spacing w:before="320" w:after="80"/>
        <w:ind w:left="720"/>
      </w:pPr>
      <w:r>
        <w:rPr>
          <w:rFonts w:ascii="Calibri" w:hAnsi="Calibri"/>
          <w:i/>
          <w:color w:val="58585A"/>
        </w:rPr>
        <w:t>"Copy that could apply to any firm in the category belongs to no firm. Every word in this Blueprint was written for one practice, one market, one specific woman navigating one of the hardest experiences of her life. That's the standard we hold."</w:t>
      </w:r>
    </w:p>
    <w:p w14:paraId="1E4B8EEF" w14:textId="77777777" w:rsidR="00A621C9" w:rsidRDefault="00000000">
      <w:pPr>
        <w:spacing w:before="320" w:after="80"/>
        <w:ind w:left="720"/>
      </w:pPr>
      <w:r>
        <w:rPr>
          <w:rFonts w:ascii="Calibri" w:hAnsi="Calibri"/>
          <w:i/>
          <w:color w:val="58585A"/>
        </w:rPr>
        <w:lastRenderedPageBreak/>
        <w:t>— Vivienne Carr, CMO | Authority Systems Group™</w:t>
      </w:r>
    </w:p>
    <w:p w14:paraId="53B7210B" w14:textId="77777777" w:rsidR="00A621C9" w:rsidRDefault="00A621C9">
      <w:pPr>
        <w:pBdr>
          <w:bottom w:val="single" w:sz="12" w:space="1" w:color="25AAE1"/>
        </w:pBdr>
        <w:spacing w:before="200"/>
      </w:pPr>
    </w:p>
    <w:p w14:paraId="337B8202" w14:textId="77777777" w:rsidR="00A621C9" w:rsidRDefault="00000000">
      <w:r>
        <w:br w:type="page"/>
      </w:r>
    </w:p>
    <w:p w14:paraId="2437467E" w14:textId="77777777" w:rsidR="00A621C9" w:rsidRDefault="00A621C9">
      <w:pPr>
        <w:pBdr>
          <w:bottom w:val="single" w:sz="16" w:space="1" w:color="25AAE1"/>
        </w:pBdr>
        <w:spacing w:after="0"/>
      </w:pPr>
    </w:p>
    <w:p w14:paraId="7798195A" w14:textId="77777777" w:rsidR="00A621C9" w:rsidRDefault="00000000">
      <w:pPr>
        <w:spacing w:before="120"/>
      </w:pPr>
      <w:r>
        <w:rPr>
          <w:rFonts w:ascii="Calibri" w:hAnsi="Calibri"/>
          <w:b/>
          <w:color w:val="25AAE1"/>
          <w:sz w:val="44"/>
        </w:rPr>
        <w:t>5. Fast Cash Sprint™ — Top 2 Revenue Activations</w:t>
      </w:r>
    </w:p>
    <w:p w14:paraId="211179C6" w14:textId="77777777" w:rsidR="00A621C9" w:rsidRDefault="00000000">
      <w:pPr>
        <w:spacing w:after="120" w:line="336" w:lineRule="auto"/>
      </w:pPr>
      <w:r>
        <w:rPr>
          <w:rFonts w:ascii="Georgia" w:hAnsi="Georgia"/>
          <w:b/>
          <w:color w:val="333333"/>
        </w:rPr>
        <w:t>Tanya Blackwood, Chief Revenue Officer | Authority Systems Group™</w:t>
      </w:r>
    </w:p>
    <w:p w14:paraId="36795FF2" w14:textId="77777777" w:rsidR="00A621C9" w:rsidRDefault="00000000">
      <w:pPr>
        <w:spacing w:after="120" w:line="336" w:lineRule="auto"/>
      </w:pPr>
      <w:r>
        <w:rPr>
          <w:rFonts w:ascii="Georgia" w:hAnsi="Georgia"/>
          <w:color w:val="333333"/>
        </w:rPr>
        <w:t>Before we spend a dollar on new lead generation for Melissa Doss Law, I want to look at what's already in the pipeline.</w:t>
      </w:r>
    </w:p>
    <w:p w14:paraId="69629789" w14:textId="77777777" w:rsidR="00A621C9" w:rsidRDefault="00000000">
      <w:pPr>
        <w:spacing w:after="120" w:line="336" w:lineRule="auto"/>
      </w:pPr>
      <w:r>
        <w:rPr>
          <w:rFonts w:ascii="Georgia" w:hAnsi="Georgia"/>
          <w:color w:val="333333"/>
        </w:rPr>
        <w:t>Melissa has 11 years of closed cases. That's not history — that's a revenue asset. Let me show you the math, and then let's talk about the two moves that generate cash in the next 30–60 days.</w:t>
      </w:r>
    </w:p>
    <w:p w14:paraId="065C4DB2" w14:textId="77777777" w:rsidR="00A621C9" w:rsidRDefault="00A621C9">
      <w:pPr>
        <w:pBdr>
          <w:bottom w:val="single" w:sz="12" w:space="1" w:color="25AAE1"/>
        </w:pBdr>
        <w:spacing w:before="200"/>
      </w:pPr>
    </w:p>
    <w:p w14:paraId="1E1D60DC" w14:textId="77777777" w:rsidR="00A621C9" w:rsidRDefault="00000000">
      <w:pPr>
        <w:spacing w:before="280" w:after="120"/>
      </w:pPr>
      <w:r>
        <w:rPr>
          <w:rFonts w:ascii="Calibri" w:hAnsi="Calibri"/>
          <w:b/>
          <w:color w:val="58585A"/>
          <w:sz w:val="32"/>
        </w:rPr>
        <w:t>Strategy 1 — Past Client Reactivation: Modification &amp; Referral Sequence</w:t>
      </w:r>
    </w:p>
    <w:p w14:paraId="68199E6D" w14:textId="77777777" w:rsidR="00A621C9" w:rsidRDefault="00000000">
      <w:pPr>
        <w:spacing w:after="120" w:line="336" w:lineRule="auto"/>
      </w:pPr>
      <w:r>
        <w:rPr>
          <w:rFonts w:ascii="Georgia" w:hAnsi="Georgia"/>
          <w:b/>
          <w:color w:val="333333"/>
        </w:rPr>
        <w:t>Timeline: Days 1–30</w:t>
      </w:r>
    </w:p>
    <w:p w14:paraId="39DFB8E1" w14:textId="77777777" w:rsidR="00A621C9" w:rsidRDefault="00000000">
      <w:pPr>
        <w:spacing w:after="120" w:line="336" w:lineRule="auto"/>
      </w:pPr>
      <w:r>
        <w:rPr>
          <w:rFonts w:ascii="Georgia" w:hAnsi="Georgia"/>
          <w:b/>
          <w:color w:val="333333"/>
        </w:rPr>
        <w:t>Revenue Estimate:</w:t>
      </w:r>
    </w:p>
    <w:p w14:paraId="56C45E30" w14:textId="77777777" w:rsidR="00A621C9" w:rsidRDefault="00000000">
      <w:pPr>
        <w:pStyle w:val="ListBullet"/>
        <w:spacing w:after="60" w:line="312" w:lineRule="auto"/>
      </w:pPr>
      <w:r>
        <w:rPr>
          <w:rFonts w:ascii="Georgia" w:hAnsi="Georgia"/>
          <w:color w:val="333333"/>
        </w:rPr>
        <w:t>Conservative: $27k (5 new matters at avg $5,500)</w:t>
      </w:r>
    </w:p>
    <w:p w14:paraId="465E3818" w14:textId="77777777" w:rsidR="00A621C9" w:rsidRDefault="00000000">
      <w:pPr>
        <w:pStyle w:val="ListBullet"/>
        <w:spacing w:after="60" w:line="312" w:lineRule="auto"/>
      </w:pPr>
      <w:r>
        <w:rPr>
          <w:rFonts w:ascii="Georgia" w:hAnsi="Georgia"/>
          <w:color w:val="333333"/>
        </w:rPr>
        <w:t>Target: $44k (8 new matters)</w:t>
      </w:r>
    </w:p>
    <w:p w14:paraId="279AD6B3" w14:textId="77777777" w:rsidR="00A621C9" w:rsidRDefault="00000000">
      <w:pPr>
        <w:pStyle w:val="ListBullet"/>
        <w:spacing w:after="60" w:line="312" w:lineRule="auto"/>
      </w:pPr>
      <w:r>
        <w:rPr>
          <w:rFonts w:ascii="Georgia" w:hAnsi="Georgia"/>
          <w:color w:val="333333"/>
        </w:rPr>
        <w:t>Stretch: $72k+ (includes high-asset modification cases; with referrals from reactivated clients)</w:t>
      </w:r>
    </w:p>
    <w:p w14:paraId="7A2B4CAB" w14:textId="77777777" w:rsidR="00A621C9" w:rsidRDefault="00000000">
      <w:pPr>
        <w:spacing w:after="120" w:line="336" w:lineRule="auto"/>
      </w:pPr>
      <w:r>
        <w:rPr>
          <w:rFonts w:ascii="Georgia" w:hAnsi="Georgia"/>
          <w:b/>
          <w:color w:val="333333"/>
        </w:rPr>
        <w:t>The Opportunity</w:t>
      </w:r>
    </w:p>
    <w:p w14:paraId="6A292C70" w14:textId="77777777" w:rsidR="00A621C9" w:rsidRDefault="00000000">
      <w:pPr>
        <w:spacing w:after="120" w:line="336" w:lineRule="auto"/>
      </w:pPr>
      <w:r>
        <w:rPr>
          <w:rFonts w:ascii="Georgia" w:hAnsi="Georgia"/>
          <w:color w:val="333333"/>
        </w:rPr>
        <w:t>Every family Melissa represented over 11 years has had a life change since their case closed. Kids got older — and custody schedules that made sense at 6 don't work at 14. Spouses remarried — and the co-parenting agreement doesn't account for a new step-parent's impact. Income changed — and child support needs to reflect it. These are not hypothetical needs. They are near-certainties in a client base of 300–400 families.</w:t>
      </w:r>
    </w:p>
    <w:p w14:paraId="489AA951" w14:textId="77777777" w:rsidR="00A621C9" w:rsidRDefault="00000000">
      <w:pPr>
        <w:spacing w:after="120" w:line="336" w:lineRule="auto"/>
      </w:pPr>
      <w:r>
        <w:rPr>
          <w:rFonts w:ascii="Georgia" w:hAnsi="Georgia"/>
          <w:color w:val="333333"/>
        </w:rPr>
        <w:t>The reason Melissa isn't getting that work? Nobody has asked.</w:t>
      </w:r>
    </w:p>
    <w:p w14:paraId="705E6017" w14:textId="77777777" w:rsidR="00A621C9" w:rsidRDefault="00000000">
      <w:pPr>
        <w:spacing w:after="120" w:line="336" w:lineRule="auto"/>
      </w:pPr>
      <w:r>
        <w:rPr>
          <w:rFonts w:ascii="Georgia" w:hAnsi="Georgia"/>
          <w:b/>
          <w:color w:val="333333"/>
        </w:rPr>
        <w:t>The Sequence (3 touches over 21 days)</w:t>
      </w:r>
    </w:p>
    <w:p w14:paraId="6F99401F" w14:textId="77777777" w:rsidR="00A621C9" w:rsidRDefault="00000000">
      <w:pPr>
        <w:spacing w:after="120" w:line="336" w:lineRule="auto"/>
      </w:pPr>
      <w:r>
        <w:rPr>
          <w:rFonts w:ascii="Georgia" w:hAnsi="Georgia"/>
          <w:i/>
          <w:color w:val="333333"/>
        </w:rPr>
        <w:t>Touch 1 — Personal Note (Day 1)</w:t>
      </w:r>
    </w:p>
    <w:p w14:paraId="653DE982" w14:textId="77777777" w:rsidR="00A621C9" w:rsidRDefault="00000000">
      <w:pPr>
        <w:spacing w:after="120" w:line="336" w:lineRule="auto"/>
      </w:pPr>
      <w:r>
        <w:rPr>
          <w:rFonts w:ascii="Georgia" w:hAnsi="Georgia"/>
          <w:color w:val="333333"/>
        </w:rPr>
        <w:t xml:space="preserve">A genuine email from Melissa — not a newsletter, not a marketing blast. A personal note. "I've been thinking about the families I've worked with over the years. I know a lot has </w:t>
      </w:r>
      <w:r>
        <w:rPr>
          <w:rFonts w:ascii="Georgia" w:hAnsi="Georgia"/>
          <w:color w:val="333333"/>
        </w:rPr>
        <w:lastRenderedPageBreak/>
        <w:t>changed for many of you since your case closed. If anything has come up — custody adjustments, support modifications, or anything else — I want you to know we're here. Just reply to this email or call us at (859) 322-5550."</w:t>
      </w:r>
    </w:p>
    <w:p w14:paraId="133410FF" w14:textId="77777777" w:rsidR="00A621C9" w:rsidRDefault="00000000">
      <w:pPr>
        <w:spacing w:after="120" w:line="336" w:lineRule="auto"/>
      </w:pPr>
      <w:r>
        <w:rPr>
          <w:rFonts w:ascii="Georgia" w:hAnsi="Georgia"/>
          <w:color w:val="333333"/>
        </w:rPr>
        <w:t>Response rate from warmly-disposed past clients: 10–18%.</w:t>
      </w:r>
    </w:p>
    <w:p w14:paraId="4F7CC846" w14:textId="77777777" w:rsidR="00A621C9" w:rsidRDefault="00000000">
      <w:pPr>
        <w:spacing w:after="120" w:line="336" w:lineRule="auto"/>
      </w:pPr>
      <w:r>
        <w:rPr>
          <w:rFonts w:ascii="Georgia" w:hAnsi="Georgia"/>
          <w:i/>
          <w:color w:val="333333"/>
        </w:rPr>
        <w:t>Touch 2 — Resource Delivery (Day 8)</w:t>
      </w:r>
    </w:p>
    <w:p w14:paraId="011C03C5" w14:textId="77777777" w:rsidR="00A621C9" w:rsidRDefault="00000000">
      <w:pPr>
        <w:spacing w:after="120" w:line="336" w:lineRule="auto"/>
      </w:pPr>
      <w:r>
        <w:rPr>
          <w:rFonts w:ascii="Georgia" w:hAnsi="Georgia"/>
          <w:color w:val="333333"/>
        </w:rPr>
        <w:t>A genuinely useful piece of content sent to non-responders: "5 Life Changes That May Require a Custody or Support Modification in Kentucky." This is not a sales pitch — it's helpful. It surfaces the need in a way that feels like service, not solicitation.</w:t>
      </w:r>
    </w:p>
    <w:p w14:paraId="2AC943FB" w14:textId="77777777" w:rsidR="00A621C9" w:rsidRDefault="00000000">
      <w:pPr>
        <w:spacing w:after="120" w:line="336" w:lineRule="auto"/>
      </w:pPr>
      <w:r>
        <w:rPr>
          <w:rFonts w:ascii="Georgia" w:hAnsi="Georgia"/>
          <w:i/>
          <w:color w:val="333333"/>
        </w:rPr>
        <w:t>Touch 3 — Light CTA (Day 21)</w:t>
      </w:r>
    </w:p>
    <w:p w14:paraId="0641BC7F" w14:textId="77777777" w:rsidR="00A621C9" w:rsidRDefault="00000000">
      <w:pPr>
        <w:spacing w:after="120" w:line="336" w:lineRule="auto"/>
      </w:pPr>
      <w:r>
        <w:rPr>
          <w:rFonts w:ascii="Georgia" w:hAnsi="Georgia"/>
          <w:color w:val="333333"/>
        </w:rPr>
        <w:t>"We're holding a few complimentary 15-minute review calls this month for former clients. If anything in the guide above resonated — or if you're just wondering whether your current agreement still works for your family — grab a time here."</w:t>
      </w:r>
    </w:p>
    <w:p w14:paraId="22E8F79E" w14:textId="77777777" w:rsidR="00A621C9" w:rsidRDefault="00000000">
      <w:pPr>
        <w:spacing w:after="120" w:line="336" w:lineRule="auto"/>
      </w:pPr>
      <w:r>
        <w:rPr>
          <w:rFonts w:ascii="Georgia" w:hAnsi="Georgia"/>
          <w:b/>
          <w:color w:val="333333"/>
        </w:rPr>
        <w:t>Implementation Requirements</w:t>
      </w:r>
    </w:p>
    <w:p w14:paraId="5E702F51" w14:textId="77777777" w:rsidR="00A621C9" w:rsidRDefault="00000000">
      <w:pPr>
        <w:pStyle w:val="ListBullet"/>
        <w:spacing w:after="60" w:line="312" w:lineRule="auto"/>
      </w:pPr>
      <w:r>
        <w:rPr>
          <w:rFonts w:ascii="Georgia" w:hAnsi="Georgia"/>
          <w:color w:val="333333"/>
        </w:rPr>
        <w:t>Past client contact list (email + address)</w:t>
      </w:r>
    </w:p>
    <w:p w14:paraId="10D4207D" w14:textId="77777777" w:rsidR="00A621C9" w:rsidRDefault="00000000">
      <w:pPr>
        <w:pStyle w:val="ListBullet"/>
        <w:spacing w:after="60" w:line="312" w:lineRule="auto"/>
      </w:pPr>
      <w:r>
        <w:rPr>
          <w:rFonts w:ascii="Georgia" w:hAnsi="Georgia"/>
          <w:color w:val="333333"/>
        </w:rPr>
        <w:t>Email platform (we'll handle setup if needed)</w:t>
      </w:r>
    </w:p>
    <w:p w14:paraId="34EF2657" w14:textId="77777777" w:rsidR="00A621C9" w:rsidRDefault="00000000">
      <w:pPr>
        <w:pStyle w:val="ListBullet"/>
        <w:spacing w:after="60" w:line="312" w:lineRule="auto"/>
      </w:pPr>
      <w:r>
        <w:rPr>
          <w:rFonts w:ascii="Georgia" w:hAnsi="Georgia"/>
          <w:color w:val="333333"/>
        </w:rPr>
        <w:t>Melissa's approval of sequence copy before send</w:t>
      </w:r>
    </w:p>
    <w:p w14:paraId="559EA3A8" w14:textId="77777777" w:rsidR="00A621C9" w:rsidRDefault="00000000">
      <w:pPr>
        <w:pStyle w:val="ListBullet"/>
        <w:spacing w:after="60" w:line="312" w:lineRule="auto"/>
      </w:pPr>
      <w:r>
        <w:rPr>
          <w:rFonts w:ascii="Georgia" w:hAnsi="Georgia"/>
          <w:color w:val="333333"/>
        </w:rPr>
        <w:t>15-minute scheduling block per call (calendar link)</w:t>
      </w:r>
    </w:p>
    <w:p w14:paraId="41F94BE2" w14:textId="77777777" w:rsidR="00A621C9" w:rsidRDefault="00A621C9">
      <w:pPr>
        <w:pBdr>
          <w:bottom w:val="single" w:sz="12" w:space="1" w:color="25AAE1"/>
        </w:pBdr>
        <w:spacing w:before="200"/>
      </w:pPr>
    </w:p>
    <w:p w14:paraId="13E0ED81" w14:textId="77777777" w:rsidR="00A621C9" w:rsidRDefault="00000000">
      <w:pPr>
        <w:spacing w:before="280" w:after="120"/>
      </w:pPr>
      <w:r>
        <w:rPr>
          <w:rFonts w:ascii="Calibri" w:hAnsi="Calibri"/>
          <w:b/>
          <w:color w:val="58585A"/>
          <w:sz w:val="32"/>
        </w:rPr>
        <w:t>Strategy 2 — Professional Referral Network: Therapists &amp; Counselors</w:t>
      </w:r>
    </w:p>
    <w:p w14:paraId="37041D85" w14:textId="77777777" w:rsidR="00A621C9" w:rsidRDefault="00000000">
      <w:pPr>
        <w:spacing w:after="120" w:line="336" w:lineRule="auto"/>
      </w:pPr>
      <w:r>
        <w:rPr>
          <w:rFonts w:ascii="Georgia" w:hAnsi="Georgia"/>
          <w:b/>
          <w:color w:val="333333"/>
        </w:rPr>
        <w:t>Timeline: Days 8–60</w:t>
      </w:r>
    </w:p>
    <w:p w14:paraId="33ED3EE0" w14:textId="77777777" w:rsidR="00A621C9" w:rsidRDefault="00000000">
      <w:pPr>
        <w:spacing w:after="120" w:line="336" w:lineRule="auto"/>
      </w:pPr>
      <w:r>
        <w:rPr>
          <w:rFonts w:ascii="Georgia" w:hAnsi="Georgia"/>
          <w:b/>
          <w:color w:val="333333"/>
        </w:rPr>
        <w:t>Revenue Estimate:</w:t>
      </w:r>
    </w:p>
    <w:p w14:paraId="2F91DCC3" w14:textId="77777777" w:rsidR="00A621C9" w:rsidRDefault="00000000">
      <w:pPr>
        <w:pStyle w:val="ListBullet"/>
        <w:spacing w:after="60" w:line="312" w:lineRule="auto"/>
      </w:pPr>
      <w:r>
        <w:rPr>
          <w:rFonts w:ascii="Georgia" w:hAnsi="Georgia"/>
          <w:color w:val="333333"/>
        </w:rPr>
        <w:t>Conservative: $25k (3 new matters from referral relationships)</w:t>
      </w:r>
    </w:p>
    <w:p w14:paraId="09CEDFF6" w14:textId="77777777" w:rsidR="00A621C9" w:rsidRDefault="00000000">
      <w:pPr>
        <w:pStyle w:val="ListBullet"/>
        <w:spacing w:after="60" w:line="312" w:lineRule="auto"/>
      </w:pPr>
      <w:r>
        <w:rPr>
          <w:rFonts w:ascii="Georgia" w:hAnsi="Georgia"/>
          <w:color w:val="333333"/>
        </w:rPr>
        <w:t>Target: $51k (6 new matters)</w:t>
      </w:r>
    </w:p>
    <w:p w14:paraId="60729FE8" w14:textId="77777777" w:rsidR="00A621C9" w:rsidRDefault="00000000">
      <w:pPr>
        <w:pStyle w:val="ListBullet"/>
        <w:spacing w:after="60" w:line="312" w:lineRule="auto"/>
      </w:pPr>
      <w:r>
        <w:rPr>
          <w:rFonts w:ascii="Georgia" w:hAnsi="Georgia"/>
          <w:color w:val="333333"/>
        </w:rPr>
        <w:t>Stretch: $102k (12 new matters over 90 days as referral relationships mature)</w:t>
      </w:r>
    </w:p>
    <w:p w14:paraId="286D6252" w14:textId="77777777" w:rsidR="00A621C9" w:rsidRDefault="00000000">
      <w:pPr>
        <w:spacing w:after="120" w:line="336" w:lineRule="auto"/>
      </w:pPr>
      <w:r>
        <w:rPr>
          <w:rFonts w:ascii="Georgia" w:hAnsi="Georgia"/>
          <w:b/>
          <w:color w:val="333333"/>
        </w:rPr>
        <w:t>The Opportunity</w:t>
      </w:r>
    </w:p>
    <w:p w14:paraId="0761B1DE" w14:textId="77777777" w:rsidR="00A621C9" w:rsidRDefault="00000000">
      <w:pPr>
        <w:spacing w:after="120" w:line="336" w:lineRule="auto"/>
      </w:pPr>
      <w:r>
        <w:rPr>
          <w:rFonts w:ascii="Georgia" w:hAnsi="Georgia"/>
          <w:color w:val="333333"/>
        </w:rPr>
        <w:t>Every licensed therapist and counselor in Northern Kentucky who works with adults has clients going through divorce. Every week, they're asked: "Do you know a good family attorney?" Some of them have a go-to name. Most don't.</w:t>
      </w:r>
    </w:p>
    <w:p w14:paraId="49F14F77" w14:textId="77777777" w:rsidR="00A621C9" w:rsidRDefault="00000000">
      <w:pPr>
        <w:spacing w:after="120" w:line="336" w:lineRule="auto"/>
      </w:pPr>
      <w:r>
        <w:rPr>
          <w:rFonts w:ascii="Georgia" w:hAnsi="Georgia"/>
          <w:color w:val="333333"/>
        </w:rPr>
        <w:t xml:space="preserve">Melissa's collaborative approach is not just a legal philosophy — it's the most therapist-compatible legal approach available. A therapist who is working to reduce conflict, protect a </w:t>
      </w:r>
      <w:r>
        <w:rPr>
          <w:rFonts w:ascii="Georgia" w:hAnsi="Georgia"/>
          <w:color w:val="333333"/>
        </w:rPr>
        <w:lastRenderedPageBreak/>
        <w:t>client's emotional health, and support their children's wellbeing will choose Melissa over an adversarial litigator every single time — if they know who Melissa is.</w:t>
      </w:r>
    </w:p>
    <w:p w14:paraId="49825C73" w14:textId="77777777" w:rsidR="00A621C9" w:rsidRDefault="00000000">
      <w:pPr>
        <w:spacing w:after="120" w:line="336" w:lineRule="auto"/>
      </w:pPr>
      <w:r>
        <w:rPr>
          <w:rFonts w:ascii="Georgia" w:hAnsi="Georgia"/>
          <w:color w:val="333333"/>
        </w:rPr>
        <w:t>They don't know yet. That's the only problem we're solving.</w:t>
      </w:r>
    </w:p>
    <w:p w14:paraId="292187E9" w14:textId="77777777" w:rsidR="00A621C9" w:rsidRDefault="00000000">
      <w:pPr>
        <w:spacing w:after="120" w:line="336" w:lineRule="auto"/>
      </w:pPr>
      <w:r>
        <w:rPr>
          <w:rFonts w:ascii="Georgia" w:hAnsi="Georgia"/>
          <w:b/>
          <w:color w:val="333333"/>
        </w:rPr>
        <w:t>The Activation Approach</w:t>
      </w:r>
    </w:p>
    <w:p w14:paraId="0667D136" w14:textId="77777777" w:rsidR="00A621C9" w:rsidRDefault="00000000">
      <w:pPr>
        <w:spacing w:after="120" w:line="336" w:lineRule="auto"/>
      </w:pPr>
      <w:r>
        <w:rPr>
          <w:rFonts w:ascii="Georgia" w:hAnsi="Georgia"/>
          <w:i/>
          <w:color w:val="333333"/>
        </w:rPr>
        <w:t>Step 1 (Days 8–14)</w:t>
      </w:r>
      <w:r>
        <w:rPr>
          <w:rFonts w:ascii="Georgia" w:hAnsi="Georgia"/>
          <w:color w:val="333333"/>
        </w:rPr>
        <w:t>: Build the target list. Search Psychology Today, Google Maps, and NASW directories for licensed therapists, LCSWs, marriage and family counselors, and mental health practitioners in a 20-mile radius of Florence. Target list: 35–50 contacts.</w:t>
      </w:r>
    </w:p>
    <w:p w14:paraId="57D1B6BE" w14:textId="77777777" w:rsidR="00A621C9" w:rsidRDefault="00000000">
      <w:pPr>
        <w:spacing w:after="120" w:line="336" w:lineRule="auto"/>
      </w:pPr>
      <w:r>
        <w:rPr>
          <w:rFonts w:ascii="Georgia" w:hAnsi="Georgia"/>
          <w:i/>
          <w:color w:val="333333"/>
        </w:rPr>
        <w:t>Step 2 (Days 14–21)</w:t>
      </w:r>
      <w:r>
        <w:rPr>
          <w:rFonts w:ascii="Georgia" w:hAnsi="Georgia"/>
          <w:color w:val="333333"/>
        </w:rPr>
        <w:t>: ASG produces a co-branded resource — "A Guide for Therapists Working with Clients Navigating Divorce in Northern Kentucky." One page. Practical. Covers: when to refer, what a collaborative divorce process looks like, questions clients should ask their attorney, and a brief introduction to Melissa and her approach. This is not advertising. It's a professional resource.</w:t>
      </w:r>
    </w:p>
    <w:p w14:paraId="235C84B8" w14:textId="77777777" w:rsidR="00A621C9" w:rsidRDefault="00000000">
      <w:pPr>
        <w:spacing w:after="120" w:line="336" w:lineRule="auto"/>
      </w:pPr>
      <w:r>
        <w:rPr>
          <w:rFonts w:ascii="Georgia" w:hAnsi="Georgia"/>
          <w:i/>
          <w:color w:val="333333"/>
        </w:rPr>
        <w:t>Step 3 (Days 21–35)</w:t>
      </w:r>
      <w:r>
        <w:rPr>
          <w:rFonts w:ascii="Georgia" w:hAnsi="Georgia"/>
          <w:color w:val="333333"/>
        </w:rPr>
        <w:t>: Melissa (or a designated team member) sends a personalized email to each therapist contact, attaches the guide, and requests a brief 15-minute connection call. Subject line: "Supporting your clients through divorce — a resource from Melissa Doss."</w:t>
      </w:r>
    </w:p>
    <w:p w14:paraId="2F5C5DB0" w14:textId="77777777" w:rsidR="00A621C9" w:rsidRDefault="00000000">
      <w:pPr>
        <w:spacing w:after="120" w:line="336" w:lineRule="auto"/>
      </w:pPr>
      <w:r>
        <w:rPr>
          <w:rFonts w:ascii="Georgia" w:hAnsi="Georgia"/>
          <w:i/>
          <w:color w:val="333333"/>
        </w:rPr>
        <w:t>Step 4 (Days 35–60)</w:t>
      </w:r>
      <w:r>
        <w:rPr>
          <w:rFonts w:ascii="Georgia" w:hAnsi="Georgia"/>
          <w:color w:val="333333"/>
        </w:rPr>
        <w:t>: Follow up on non-responders. Attend one or two professional events in the NKY mental health community where Melissa can introduce herself in person.</w:t>
      </w:r>
    </w:p>
    <w:p w14:paraId="0582F06C" w14:textId="77777777" w:rsidR="00A621C9" w:rsidRDefault="00000000">
      <w:pPr>
        <w:spacing w:after="120" w:line="336" w:lineRule="auto"/>
      </w:pPr>
      <w:r>
        <w:rPr>
          <w:rFonts w:ascii="Georgia" w:hAnsi="Georgia"/>
          <w:b/>
          <w:color w:val="333333"/>
        </w:rPr>
        <w:t>The Economics</w:t>
      </w:r>
    </w:p>
    <w:p w14:paraId="0B4E1DA7" w14:textId="77777777" w:rsidR="00A621C9" w:rsidRDefault="00000000">
      <w:pPr>
        <w:spacing w:after="120" w:line="336" w:lineRule="auto"/>
      </w:pPr>
      <w:r>
        <w:rPr>
          <w:rFonts w:ascii="Georgia" w:hAnsi="Georgia"/>
          <w:color w:val="333333"/>
        </w:rPr>
        <w:t>If this activation generates 10 active referral relationships with therapists who refer 1–2 cases per year, that's 10–20 new matters annually from a network that costs almost nothing to maintain. At $8,500 average transaction value, that's $85k–$170k per year from referral relationships that didn't exist 60 days ago.</w:t>
      </w:r>
    </w:p>
    <w:p w14:paraId="4ED44EE8" w14:textId="77777777" w:rsidR="00A621C9" w:rsidRDefault="00000000">
      <w:pPr>
        <w:spacing w:before="320" w:after="80"/>
        <w:ind w:left="720"/>
      </w:pPr>
      <w:r>
        <w:rPr>
          <w:rFonts w:ascii="Calibri" w:hAnsi="Calibri"/>
          <w:i/>
          <w:color w:val="58585A"/>
        </w:rPr>
        <w:t>"Your existing clients are already holding the check. Stop making them wait."</w:t>
      </w:r>
    </w:p>
    <w:p w14:paraId="41E3FFCF" w14:textId="77777777" w:rsidR="00A621C9" w:rsidRDefault="00000000">
      <w:pPr>
        <w:spacing w:before="320" w:after="80"/>
        <w:ind w:left="720"/>
      </w:pPr>
      <w:r>
        <w:rPr>
          <w:rFonts w:ascii="Calibri" w:hAnsi="Calibri"/>
          <w:i/>
          <w:color w:val="58585A"/>
        </w:rPr>
        <w:t>— Tanya Blackwood, CRO | Authority Systems Group™</w:t>
      </w:r>
    </w:p>
    <w:p w14:paraId="62D986C2" w14:textId="77777777" w:rsidR="00A621C9" w:rsidRDefault="00A621C9">
      <w:pPr>
        <w:pBdr>
          <w:bottom w:val="single" w:sz="12" w:space="1" w:color="25AAE1"/>
        </w:pBdr>
        <w:spacing w:before="200"/>
      </w:pPr>
    </w:p>
    <w:p w14:paraId="4E13A328" w14:textId="77777777" w:rsidR="00A621C9" w:rsidRDefault="00000000">
      <w:r>
        <w:br w:type="page"/>
      </w:r>
    </w:p>
    <w:p w14:paraId="626717D6" w14:textId="77777777" w:rsidR="00A621C9" w:rsidRDefault="00A621C9">
      <w:pPr>
        <w:pBdr>
          <w:bottom w:val="single" w:sz="16" w:space="1" w:color="25AAE1"/>
        </w:pBdr>
        <w:spacing w:after="0"/>
      </w:pPr>
    </w:p>
    <w:p w14:paraId="280A5292" w14:textId="77777777" w:rsidR="00A621C9" w:rsidRDefault="00000000">
      <w:pPr>
        <w:spacing w:before="120"/>
      </w:pPr>
      <w:r>
        <w:rPr>
          <w:rFonts w:ascii="Calibri" w:hAnsi="Calibri"/>
          <w:b/>
          <w:color w:val="25AAE1"/>
          <w:sz w:val="44"/>
        </w:rPr>
        <w:t>6. One-Year Strategic Plan</w:t>
      </w:r>
    </w:p>
    <w:p w14:paraId="2F0E7F1C" w14:textId="77777777" w:rsidR="00A621C9" w:rsidRDefault="00000000">
      <w:pPr>
        <w:spacing w:after="120" w:line="336" w:lineRule="auto"/>
      </w:pPr>
      <w:r>
        <w:rPr>
          <w:rFonts w:ascii="Georgia" w:hAnsi="Georgia"/>
          <w:b/>
          <w:color w:val="333333"/>
        </w:rPr>
        <w:t>Daniel Frost, Chief Strategy Officer | Authority Systems Group™</w:t>
      </w:r>
    </w:p>
    <w:p w14:paraId="5A2F275E" w14:textId="77777777" w:rsidR="00A621C9" w:rsidRDefault="00000000">
      <w:pPr>
        <w:spacing w:after="120" w:line="336" w:lineRule="auto"/>
      </w:pPr>
      <w:r>
        <w:rPr>
          <w:rFonts w:ascii="Georgia" w:hAnsi="Georgia"/>
          <w:color w:val="333333"/>
        </w:rPr>
        <w:t xml:space="preserve">The Year 1 plan for Melissa Doss Law is organized around one strategic principle: </w:t>
      </w:r>
      <w:r>
        <w:rPr>
          <w:rFonts w:ascii="Georgia" w:hAnsi="Georgia"/>
          <w:b/>
          <w:color w:val="333333"/>
        </w:rPr>
        <w:t>convert an informal reputation into a visible, searchable, referral-generating authority.</w:t>
      </w:r>
    </w:p>
    <w:p w14:paraId="5E0624F4" w14:textId="77777777" w:rsidR="00A621C9" w:rsidRDefault="00000000">
      <w:pPr>
        <w:spacing w:after="120" w:line="336" w:lineRule="auto"/>
      </w:pPr>
      <w:r>
        <w:rPr>
          <w:rFonts w:ascii="Georgia" w:hAnsi="Georgia"/>
          <w:color w:val="333333"/>
        </w:rPr>
        <w:t>Melissa has already done the hard part — 11 years of excellent client service has created genuine goodwill in Northern Kentucky. Year 1 systematizes it.</w:t>
      </w:r>
    </w:p>
    <w:p w14:paraId="2CC47C62" w14:textId="77777777" w:rsidR="00A621C9" w:rsidRDefault="00A621C9">
      <w:pPr>
        <w:pBdr>
          <w:bottom w:val="single" w:sz="12" w:space="1" w:color="25AAE1"/>
        </w:pBdr>
        <w:spacing w:before="200"/>
      </w:pPr>
    </w:p>
    <w:p w14:paraId="08E489FB" w14:textId="77777777" w:rsidR="00A621C9" w:rsidRDefault="00000000">
      <w:pPr>
        <w:spacing w:before="280" w:after="120"/>
      </w:pPr>
      <w:r>
        <w:rPr>
          <w:rFonts w:ascii="Calibri" w:hAnsi="Calibri"/>
          <w:b/>
          <w:color w:val="58585A"/>
          <w:sz w:val="32"/>
        </w:rPr>
        <w:t>Q1 (Months 1–3) — Activate, Claim, and Convert</w:t>
      </w:r>
    </w:p>
    <w:p w14:paraId="428E1582" w14:textId="77777777" w:rsidR="00A621C9" w:rsidRDefault="00000000">
      <w:pPr>
        <w:spacing w:after="120" w:line="336" w:lineRule="auto"/>
      </w:pPr>
      <w:r>
        <w:rPr>
          <w:rFonts w:ascii="Georgia" w:hAnsi="Georgia"/>
          <w:b/>
          <w:color w:val="333333"/>
        </w:rPr>
        <w:t>Strategic Focus</w:t>
      </w:r>
      <w:r>
        <w:rPr>
          <w:rFonts w:ascii="Georgia" w:hAnsi="Georgia"/>
          <w:color w:val="333333"/>
        </w:rPr>
        <w:t>: Fast cash activation + authority foundation</w:t>
      </w:r>
    </w:p>
    <w:p w14:paraId="5FDC0653" w14:textId="77777777" w:rsidR="00A621C9" w:rsidRDefault="00000000">
      <w:pPr>
        <w:spacing w:after="120" w:line="336" w:lineRule="auto"/>
      </w:pPr>
      <w:r>
        <w:rPr>
          <w:rFonts w:ascii="Georgia" w:hAnsi="Georgia"/>
          <w:b/>
          <w:color w:val="333333"/>
        </w:rPr>
        <w:t>Month 1 Actions:</w:t>
      </w:r>
    </w:p>
    <w:p w14:paraId="16EB7FC9" w14:textId="77777777" w:rsidR="00A621C9" w:rsidRDefault="00000000">
      <w:pPr>
        <w:pStyle w:val="ListBullet"/>
        <w:spacing w:after="60" w:line="312" w:lineRule="auto"/>
      </w:pPr>
      <w:r>
        <w:rPr>
          <w:rFonts w:ascii="Georgia" w:hAnsi="Georgia"/>
          <w:color w:val="333333"/>
        </w:rPr>
        <w:t>Launch both Fast Cash Sprint strategies simultaneously</w:t>
      </w:r>
    </w:p>
    <w:p w14:paraId="63920F7E" w14:textId="77777777" w:rsidR="00A621C9" w:rsidRDefault="00000000">
      <w:pPr>
        <w:pStyle w:val="ListBullet"/>
        <w:spacing w:after="60" w:line="312" w:lineRule="auto"/>
      </w:pPr>
      <w:r>
        <w:rPr>
          <w:rFonts w:ascii="Georgia" w:hAnsi="Georgia"/>
          <w:color w:val="333333"/>
        </w:rPr>
        <w:t>Past client reactivation sequence (deploy by Week 2)</w:t>
      </w:r>
    </w:p>
    <w:p w14:paraId="75694DEE" w14:textId="77777777" w:rsidR="00A621C9" w:rsidRDefault="00000000">
      <w:pPr>
        <w:pStyle w:val="ListBullet"/>
        <w:spacing w:after="60" w:line="312" w:lineRule="auto"/>
      </w:pPr>
      <w:r>
        <w:rPr>
          <w:rFonts w:ascii="Georgia" w:hAnsi="Georgia"/>
          <w:color w:val="333333"/>
        </w:rPr>
        <w:t>Therapist referral outreach (deploy by Week 3)</w:t>
      </w:r>
    </w:p>
    <w:p w14:paraId="63DF98A6" w14:textId="77777777" w:rsidR="00A621C9" w:rsidRDefault="00000000">
      <w:pPr>
        <w:pStyle w:val="ListBullet"/>
        <w:spacing w:after="60" w:line="312" w:lineRule="auto"/>
      </w:pPr>
      <w:r>
        <w:rPr>
          <w:rFonts w:ascii="Georgia" w:hAnsi="Georgia"/>
          <w:color w:val="333333"/>
        </w:rPr>
        <w:t xml:space="preserve">Google Business Profile audit and optimization </w:t>
      </w:r>
      <w:r>
        <w:rPr>
          <w:rFonts w:ascii="Georgia" w:hAnsi="Georgia"/>
          <w:i/>
          <w:color w:val="333333"/>
        </w:rPr>
        <w:t>(contingent on GBP owner access from Melissa)</w:t>
      </w:r>
    </w:p>
    <w:p w14:paraId="13EFF572" w14:textId="77777777" w:rsidR="00A621C9" w:rsidRDefault="00000000">
      <w:pPr>
        <w:pStyle w:val="ListBullet"/>
        <w:spacing w:after="60" w:line="312" w:lineRule="auto"/>
      </w:pPr>
      <w:r>
        <w:rPr>
          <w:rFonts w:ascii="Georgia" w:hAnsi="Georgia"/>
          <w:color w:val="333333"/>
        </w:rPr>
        <w:t>Complete all fields; add photos; ensure address/hours are accurate</w:t>
      </w:r>
    </w:p>
    <w:p w14:paraId="77A7C16B" w14:textId="77777777" w:rsidR="00A621C9" w:rsidRDefault="00000000">
      <w:pPr>
        <w:pStyle w:val="ListBullet"/>
        <w:spacing w:after="60" w:line="312" w:lineRule="auto"/>
      </w:pPr>
      <w:r>
        <w:rPr>
          <w:rFonts w:ascii="Georgia" w:hAnsi="Georgia"/>
          <w:color w:val="333333"/>
        </w:rPr>
        <w:t>Begin systematic review generation campaign (personal outreach to 20 past clients)</w:t>
      </w:r>
    </w:p>
    <w:p w14:paraId="79B4301C" w14:textId="77777777" w:rsidR="00A621C9" w:rsidRDefault="00000000">
      <w:pPr>
        <w:pStyle w:val="ListBullet"/>
        <w:spacing w:after="60" w:line="312" w:lineRule="auto"/>
      </w:pPr>
      <w:r>
        <w:rPr>
          <w:rFonts w:ascii="Georgia" w:hAnsi="Georgia"/>
          <w:i/>
          <w:color w:val="333333"/>
        </w:rPr>
        <w:t>Note: ASG will initiate this as soon as Melissa provides Google Business Profile owner access. This does not block other Month 1 priorities.</w:t>
      </w:r>
    </w:p>
    <w:p w14:paraId="10A6A753" w14:textId="77777777" w:rsidR="00A621C9" w:rsidRDefault="00000000">
      <w:pPr>
        <w:pStyle w:val="ListBullet"/>
        <w:spacing w:after="60" w:line="312" w:lineRule="auto"/>
      </w:pPr>
      <w:r>
        <w:rPr>
          <w:rFonts w:ascii="Georgia" w:hAnsi="Georgia"/>
          <w:color w:val="333333"/>
        </w:rPr>
        <w:t>Website content audit</w:t>
      </w:r>
    </w:p>
    <w:p w14:paraId="646DC616" w14:textId="77777777" w:rsidR="00A621C9" w:rsidRDefault="00000000">
      <w:pPr>
        <w:pStyle w:val="ListBullet"/>
        <w:spacing w:after="60" w:line="312" w:lineRule="auto"/>
      </w:pPr>
      <w:r>
        <w:rPr>
          <w:rFonts w:ascii="Georgia" w:hAnsi="Georgia"/>
          <w:color w:val="333333"/>
        </w:rPr>
        <w:t>Identify the 3–5 pages that need immediate updates to reflect collaborative/women-focused positioning</w:t>
      </w:r>
    </w:p>
    <w:p w14:paraId="625516E7" w14:textId="77777777" w:rsidR="00A621C9" w:rsidRDefault="00000000">
      <w:pPr>
        <w:pStyle w:val="ListBullet"/>
        <w:spacing w:after="60" w:line="312" w:lineRule="auto"/>
      </w:pPr>
      <w:r>
        <w:rPr>
          <w:rFonts w:ascii="Georgia" w:hAnsi="Georgia"/>
          <w:color w:val="333333"/>
        </w:rPr>
        <w:t>Add "How We Work" page describing Melissa's approach and process</w:t>
      </w:r>
    </w:p>
    <w:p w14:paraId="755C7EBF" w14:textId="77777777" w:rsidR="00A621C9" w:rsidRDefault="00000000">
      <w:pPr>
        <w:spacing w:after="120" w:line="336" w:lineRule="auto"/>
      </w:pPr>
      <w:r>
        <w:rPr>
          <w:rFonts w:ascii="Georgia" w:hAnsi="Georgia"/>
          <w:b/>
          <w:color w:val="333333"/>
        </w:rPr>
        <w:t>Month 2 Actions:</w:t>
      </w:r>
    </w:p>
    <w:p w14:paraId="787755A0" w14:textId="77777777" w:rsidR="00A621C9" w:rsidRDefault="00000000">
      <w:pPr>
        <w:pStyle w:val="ListBullet"/>
        <w:spacing w:after="60" w:line="312" w:lineRule="auto"/>
      </w:pPr>
      <w:r>
        <w:rPr>
          <w:rFonts w:ascii="Georgia" w:hAnsi="Georgia"/>
          <w:color w:val="333333"/>
        </w:rPr>
        <w:t>Publish Authority Article 1: "What Collaborative Divorce Actually Means — And What It Doesn't"</w:t>
      </w:r>
    </w:p>
    <w:p w14:paraId="151CDF3A" w14:textId="77777777" w:rsidR="00A621C9" w:rsidRDefault="00000000">
      <w:pPr>
        <w:pStyle w:val="ListBullet"/>
        <w:spacing w:after="60" w:line="312" w:lineRule="auto"/>
      </w:pPr>
      <w:r>
        <w:rPr>
          <w:rFonts w:ascii="Georgia" w:hAnsi="Georgia"/>
          <w:color w:val="333333"/>
        </w:rPr>
        <w:t>2,000–2,500 words; optimized for "collaborative divorce Florence KY" and "divorce attorney Northern Kentucky"</w:t>
      </w:r>
    </w:p>
    <w:p w14:paraId="0FAC708A" w14:textId="77777777" w:rsidR="00A621C9" w:rsidRDefault="00000000">
      <w:pPr>
        <w:pStyle w:val="ListBullet"/>
        <w:spacing w:after="60" w:line="312" w:lineRule="auto"/>
      </w:pPr>
      <w:r>
        <w:rPr>
          <w:rFonts w:ascii="Georgia" w:hAnsi="Georgia"/>
          <w:color w:val="333333"/>
        </w:rPr>
        <w:t>Publish Authority Article 2: "5 Life Changes That May Require a Custody or Support Modification in Kentucky"</w:t>
      </w:r>
    </w:p>
    <w:p w14:paraId="65662803" w14:textId="77777777" w:rsidR="00A621C9" w:rsidRDefault="00000000">
      <w:pPr>
        <w:pStyle w:val="ListBullet"/>
        <w:spacing w:after="60" w:line="312" w:lineRule="auto"/>
      </w:pPr>
      <w:r>
        <w:rPr>
          <w:rFonts w:ascii="Georgia" w:hAnsi="Georgia"/>
          <w:color w:val="333333"/>
        </w:rPr>
        <w:lastRenderedPageBreak/>
        <w:t>Repurposed from reactivation campaign; stands alone as a search-optimized evergreen resource</w:t>
      </w:r>
    </w:p>
    <w:p w14:paraId="1B19D8AE" w14:textId="77777777" w:rsidR="00A621C9" w:rsidRDefault="00000000">
      <w:pPr>
        <w:pStyle w:val="ListBullet"/>
        <w:spacing w:after="60" w:line="312" w:lineRule="auto"/>
      </w:pPr>
      <w:r>
        <w:rPr>
          <w:rFonts w:ascii="Georgia" w:hAnsi="Georgia"/>
          <w:color w:val="333333"/>
        </w:rPr>
        <w:t>Launch LinkedIn presence for Melissa Doss Law</w:t>
      </w:r>
    </w:p>
    <w:p w14:paraId="499A39AB" w14:textId="77777777" w:rsidR="00A621C9" w:rsidRDefault="00000000">
      <w:pPr>
        <w:pStyle w:val="ListBullet"/>
        <w:spacing w:after="60" w:line="312" w:lineRule="auto"/>
      </w:pPr>
      <w:r>
        <w:rPr>
          <w:rFonts w:ascii="Georgia" w:hAnsi="Georgia"/>
          <w:color w:val="333333"/>
        </w:rPr>
        <w:t>Profile optimization; first 4 posts from article content</w:t>
      </w:r>
    </w:p>
    <w:p w14:paraId="3CA32046" w14:textId="77777777" w:rsidR="00A621C9" w:rsidRDefault="00000000">
      <w:pPr>
        <w:pStyle w:val="ListBullet"/>
        <w:spacing w:after="60" w:line="312" w:lineRule="auto"/>
      </w:pPr>
      <w:r>
        <w:rPr>
          <w:rFonts w:ascii="Georgia" w:hAnsi="Georgia"/>
          <w:color w:val="333333"/>
        </w:rPr>
        <w:t>Referral network check-in: which therapist contacts have converted to active referral sources?</w:t>
      </w:r>
    </w:p>
    <w:p w14:paraId="5919FE63" w14:textId="77777777" w:rsidR="00A621C9" w:rsidRDefault="00000000">
      <w:pPr>
        <w:spacing w:after="120" w:line="336" w:lineRule="auto"/>
      </w:pPr>
      <w:r>
        <w:rPr>
          <w:rFonts w:ascii="Georgia" w:hAnsi="Georgia"/>
          <w:b/>
          <w:color w:val="333333"/>
        </w:rPr>
        <w:t>Month 3 Actions:</w:t>
      </w:r>
    </w:p>
    <w:p w14:paraId="5540F774" w14:textId="77777777" w:rsidR="00A621C9" w:rsidRDefault="00000000">
      <w:pPr>
        <w:pStyle w:val="ListBullet"/>
        <w:spacing w:after="60" w:line="312" w:lineRule="auto"/>
      </w:pPr>
      <w:r>
        <w:rPr>
          <w:rFonts w:ascii="Georgia" w:hAnsi="Georgia"/>
          <w:color w:val="333333"/>
        </w:rPr>
        <w:t>Publish Authority Article 3: "3 Things to Do Before You Tell Your Spouse You've Made Your Decision"</w:t>
      </w:r>
    </w:p>
    <w:p w14:paraId="3861EEAA" w14:textId="77777777" w:rsidR="00A621C9" w:rsidRDefault="00000000">
      <w:pPr>
        <w:pStyle w:val="ListBullet"/>
        <w:spacing w:after="60" w:line="312" w:lineRule="auto"/>
      </w:pPr>
      <w:r>
        <w:rPr>
          <w:rFonts w:ascii="Georgia" w:hAnsi="Georgia"/>
          <w:color w:val="333333"/>
        </w:rPr>
        <w:t>Publish Authority Article 4: "Why the Way You Divorce Matters as Much as the Outcome" (collaborative positioning piece)</w:t>
      </w:r>
    </w:p>
    <w:p w14:paraId="200DBB36" w14:textId="77777777" w:rsidR="00A621C9" w:rsidRDefault="00000000">
      <w:pPr>
        <w:pStyle w:val="ListBullet"/>
        <w:spacing w:after="60" w:line="312" w:lineRule="auto"/>
      </w:pPr>
      <w:r>
        <w:rPr>
          <w:rFonts w:ascii="Georgia" w:hAnsi="Georgia"/>
          <w:color w:val="333333"/>
        </w:rPr>
        <w:t>Review and document Q1 results against KPI baseline</w:t>
      </w:r>
    </w:p>
    <w:p w14:paraId="49D3DD16" w14:textId="77777777" w:rsidR="00A621C9" w:rsidRDefault="00000000">
      <w:pPr>
        <w:pStyle w:val="ListBullet"/>
        <w:spacing w:after="60" w:line="312" w:lineRule="auto"/>
      </w:pPr>
      <w:r>
        <w:rPr>
          <w:rFonts w:ascii="Georgia" w:hAnsi="Georgia"/>
          <w:color w:val="333333"/>
        </w:rPr>
        <w:t>Identify first client success story for case study (anonymized, approved)</w:t>
      </w:r>
    </w:p>
    <w:p w14:paraId="5FD55FFE" w14:textId="77777777" w:rsidR="00A621C9" w:rsidRDefault="00000000">
      <w:pPr>
        <w:pStyle w:val="ListBullet"/>
        <w:spacing w:after="60" w:line="312" w:lineRule="auto"/>
      </w:pPr>
      <w:r>
        <w:rPr>
          <w:rFonts w:ascii="Georgia" w:hAnsi="Georgia"/>
          <w:color w:val="333333"/>
        </w:rPr>
        <w:t>Decision point: assess Fast Cash Sprint results; confirm Q2 content focus</w:t>
      </w:r>
    </w:p>
    <w:p w14:paraId="17D08CA9" w14:textId="77777777" w:rsidR="00A621C9" w:rsidRDefault="00000000">
      <w:pPr>
        <w:spacing w:after="120" w:line="336" w:lineRule="auto"/>
      </w:pPr>
      <w:r>
        <w:rPr>
          <w:rFonts w:ascii="Georgia" w:hAnsi="Georgia"/>
          <w:b/>
          <w:color w:val="333333"/>
        </w:rPr>
        <w:t>Q1 Outcomes:</w:t>
      </w:r>
    </w:p>
    <w:p w14:paraId="36B0ECC3" w14:textId="77777777" w:rsidR="00A621C9" w:rsidRDefault="00000000">
      <w:pPr>
        <w:pStyle w:val="ListBullet"/>
        <w:spacing w:after="60" w:line="312" w:lineRule="auto"/>
      </w:pPr>
      <w:r>
        <w:rPr>
          <w:rFonts w:ascii="Georgia" w:hAnsi="Georgia"/>
          <w:color w:val="333333"/>
        </w:rPr>
        <w:t>3 Fast Cash strategies deployed</w:t>
      </w:r>
    </w:p>
    <w:p w14:paraId="3C77C59D" w14:textId="77777777" w:rsidR="00A621C9" w:rsidRDefault="00000000">
      <w:pPr>
        <w:pStyle w:val="ListBullet"/>
        <w:spacing w:after="60" w:line="312" w:lineRule="auto"/>
      </w:pPr>
      <w:r>
        <w:rPr>
          <w:rFonts w:ascii="Georgia" w:hAnsi="Georgia"/>
          <w:color w:val="333333"/>
        </w:rPr>
        <w:t>4 authority articles live</w:t>
      </w:r>
    </w:p>
    <w:p w14:paraId="59E4EA88" w14:textId="77777777" w:rsidR="00A621C9" w:rsidRDefault="00000000">
      <w:pPr>
        <w:pStyle w:val="ListBullet"/>
        <w:spacing w:after="60" w:line="312" w:lineRule="auto"/>
      </w:pPr>
      <w:r>
        <w:rPr>
          <w:rFonts w:ascii="Georgia" w:hAnsi="Georgia"/>
          <w:color w:val="333333"/>
        </w:rPr>
        <w:t xml:space="preserve">Google Business Profile optimization initiated </w:t>
      </w:r>
      <w:r>
        <w:rPr>
          <w:rFonts w:ascii="Georgia" w:hAnsi="Georgia"/>
          <w:i/>
          <w:color w:val="333333"/>
        </w:rPr>
        <w:t>(pending owner access from Melissa)</w:t>
      </w:r>
      <w:r>
        <w:rPr>
          <w:rFonts w:ascii="Georgia" w:hAnsi="Georgia"/>
          <w:color w:val="333333"/>
        </w:rPr>
        <w:t>; review generation campaign ready to deploy</w:t>
      </w:r>
    </w:p>
    <w:p w14:paraId="3E063CB9" w14:textId="77777777" w:rsidR="00A621C9" w:rsidRDefault="00000000">
      <w:pPr>
        <w:pStyle w:val="ListBullet"/>
        <w:spacing w:after="60" w:line="312" w:lineRule="auto"/>
      </w:pPr>
      <w:r>
        <w:rPr>
          <w:rFonts w:ascii="Georgia" w:hAnsi="Georgia"/>
          <w:color w:val="333333"/>
        </w:rPr>
        <w:t>Professional referral network: 10+ therapist contacts engaged, 3+ active referral sources</w:t>
      </w:r>
    </w:p>
    <w:p w14:paraId="10544C78" w14:textId="77777777" w:rsidR="00A621C9" w:rsidRDefault="00000000">
      <w:pPr>
        <w:pStyle w:val="ListBullet"/>
        <w:spacing w:after="60" w:line="312" w:lineRule="auto"/>
      </w:pPr>
      <w:r>
        <w:rPr>
          <w:rFonts w:ascii="Georgia" w:hAnsi="Georgia"/>
          <w:color w:val="333333"/>
        </w:rPr>
        <w:t>Baseline KPI dashboard established</w:t>
      </w:r>
    </w:p>
    <w:p w14:paraId="0D06411C" w14:textId="77777777" w:rsidR="00A621C9" w:rsidRDefault="00A621C9">
      <w:pPr>
        <w:pBdr>
          <w:bottom w:val="single" w:sz="12" w:space="1" w:color="25AAE1"/>
        </w:pBdr>
        <w:spacing w:before="200"/>
      </w:pPr>
    </w:p>
    <w:p w14:paraId="43FC7469" w14:textId="77777777" w:rsidR="00A621C9" w:rsidRDefault="00000000">
      <w:pPr>
        <w:spacing w:before="280" w:after="120"/>
      </w:pPr>
      <w:r>
        <w:rPr>
          <w:rFonts w:ascii="Calibri" w:hAnsi="Calibri"/>
          <w:b/>
          <w:color w:val="58585A"/>
          <w:sz w:val="32"/>
        </w:rPr>
        <w:t>Q2 (Months 4–6) — Build and Amplify</w:t>
      </w:r>
    </w:p>
    <w:p w14:paraId="470AC48C" w14:textId="77777777" w:rsidR="00A621C9" w:rsidRDefault="00000000">
      <w:pPr>
        <w:spacing w:after="120" w:line="336" w:lineRule="auto"/>
      </w:pPr>
      <w:r>
        <w:rPr>
          <w:rFonts w:ascii="Georgia" w:hAnsi="Georgia"/>
          <w:b/>
          <w:color w:val="333333"/>
        </w:rPr>
        <w:t>Strategic Focus</w:t>
      </w:r>
      <w:r>
        <w:rPr>
          <w:rFonts w:ascii="Georgia" w:hAnsi="Georgia"/>
          <w:color w:val="333333"/>
        </w:rPr>
        <w:t>: Content engine at full velocity; organic search growth; intake system refinement</w:t>
      </w:r>
    </w:p>
    <w:p w14:paraId="032317FD" w14:textId="77777777" w:rsidR="00A621C9" w:rsidRDefault="00000000">
      <w:pPr>
        <w:spacing w:after="120" w:line="336" w:lineRule="auto"/>
      </w:pPr>
      <w:r>
        <w:rPr>
          <w:rFonts w:ascii="Georgia" w:hAnsi="Georgia"/>
          <w:b/>
          <w:color w:val="333333"/>
        </w:rPr>
        <w:t>Q2 Revenue Target</w:t>
      </w:r>
      <w:r>
        <w:rPr>
          <w:rFonts w:ascii="Georgia" w:hAnsi="Georgia"/>
          <w:color w:val="333333"/>
        </w:rPr>
        <w:t>: $48k+/month by end of Q2. Primary drivers: referral network maturing (5+ new matters/month from therapist contacts) + organic inbound beginning to show movement (2–3 additional consults/month from content).</w:t>
      </w:r>
    </w:p>
    <w:p w14:paraId="745BF250" w14:textId="77777777" w:rsidR="00A621C9" w:rsidRDefault="00000000">
      <w:pPr>
        <w:pStyle w:val="ListBullet"/>
        <w:spacing w:after="60" w:line="312" w:lineRule="auto"/>
      </w:pPr>
      <w:r>
        <w:rPr>
          <w:rFonts w:ascii="Georgia" w:hAnsi="Georgia"/>
          <w:color w:val="333333"/>
        </w:rPr>
        <w:t>Content cadence: 2 long-form authority articles per month + 8–10 LinkedIn posts</w:t>
      </w:r>
    </w:p>
    <w:p w14:paraId="066BEA1E" w14:textId="77777777" w:rsidR="00A621C9" w:rsidRDefault="00000000">
      <w:pPr>
        <w:pStyle w:val="ListBullet"/>
        <w:spacing w:after="60" w:line="312" w:lineRule="auto"/>
      </w:pPr>
      <w:r>
        <w:rPr>
          <w:rFonts w:ascii="Georgia" w:hAnsi="Georgia"/>
          <w:color w:val="333333"/>
        </w:rPr>
        <w:t>SEO strategy: Target case-specific local search terms</w:t>
      </w:r>
    </w:p>
    <w:p w14:paraId="75013F76" w14:textId="77777777" w:rsidR="00A621C9" w:rsidRDefault="00000000">
      <w:pPr>
        <w:pStyle w:val="ListBullet"/>
        <w:spacing w:after="60" w:line="312" w:lineRule="auto"/>
      </w:pPr>
      <w:r>
        <w:rPr>
          <w:rFonts w:ascii="Georgia" w:hAnsi="Georgia"/>
          <w:color w:val="333333"/>
        </w:rPr>
        <w:t>"Divorce attorney Florence KY"</w:t>
      </w:r>
    </w:p>
    <w:p w14:paraId="4BEC8568" w14:textId="77777777" w:rsidR="00A621C9" w:rsidRDefault="00000000">
      <w:pPr>
        <w:pStyle w:val="ListBullet"/>
        <w:spacing w:after="60" w:line="312" w:lineRule="auto"/>
      </w:pPr>
      <w:r>
        <w:rPr>
          <w:rFonts w:ascii="Georgia" w:hAnsi="Georgia"/>
          <w:color w:val="333333"/>
        </w:rPr>
        <w:t>"Child custody attorney Northern Kentucky"</w:t>
      </w:r>
    </w:p>
    <w:p w14:paraId="4BC6C437" w14:textId="77777777" w:rsidR="00A621C9" w:rsidRDefault="00000000">
      <w:pPr>
        <w:pStyle w:val="ListBullet"/>
        <w:spacing w:after="60" w:line="312" w:lineRule="auto"/>
      </w:pPr>
      <w:r>
        <w:rPr>
          <w:rFonts w:ascii="Georgia" w:hAnsi="Georgia"/>
          <w:color w:val="333333"/>
        </w:rPr>
        <w:t>"Collaborative divorce Boone County"</w:t>
      </w:r>
    </w:p>
    <w:p w14:paraId="23625F3A" w14:textId="77777777" w:rsidR="00A621C9" w:rsidRDefault="00000000">
      <w:pPr>
        <w:pStyle w:val="ListBullet"/>
        <w:spacing w:after="60" w:line="312" w:lineRule="auto"/>
      </w:pPr>
      <w:r>
        <w:rPr>
          <w:rFonts w:ascii="Georgia" w:hAnsi="Georgia"/>
          <w:color w:val="333333"/>
        </w:rPr>
        <w:t>"Prenuptial agreement attorney Florence KY"</w:t>
      </w:r>
    </w:p>
    <w:p w14:paraId="0FEC0778" w14:textId="77777777" w:rsidR="00A621C9" w:rsidRDefault="00000000">
      <w:pPr>
        <w:pStyle w:val="ListBullet"/>
        <w:spacing w:after="60" w:line="312" w:lineRule="auto"/>
      </w:pPr>
      <w:r>
        <w:rPr>
          <w:rFonts w:ascii="Georgia" w:hAnsi="Georgia"/>
          <w:color w:val="333333"/>
        </w:rPr>
        <w:lastRenderedPageBreak/>
        <w:t>"Women's divorce attorney Northern Kentucky"</w:t>
      </w:r>
    </w:p>
    <w:p w14:paraId="6CE74070" w14:textId="77777777" w:rsidR="00A621C9" w:rsidRDefault="00000000">
      <w:pPr>
        <w:pStyle w:val="ListBullet"/>
        <w:spacing w:after="60" w:line="312" w:lineRule="auto"/>
      </w:pPr>
      <w:r>
        <w:rPr>
          <w:rFonts w:ascii="Georgia" w:hAnsi="Georgia"/>
          <w:color w:val="333333"/>
        </w:rPr>
        <w:t>LinkedIn conversion target: By end of Q2, LinkedIn content should be generating a minimum of 3 consultation bookings per month directly attributable to LinkedIn engagement. CPL target: under $150 per booked consultation (organic posts only, no paid). Track via intake source question.</w:t>
      </w:r>
    </w:p>
    <w:p w14:paraId="7E9FEB37" w14:textId="77777777" w:rsidR="00A621C9" w:rsidRDefault="00000000">
      <w:pPr>
        <w:pStyle w:val="ListBullet"/>
        <w:spacing w:after="60" w:line="312" w:lineRule="auto"/>
      </w:pPr>
      <w:r>
        <w:rPr>
          <w:rFonts w:ascii="Georgia" w:hAnsi="Georgia"/>
          <w:color w:val="333333"/>
        </w:rPr>
        <w:t>Launch email nurture sequence for website opt-ins (prospect consideration phase)</w:t>
      </w:r>
    </w:p>
    <w:p w14:paraId="580F97C9" w14:textId="77777777" w:rsidR="00A621C9" w:rsidRDefault="00000000">
      <w:pPr>
        <w:pStyle w:val="ListBullet"/>
        <w:spacing w:after="60" w:line="312" w:lineRule="auto"/>
      </w:pPr>
      <w:r>
        <w:rPr>
          <w:rFonts w:ascii="Georgia" w:hAnsi="Georgia"/>
          <w:color w:val="333333"/>
        </w:rPr>
        <w:t>5-email sequence targeting the 6–18 month consideration window</w:t>
      </w:r>
    </w:p>
    <w:p w14:paraId="693EEF21" w14:textId="77777777" w:rsidR="00A621C9" w:rsidRDefault="00000000">
      <w:pPr>
        <w:pStyle w:val="ListBullet"/>
        <w:spacing w:after="60" w:line="312" w:lineRule="auto"/>
      </w:pPr>
      <w:r>
        <w:rPr>
          <w:rFonts w:ascii="Georgia" w:hAnsi="Georgia"/>
          <w:color w:val="333333"/>
        </w:rPr>
        <w:t>Topics: collaborative divorce explained; what to expect; questions to ask an attorney; the cost of waiting</w:t>
      </w:r>
    </w:p>
    <w:p w14:paraId="2E68C185" w14:textId="77777777" w:rsidR="00A621C9" w:rsidRDefault="00000000">
      <w:pPr>
        <w:pStyle w:val="ListBullet"/>
        <w:spacing w:after="60" w:line="312" w:lineRule="auto"/>
      </w:pPr>
      <w:r>
        <w:rPr>
          <w:rFonts w:ascii="Georgia" w:hAnsi="Georgia"/>
          <w:color w:val="333333"/>
        </w:rPr>
        <w:t>Intake process documentation and optimization</w:t>
      </w:r>
    </w:p>
    <w:p w14:paraId="03D4E0D0" w14:textId="77777777" w:rsidR="00A621C9" w:rsidRDefault="00000000">
      <w:pPr>
        <w:pStyle w:val="ListBullet"/>
        <w:spacing w:after="60" w:line="312" w:lineRule="auto"/>
      </w:pPr>
      <w:r>
        <w:rPr>
          <w:rFonts w:ascii="Georgia" w:hAnsi="Georgia"/>
          <w:color w:val="333333"/>
        </w:rPr>
        <w:t>Map the current intake experience from first contact through signed engagement</w:t>
      </w:r>
    </w:p>
    <w:p w14:paraId="18C148B5" w14:textId="77777777" w:rsidR="00A621C9" w:rsidRDefault="00000000">
      <w:pPr>
        <w:pStyle w:val="ListBullet"/>
        <w:spacing w:after="60" w:line="312" w:lineRule="auto"/>
      </w:pPr>
      <w:r>
        <w:rPr>
          <w:rFonts w:ascii="Georgia" w:hAnsi="Georgia"/>
          <w:color w:val="333333"/>
        </w:rPr>
        <w:t>Identify friction points and implement improvements</w:t>
      </w:r>
    </w:p>
    <w:p w14:paraId="4A0F039F" w14:textId="77777777" w:rsidR="00A621C9" w:rsidRDefault="00000000">
      <w:pPr>
        <w:pStyle w:val="ListBullet"/>
        <w:spacing w:after="60" w:line="312" w:lineRule="auto"/>
      </w:pPr>
      <w:r>
        <w:rPr>
          <w:rFonts w:ascii="Georgia" w:hAnsi="Georgia"/>
          <w:color w:val="333333"/>
        </w:rPr>
        <w:t>Update website FAQ and intake script to address cost directly and early in the process</w:t>
      </w:r>
    </w:p>
    <w:p w14:paraId="3D0AC99F" w14:textId="77777777" w:rsidR="00A621C9" w:rsidRDefault="00000000">
      <w:pPr>
        <w:pStyle w:val="ListBullet"/>
        <w:spacing w:after="60" w:line="312" w:lineRule="auto"/>
      </w:pPr>
      <w:r>
        <w:rPr>
          <w:rFonts w:ascii="Georgia" w:hAnsi="Georgia"/>
          <w:color w:val="333333"/>
        </w:rPr>
        <w:t>Google review target: 30+ reviews at 4.9+ average rating</w:t>
      </w:r>
    </w:p>
    <w:p w14:paraId="61E5B0F3" w14:textId="77777777" w:rsidR="00A621C9" w:rsidRDefault="00A621C9">
      <w:pPr>
        <w:pBdr>
          <w:bottom w:val="single" w:sz="12" w:space="1" w:color="25AAE1"/>
        </w:pBdr>
        <w:spacing w:before="200"/>
      </w:pPr>
    </w:p>
    <w:p w14:paraId="43C25276" w14:textId="77777777" w:rsidR="00A621C9" w:rsidRDefault="00000000">
      <w:pPr>
        <w:spacing w:before="280" w:after="120"/>
      </w:pPr>
      <w:r>
        <w:rPr>
          <w:rFonts w:ascii="Calibri" w:hAnsi="Calibri"/>
          <w:b/>
          <w:color w:val="58585A"/>
          <w:sz w:val="32"/>
        </w:rPr>
        <w:t>Q3 (Months 7–9) — Deepen Authority, Expand Referrals</w:t>
      </w:r>
    </w:p>
    <w:p w14:paraId="10E26032" w14:textId="77777777" w:rsidR="00A621C9" w:rsidRDefault="00000000">
      <w:pPr>
        <w:spacing w:after="120" w:line="336" w:lineRule="auto"/>
      </w:pPr>
      <w:r>
        <w:rPr>
          <w:rFonts w:ascii="Georgia" w:hAnsi="Georgia"/>
          <w:b/>
          <w:color w:val="333333"/>
        </w:rPr>
        <w:t>Strategic Focus</w:t>
      </w:r>
      <w:r>
        <w:rPr>
          <w:rFonts w:ascii="Georgia" w:hAnsi="Georgia"/>
          <w:color w:val="333333"/>
        </w:rPr>
        <w:t>: Video content introduction; professional referral expansion; case study publication</w:t>
      </w:r>
    </w:p>
    <w:p w14:paraId="57912425" w14:textId="77777777" w:rsidR="00A621C9" w:rsidRDefault="00000000">
      <w:pPr>
        <w:spacing w:after="120" w:line="336" w:lineRule="auto"/>
      </w:pPr>
      <w:r>
        <w:rPr>
          <w:rFonts w:ascii="Georgia" w:hAnsi="Georgia"/>
          <w:b/>
          <w:color w:val="333333"/>
        </w:rPr>
        <w:t>Q3 Revenue Target</w:t>
      </w:r>
      <w:r>
        <w:rPr>
          <w:rFonts w:ascii="Georgia" w:hAnsi="Georgia"/>
          <w:color w:val="333333"/>
        </w:rPr>
        <w:t>: $53k+/month by end of Q3. Primary driver: organic inbound now producing 5+ consults/month from search and content; referral network at 8+ active sources generating 6–8 new matters/month.</w:t>
      </w:r>
    </w:p>
    <w:p w14:paraId="7624924E" w14:textId="77777777" w:rsidR="00A621C9" w:rsidRDefault="00000000">
      <w:pPr>
        <w:pStyle w:val="ListBullet"/>
        <w:spacing w:after="60" w:line="312" w:lineRule="auto"/>
      </w:pPr>
      <w:r>
        <w:rPr>
          <w:rFonts w:ascii="Georgia" w:hAnsi="Georgia"/>
          <w:color w:val="333333"/>
        </w:rPr>
        <w:t>Introduce video content: short-form (60–90 second) educational videos for website and LinkedIn</w:t>
      </w:r>
    </w:p>
    <w:p w14:paraId="740DA5A1" w14:textId="77777777" w:rsidR="00A621C9" w:rsidRDefault="00000000">
      <w:pPr>
        <w:pStyle w:val="ListBullet"/>
        <w:spacing w:after="60" w:line="312" w:lineRule="auto"/>
      </w:pPr>
      <w:r>
        <w:rPr>
          <w:rFonts w:ascii="Georgia" w:hAnsi="Georgia"/>
          <w:color w:val="333333"/>
        </w:rPr>
        <w:t>Melissa on camera; not polished studio production — authentic, direct, conversational</w:t>
      </w:r>
    </w:p>
    <w:p w14:paraId="4A9815E3" w14:textId="77777777" w:rsidR="00A621C9" w:rsidRDefault="00000000">
      <w:pPr>
        <w:pStyle w:val="ListBullet"/>
        <w:spacing w:after="60" w:line="312" w:lineRule="auto"/>
      </w:pPr>
      <w:r>
        <w:rPr>
          <w:rFonts w:ascii="Georgia" w:hAnsi="Georgia"/>
          <w:color w:val="333333"/>
        </w:rPr>
        <w:t>8–10 videos produced in one session; dripped weekly</w:t>
      </w:r>
    </w:p>
    <w:p w14:paraId="478C7DCE" w14:textId="77777777" w:rsidR="00A621C9" w:rsidRDefault="00000000">
      <w:pPr>
        <w:pStyle w:val="ListBullet"/>
        <w:spacing w:after="60" w:line="312" w:lineRule="auto"/>
      </w:pPr>
      <w:r>
        <w:rPr>
          <w:rFonts w:ascii="Georgia" w:hAnsi="Georgia"/>
          <w:color w:val="333333"/>
        </w:rPr>
        <w:t>Topics pulled from Q1–Q2 content that performed best</w:t>
      </w:r>
    </w:p>
    <w:p w14:paraId="73C32797" w14:textId="77777777" w:rsidR="00A621C9" w:rsidRDefault="00000000">
      <w:pPr>
        <w:pStyle w:val="ListBullet"/>
        <w:spacing w:after="60" w:line="312" w:lineRule="auto"/>
      </w:pPr>
      <w:r>
        <w:rPr>
          <w:rFonts w:ascii="Georgia" w:hAnsi="Georgia"/>
          <w:color w:val="333333"/>
        </w:rPr>
        <w:t>Expand professional referral network</w:t>
      </w:r>
    </w:p>
    <w:p w14:paraId="20D2D14E" w14:textId="77777777" w:rsidR="00A621C9" w:rsidRDefault="00000000">
      <w:pPr>
        <w:pStyle w:val="ListBullet"/>
        <w:spacing w:after="60" w:line="312" w:lineRule="auto"/>
      </w:pPr>
      <w:r>
        <w:rPr>
          <w:rFonts w:ascii="Georgia" w:hAnsi="Georgia"/>
          <w:color w:val="333333"/>
        </w:rPr>
        <w:t>Second-tier contacts: CPAs, financial planners, real estate agents (divorce triggers home sales)</w:t>
      </w:r>
    </w:p>
    <w:p w14:paraId="52B46424" w14:textId="77777777" w:rsidR="00A621C9" w:rsidRDefault="00000000">
      <w:pPr>
        <w:pStyle w:val="ListBullet"/>
        <w:spacing w:after="60" w:line="312" w:lineRule="auto"/>
      </w:pPr>
      <w:r>
        <w:rPr>
          <w:rFonts w:ascii="Georgia" w:hAnsi="Georgia"/>
          <w:color w:val="333333"/>
        </w:rPr>
        <w:t>Domestic violence organizations and women's advocacy groups in NKY</w:t>
      </w:r>
    </w:p>
    <w:p w14:paraId="6D72ABDE" w14:textId="77777777" w:rsidR="00A621C9" w:rsidRDefault="00000000">
      <w:pPr>
        <w:pStyle w:val="ListBullet"/>
        <w:spacing w:after="60" w:line="312" w:lineRule="auto"/>
      </w:pPr>
      <w:r>
        <w:rPr>
          <w:rFonts w:ascii="Georgia" w:hAnsi="Georgia"/>
          <w:color w:val="333333"/>
        </w:rPr>
        <w:t>Publish first case study</w:t>
      </w:r>
    </w:p>
    <w:p w14:paraId="633847FA" w14:textId="77777777" w:rsidR="00A621C9" w:rsidRDefault="00000000">
      <w:pPr>
        <w:pStyle w:val="ListBullet"/>
        <w:spacing w:after="60" w:line="312" w:lineRule="auto"/>
      </w:pPr>
      <w:r>
        <w:rPr>
          <w:rFonts w:ascii="Georgia" w:hAnsi="Georgia"/>
          <w:color w:val="333333"/>
        </w:rPr>
        <w:t>Anonymized, client-approved; collaborative divorce narrative showing process and outcome</w:t>
      </w:r>
    </w:p>
    <w:p w14:paraId="012E240E" w14:textId="77777777" w:rsidR="00A621C9" w:rsidRDefault="00000000">
      <w:pPr>
        <w:pStyle w:val="ListBullet"/>
        <w:spacing w:after="60" w:line="312" w:lineRule="auto"/>
      </w:pPr>
      <w:r>
        <w:rPr>
          <w:rFonts w:ascii="Georgia" w:hAnsi="Georgia"/>
          <w:color w:val="333333"/>
        </w:rPr>
        <w:t>Used in referral conversations with therapists ("here's an example of how we work")</w:t>
      </w:r>
    </w:p>
    <w:p w14:paraId="6229E595" w14:textId="77777777" w:rsidR="00A621C9" w:rsidRDefault="00000000">
      <w:pPr>
        <w:pStyle w:val="ListBullet"/>
        <w:spacing w:after="60" w:line="312" w:lineRule="auto"/>
      </w:pPr>
      <w:r>
        <w:rPr>
          <w:rFonts w:ascii="Georgia" w:hAnsi="Georgia"/>
          <w:color w:val="333333"/>
        </w:rPr>
        <w:t>Paid LinkedIn amplification</w:t>
      </w:r>
    </w:p>
    <w:p w14:paraId="7C595D51" w14:textId="77777777" w:rsidR="00A621C9" w:rsidRDefault="00000000">
      <w:pPr>
        <w:pStyle w:val="ListBullet"/>
        <w:spacing w:after="60" w:line="312" w:lineRule="auto"/>
      </w:pPr>
      <w:r>
        <w:rPr>
          <w:rFonts w:ascii="Georgia" w:hAnsi="Georgia"/>
          <w:color w:val="333333"/>
        </w:rPr>
        <w:lastRenderedPageBreak/>
        <w:t>Boost highest-performing articles to targeted NKY professionals — managing partners, HR directors, financial advisors in the Florence-Cincinnati corridor</w:t>
      </w:r>
    </w:p>
    <w:p w14:paraId="0B5DF014" w14:textId="77777777" w:rsidR="00A621C9" w:rsidRDefault="00000000">
      <w:pPr>
        <w:pStyle w:val="ListBullet"/>
        <w:spacing w:after="60" w:line="312" w:lineRule="auto"/>
      </w:pPr>
      <w:r>
        <w:rPr>
          <w:rFonts w:ascii="Georgia" w:hAnsi="Georgia"/>
          <w:color w:val="333333"/>
        </w:rPr>
        <w:t>Budget: $500–$1,000/month</w:t>
      </w:r>
    </w:p>
    <w:p w14:paraId="2DCFE84A" w14:textId="77777777" w:rsidR="00A621C9" w:rsidRDefault="00000000">
      <w:pPr>
        <w:pStyle w:val="ListBullet"/>
        <w:spacing w:after="60" w:line="312" w:lineRule="auto"/>
      </w:pPr>
      <w:r>
        <w:rPr>
          <w:rFonts w:ascii="Georgia" w:hAnsi="Georgia"/>
          <w:color w:val="333333"/>
        </w:rPr>
        <w:t>CPL target: $200–$350 per booked consultation from paid LinkedIn</w:t>
      </w:r>
    </w:p>
    <w:p w14:paraId="1C0F1B21" w14:textId="77777777" w:rsidR="00A621C9" w:rsidRDefault="00000000">
      <w:pPr>
        <w:pStyle w:val="ListBullet"/>
        <w:spacing w:after="60" w:line="312" w:lineRule="auto"/>
      </w:pPr>
      <w:r>
        <w:rPr>
          <w:rFonts w:ascii="Georgia" w:hAnsi="Georgia"/>
          <w:color w:val="333333"/>
        </w:rPr>
        <w:t>Floor: minimum 2 consultation bookings per $500 spent before increasing budget</w:t>
      </w:r>
    </w:p>
    <w:p w14:paraId="0A9075F7" w14:textId="77777777" w:rsidR="00A621C9" w:rsidRDefault="00A621C9">
      <w:pPr>
        <w:pBdr>
          <w:bottom w:val="single" w:sz="12" w:space="1" w:color="25AAE1"/>
        </w:pBdr>
        <w:spacing w:before="200"/>
      </w:pPr>
    </w:p>
    <w:p w14:paraId="630A4850" w14:textId="77777777" w:rsidR="00A621C9" w:rsidRDefault="00000000">
      <w:pPr>
        <w:spacing w:before="280" w:after="120"/>
      </w:pPr>
      <w:r>
        <w:rPr>
          <w:rFonts w:ascii="Calibri" w:hAnsi="Calibri"/>
          <w:b/>
          <w:color w:val="58585A"/>
          <w:sz w:val="32"/>
        </w:rPr>
        <w:t>Q4 (Months 10–12) — Systematize and Set Up Year 2</w:t>
      </w:r>
    </w:p>
    <w:p w14:paraId="1C851F20" w14:textId="77777777" w:rsidR="00A621C9" w:rsidRDefault="00000000">
      <w:pPr>
        <w:spacing w:after="120" w:line="336" w:lineRule="auto"/>
      </w:pPr>
      <w:r>
        <w:rPr>
          <w:rFonts w:ascii="Georgia" w:hAnsi="Georgia"/>
          <w:b/>
          <w:color w:val="333333"/>
        </w:rPr>
        <w:t>Strategic Focus</w:t>
      </w:r>
      <w:r>
        <w:rPr>
          <w:rFonts w:ascii="Georgia" w:hAnsi="Georgia"/>
          <w:color w:val="333333"/>
        </w:rPr>
        <w:t>: System documentation; Year 2 planning; CEO transition infrastructure</w:t>
      </w:r>
    </w:p>
    <w:p w14:paraId="3A07BDFB" w14:textId="77777777" w:rsidR="00A621C9" w:rsidRDefault="00000000">
      <w:pPr>
        <w:spacing w:after="120" w:line="336" w:lineRule="auto"/>
      </w:pPr>
      <w:r>
        <w:rPr>
          <w:rFonts w:ascii="Georgia" w:hAnsi="Georgia"/>
          <w:b/>
          <w:color w:val="333333"/>
        </w:rPr>
        <w:t>Q4 Revenue Target</w:t>
      </w:r>
      <w:r>
        <w:rPr>
          <w:rFonts w:ascii="Georgia" w:hAnsi="Georgia"/>
          <w:color w:val="333333"/>
        </w:rPr>
        <w:t>: $58k+/month run rate. Year 1 closes at or above $700k annual revenue. Inbound pipeline now self-sustaining from organic search + referral network. Melissa's direct BD time materially reduced from Q1 baseline.</w:t>
      </w:r>
    </w:p>
    <w:p w14:paraId="5610183B" w14:textId="77777777" w:rsidR="00A621C9" w:rsidRDefault="00000000">
      <w:pPr>
        <w:pStyle w:val="ListBullet"/>
        <w:spacing w:after="60" w:line="312" w:lineRule="auto"/>
      </w:pPr>
      <w:r>
        <w:rPr>
          <w:rFonts w:ascii="Georgia" w:hAnsi="Georgia"/>
          <w:color w:val="333333"/>
        </w:rPr>
        <w:t>Document all content and intake systems for team execution</w:t>
      </w:r>
    </w:p>
    <w:p w14:paraId="427E654D" w14:textId="77777777" w:rsidR="00A621C9" w:rsidRDefault="00000000">
      <w:pPr>
        <w:pStyle w:val="ListBullet"/>
        <w:spacing w:after="60" w:line="312" w:lineRule="auto"/>
      </w:pPr>
      <w:r>
        <w:rPr>
          <w:rFonts w:ascii="Georgia" w:hAnsi="Georgia"/>
          <w:color w:val="333333"/>
        </w:rPr>
        <w:t>Melissa's role in Year 2 content: strategic direction and approval, not first-draft writing</w:t>
      </w:r>
    </w:p>
    <w:p w14:paraId="06011AF6" w14:textId="77777777" w:rsidR="00A621C9" w:rsidRDefault="00000000">
      <w:pPr>
        <w:pStyle w:val="ListBullet"/>
        <w:spacing w:after="60" w:line="312" w:lineRule="auto"/>
      </w:pPr>
      <w:r>
        <w:rPr>
          <w:rFonts w:ascii="Georgia" w:hAnsi="Georgia"/>
          <w:color w:val="333333"/>
        </w:rPr>
        <w:t>Content production delegated to ASG with Melissa's voice guide established</w:t>
      </w:r>
    </w:p>
    <w:p w14:paraId="7373F6A0" w14:textId="77777777" w:rsidR="00A621C9" w:rsidRDefault="00000000">
      <w:pPr>
        <w:pStyle w:val="ListBullet"/>
        <w:spacing w:after="60" w:line="312" w:lineRule="auto"/>
      </w:pPr>
      <w:r>
        <w:rPr>
          <w:rFonts w:ascii="Georgia" w:hAnsi="Georgia"/>
          <w:color w:val="333333"/>
        </w:rPr>
        <w:t>Year 2 plan drafted: service tier structure, team resource plan, geographic expansion consideration</w:t>
      </w:r>
    </w:p>
    <w:p w14:paraId="42C95F39" w14:textId="77777777" w:rsidR="00A621C9" w:rsidRDefault="00000000">
      <w:pPr>
        <w:pStyle w:val="ListBullet"/>
        <w:spacing w:after="60" w:line="312" w:lineRule="auto"/>
      </w:pPr>
      <w:r>
        <w:rPr>
          <w:rFonts w:ascii="Georgia" w:hAnsi="Georgia"/>
          <w:color w:val="333333"/>
        </w:rPr>
        <w:t>Annual KPI review and case study documentation</w:t>
      </w:r>
    </w:p>
    <w:p w14:paraId="4256D45D" w14:textId="77777777" w:rsidR="00A621C9" w:rsidRDefault="00000000">
      <w:pPr>
        <w:pStyle w:val="ListBullet"/>
        <w:spacing w:after="60" w:line="312" w:lineRule="auto"/>
      </w:pPr>
      <w:r>
        <w:rPr>
          <w:rFonts w:ascii="Georgia" w:hAnsi="Georgia"/>
          <w:color w:val="333333"/>
        </w:rPr>
        <w:t>This year's outcomes become Year 2 proof points for Melissa's authority positioning</w:t>
      </w:r>
    </w:p>
    <w:p w14:paraId="181DD8A4" w14:textId="77777777" w:rsidR="00A621C9" w:rsidRDefault="00000000">
      <w:pPr>
        <w:pStyle w:val="ListBullet"/>
        <w:spacing w:after="60" w:line="312" w:lineRule="auto"/>
      </w:pPr>
      <w:r>
        <w:rPr>
          <w:rFonts w:ascii="Georgia" w:hAnsi="Georgia"/>
          <w:color w:val="333333"/>
        </w:rPr>
        <w:t>Review referral program performance; expand to second-tier professional network (financial advisors, real estate attorneys, HR professionals)</w:t>
      </w:r>
    </w:p>
    <w:p w14:paraId="4C0CD1C9" w14:textId="77777777" w:rsidR="00A621C9" w:rsidRDefault="00000000">
      <w:pPr>
        <w:spacing w:before="320" w:after="80"/>
        <w:ind w:left="720"/>
      </w:pPr>
      <w:r>
        <w:rPr>
          <w:rFonts w:ascii="Calibri" w:hAnsi="Calibri"/>
          <w:i/>
          <w:color w:val="58585A"/>
        </w:rPr>
        <w:t>"The Year 1 plan for Melissa Doss Law has one strategic imperative: make the implicit explicit. Eleven years of excellent work has created a competitive moat that her market cannot yet see. Year 1 makes it visible. Everything after that is scale."</w:t>
      </w:r>
    </w:p>
    <w:p w14:paraId="22D8ED6E" w14:textId="77777777" w:rsidR="00A621C9" w:rsidRDefault="00000000">
      <w:pPr>
        <w:spacing w:before="320" w:after="80"/>
        <w:ind w:left="720"/>
      </w:pPr>
      <w:r>
        <w:rPr>
          <w:rFonts w:ascii="Calibri" w:hAnsi="Calibri"/>
          <w:i/>
          <w:color w:val="58585A"/>
        </w:rPr>
        <w:t>— Daniel Frost, CSO | Authority Systems Group™</w:t>
      </w:r>
    </w:p>
    <w:p w14:paraId="77194D87" w14:textId="77777777" w:rsidR="00A621C9" w:rsidRDefault="00A621C9">
      <w:pPr>
        <w:pBdr>
          <w:bottom w:val="single" w:sz="12" w:space="1" w:color="25AAE1"/>
        </w:pBdr>
        <w:spacing w:before="200"/>
      </w:pPr>
    </w:p>
    <w:p w14:paraId="20C03991" w14:textId="77777777" w:rsidR="00A621C9" w:rsidRDefault="00000000">
      <w:r>
        <w:br w:type="page"/>
      </w:r>
    </w:p>
    <w:p w14:paraId="096D3D88" w14:textId="77777777" w:rsidR="00A621C9" w:rsidRDefault="00A621C9">
      <w:pPr>
        <w:pBdr>
          <w:bottom w:val="single" w:sz="16" w:space="1" w:color="25AAE1"/>
        </w:pBdr>
        <w:spacing w:after="0"/>
      </w:pPr>
    </w:p>
    <w:p w14:paraId="3EDE3351" w14:textId="77777777" w:rsidR="00A621C9" w:rsidRDefault="00000000">
      <w:pPr>
        <w:spacing w:before="120"/>
      </w:pPr>
      <w:r>
        <w:rPr>
          <w:rFonts w:ascii="Calibri" w:hAnsi="Calibri"/>
          <w:b/>
          <w:color w:val="25AAE1"/>
          <w:sz w:val="44"/>
        </w:rPr>
        <w:t>7. Three-Year Growth Arc</w:t>
      </w:r>
    </w:p>
    <w:p w14:paraId="6D638B02" w14:textId="77777777" w:rsidR="00A621C9" w:rsidRDefault="00000000">
      <w:pPr>
        <w:spacing w:after="120" w:line="336" w:lineRule="auto"/>
      </w:pPr>
      <w:r>
        <w:rPr>
          <w:rFonts w:ascii="Georgia" w:hAnsi="Georgia"/>
          <w:b/>
          <w:color w:val="333333"/>
        </w:rPr>
        <w:t>Daniel Frost, CSO | Dr. Raymond Cross, Board — Psychology of Buyer Behavior</w:t>
      </w:r>
    </w:p>
    <w:p w14:paraId="1ED8AABD" w14:textId="77777777" w:rsidR="00A621C9" w:rsidRDefault="00A621C9">
      <w:pPr>
        <w:pBdr>
          <w:bottom w:val="single" w:sz="12" w:space="1" w:color="25AAE1"/>
        </w:pBdr>
        <w:spacing w:before="200"/>
      </w:pPr>
    </w:p>
    <w:p w14:paraId="791AD46C" w14:textId="77777777" w:rsidR="00A621C9" w:rsidRDefault="00000000">
      <w:pPr>
        <w:spacing w:after="120" w:line="336" w:lineRule="auto"/>
      </w:pPr>
      <w:r>
        <w:rPr>
          <w:rFonts w:ascii="Georgia" w:hAnsi="Georgia"/>
          <w:b/>
          <w:color w:val="333333"/>
        </w:rPr>
        <w:t>Year 2 — Firm-Led Authority (Month 13–24)</w:t>
      </w:r>
    </w:p>
    <w:p w14:paraId="1554232E" w14:textId="77777777" w:rsidR="00A621C9" w:rsidRDefault="00000000">
      <w:pPr>
        <w:spacing w:after="120" w:line="336" w:lineRule="auto"/>
      </w:pPr>
      <w:r>
        <w:rPr>
          <w:rFonts w:ascii="Georgia" w:hAnsi="Georgia"/>
          <w:color w:val="333333"/>
        </w:rPr>
        <w:t>By the end of Year 1, Melissa's personal authority is established. Year 2 is about ensuring the firm's authority operates independently of Melissa's direct involvement. Two specific transitions:</w:t>
      </w:r>
    </w:p>
    <w:p w14:paraId="57D65D92" w14:textId="77777777" w:rsidR="00A621C9" w:rsidRDefault="00000000">
      <w:pPr>
        <w:spacing w:after="120" w:line="336" w:lineRule="auto"/>
      </w:pPr>
      <w:r>
        <w:rPr>
          <w:rFonts w:ascii="Georgia" w:hAnsi="Georgia"/>
          <w:i/>
          <w:color w:val="333333"/>
        </w:rPr>
        <w:t>Content independence</w:t>
      </w:r>
      <w:r>
        <w:rPr>
          <w:rFonts w:ascii="Georgia" w:hAnsi="Georgia"/>
          <w:color w:val="333333"/>
        </w:rPr>
        <w:t>: Melissa approves and directs content but does not write it. The voice has been captured in Year 1. The ASG content team produces against that voice guide. Melissa spends 2 hours per month on content — not 10.</w:t>
      </w:r>
    </w:p>
    <w:p w14:paraId="55D09D47" w14:textId="77777777" w:rsidR="00A621C9" w:rsidRDefault="00000000">
      <w:pPr>
        <w:spacing w:after="120" w:line="336" w:lineRule="auto"/>
      </w:pPr>
      <w:r>
        <w:rPr>
          <w:rFonts w:ascii="Georgia" w:hAnsi="Georgia"/>
          <w:i/>
          <w:color w:val="333333"/>
        </w:rPr>
        <w:t>Intake independence</w:t>
      </w:r>
      <w:r>
        <w:rPr>
          <w:rFonts w:ascii="Georgia" w:hAnsi="Georgia"/>
          <w:color w:val="333333"/>
        </w:rPr>
        <w:t>: The intake process — from first contact through signed engagement — is documented, delegated, and quality-controlled. Associate attorneys handle initial consultations with a defined script that reflects Melissa's philosophy. Melissa reviews the highest-value consults directly; routine matters flow through the team.</w:t>
      </w:r>
    </w:p>
    <w:p w14:paraId="3F2E9492" w14:textId="77777777" w:rsidR="00A621C9" w:rsidRDefault="00000000">
      <w:pPr>
        <w:spacing w:after="120" w:line="336" w:lineRule="auto"/>
      </w:pPr>
      <w:r>
        <w:rPr>
          <w:rFonts w:ascii="Georgia" w:hAnsi="Georgia"/>
          <w:i/>
          <w:color w:val="333333"/>
        </w:rPr>
        <w:t>Revenue target</w:t>
      </w:r>
      <w:r>
        <w:rPr>
          <w:rFonts w:ascii="Georgia" w:hAnsi="Georgia"/>
          <w:color w:val="333333"/>
        </w:rPr>
        <w:t>: $850k (18–20% growth over Year 1 target)</w:t>
      </w:r>
    </w:p>
    <w:p w14:paraId="79066E77" w14:textId="77777777" w:rsidR="00A621C9" w:rsidRDefault="00000000">
      <w:pPr>
        <w:spacing w:after="120" w:line="336" w:lineRule="auto"/>
      </w:pPr>
      <w:r>
        <w:rPr>
          <w:rFonts w:ascii="Georgia" w:hAnsi="Georgia"/>
          <w:i/>
          <w:color w:val="333333"/>
        </w:rPr>
        <w:t>Key milestones</w:t>
      </w:r>
      <w:r>
        <w:rPr>
          <w:rFonts w:ascii="Georgia" w:hAnsi="Georgia"/>
          <w:color w:val="333333"/>
        </w:rPr>
        <w:t>:</w:t>
      </w:r>
    </w:p>
    <w:p w14:paraId="06C8CBBC" w14:textId="77777777" w:rsidR="00A621C9" w:rsidRDefault="00000000">
      <w:pPr>
        <w:pStyle w:val="ListBullet"/>
        <w:spacing w:after="60" w:line="312" w:lineRule="auto"/>
      </w:pPr>
      <w:r>
        <w:rPr>
          <w:rFonts w:ascii="Georgia" w:hAnsi="Georgia"/>
          <w:color w:val="333333"/>
        </w:rPr>
        <w:t>Melissa's direct BD time reduced to 20% of current level</w:t>
      </w:r>
    </w:p>
    <w:p w14:paraId="603CB28D" w14:textId="77777777" w:rsidR="00A621C9" w:rsidRDefault="00000000">
      <w:pPr>
        <w:pStyle w:val="ListBullet"/>
        <w:spacing w:after="60" w:line="312" w:lineRule="auto"/>
      </w:pPr>
      <w:r>
        <w:rPr>
          <w:rFonts w:ascii="Georgia" w:hAnsi="Georgia"/>
          <w:color w:val="333333"/>
        </w:rPr>
        <w:t>30+ qualified inbound leads per month from organic sources</w:t>
      </w:r>
    </w:p>
    <w:p w14:paraId="139AC176" w14:textId="77777777" w:rsidR="00A621C9" w:rsidRDefault="00000000">
      <w:pPr>
        <w:pStyle w:val="ListBullet"/>
        <w:spacing w:after="60" w:line="312" w:lineRule="auto"/>
      </w:pPr>
      <w:r>
        <w:rPr>
          <w:rFonts w:ascii="Georgia" w:hAnsi="Georgia"/>
          <w:color w:val="333333"/>
        </w:rPr>
        <w:t>Case study library: 3 published narratives in public domain</w:t>
      </w:r>
    </w:p>
    <w:p w14:paraId="32FC9779" w14:textId="77777777" w:rsidR="00A621C9" w:rsidRDefault="00000000">
      <w:pPr>
        <w:pStyle w:val="ListBullet"/>
        <w:spacing w:after="60" w:line="312" w:lineRule="auto"/>
      </w:pPr>
      <w:r>
        <w:rPr>
          <w:rFonts w:ascii="Georgia" w:hAnsi="Georgia"/>
          <w:color w:val="333333"/>
        </w:rPr>
        <w:t>Professional referral network generating 8–12 new matters per month</w:t>
      </w:r>
    </w:p>
    <w:p w14:paraId="1F4BBB00" w14:textId="77777777" w:rsidR="00A621C9" w:rsidRDefault="00A621C9">
      <w:pPr>
        <w:pBdr>
          <w:bottom w:val="single" w:sz="12" w:space="1" w:color="25AAE1"/>
        </w:pBdr>
        <w:spacing w:before="200"/>
      </w:pPr>
    </w:p>
    <w:p w14:paraId="3751B1C3" w14:textId="77777777" w:rsidR="00A621C9" w:rsidRDefault="00000000">
      <w:pPr>
        <w:spacing w:after="120" w:line="336" w:lineRule="auto"/>
      </w:pPr>
      <w:r>
        <w:rPr>
          <w:rFonts w:ascii="Georgia" w:hAnsi="Georgia"/>
          <w:b/>
          <w:color w:val="333333"/>
        </w:rPr>
        <w:t>Year 3 — The CEO Model Operational (Month 25–36)</w:t>
      </w:r>
    </w:p>
    <w:p w14:paraId="541D599C" w14:textId="77777777" w:rsidR="00A621C9" w:rsidRDefault="00000000">
      <w:pPr>
        <w:spacing w:after="120" w:line="336" w:lineRule="auto"/>
      </w:pPr>
      <w:r>
        <w:rPr>
          <w:rFonts w:ascii="Georgia" w:hAnsi="Georgia"/>
          <w:color w:val="333333"/>
        </w:rPr>
        <w:t>Year 3 is the inflection point for Melissa's personal transition. The firm has a content engine. The intake system runs. The referral network is active and maintained by a designated relationship manager (the paralegal or law clerk in a formalized outreach role). Melissa is directing, not delivering.</w:t>
      </w:r>
    </w:p>
    <w:p w14:paraId="0503925D" w14:textId="77777777" w:rsidR="00A621C9" w:rsidRDefault="00000000">
      <w:pPr>
        <w:spacing w:after="120" w:line="336" w:lineRule="auto"/>
      </w:pPr>
      <w:r>
        <w:rPr>
          <w:rFonts w:ascii="Georgia" w:hAnsi="Georgia"/>
          <w:i/>
          <w:color w:val="333333"/>
        </w:rPr>
        <w:t>Practice structure</w:t>
      </w:r>
      <w:r>
        <w:rPr>
          <w:rFonts w:ascii="Georgia" w:hAnsi="Georgia"/>
          <w:color w:val="333333"/>
        </w:rPr>
        <w:t>: 4–5 attorneys total (1–2 additional hires); Melissa's billable hours reduced by 40–50% vs. Year 1. Her time redirects to client strategy, team leadership, firm culture, and the high-value complex matters that require her personally.</w:t>
      </w:r>
    </w:p>
    <w:p w14:paraId="7512A158" w14:textId="77777777" w:rsidR="00A621C9" w:rsidRDefault="00000000">
      <w:pPr>
        <w:spacing w:after="120" w:line="336" w:lineRule="auto"/>
      </w:pPr>
      <w:r>
        <w:rPr>
          <w:rFonts w:ascii="Georgia" w:hAnsi="Georgia"/>
          <w:i/>
          <w:color w:val="333333"/>
        </w:rPr>
        <w:lastRenderedPageBreak/>
        <w:t>Revenue target</w:t>
      </w:r>
      <w:r>
        <w:rPr>
          <w:rFonts w:ascii="Georgia" w:hAnsi="Georgia"/>
          <w:color w:val="333333"/>
        </w:rPr>
        <w:t>: $1.1M–$1.3M</w:t>
      </w:r>
    </w:p>
    <w:p w14:paraId="66C4A993" w14:textId="77777777" w:rsidR="00A621C9" w:rsidRDefault="00000000">
      <w:pPr>
        <w:spacing w:after="120" w:line="336" w:lineRule="auto"/>
      </w:pPr>
      <w:r>
        <w:rPr>
          <w:rFonts w:ascii="Georgia" w:hAnsi="Georgia"/>
          <w:i/>
          <w:color w:val="333333"/>
        </w:rPr>
        <w:t>Authority position</w:t>
      </w:r>
      <w:r>
        <w:rPr>
          <w:rFonts w:ascii="Georgia" w:hAnsi="Georgia"/>
          <w:color w:val="333333"/>
        </w:rPr>
        <w:t>: Melissa Doss Law is the visible authority for women-focused collaborative divorce in Northern Kentucky. This is not a claim — it's a market fact reflected in search rankings, review volume, referral sources, and case study record.</w:t>
      </w:r>
    </w:p>
    <w:p w14:paraId="21AA48F1" w14:textId="77777777" w:rsidR="00A621C9" w:rsidRDefault="00000000">
      <w:pPr>
        <w:spacing w:after="120" w:line="336" w:lineRule="auto"/>
      </w:pPr>
      <w:r>
        <w:rPr>
          <w:rFonts w:ascii="Georgia" w:hAnsi="Georgia"/>
          <w:i/>
          <w:color w:val="333333"/>
        </w:rPr>
        <w:t>The CEO dividend</w:t>
      </w:r>
      <w:r>
        <w:rPr>
          <w:rFonts w:ascii="Georgia" w:hAnsi="Georgia"/>
          <w:color w:val="333333"/>
        </w:rPr>
        <w:t>: The systems built in Years 1–2 are generating consistent inbound lead flow, consistent revenue, and a team capable of delivering at Melissa's standards without requiring her to be in every room. She has built the asset she started building for. Now she runs it.</w:t>
      </w:r>
    </w:p>
    <w:p w14:paraId="1CBD058B" w14:textId="77777777" w:rsidR="00A621C9" w:rsidRDefault="00000000">
      <w:pPr>
        <w:spacing w:before="320" w:after="80"/>
        <w:ind w:left="720"/>
      </w:pPr>
      <w:r>
        <w:rPr>
          <w:rFonts w:ascii="Calibri" w:hAnsi="Calibri"/>
          <w:i/>
          <w:color w:val="58585A"/>
        </w:rPr>
        <w:t>"The buyer behavior shift between Year 1 and Year 3 is measurable: prospects who find Melissa Doss Law through search or referral arrive pre-educated, pre-convinced, and pre-sold on the collaborative approach. The authority system has already done the selling. The consultation is a formality."</w:t>
      </w:r>
    </w:p>
    <w:p w14:paraId="1A8A5D9F" w14:textId="77777777" w:rsidR="00A621C9" w:rsidRDefault="00000000">
      <w:pPr>
        <w:spacing w:before="320" w:after="80"/>
        <w:ind w:left="720"/>
      </w:pPr>
      <w:r>
        <w:rPr>
          <w:rFonts w:ascii="Calibri" w:hAnsi="Calibri"/>
          <w:i/>
          <w:color w:val="58585A"/>
        </w:rPr>
        <w:t>— Daniel Frost, CSO | Dr. Raymond Cross, Board | Authority Systems Group™</w:t>
      </w:r>
    </w:p>
    <w:p w14:paraId="4936521C" w14:textId="77777777" w:rsidR="00A621C9" w:rsidRDefault="00A621C9">
      <w:pPr>
        <w:pBdr>
          <w:bottom w:val="single" w:sz="12" w:space="1" w:color="25AAE1"/>
        </w:pBdr>
        <w:spacing w:before="200"/>
      </w:pPr>
    </w:p>
    <w:p w14:paraId="43F8E299" w14:textId="77777777" w:rsidR="00A621C9" w:rsidRDefault="00000000">
      <w:r>
        <w:br w:type="page"/>
      </w:r>
    </w:p>
    <w:p w14:paraId="3E19ED09" w14:textId="77777777" w:rsidR="00A621C9" w:rsidRDefault="00A621C9">
      <w:pPr>
        <w:pBdr>
          <w:bottom w:val="single" w:sz="16" w:space="1" w:color="25AAE1"/>
        </w:pBdr>
        <w:spacing w:after="0"/>
      </w:pPr>
    </w:p>
    <w:p w14:paraId="03A749DD" w14:textId="77777777" w:rsidR="00A621C9" w:rsidRDefault="00000000">
      <w:pPr>
        <w:spacing w:before="120"/>
      </w:pPr>
      <w:r>
        <w:rPr>
          <w:rFonts w:ascii="Calibri" w:hAnsi="Calibri"/>
          <w:b/>
          <w:color w:val="25AAE1"/>
          <w:sz w:val="44"/>
        </w:rPr>
        <w:t>8. Five-Year Vision</w:t>
      </w:r>
    </w:p>
    <w:p w14:paraId="43C963B9" w14:textId="77777777" w:rsidR="00A621C9" w:rsidRDefault="00000000">
      <w:pPr>
        <w:spacing w:after="120" w:line="336" w:lineRule="auto"/>
      </w:pPr>
      <w:r>
        <w:rPr>
          <w:rFonts w:ascii="Georgia" w:hAnsi="Georgia"/>
          <w:b/>
          <w:color w:val="333333"/>
        </w:rPr>
        <w:t>James Whitfield III, Board — Pricing Strategy &amp; Enterprise Value</w:t>
      </w:r>
    </w:p>
    <w:p w14:paraId="20039224" w14:textId="77777777" w:rsidR="00A621C9" w:rsidRDefault="00000000">
      <w:pPr>
        <w:spacing w:after="120" w:line="336" w:lineRule="auto"/>
      </w:pPr>
      <w:r>
        <w:rPr>
          <w:rFonts w:ascii="Georgia" w:hAnsi="Georgia"/>
          <w:color w:val="333333"/>
        </w:rPr>
        <w:t>The question at Year 5 is not whether Melissa Doss Law will be successful. It is whether Melissa has built a business or a job.</w:t>
      </w:r>
    </w:p>
    <w:p w14:paraId="440A3210" w14:textId="77777777" w:rsidR="00A621C9" w:rsidRDefault="00000000">
      <w:pPr>
        <w:spacing w:after="120" w:line="336" w:lineRule="auto"/>
      </w:pPr>
      <w:r>
        <w:rPr>
          <w:rFonts w:ascii="Georgia" w:hAnsi="Georgia"/>
          <w:color w:val="333333"/>
        </w:rPr>
        <w:t>The distinction is enterprise value. A law firm where all client relationships, all reputation, and all business development run through a single attorney has no enterprise value beyond that attorney's continued participation. A firm with a documented brand, a referral network, a content engine, and a team capable of delivery — that firm has an asset.</w:t>
      </w:r>
    </w:p>
    <w:p w14:paraId="562F787C" w14:textId="77777777" w:rsidR="00A621C9" w:rsidRDefault="00000000">
      <w:pPr>
        <w:spacing w:after="120" w:line="336" w:lineRule="auto"/>
      </w:pPr>
      <w:r>
        <w:rPr>
          <w:rFonts w:ascii="Georgia" w:hAnsi="Georgia"/>
          <w:color w:val="333333"/>
        </w:rPr>
        <w:t>At Year 5, if the system outlined in this Blueprint has been executed:</w:t>
      </w:r>
    </w:p>
    <w:p w14:paraId="762E23BB" w14:textId="77777777" w:rsidR="00A621C9" w:rsidRDefault="00000000">
      <w:pPr>
        <w:pStyle w:val="ListBullet"/>
        <w:spacing w:after="60" w:line="312" w:lineRule="auto"/>
      </w:pPr>
      <w:r>
        <w:rPr>
          <w:rFonts w:ascii="Georgia" w:hAnsi="Georgia"/>
          <w:color w:val="333333"/>
        </w:rPr>
        <w:t>Revenue: $1.5M–$2M</w:t>
      </w:r>
    </w:p>
    <w:p w14:paraId="631DB258" w14:textId="77777777" w:rsidR="00A621C9" w:rsidRDefault="00000000">
      <w:pPr>
        <w:pStyle w:val="ListBullet"/>
        <w:spacing w:after="60" w:line="312" w:lineRule="auto"/>
      </w:pPr>
      <w:r>
        <w:rPr>
          <w:rFonts w:ascii="Georgia" w:hAnsi="Georgia"/>
          <w:color w:val="333333"/>
        </w:rPr>
        <w:t>Team: 5–6 attorneys; full administrative support; content/marketing infrastructure managed by ASG</w:t>
      </w:r>
    </w:p>
    <w:p w14:paraId="054FCC17" w14:textId="77777777" w:rsidR="00A621C9" w:rsidRDefault="00000000">
      <w:pPr>
        <w:pStyle w:val="ListBullet"/>
        <w:spacing w:after="60" w:line="312" w:lineRule="auto"/>
      </w:pPr>
      <w:r>
        <w:rPr>
          <w:rFonts w:ascii="Georgia" w:hAnsi="Georgia"/>
          <w:color w:val="333333"/>
        </w:rPr>
        <w:t>Brand asset: "Melissa Doss Law" is the recognized NKY brand for collaborative, women-focused family law — a brand that exceeds Melissa's personal reputation</w:t>
      </w:r>
    </w:p>
    <w:p w14:paraId="615533F8" w14:textId="77777777" w:rsidR="00A621C9" w:rsidRDefault="00000000">
      <w:pPr>
        <w:pStyle w:val="ListBullet"/>
        <w:spacing w:after="60" w:line="312" w:lineRule="auto"/>
      </w:pPr>
      <w:r>
        <w:rPr>
          <w:rFonts w:ascii="Georgia" w:hAnsi="Georgia"/>
          <w:color w:val="333333"/>
        </w:rPr>
        <w:t>Practice continuity: The firm operates and delivers at standard without requiring Melissa's daily presence</w:t>
      </w:r>
    </w:p>
    <w:p w14:paraId="1CB791FA" w14:textId="77777777" w:rsidR="00A621C9" w:rsidRDefault="00000000">
      <w:pPr>
        <w:pStyle w:val="ListBullet"/>
        <w:spacing w:after="60" w:line="312" w:lineRule="auto"/>
      </w:pPr>
      <w:r>
        <w:rPr>
          <w:rFonts w:ascii="Georgia" w:hAnsi="Georgia"/>
          <w:color w:val="333333"/>
        </w:rPr>
        <w:t>Options on the table: continued leadership at reduced involvement; a managed transition to partner ownership; a strategic acquisition discussion with a larger regional firm at a meaningful multiple; or simply the continued drawing of a founder's income from a business that runs without consuming her life</w:t>
      </w:r>
    </w:p>
    <w:p w14:paraId="4967F857" w14:textId="77777777" w:rsidR="00A621C9" w:rsidRDefault="00000000">
      <w:pPr>
        <w:spacing w:after="120" w:line="336" w:lineRule="auto"/>
      </w:pPr>
      <w:r>
        <w:rPr>
          <w:rFonts w:ascii="Georgia" w:hAnsi="Georgia"/>
          <w:color w:val="333333"/>
        </w:rPr>
        <w:t>The goal of authority is not just clients. It is options.</w:t>
      </w:r>
    </w:p>
    <w:p w14:paraId="34AEF740" w14:textId="77777777" w:rsidR="00A621C9" w:rsidRDefault="00000000">
      <w:pPr>
        <w:spacing w:before="320" w:after="80"/>
        <w:ind w:left="720"/>
      </w:pPr>
      <w:r>
        <w:rPr>
          <w:rFonts w:ascii="Calibri" w:hAnsi="Calibri"/>
          <w:i/>
          <w:color w:val="58585A"/>
        </w:rPr>
        <w:t>"The system either owns you or you own it. Year 1 is when you decide which one."</w:t>
      </w:r>
    </w:p>
    <w:p w14:paraId="37501D54" w14:textId="77777777" w:rsidR="00A621C9" w:rsidRDefault="00000000">
      <w:pPr>
        <w:spacing w:before="320" w:after="80"/>
        <w:ind w:left="720"/>
      </w:pPr>
      <w:r>
        <w:rPr>
          <w:rFonts w:ascii="Calibri" w:hAnsi="Calibri"/>
          <w:i/>
          <w:color w:val="58585A"/>
        </w:rPr>
        <w:t>— James Whitfield III, Board — Pricing Strategy &amp; Enterprise Value | Authority Systems Group™</w:t>
      </w:r>
    </w:p>
    <w:p w14:paraId="1781F982" w14:textId="77777777" w:rsidR="00A621C9" w:rsidRDefault="00A621C9">
      <w:pPr>
        <w:pBdr>
          <w:bottom w:val="single" w:sz="12" w:space="1" w:color="25AAE1"/>
        </w:pBdr>
        <w:spacing w:before="200"/>
      </w:pPr>
    </w:p>
    <w:p w14:paraId="704DA978" w14:textId="77777777" w:rsidR="00A621C9" w:rsidRDefault="00000000">
      <w:r>
        <w:br w:type="page"/>
      </w:r>
    </w:p>
    <w:p w14:paraId="6E6B581A" w14:textId="77777777" w:rsidR="00A621C9" w:rsidRDefault="00A621C9">
      <w:pPr>
        <w:pBdr>
          <w:bottom w:val="single" w:sz="16" w:space="1" w:color="25AAE1"/>
        </w:pBdr>
        <w:spacing w:after="0"/>
      </w:pPr>
    </w:p>
    <w:p w14:paraId="271FD2DC" w14:textId="77777777" w:rsidR="00A621C9" w:rsidRDefault="00000000">
      <w:pPr>
        <w:spacing w:before="120"/>
      </w:pPr>
      <w:r>
        <w:rPr>
          <w:rFonts w:ascii="Calibri" w:hAnsi="Calibri"/>
          <w:b/>
          <w:color w:val="25AAE1"/>
          <w:sz w:val="44"/>
        </w:rPr>
        <w:t>9. KPI Dashboard — 20 Metrics</w:t>
      </w:r>
    </w:p>
    <w:p w14:paraId="0AE90DAE" w14:textId="77777777" w:rsidR="00A621C9" w:rsidRDefault="00000000">
      <w:pPr>
        <w:spacing w:after="120" w:line="336" w:lineRule="auto"/>
      </w:pPr>
      <w:r>
        <w:rPr>
          <w:rFonts w:ascii="Georgia" w:hAnsi="Georgia"/>
          <w:b/>
          <w:color w:val="333333"/>
        </w:rPr>
        <w:t>Preston Adler, COO | Authority Systems Group™</w:t>
      </w:r>
    </w:p>
    <w:p w14:paraId="29BE71D4" w14:textId="77777777" w:rsidR="00A621C9" w:rsidRDefault="00000000">
      <w:pPr>
        <w:spacing w:after="120" w:line="336" w:lineRule="auto"/>
      </w:pPr>
      <w:r>
        <w:rPr>
          <w:rFonts w:ascii="Georgia" w:hAnsi="Georgia"/>
          <w:color w:val="333333"/>
        </w:rPr>
        <w:t>The following 20 metrics are tracked monthly in a dedicated Google Sheet dashboard. Baselines are estimates based on current known data; confirmed figures are established at onboarding call.</w:t>
      </w:r>
    </w:p>
    <w:p w14:paraId="0A218C8A" w14:textId="77777777" w:rsidR="00A621C9" w:rsidRDefault="00A621C9">
      <w:pPr>
        <w:pBdr>
          <w:bottom w:val="single" w:sz="12" w:space="1" w:color="25AAE1"/>
        </w:pBdr>
        <w:spacing w:before="200"/>
      </w:pPr>
    </w:p>
    <w:p w14:paraId="4419384A" w14:textId="77777777" w:rsidR="00A621C9" w:rsidRDefault="00000000">
      <w:pPr>
        <w:spacing w:after="120" w:line="336" w:lineRule="auto"/>
      </w:pPr>
      <w:r>
        <w:rPr>
          <w:rFonts w:ascii="Georgia" w:hAnsi="Georgia"/>
          <w:b/>
          <w:color w:val="333333"/>
        </w:rPr>
        <w:t>Acquisition &amp; Top-of-Funnel</w:t>
      </w:r>
    </w:p>
    <w:tbl>
      <w:tblPr>
        <w:tblStyle w:val="TableGrid"/>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4"/>
        <w:gridCol w:w="1843"/>
        <w:gridCol w:w="1843"/>
        <w:gridCol w:w="1843"/>
        <w:gridCol w:w="1843"/>
      </w:tblGrid>
      <w:tr w:rsidR="00A621C9" w14:paraId="03A38184" w14:textId="77777777">
        <w:tc>
          <w:tcPr>
            <w:tcW w:w="1800" w:type="dxa"/>
            <w:shd w:val="clear" w:color="auto" w:fill="25AAE1"/>
          </w:tcPr>
          <w:p w14:paraId="16914487" w14:textId="77777777" w:rsidR="00A621C9" w:rsidRDefault="00000000">
            <w:pPr>
              <w:jc w:val="center"/>
            </w:pPr>
            <w:r>
              <w:rPr>
                <w:rFonts w:ascii="Calibri" w:hAnsi="Calibri"/>
                <w:b/>
                <w:color w:val="FFFFFF"/>
                <w:sz w:val="20"/>
              </w:rPr>
              <w:t>#</w:t>
            </w:r>
          </w:p>
        </w:tc>
        <w:tc>
          <w:tcPr>
            <w:tcW w:w="1800" w:type="dxa"/>
            <w:shd w:val="clear" w:color="auto" w:fill="25AAE1"/>
          </w:tcPr>
          <w:p w14:paraId="5DFEBA1F" w14:textId="77777777" w:rsidR="00A621C9" w:rsidRDefault="00000000">
            <w:pPr>
              <w:jc w:val="center"/>
            </w:pPr>
            <w:r>
              <w:rPr>
                <w:rFonts w:ascii="Calibri" w:hAnsi="Calibri"/>
                <w:b/>
                <w:color w:val="FFFFFF"/>
                <w:sz w:val="20"/>
              </w:rPr>
              <w:t>Metric</w:t>
            </w:r>
          </w:p>
        </w:tc>
        <w:tc>
          <w:tcPr>
            <w:tcW w:w="1800" w:type="dxa"/>
            <w:shd w:val="clear" w:color="auto" w:fill="25AAE1"/>
          </w:tcPr>
          <w:p w14:paraId="10371141" w14:textId="77777777" w:rsidR="00A621C9" w:rsidRDefault="00000000">
            <w:pPr>
              <w:jc w:val="center"/>
            </w:pPr>
            <w:r>
              <w:rPr>
                <w:rFonts w:ascii="Calibri" w:hAnsi="Calibri"/>
                <w:b/>
                <w:color w:val="FFFFFF"/>
                <w:sz w:val="20"/>
              </w:rPr>
              <w:t>Current Baseline (Est.)</w:t>
            </w:r>
          </w:p>
        </w:tc>
        <w:tc>
          <w:tcPr>
            <w:tcW w:w="1800" w:type="dxa"/>
            <w:shd w:val="clear" w:color="auto" w:fill="25AAE1"/>
          </w:tcPr>
          <w:p w14:paraId="2B9DA3DC" w14:textId="77777777" w:rsidR="00A621C9" w:rsidRDefault="00000000">
            <w:pPr>
              <w:jc w:val="center"/>
            </w:pPr>
            <w:r>
              <w:rPr>
                <w:rFonts w:ascii="Calibri" w:hAnsi="Calibri"/>
                <w:b/>
                <w:color w:val="FFFFFF"/>
                <w:sz w:val="20"/>
              </w:rPr>
              <w:t>90-Day Target</w:t>
            </w:r>
          </w:p>
        </w:tc>
        <w:tc>
          <w:tcPr>
            <w:tcW w:w="1800" w:type="dxa"/>
            <w:shd w:val="clear" w:color="auto" w:fill="25AAE1"/>
          </w:tcPr>
          <w:p w14:paraId="59A40011" w14:textId="77777777" w:rsidR="00A621C9" w:rsidRDefault="00000000">
            <w:pPr>
              <w:jc w:val="center"/>
            </w:pPr>
            <w:r>
              <w:rPr>
                <w:rFonts w:ascii="Calibri" w:hAnsi="Calibri"/>
                <w:b/>
                <w:color w:val="FFFFFF"/>
                <w:sz w:val="20"/>
              </w:rPr>
              <w:t>Year 1 Target</w:t>
            </w:r>
          </w:p>
        </w:tc>
      </w:tr>
      <w:tr w:rsidR="00A621C9" w14:paraId="6C7EB765" w14:textId="77777777">
        <w:tc>
          <w:tcPr>
            <w:tcW w:w="1800" w:type="dxa"/>
            <w:shd w:val="clear" w:color="auto" w:fill="FFFFFF"/>
          </w:tcPr>
          <w:p w14:paraId="32AC69AA" w14:textId="77777777" w:rsidR="00A621C9" w:rsidRDefault="00000000">
            <w:r>
              <w:rPr>
                <w:rFonts w:ascii="Calibri" w:hAnsi="Calibri"/>
                <w:color w:val="333333"/>
                <w:sz w:val="20"/>
              </w:rPr>
              <w:t>1</w:t>
            </w:r>
          </w:p>
        </w:tc>
        <w:tc>
          <w:tcPr>
            <w:tcW w:w="1800" w:type="dxa"/>
            <w:shd w:val="clear" w:color="auto" w:fill="FFFFFF"/>
          </w:tcPr>
          <w:p w14:paraId="1B5E67E4" w14:textId="77777777" w:rsidR="00A621C9" w:rsidRDefault="00000000">
            <w:r>
              <w:rPr>
                <w:rFonts w:ascii="Calibri" w:hAnsi="Calibri"/>
                <w:color w:val="333333"/>
                <w:sz w:val="20"/>
              </w:rPr>
              <w:t>Website visits (monthly)</w:t>
            </w:r>
          </w:p>
        </w:tc>
        <w:tc>
          <w:tcPr>
            <w:tcW w:w="1800" w:type="dxa"/>
            <w:shd w:val="clear" w:color="auto" w:fill="FFFFFF"/>
          </w:tcPr>
          <w:p w14:paraId="0FC45419" w14:textId="77777777" w:rsidR="00A621C9" w:rsidRDefault="00000000">
            <w:r>
              <w:rPr>
                <w:rFonts w:ascii="Calibri" w:hAnsi="Calibri"/>
                <w:color w:val="333333"/>
                <w:sz w:val="20"/>
              </w:rPr>
              <w:t>Unknown — audit needed</w:t>
            </w:r>
          </w:p>
        </w:tc>
        <w:tc>
          <w:tcPr>
            <w:tcW w:w="1800" w:type="dxa"/>
            <w:shd w:val="clear" w:color="auto" w:fill="FFFFFF"/>
          </w:tcPr>
          <w:p w14:paraId="79DAF462" w14:textId="77777777" w:rsidR="00A621C9" w:rsidRDefault="00000000">
            <w:r>
              <w:rPr>
                <w:rFonts w:ascii="Calibri" w:hAnsi="Calibri"/>
                <w:color w:val="333333"/>
                <w:sz w:val="20"/>
              </w:rPr>
              <w:t>+30%</w:t>
            </w:r>
          </w:p>
        </w:tc>
        <w:tc>
          <w:tcPr>
            <w:tcW w:w="1800" w:type="dxa"/>
            <w:shd w:val="clear" w:color="auto" w:fill="FFFFFF"/>
          </w:tcPr>
          <w:p w14:paraId="5FDE415F" w14:textId="77777777" w:rsidR="00A621C9" w:rsidRDefault="00000000">
            <w:r>
              <w:rPr>
                <w:rFonts w:ascii="Calibri" w:hAnsi="Calibri"/>
                <w:color w:val="333333"/>
                <w:sz w:val="20"/>
              </w:rPr>
              <w:t>+100%</w:t>
            </w:r>
          </w:p>
        </w:tc>
      </w:tr>
      <w:tr w:rsidR="00A621C9" w14:paraId="120E3461" w14:textId="77777777">
        <w:tc>
          <w:tcPr>
            <w:tcW w:w="1800" w:type="dxa"/>
            <w:shd w:val="clear" w:color="auto" w:fill="F5F5F5"/>
          </w:tcPr>
          <w:p w14:paraId="544E8E62" w14:textId="77777777" w:rsidR="00A621C9" w:rsidRDefault="00000000">
            <w:r>
              <w:rPr>
                <w:rFonts w:ascii="Calibri" w:hAnsi="Calibri"/>
                <w:color w:val="333333"/>
                <w:sz w:val="20"/>
              </w:rPr>
              <w:t>2</w:t>
            </w:r>
          </w:p>
        </w:tc>
        <w:tc>
          <w:tcPr>
            <w:tcW w:w="1800" w:type="dxa"/>
            <w:shd w:val="clear" w:color="auto" w:fill="F5F5F5"/>
          </w:tcPr>
          <w:p w14:paraId="64B926A2" w14:textId="77777777" w:rsidR="00A621C9" w:rsidRDefault="00000000">
            <w:r>
              <w:rPr>
                <w:rFonts w:ascii="Calibri" w:hAnsi="Calibri"/>
                <w:color w:val="333333"/>
                <w:sz w:val="20"/>
              </w:rPr>
              <w:t>Google Business Profile views</w:t>
            </w:r>
          </w:p>
        </w:tc>
        <w:tc>
          <w:tcPr>
            <w:tcW w:w="1800" w:type="dxa"/>
            <w:shd w:val="clear" w:color="auto" w:fill="F5F5F5"/>
          </w:tcPr>
          <w:p w14:paraId="2E0BF74F" w14:textId="77777777" w:rsidR="00A621C9" w:rsidRDefault="00000000">
            <w:r>
              <w:rPr>
                <w:rFonts w:ascii="Calibri" w:hAnsi="Calibri"/>
                <w:color w:val="333333"/>
                <w:sz w:val="20"/>
              </w:rPr>
              <w:t>Unknown</w:t>
            </w:r>
          </w:p>
        </w:tc>
        <w:tc>
          <w:tcPr>
            <w:tcW w:w="1800" w:type="dxa"/>
            <w:shd w:val="clear" w:color="auto" w:fill="F5F5F5"/>
          </w:tcPr>
          <w:p w14:paraId="1C1B5F1A" w14:textId="77777777" w:rsidR="00A621C9" w:rsidRDefault="00000000">
            <w:r>
              <w:rPr>
                <w:rFonts w:ascii="Calibri" w:hAnsi="Calibri"/>
                <w:color w:val="333333"/>
                <w:sz w:val="20"/>
              </w:rPr>
              <w:t>Audit first</w:t>
            </w:r>
          </w:p>
        </w:tc>
        <w:tc>
          <w:tcPr>
            <w:tcW w:w="1800" w:type="dxa"/>
            <w:shd w:val="clear" w:color="auto" w:fill="F5F5F5"/>
          </w:tcPr>
          <w:p w14:paraId="611C3445" w14:textId="77777777" w:rsidR="00A621C9" w:rsidRDefault="00000000">
            <w:r>
              <w:rPr>
                <w:rFonts w:ascii="Calibri" w:hAnsi="Calibri"/>
                <w:color w:val="333333"/>
                <w:sz w:val="20"/>
              </w:rPr>
              <w:t>+150%</w:t>
            </w:r>
          </w:p>
        </w:tc>
      </w:tr>
      <w:tr w:rsidR="00A621C9" w14:paraId="0AC2D3C7" w14:textId="77777777">
        <w:tc>
          <w:tcPr>
            <w:tcW w:w="1800" w:type="dxa"/>
            <w:shd w:val="clear" w:color="auto" w:fill="FFFFFF"/>
          </w:tcPr>
          <w:p w14:paraId="45FC23A3" w14:textId="77777777" w:rsidR="00A621C9" w:rsidRDefault="00000000">
            <w:r>
              <w:rPr>
                <w:rFonts w:ascii="Calibri" w:hAnsi="Calibri"/>
                <w:color w:val="333333"/>
                <w:sz w:val="20"/>
              </w:rPr>
              <w:t>3</w:t>
            </w:r>
          </w:p>
        </w:tc>
        <w:tc>
          <w:tcPr>
            <w:tcW w:w="1800" w:type="dxa"/>
            <w:shd w:val="clear" w:color="auto" w:fill="FFFFFF"/>
          </w:tcPr>
          <w:p w14:paraId="74EFF91B" w14:textId="77777777" w:rsidR="00A621C9" w:rsidRDefault="00000000">
            <w:r>
              <w:rPr>
                <w:rFonts w:ascii="Calibri" w:hAnsi="Calibri"/>
                <w:color w:val="333333"/>
                <w:sz w:val="20"/>
              </w:rPr>
              <w:t>New Google reviews</w:t>
            </w:r>
          </w:p>
        </w:tc>
        <w:tc>
          <w:tcPr>
            <w:tcW w:w="1800" w:type="dxa"/>
            <w:shd w:val="clear" w:color="auto" w:fill="FFFFFF"/>
          </w:tcPr>
          <w:p w14:paraId="3534794B" w14:textId="77777777" w:rsidR="00A621C9" w:rsidRDefault="00000000">
            <w:r>
              <w:rPr>
                <w:rFonts w:ascii="Calibri" w:hAnsi="Calibri"/>
                <w:color w:val="333333"/>
                <w:sz w:val="20"/>
              </w:rPr>
              <w:t>0 (deliberately acquired)</w:t>
            </w:r>
          </w:p>
        </w:tc>
        <w:tc>
          <w:tcPr>
            <w:tcW w:w="1800" w:type="dxa"/>
            <w:shd w:val="clear" w:color="auto" w:fill="FFFFFF"/>
          </w:tcPr>
          <w:p w14:paraId="391E0F15" w14:textId="77777777" w:rsidR="00A621C9" w:rsidRDefault="00000000">
            <w:r>
              <w:rPr>
                <w:rFonts w:ascii="Calibri" w:hAnsi="Calibri"/>
                <w:color w:val="333333"/>
                <w:sz w:val="20"/>
              </w:rPr>
              <w:t>15</w:t>
            </w:r>
          </w:p>
        </w:tc>
        <w:tc>
          <w:tcPr>
            <w:tcW w:w="1800" w:type="dxa"/>
            <w:shd w:val="clear" w:color="auto" w:fill="FFFFFF"/>
          </w:tcPr>
          <w:p w14:paraId="5135747E" w14:textId="77777777" w:rsidR="00A621C9" w:rsidRDefault="00000000">
            <w:r>
              <w:rPr>
                <w:rFonts w:ascii="Calibri" w:hAnsi="Calibri"/>
                <w:color w:val="333333"/>
                <w:sz w:val="20"/>
              </w:rPr>
              <w:t>40+</w:t>
            </w:r>
          </w:p>
        </w:tc>
      </w:tr>
      <w:tr w:rsidR="00A621C9" w14:paraId="51E27023" w14:textId="77777777">
        <w:tc>
          <w:tcPr>
            <w:tcW w:w="1800" w:type="dxa"/>
            <w:shd w:val="clear" w:color="auto" w:fill="F5F5F5"/>
          </w:tcPr>
          <w:p w14:paraId="6F433023" w14:textId="77777777" w:rsidR="00A621C9" w:rsidRDefault="00000000">
            <w:r>
              <w:rPr>
                <w:rFonts w:ascii="Calibri" w:hAnsi="Calibri"/>
                <w:color w:val="333333"/>
                <w:sz w:val="20"/>
              </w:rPr>
              <w:t>4</w:t>
            </w:r>
          </w:p>
        </w:tc>
        <w:tc>
          <w:tcPr>
            <w:tcW w:w="1800" w:type="dxa"/>
            <w:shd w:val="clear" w:color="auto" w:fill="F5F5F5"/>
          </w:tcPr>
          <w:p w14:paraId="7F9AAD6A" w14:textId="77777777" w:rsidR="00A621C9" w:rsidRDefault="00000000">
            <w:r>
              <w:rPr>
                <w:rFonts w:ascii="Calibri" w:hAnsi="Calibri"/>
                <w:color w:val="333333"/>
                <w:sz w:val="20"/>
              </w:rPr>
              <w:t>Google review average rating</w:t>
            </w:r>
          </w:p>
        </w:tc>
        <w:tc>
          <w:tcPr>
            <w:tcW w:w="1800" w:type="dxa"/>
            <w:shd w:val="clear" w:color="auto" w:fill="F5F5F5"/>
          </w:tcPr>
          <w:p w14:paraId="6BFBC1B4" w14:textId="77777777" w:rsidR="00A621C9" w:rsidRDefault="00000000">
            <w:r>
              <w:rPr>
                <w:rFonts w:ascii="Calibri" w:hAnsi="Calibri"/>
                <w:color w:val="333333"/>
                <w:sz w:val="20"/>
              </w:rPr>
              <w:t>Unknown</w:t>
            </w:r>
          </w:p>
        </w:tc>
        <w:tc>
          <w:tcPr>
            <w:tcW w:w="1800" w:type="dxa"/>
            <w:shd w:val="clear" w:color="auto" w:fill="F5F5F5"/>
          </w:tcPr>
          <w:p w14:paraId="3442FC85" w14:textId="77777777" w:rsidR="00A621C9" w:rsidRDefault="00000000">
            <w:r>
              <w:rPr>
                <w:rFonts w:ascii="Calibri" w:hAnsi="Calibri"/>
                <w:color w:val="333333"/>
                <w:sz w:val="20"/>
              </w:rPr>
              <w:t>4.8+</w:t>
            </w:r>
          </w:p>
        </w:tc>
        <w:tc>
          <w:tcPr>
            <w:tcW w:w="1800" w:type="dxa"/>
            <w:shd w:val="clear" w:color="auto" w:fill="F5F5F5"/>
          </w:tcPr>
          <w:p w14:paraId="08DE43FA" w14:textId="77777777" w:rsidR="00A621C9" w:rsidRDefault="00000000">
            <w:r>
              <w:rPr>
                <w:rFonts w:ascii="Calibri" w:hAnsi="Calibri"/>
                <w:color w:val="333333"/>
                <w:sz w:val="20"/>
              </w:rPr>
              <w:t>4.9+</w:t>
            </w:r>
          </w:p>
        </w:tc>
      </w:tr>
      <w:tr w:rsidR="00A621C9" w14:paraId="56EB854C" w14:textId="77777777">
        <w:tc>
          <w:tcPr>
            <w:tcW w:w="1800" w:type="dxa"/>
            <w:shd w:val="clear" w:color="auto" w:fill="FFFFFF"/>
          </w:tcPr>
          <w:p w14:paraId="76F4CFE5" w14:textId="77777777" w:rsidR="00A621C9" w:rsidRDefault="00000000">
            <w:r>
              <w:rPr>
                <w:rFonts w:ascii="Calibri" w:hAnsi="Calibri"/>
                <w:color w:val="333333"/>
                <w:sz w:val="20"/>
              </w:rPr>
              <w:t>5</w:t>
            </w:r>
          </w:p>
        </w:tc>
        <w:tc>
          <w:tcPr>
            <w:tcW w:w="1800" w:type="dxa"/>
            <w:shd w:val="clear" w:color="auto" w:fill="FFFFFF"/>
          </w:tcPr>
          <w:p w14:paraId="28D87496" w14:textId="77777777" w:rsidR="00A621C9" w:rsidRDefault="00000000">
            <w:r>
              <w:rPr>
                <w:rFonts w:ascii="Calibri" w:hAnsi="Calibri"/>
                <w:color w:val="333333"/>
                <w:sz w:val="20"/>
              </w:rPr>
              <w:t>Referral contacts in network</w:t>
            </w:r>
          </w:p>
        </w:tc>
        <w:tc>
          <w:tcPr>
            <w:tcW w:w="1800" w:type="dxa"/>
            <w:shd w:val="clear" w:color="auto" w:fill="FFFFFF"/>
          </w:tcPr>
          <w:p w14:paraId="12FD63A7" w14:textId="77777777" w:rsidR="00A621C9" w:rsidRDefault="00000000">
            <w:r>
              <w:rPr>
                <w:rFonts w:ascii="Calibri" w:hAnsi="Calibri"/>
                <w:color w:val="333333"/>
                <w:sz w:val="20"/>
              </w:rPr>
              <w:t>~5 informal</w:t>
            </w:r>
          </w:p>
        </w:tc>
        <w:tc>
          <w:tcPr>
            <w:tcW w:w="1800" w:type="dxa"/>
            <w:shd w:val="clear" w:color="auto" w:fill="FFFFFF"/>
          </w:tcPr>
          <w:p w14:paraId="1DE4CA3F" w14:textId="77777777" w:rsidR="00A621C9" w:rsidRDefault="00000000">
            <w:r>
              <w:rPr>
                <w:rFonts w:ascii="Calibri" w:hAnsi="Calibri"/>
                <w:color w:val="333333"/>
                <w:sz w:val="20"/>
              </w:rPr>
              <w:t>15</w:t>
            </w:r>
          </w:p>
        </w:tc>
        <w:tc>
          <w:tcPr>
            <w:tcW w:w="1800" w:type="dxa"/>
            <w:shd w:val="clear" w:color="auto" w:fill="FFFFFF"/>
          </w:tcPr>
          <w:p w14:paraId="6D2F9EC9" w14:textId="77777777" w:rsidR="00A621C9" w:rsidRDefault="00000000">
            <w:r>
              <w:rPr>
                <w:rFonts w:ascii="Calibri" w:hAnsi="Calibri"/>
                <w:color w:val="333333"/>
                <w:sz w:val="20"/>
              </w:rPr>
              <w:t>35+</w:t>
            </w:r>
          </w:p>
        </w:tc>
      </w:tr>
    </w:tbl>
    <w:p w14:paraId="24658D40" w14:textId="77777777" w:rsidR="00A621C9" w:rsidRDefault="00A621C9">
      <w:pPr>
        <w:spacing w:before="120" w:after="120"/>
      </w:pPr>
    </w:p>
    <w:p w14:paraId="66E8A584" w14:textId="77777777" w:rsidR="00A621C9" w:rsidRDefault="00000000">
      <w:pPr>
        <w:spacing w:after="120" w:line="336" w:lineRule="auto"/>
      </w:pPr>
      <w:r>
        <w:rPr>
          <w:rFonts w:ascii="Georgia" w:hAnsi="Georgia"/>
          <w:b/>
          <w:color w:val="333333"/>
        </w:rPr>
        <w:t>Engagement &amp; Conversion</w:t>
      </w:r>
    </w:p>
    <w:tbl>
      <w:tblPr>
        <w:tblStyle w:val="TableGrid"/>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4"/>
        <w:gridCol w:w="1843"/>
        <w:gridCol w:w="1843"/>
        <w:gridCol w:w="1843"/>
        <w:gridCol w:w="1843"/>
      </w:tblGrid>
      <w:tr w:rsidR="00A621C9" w14:paraId="0F05F4F7" w14:textId="77777777">
        <w:tc>
          <w:tcPr>
            <w:tcW w:w="1800" w:type="dxa"/>
            <w:shd w:val="clear" w:color="auto" w:fill="25AAE1"/>
          </w:tcPr>
          <w:p w14:paraId="0622ADEC" w14:textId="77777777" w:rsidR="00A621C9" w:rsidRDefault="00000000">
            <w:pPr>
              <w:jc w:val="center"/>
            </w:pPr>
            <w:r>
              <w:rPr>
                <w:rFonts w:ascii="Calibri" w:hAnsi="Calibri"/>
                <w:b/>
                <w:color w:val="FFFFFF"/>
                <w:sz w:val="20"/>
              </w:rPr>
              <w:t>#</w:t>
            </w:r>
          </w:p>
        </w:tc>
        <w:tc>
          <w:tcPr>
            <w:tcW w:w="1800" w:type="dxa"/>
            <w:shd w:val="clear" w:color="auto" w:fill="25AAE1"/>
          </w:tcPr>
          <w:p w14:paraId="7B76D899" w14:textId="77777777" w:rsidR="00A621C9" w:rsidRDefault="00000000">
            <w:pPr>
              <w:jc w:val="center"/>
            </w:pPr>
            <w:r>
              <w:rPr>
                <w:rFonts w:ascii="Calibri" w:hAnsi="Calibri"/>
                <w:b/>
                <w:color w:val="FFFFFF"/>
                <w:sz w:val="20"/>
              </w:rPr>
              <w:t>Metric</w:t>
            </w:r>
          </w:p>
        </w:tc>
        <w:tc>
          <w:tcPr>
            <w:tcW w:w="1800" w:type="dxa"/>
            <w:shd w:val="clear" w:color="auto" w:fill="25AAE1"/>
          </w:tcPr>
          <w:p w14:paraId="196069AF" w14:textId="77777777" w:rsidR="00A621C9" w:rsidRDefault="00000000">
            <w:pPr>
              <w:jc w:val="center"/>
            </w:pPr>
            <w:r>
              <w:rPr>
                <w:rFonts w:ascii="Calibri" w:hAnsi="Calibri"/>
                <w:b/>
                <w:color w:val="FFFFFF"/>
                <w:sz w:val="20"/>
              </w:rPr>
              <w:t>Current Baseline (Est.)</w:t>
            </w:r>
          </w:p>
        </w:tc>
        <w:tc>
          <w:tcPr>
            <w:tcW w:w="1800" w:type="dxa"/>
            <w:shd w:val="clear" w:color="auto" w:fill="25AAE1"/>
          </w:tcPr>
          <w:p w14:paraId="22C31B0B" w14:textId="77777777" w:rsidR="00A621C9" w:rsidRDefault="00000000">
            <w:pPr>
              <w:jc w:val="center"/>
            </w:pPr>
            <w:r>
              <w:rPr>
                <w:rFonts w:ascii="Calibri" w:hAnsi="Calibri"/>
                <w:b/>
                <w:color w:val="FFFFFF"/>
                <w:sz w:val="20"/>
              </w:rPr>
              <w:t>90-Day Target</w:t>
            </w:r>
          </w:p>
        </w:tc>
        <w:tc>
          <w:tcPr>
            <w:tcW w:w="1800" w:type="dxa"/>
            <w:shd w:val="clear" w:color="auto" w:fill="25AAE1"/>
          </w:tcPr>
          <w:p w14:paraId="31F13EE0" w14:textId="77777777" w:rsidR="00A621C9" w:rsidRDefault="00000000">
            <w:pPr>
              <w:jc w:val="center"/>
            </w:pPr>
            <w:r>
              <w:rPr>
                <w:rFonts w:ascii="Calibri" w:hAnsi="Calibri"/>
                <w:b/>
                <w:color w:val="FFFFFF"/>
                <w:sz w:val="20"/>
              </w:rPr>
              <w:t>Year 1 Target</w:t>
            </w:r>
          </w:p>
        </w:tc>
      </w:tr>
      <w:tr w:rsidR="00A621C9" w14:paraId="2A511E9E" w14:textId="77777777">
        <w:tc>
          <w:tcPr>
            <w:tcW w:w="1800" w:type="dxa"/>
            <w:shd w:val="clear" w:color="auto" w:fill="FFFFFF"/>
          </w:tcPr>
          <w:p w14:paraId="7293562F" w14:textId="77777777" w:rsidR="00A621C9" w:rsidRDefault="00000000">
            <w:r>
              <w:rPr>
                <w:rFonts w:ascii="Calibri" w:hAnsi="Calibri"/>
                <w:color w:val="333333"/>
                <w:sz w:val="20"/>
              </w:rPr>
              <w:t>6</w:t>
            </w:r>
          </w:p>
        </w:tc>
        <w:tc>
          <w:tcPr>
            <w:tcW w:w="1800" w:type="dxa"/>
            <w:shd w:val="clear" w:color="auto" w:fill="FFFFFF"/>
          </w:tcPr>
          <w:p w14:paraId="195E3A98" w14:textId="77777777" w:rsidR="00A621C9" w:rsidRDefault="00000000">
            <w:r>
              <w:rPr>
                <w:rFonts w:ascii="Calibri" w:hAnsi="Calibri"/>
                <w:color w:val="333333"/>
                <w:sz w:val="20"/>
              </w:rPr>
              <w:t>Inbound consultation requests/month</w:t>
            </w:r>
          </w:p>
        </w:tc>
        <w:tc>
          <w:tcPr>
            <w:tcW w:w="1800" w:type="dxa"/>
            <w:shd w:val="clear" w:color="auto" w:fill="FFFFFF"/>
          </w:tcPr>
          <w:p w14:paraId="4EFA93E3" w14:textId="77777777" w:rsidR="00A621C9" w:rsidRDefault="00000000">
            <w:r>
              <w:rPr>
                <w:rFonts w:ascii="Calibri" w:hAnsi="Calibri"/>
                <w:color w:val="333333"/>
                <w:sz w:val="20"/>
              </w:rPr>
              <w:t>12 (est.)</w:t>
            </w:r>
          </w:p>
        </w:tc>
        <w:tc>
          <w:tcPr>
            <w:tcW w:w="1800" w:type="dxa"/>
            <w:shd w:val="clear" w:color="auto" w:fill="FFFFFF"/>
          </w:tcPr>
          <w:p w14:paraId="7E084DEB" w14:textId="77777777" w:rsidR="00A621C9" w:rsidRDefault="00000000">
            <w:r>
              <w:rPr>
                <w:rFonts w:ascii="Calibri" w:hAnsi="Calibri"/>
                <w:color w:val="333333"/>
                <w:sz w:val="20"/>
              </w:rPr>
              <w:t>18</w:t>
            </w:r>
          </w:p>
        </w:tc>
        <w:tc>
          <w:tcPr>
            <w:tcW w:w="1800" w:type="dxa"/>
            <w:shd w:val="clear" w:color="auto" w:fill="FFFFFF"/>
          </w:tcPr>
          <w:p w14:paraId="1FA22423" w14:textId="77777777" w:rsidR="00A621C9" w:rsidRDefault="00000000">
            <w:r>
              <w:rPr>
                <w:rFonts w:ascii="Calibri" w:hAnsi="Calibri"/>
                <w:color w:val="333333"/>
                <w:sz w:val="20"/>
              </w:rPr>
              <w:t>30</w:t>
            </w:r>
          </w:p>
        </w:tc>
      </w:tr>
      <w:tr w:rsidR="00A621C9" w14:paraId="22A62563" w14:textId="77777777">
        <w:tc>
          <w:tcPr>
            <w:tcW w:w="1800" w:type="dxa"/>
            <w:shd w:val="clear" w:color="auto" w:fill="F5F5F5"/>
          </w:tcPr>
          <w:p w14:paraId="05106D51" w14:textId="77777777" w:rsidR="00A621C9" w:rsidRDefault="00000000">
            <w:r>
              <w:rPr>
                <w:rFonts w:ascii="Calibri" w:hAnsi="Calibri"/>
                <w:color w:val="333333"/>
                <w:sz w:val="20"/>
              </w:rPr>
              <w:t>7</w:t>
            </w:r>
          </w:p>
        </w:tc>
        <w:tc>
          <w:tcPr>
            <w:tcW w:w="1800" w:type="dxa"/>
            <w:shd w:val="clear" w:color="auto" w:fill="F5F5F5"/>
          </w:tcPr>
          <w:p w14:paraId="623E6EB3" w14:textId="77777777" w:rsidR="00A621C9" w:rsidRDefault="00000000">
            <w:r>
              <w:rPr>
                <w:rFonts w:ascii="Calibri" w:hAnsi="Calibri"/>
                <w:color w:val="333333"/>
                <w:sz w:val="20"/>
              </w:rPr>
              <w:t>Consultation show rate</w:t>
            </w:r>
          </w:p>
        </w:tc>
        <w:tc>
          <w:tcPr>
            <w:tcW w:w="1800" w:type="dxa"/>
            <w:shd w:val="clear" w:color="auto" w:fill="F5F5F5"/>
          </w:tcPr>
          <w:p w14:paraId="1029C4AA" w14:textId="77777777" w:rsidR="00A621C9" w:rsidRDefault="00000000">
            <w:r>
              <w:rPr>
                <w:rFonts w:ascii="Calibri" w:hAnsi="Calibri"/>
                <w:color w:val="333333"/>
                <w:sz w:val="20"/>
              </w:rPr>
              <w:t>Unknown</w:t>
            </w:r>
          </w:p>
        </w:tc>
        <w:tc>
          <w:tcPr>
            <w:tcW w:w="1800" w:type="dxa"/>
            <w:shd w:val="clear" w:color="auto" w:fill="F5F5F5"/>
          </w:tcPr>
          <w:p w14:paraId="2D6A55FF" w14:textId="77777777" w:rsidR="00A621C9" w:rsidRDefault="00000000">
            <w:r>
              <w:rPr>
                <w:rFonts w:ascii="Calibri" w:hAnsi="Calibri"/>
                <w:color w:val="333333"/>
                <w:sz w:val="20"/>
              </w:rPr>
              <w:t>Measure first</w:t>
            </w:r>
          </w:p>
        </w:tc>
        <w:tc>
          <w:tcPr>
            <w:tcW w:w="1800" w:type="dxa"/>
            <w:shd w:val="clear" w:color="auto" w:fill="F5F5F5"/>
          </w:tcPr>
          <w:p w14:paraId="6371DFDE" w14:textId="77777777" w:rsidR="00A621C9" w:rsidRDefault="00000000">
            <w:r>
              <w:rPr>
                <w:rFonts w:ascii="Calibri" w:hAnsi="Calibri"/>
                <w:color w:val="333333"/>
                <w:sz w:val="20"/>
              </w:rPr>
              <w:t>80%+</w:t>
            </w:r>
          </w:p>
        </w:tc>
      </w:tr>
      <w:tr w:rsidR="00A621C9" w14:paraId="0B6CC55C" w14:textId="77777777">
        <w:tc>
          <w:tcPr>
            <w:tcW w:w="1800" w:type="dxa"/>
            <w:shd w:val="clear" w:color="auto" w:fill="FFFFFF"/>
          </w:tcPr>
          <w:p w14:paraId="5AF5035B" w14:textId="77777777" w:rsidR="00A621C9" w:rsidRDefault="00000000">
            <w:r>
              <w:rPr>
                <w:rFonts w:ascii="Calibri" w:hAnsi="Calibri"/>
                <w:color w:val="333333"/>
                <w:sz w:val="20"/>
              </w:rPr>
              <w:t>8</w:t>
            </w:r>
          </w:p>
        </w:tc>
        <w:tc>
          <w:tcPr>
            <w:tcW w:w="1800" w:type="dxa"/>
            <w:shd w:val="clear" w:color="auto" w:fill="FFFFFF"/>
          </w:tcPr>
          <w:p w14:paraId="048EA356" w14:textId="77777777" w:rsidR="00A621C9" w:rsidRDefault="00000000">
            <w:r>
              <w:rPr>
                <w:rFonts w:ascii="Calibri" w:hAnsi="Calibri"/>
                <w:color w:val="333333"/>
                <w:sz w:val="20"/>
              </w:rPr>
              <w:t>Consultation-to-engagement rate</w:t>
            </w:r>
          </w:p>
        </w:tc>
        <w:tc>
          <w:tcPr>
            <w:tcW w:w="1800" w:type="dxa"/>
            <w:shd w:val="clear" w:color="auto" w:fill="FFFFFF"/>
          </w:tcPr>
          <w:p w14:paraId="6F1CD595" w14:textId="77777777" w:rsidR="00A621C9" w:rsidRDefault="00000000">
            <w:r>
              <w:rPr>
                <w:rFonts w:ascii="Calibri" w:hAnsi="Calibri"/>
                <w:color w:val="333333"/>
                <w:sz w:val="20"/>
              </w:rPr>
              <w:t>~45% (est.)</w:t>
            </w:r>
          </w:p>
        </w:tc>
        <w:tc>
          <w:tcPr>
            <w:tcW w:w="1800" w:type="dxa"/>
            <w:shd w:val="clear" w:color="auto" w:fill="FFFFFF"/>
          </w:tcPr>
          <w:p w14:paraId="403AAFF0" w14:textId="77777777" w:rsidR="00A621C9" w:rsidRDefault="00000000">
            <w:r>
              <w:rPr>
                <w:rFonts w:ascii="Calibri" w:hAnsi="Calibri"/>
                <w:color w:val="333333"/>
                <w:sz w:val="20"/>
              </w:rPr>
              <w:t>52%</w:t>
            </w:r>
          </w:p>
        </w:tc>
        <w:tc>
          <w:tcPr>
            <w:tcW w:w="1800" w:type="dxa"/>
            <w:shd w:val="clear" w:color="auto" w:fill="FFFFFF"/>
          </w:tcPr>
          <w:p w14:paraId="267C58F0" w14:textId="77777777" w:rsidR="00A621C9" w:rsidRDefault="00000000">
            <w:r>
              <w:rPr>
                <w:rFonts w:ascii="Calibri" w:hAnsi="Calibri"/>
                <w:color w:val="333333"/>
                <w:sz w:val="20"/>
              </w:rPr>
              <w:t>58%</w:t>
            </w:r>
          </w:p>
        </w:tc>
      </w:tr>
      <w:tr w:rsidR="00A621C9" w14:paraId="2278521B" w14:textId="77777777">
        <w:tc>
          <w:tcPr>
            <w:tcW w:w="1800" w:type="dxa"/>
            <w:shd w:val="clear" w:color="auto" w:fill="F5F5F5"/>
          </w:tcPr>
          <w:p w14:paraId="66DC098D" w14:textId="77777777" w:rsidR="00A621C9" w:rsidRDefault="00000000">
            <w:r>
              <w:rPr>
                <w:rFonts w:ascii="Calibri" w:hAnsi="Calibri"/>
                <w:color w:val="333333"/>
                <w:sz w:val="20"/>
              </w:rPr>
              <w:t>9</w:t>
            </w:r>
          </w:p>
        </w:tc>
        <w:tc>
          <w:tcPr>
            <w:tcW w:w="1800" w:type="dxa"/>
            <w:shd w:val="clear" w:color="auto" w:fill="F5F5F5"/>
          </w:tcPr>
          <w:p w14:paraId="226749BB" w14:textId="77777777" w:rsidR="00A621C9" w:rsidRDefault="00000000">
            <w:r>
              <w:rPr>
                <w:rFonts w:ascii="Calibri" w:hAnsi="Calibri"/>
                <w:color w:val="333333"/>
                <w:sz w:val="20"/>
              </w:rPr>
              <w:t>Time from first contact to signed agreement (days)</w:t>
            </w:r>
          </w:p>
        </w:tc>
        <w:tc>
          <w:tcPr>
            <w:tcW w:w="1800" w:type="dxa"/>
            <w:shd w:val="clear" w:color="auto" w:fill="F5F5F5"/>
          </w:tcPr>
          <w:p w14:paraId="6F8446CC" w14:textId="77777777" w:rsidR="00A621C9" w:rsidRDefault="00000000">
            <w:r>
              <w:rPr>
                <w:rFonts w:ascii="Calibri" w:hAnsi="Calibri"/>
                <w:color w:val="333333"/>
                <w:sz w:val="20"/>
              </w:rPr>
              <w:t>Unknown</w:t>
            </w:r>
          </w:p>
        </w:tc>
        <w:tc>
          <w:tcPr>
            <w:tcW w:w="1800" w:type="dxa"/>
            <w:shd w:val="clear" w:color="auto" w:fill="F5F5F5"/>
          </w:tcPr>
          <w:p w14:paraId="409D0555" w14:textId="77777777" w:rsidR="00A621C9" w:rsidRDefault="00000000">
            <w:r>
              <w:rPr>
                <w:rFonts w:ascii="Calibri" w:hAnsi="Calibri"/>
                <w:color w:val="333333"/>
                <w:sz w:val="20"/>
              </w:rPr>
              <w:t>Measure first</w:t>
            </w:r>
          </w:p>
        </w:tc>
        <w:tc>
          <w:tcPr>
            <w:tcW w:w="1800" w:type="dxa"/>
            <w:shd w:val="clear" w:color="auto" w:fill="F5F5F5"/>
          </w:tcPr>
          <w:p w14:paraId="62E26638" w14:textId="77777777" w:rsidR="00A621C9" w:rsidRDefault="00000000">
            <w:r>
              <w:rPr>
                <w:rFonts w:ascii="Calibri" w:hAnsi="Calibri"/>
                <w:color w:val="333333"/>
                <w:sz w:val="20"/>
              </w:rPr>
              <w:t>&lt;14 days</w:t>
            </w:r>
          </w:p>
        </w:tc>
      </w:tr>
    </w:tbl>
    <w:p w14:paraId="7CF28E87" w14:textId="77777777" w:rsidR="00A621C9" w:rsidRDefault="00A621C9">
      <w:pPr>
        <w:spacing w:before="120" w:after="120"/>
      </w:pPr>
    </w:p>
    <w:p w14:paraId="7DA4AD9A" w14:textId="77777777" w:rsidR="00AA5A25" w:rsidRDefault="00AA5A25">
      <w:pPr>
        <w:rPr>
          <w:rFonts w:ascii="Georgia" w:hAnsi="Georgia"/>
          <w:b/>
          <w:color w:val="333333"/>
        </w:rPr>
      </w:pPr>
      <w:r>
        <w:rPr>
          <w:rFonts w:ascii="Georgia" w:hAnsi="Georgia"/>
          <w:b/>
          <w:color w:val="333333"/>
        </w:rPr>
        <w:br w:type="page"/>
      </w:r>
    </w:p>
    <w:p w14:paraId="0052BE25" w14:textId="006D56B9" w:rsidR="00A621C9" w:rsidRDefault="00000000">
      <w:pPr>
        <w:spacing w:after="120" w:line="336" w:lineRule="auto"/>
      </w:pPr>
      <w:r>
        <w:rPr>
          <w:rFonts w:ascii="Georgia" w:hAnsi="Georgia"/>
          <w:b/>
          <w:color w:val="333333"/>
        </w:rPr>
        <w:lastRenderedPageBreak/>
        <w:t>Revenue &amp; Value</w:t>
      </w:r>
    </w:p>
    <w:tbl>
      <w:tblPr>
        <w:tblStyle w:val="TableGrid"/>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4"/>
        <w:gridCol w:w="1843"/>
        <w:gridCol w:w="1843"/>
        <w:gridCol w:w="1843"/>
        <w:gridCol w:w="1843"/>
      </w:tblGrid>
      <w:tr w:rsidR="00A621C9" w14:paraId="26EE2F81" w14:textId="77777777">
        <w:tc>
          <w:tcPr>
            <w:tcW w:w="1800" w:type="dxa"/>
            <w:shd w:val="clear" w:color="auto" w:fill="25AAE1"/>
          </w:tcPr>
          <w:p w14:paraId="0155308A" w14:textId="77777777" w:rsidR="00A621C9" w:rsidRDefault="00000000">
            <w:pPr>
              <w:jc w:val="center"/>
            </w:pPr>
            <w:r>
              <w:rPr>
                <w:rFonts w:ascii="Calibri" w:hAnsi="Calibri"/>
                <w:b/>
                <w:color w:val="FFFFFF"/>
                <w:sz w:val="20"/>
              </w:rPr>
              <w:t>#</w:t>
            </w:r>
          </w:p>
        </w:tc>
        <w:tc>
          <w:tcPr>
            <w:tcW w:w="1800" w:type="dxa"/>
            <w:shd w:val="clear" w:color="auto" w:fill="25AAE1"/>
          </w:tcPr>
          <w:p w14:paraId="3C33E039" w14:textId="77777777" w:rsidR="00A621C9" w:rsidRDefault="00000000">
            <w:pPr>
              <w:jc w:val="center"/>
            </w:pPr>
            <w:r>
              <w:rPr>
                <w:rFonts w:ascii="Calibri" w:hAnsi="Calibri"/>
                <w:b/>
                <w:color w:val="FFFFFF"/>
                <w:sz w:val="20"/>
              </w:rPr>
              <w:t>Metric</w:t>
            </w:r>
          </w:p>
        </w:tc>
        <w:tc>
          <w:tcPr>
            <w:tcW w:w="1800" w:type="dxa"/>
            <w:shd w:val="clear" w:color="auto" w:fill="25AAE1"/>
          </w:tcPr>
          <w:p w14:paraId="2D2DB480" w14:textId="77777777" w:rsidR="00A621C9" w:rsidRDefault="00000000">
            <w:pPr>
              <w:jc w:val="center"/>
            </w:pPr>
            <w:r>
              <w:rPr>
                <w:rFonts w:ascii="Calibri" w:hAnsi="Calibri"/>
                <w:b/>
                <w:color w:val="FFFFFF"/>
                <w:sz w:val="20"/>
              </w:rPr>
              <w:t>Current Baseline (Est.)</w:t>
            </w:r>
          </w:p>
        </w:tc>
        <w:tc>
          <w:tcPr>
            <w:tcW w:w="1800" w:type="dxa"/>
            <w:shd w:val="clear" w:color="auto" w:fill="25AAE1"/>
          </w:tcPr>
          <w:p w14:paraId="4D725DBA" w14:textId="77777777" w:rsidR="00A621C9" w:rsidRDefault="00000000">
            <w:pPr>
              <w:jc w:val="center"/>
            </w:pPr>
            <w:r>
              <w:rPr>
                <w:rFonts w:ascii="Calibri" w:hAnsi="Calibri"/>
                <w:b/>
                <w:color w:val="FFFFFF"/>
                <w:sz w:val="20"/>
              </w:rPr>
              <w:t>90-Day Target</w:t>
            </w:r>
          </w:p>
        </w:tc>
        <w:tc>
          <w:tcPr>
            <w:tcW w:w="1800" w:type="dxa"/>
            <w:shd w:val="clear" w:color="auto" w:fill="25AAE1"/>
          </w:tcPr>
          <w:p w14:paraId="3782907F" w14:textId="77777777" w:rsidR="00A621C9" w:rsidRDefault="00000000">
            <w:pPr>
              <w:jc w:val="center"/>
            </w:pPr>
            <w:r>
              <w:rPr>
                <w:rFonts w:ascii="Calibri" w:hAnsi="Calibri"/>
                <w:b/>
                <w:color w:val="FFFFFF"/>
                <w:sz w:val="20"/>
              </w:rPr>
              <w:t>Year 1 Target</w:t>
            </w:r>
          </w:p>
        </w:tc>
      </w:tr>
      <w:tr w:rsidR="00A621C9" w14:paraId="52E64490" w14:textId="77777777">
        <w:tc>
          <w:tcPr>
            <w:tcW w:w="1800" w:type="dxa"/>
            <w:shd w:val="clear" w:color="auto" w:fill="FFFFFF"/>
          </w:tcPr>
          <w:p w14:paraId="1AA139C3" w14:textId="77777777" w:rsidR="00A621C9" w:rsidRDefault="00000000">
            <w:r>
              <w:rPr>
                <w:rFonts w:ascii="Calibri" w:hAnsi="Calibri"/>
                <w:color w:val="333333"/>
                <w:sz w:val="20"/>
              </w:rPr>
              <w:t>11</w:t>
            </w:r>
          </w:p>
        </w:tc>
        <w:tc>
          <w:tcPr>
            <w:tcW w:w="1800" w:type="dxa"/>
            <w:shd w:val="clear" w:color="auto" w:fill="FFFFFF"/>
          </w:tcPr>
          <w:p w14:paraId="3631B5C6" w14:textId="77777777" w:rsidR="00A621C9" w:rsidRDefault="00000000">
            <w:r>
              <w:rPr>
                <w:rFonts w:ascii="Calibri" w:hAnsi="Calibri"/>
                <w:color w:val="333333"/>
                <w:sz w:val="20"/>
              </w:rPr>
              <w:t>New matters signed (monthly)</w:t>
            </w:r>
          </w:p>
        </w:tc>
        <w:tc>
          <w:tcPr>
            <w:tcW w:w="1800" w:type="dxa"/>
            <w:shd w:val="clear" w:color="auto" w:fill="FFFFFF"/>
          </w:tcPr>
          <w:p w14:paraId="2C172ECB" w14:textId="77777777" w:rsidR="00A621C9" w:rsidRDefault="00000000">
            <w:r>
              <w:rPr>
                <w:rFonts w:ascii="Calibri" w:hAnsi="Calibri"/>
                <w:color w:val="333333"/>
                <w:sz w:val="20"/>
              </w:rPr>
              <w:t>5–6</w:t>
            </w:r>
          </w:p>
        </w:tc>
        <w:tc>
          <w:tcPr>
            <w:tcW w:w="1800" w:type="dxa"/>
            <w:shd w:val="clear" w:color="auto" w:fill="FFFFFF"/>
          </w:tcPr>
          <w:p w14:paraId="106AEEA0" w14:textId="77777777" w:rsidR="00A621C9" w:rsidRDefault="00000000">
            <w:r>
              <w:rPr>
                <w:rFonts w:ascii="Calibri" w:hAnsi="Calibri"/>
                <w:color w:val="333333"/>
                <w:sz w:val="20"/>
              </w:rPr>
              <w:t>8</w:t>
            </w:r>
          </w:p>
        </w:tc>
        <w:tc>
          <w:tcPr>
            <w:tcW w:w="1800" w:type="dxa"/>
            <w:shd w:val="clear" w:color="auto" w:fill="FFFFFF"/>
          </w:tcPr>
          <w:p w14:paraId="71513189" w14:textId="77777777" w:rsidR="00A621C9" w:rsidRDefault="00000000">
            <w:r>
              <w:rPr>
                <w:rFonts w:ascii="Calibri" w:hAnsi="Calibri"/>
                <w:color w:val="333333"/>
                <w:sz w:val="20"/>
              </w:rPr>
              <w:t>12</w:t>
            </w:r>
          </w:p>
        </w:tc>
      </w:tr>
      <w:tr w:rsidR="00A621C9" w14:paraId="2FF842BD" w14:textId="77777777">
        <w:tc>
          <w:tcPr>
            <w:tcW w:w="1800" w:type="dxa"/>
            <w:shd w:val="clear" w:color="auto" w:fill="F5F5F5"/>
          </w:tcPr>
          <w:p w14:paraId="66E12273" w14:textId="77777777" w:rsidR="00A621C9" w:rsidRDefault="00000000">
            <w:r>
              <w:rPr>
                <w:rFonts w:ascii="Calibri" w:hAnsi="Calibri"/>
                <w:color w:val="333333"/>
                <w:sz w:val="20"/>
              </w:rPr>
              <w:t>12</w:t>
            </w:r>
          </w:p>
        </w:tc>
        <w:tc>
          <w:tcPr>
            <w:tcW w:w="1800" w:type="dxa"/>
            <w:shd w:val="clear" w:color="auto" w:fill="F5F5F5"/>
          </w:tcPr>
          <w:p w14:paraId="65F38352" w14:textId="77777777" w:rsidR="00A621C9" w:rsidRDefault="00000000">
            <w:r>
              <w:rPr>
                <w:rFonts w:ascii="Calibri" w:hAnsi="Calibri"/>
                <w:color w:val="333333"/>
                <w:sz w:val="20"/>
              </w:rPr>
              <w:t>Average matter value</w:t>
            </w:r>
          </w:p>
        </w:tc>
        <w:tc>
          <w:tcPr>
            <w:tcW w:w="1800" w:type="dxa"/>
            <w:shd w:val="clear" w:color="auto" w:fill="F5F5F5"/>
          </w:tcPr>
          <w:p w14:paraId="4A01D00F" w14:textId="77777777" w:rsidR="00A621C9" w:rsidRDefault="00000000">
            <w:r>
              <w:rPr>
                <w:rFonts w:ascii="Calibri" w:hAnsi="Calibri"/>
                <w:color w:val="333333"/>
                <w:sz w:val="20"/>
              </w:rPr>
              <w:t>$8,500 (est.)</w:t>
            </w:r>
          </w:p>
        </w:tc>
        <w:tc>
          <w:tcPr>
            <w:tcW w:w="1800" w:type="dxa"/>
            <w:shd w:val="clear" w:color="auto" w:fill="F5F5F5"/>
          </w:tcPr>
          <w:p w14:paraId="42979F2C" w14:textId="77777777" w:rsidR="00A621C9" w:rsidRDefault="00000000">
            <w:r>
              <w:rPr>
                <w:rFonts w:ascii="Calibri" w:hAnsi="Calibri"/>
                <w:color w:val="333333"/>
                <w:sz w:val="20"/>
              </w:rPr>
              <w:t>$9,000</w:t>
            </w:r>
          </w:p>
        </w:tc>
        <w:tc>
          <w:tcPr>
            <w:tcW w:w="1800" w:type="dxa"/>
            <w:shd w:val="clear" w:color="auto" w:fill="F5F5F5"/>
          </w:tcPr>
          <w:p w14:paraId="4DC23F03" w14:textId="77777777" w:rsidR="00A621C9" w:rsidRDefault="00000000">
            <w:r>
              <w:rPr>
                <w:rFonts w:ascii="Calibri" w:hAnsi="Calibri"/>
                <w:color w:val="333333"/>
                <w:sz w:val="20"/>
              </w:rPr>
              <w:t>$10,000</w:t>
            </w:r>
          </w:p>
        </w:tc>
      </w:tr>
      <w:tr w:rsidR="00A621C9" w14:paraId="3DFF7D42" w14:textId="77777777">
        <w:tc>
          <w:tcPr>
            <w:tcW w:w="1800" w:type="dxa"/>
            <w:shd w:val="clear" w:color="auto" w:fill="FFFFFF"/>
          </w:tcPr>
          <w:p w14:paraId="62250EAC" w14:textId="77777777" w:rsidR="00A621C9" w:rsidRDefault="00000000">
            <w:r>
              <w:rPr>
                <w:rFonts w:ascii="Calibri" w:hAnsi="Calibri"/>
                <w:color w:val="333333"/>
                <w:sz w:val="20"/>
              </w:rPr>
              <w:t>13</w:t>
            </w:r>
          </w:p>
        </w:tc>
        <w:tc>
          <w:tcPr>
            <w:tcW w:w="1800" w:type="dxa"/>
            <w:shd w:val="clear" w:color="auto" w:fill="FFFFFF"/>
          </w:tcPr>
          <w:p w14:paraId="42B0B74C" w14:textId="77777777" w:rsidR="00A621C9" w:rsidRDefault="00000000">
            <w:r>
              <w:rPr>
                <w:rFonts w:ascii="Calibri" w:hAnsi="Calibri"/>
                <w:color w:val="333333"/>
                <w:sz w:val="20"/>
              </w:rPr>
              <w:t>Monthly revenue</w:t>
            </w:r>
          </w:p>
        </w:tc>
        <w:tc>
          <w:tcPr>
            <w:tcW w:w="1800" w:type="dxa"/>
            <w:shd w:val="clear" w:color="auto" w:fill="FFFFFF"/>
          </w:tcPr>
          <w:p w14:paraId="1074BE25" w14:textId="77777777" w:rsidR="00A621C9" w:rsidRDefault="00000000">
            <w:r>
              <w:rPr>
                <w:rFonts w:ascii="Calibri" w:hAnsi="Calibri"/>
                <w:color w:val="333333"/>
                <w:sz w:val="20"/>
              </w:rPr>
              <w:t>$40k (est.)</w:t>
            </w:r>
          </w:p>
        </w:tc>
        <w:tc>
          <w:tcPr>
            <w:tcW w:w="1800" w:type="dxa"/>
            <w:shd w:val="clear" w:color="auto" w:fill="FFFFFF"/>
          </w:tcPr>
          <w:p w14:paraId="69AF5B9E" w14:textId="77777777" w:rsidR="00A621C9" w:rsidRDefault="00000000">
            <w:r>
              <w:rPr>
                <w:rFonts w:ascii="Calibri" w:hAnsi="Calibri"/>
                <w:color w:val="333333"/>
                <w:sz w:val="20"/>
              </w:rPr>
              <w:t>$52k</w:t>
            </w:r>
          </w:p>
        </w:tc>
        <w:tc>
          <w:tcPr>
            <w:tcW w:w="1800" w:type="dxa"/>
            <w:shd w:val="clear" w:color="auto" w:fill="FFFFFF"/>
          </w:tcPr>
          <w:p w14:paraId="075AB5DC" w14:textId="77777777" w:rsidR="00A621C9" w:rsidRDefault="00000000">
            <w:r>
              <w:rPr>
                <w:rFonts w:ascii="Calibri" w:hAnsi="Calibri"/>
                <w:color w:val="333333"/>
                <w:sz w:val="20"/>
              </w:rPr>
              <w:t>$58k</w:t>
            </w:r>
          </w:p>
        </w:tc>
      </w:tr>
      <w:tr w:rsidR="00A621C9" w14:paraId="081260F7" w14:textId="77777777">
        <w:tc>
          <w:tcPr>
            <w:tcW w:w="1800" w:type="dxa"/>
            <w:shd w:val="clear" w:color="auto" w:fill="F5F5F5"/>
          </w:tcPr>
          <w:p w14:paraId="0D7519A2" w14:textId="77777777" w:rsidR="00A621C9" w:rsidRDefault="00000000">
            <w:r>
              <w:rPr>
                <w:rFonts w:ascii="Calibri" w:hAnsi="Calibri"/>
                <w:color w:val="333333"/>
                <w:sz w:val="20"/>
              </w:rPr>
              <w:t>14</w:t>
            </w:r>
          </w:p>
        </w:tc>
        <w:tc>
          <w:tcPr>
            <w:tcW w:w="1800" w:type="dxa"/>
            <w:shd w:val="clear" w:color="auto" w:fill="F5F5F5"/>
          </w:tcPr>
          <w:p w14:paraId="6065085B" w14:textId="77777777" w:rsidR="00A621C9" w:rsidRDefault="00000000">
            <w:r>
              <w:rPr>
                <w:rFonts w:ascii="Calibri" w:hAnsi="Calibri"/>
                <w:color w:val="333333"/>
                <w:sz w:val="20"/>
              </w:rPr>
              <w:t>Reactivated past client matters (quarterly)</w:t>
            </w:r>
          </w:p>
        </w:tc>
        <w:tc>
          <w:tcPr>
            <w:tcW w:w="1800" w:type="dxa"/>
            <w:shd w:val="clear" w:color="auto" w:fill="F5F5F5"/>
          </w:tcPr>
          <w:p w14:paraId="1EFE8738" w14:textId="77777777" w:rsidR="00A621C9" w:rsidRDefault="00000000">
            <w:r>
              <w:rPr>
                <w:rFonts w:ascii="Calibri" w:hAnsi="Calibri"/>
                <w:color w:val="333333"/>
                <w:sz w:val="20"/>
              </w:rPr>
              <w:t>0</w:t>
            </w:r>
          </w:p>
        </w:tc>
        <w:tc>
          <w:tcPr>
            <w:tcW w:w="1800" w:type="dxa"/>
            <w:shd w:val="clear" w:color="auto" w:fill="F5F5F5"/>
          </w:tcPr>
          <w:p w14:paraId="259621FF" w14:textId="77777777" w:rsidR="00A621C9" w:rsidRDefault="00000000">
            <w:r>
              <w:rPr>
                <w:rFonts w:ascii="Calibri" w:hAnsi="Calibri"/>
                <w:color w:val="333333"/>
                <w:sz w:val="20"/>
              </w:rPr>
              <w:t>5–8</w:t>
            </w:r>
          </w:p>
        </w:tc>
        <w:tc>
          <w:tcPr>
            <w:tcW w:w="1800" w:type="dxa"/>
            <w:shd w:val="clear" w:color="auto" w:fill="F5F5F5"/>
          </w:tcPr>
          <w:p w14:paraId="0BA30563" w14:textId="77777777" w:rsidR="00A621C9" w:rsidRDefault="00000000">
            <w:r>
              <w:rPr>
                <w:rFonts w:ascii="Calibri" w:hAnsi="Calibri"/>
                <w:color w:val="333333"/>
                <w:sz w:val="20"/>
              </w:rPr>
              <w:t>20+</w:t>
            </w:r>
          </w:p>
        </w:tc>
      </w:tr>
      <w:tr w:rsidR="00A621C9" w14:paraId="3BDBFACB" w14:textId="77777777">
        <w:tc>
          <w:tcPr>
            <w:tcW w:w="1800" w:type="dxa"/>
            <w:shd w:val="clear" w:color="auto" w:fill="FFFFFF"/>
          </w:tcPr>
          <w:p w14:paraId="441E8779" w14:textId="77777777" w:rsidR="00A621C9" w:rsidRDefault="00000000">
            <w:r>
              <w:rPr>
                <w:rFonts w:ascii="Calibri" w:hAnsi="Calibri"/>
                <w:color w:val="333333"/>
                <w:sz w:val="20"/>
              </w:rPr>
              <w:t>15</w:t>
            </w:r>
          </w:p>
        </w:tc>
        <w:tc>
          <w:tcPr>
            <w:tcW w:w="1800" w:type="dxa"/>
            <w:shd w:val="clear" w:color="auto" w:fill="FFFFFF"/>
          </w:tcPr>
          <w:p w14:paraId="623FF915" w14:textId="77777777" w:rsidR="00A621C9" w:rsidRDefault="00000000">
            <w:r>
              <w:rPr>
                <w:rFonts w:ascii="Calibri" w:hAnsi="Calibri"/>
                <w:color w:val="333333"/>
                <w:sz w:val="20"/>
              </w:rPr>
              <w:t>Referral-sourced matters (monthly)</w:t>
            </w:r>
          </w:p>
        </w:tc>
        <w:tc>
          <w:tcPr>
            <w:tcW w:w="1800" w:type="dxa"/>
            <w:shd w:val="clear" w:color="auto" w:fill="FFFFFF"/>
          </w:tcPr>
          <w:p w14:paraId="4B438973" w14:textId="77777777" w:rsidR="00A621C9" w:rsidRDefault="00000000">
            <w:r>
              <w:rPr>
                <w:rFonts w:ascii="Calibri" w:hAnsi="Calibri"/>
                <w:color w:val="333333"/>
                <w:sz w:val="20"/>
              </w:rPr>
              <w:t>3–4 (est.)</w:t>
            </w:r>
          </w:p>
        </w:tc>
        <w:tc>
          <w:tcPr>
            <w:tcW w:w="1800" w:type="dxa"/>
            <w:shd w:val="clear" w:color="auto" w:fill="FFFFFF"/>
          </w:tcPr>
          <w:p w14:paraId="78FCCD0D" w14:textId="77777777" w:rsidR="00A621C9" w:rsidRDefault="00000000">
            <w:r>
              <w:rPr>
                <w:rFonts w:ascii="Calibri" w:hAnsi="Calibri"/>
                <w:color w:val="333333"/>
                <w:sz w:val="20"/>
              </w:rPr>
              <w:t>5</w:t>
            </w:r>
          </w:p>
        </w:tc>
        <w:tc>
          <w:tcPr>
            <w:tcW w:w="1800" w:type="dxa"/>
            <w:shd w:val="clear" w:color="auto" w:fill="FFFFFF"/>
          </w:tcPr>
          <w:p w14:paraId="1553687B" w14:textId="77777777" w:rsidR="00A621C9" w:rsidRDefault="00000000">
            <w:r>
              <w:rPr>
                <w:rFonts w:ascii="Calibri" w:hAnsi="Calibri"/>
                <w:color w:val="333333"/>
                <w:sz w:val="20"/>
              </w:rPr>
              <w:t>10</w:t>
            </w:r>
          </w:p>
        </w:tc>
      </w:tr>
    </w:tbl>
    <w:p w14:paraId="01311BDC" w14:textId="77777777" w:rsidR="00A621C9" w:rsidRDefault="00A621C9">
      <w:pPr>
        <w:spacing w:before="120" w:after="120"/>
      </w:pPr>
    </w:p>
    <w:p w14:paraId="54067FCB" w14:textId="77777777" w:rsidR="00A621C9" w:rsidRDefault="00000000">
      <w:pPr>
        <w:spacing w:after="120" w:line="336" w:lineRule="auto"/>
      </w:pPr>
      <w:r>
        <w:rPr>
          <w:rFonts w:ascii="Georgia" w:hAnsi="Georgia"/>
          <w:b/>
          <w:color w:val="333333"/>
        </w:rPr>
        <w:t>Content Performance</w:t>
      </w:r>
    </w:p>
    <w:tbl>
      <w:tblPr>
        <w:tblStyle w:val="TableGrid"/>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4"/>
        <w:gridCol w:w="1843"/>
        <w:gridCol w:w="1843"/>
        <w:gridCol w:w="1843"/>
        <w:gridCol w:w="1843"/>
      </w:tblGrid>
      <w:tr w:rsidR="00A621C9" w14:paraId="052308AE" w14:textId="77777777">
        <w:tc>
          <w:tcPr>
            <w:tcW w:w="1800" w:type="dxa"/>
            <w:shd w:val="clear" w:color="auto" w:fill="25AAE1"/>
          </w:tcPr>
          <w:p w14:paraId="1861636B" w14:textId="77777777" w:rsidR="00A621C9" w:rsidRDefault="00000000">
            <w:pPr>
              <w:jc w:val="center"/>
            </w:pPr>
            <w:r>
              <w:rPr>
                <w:rFonts w:ascii="Calibri" w:hAnsi="Calibri"/>
                <w:b/>
                <w:color w:val="FFFFFF"/>
                <w:sz w:val="20"/>
              </w:rPr>
              <w:t>#</w:t>
            </w:r>
          </w:p>
        </w:tc>
        <w:tc>
          <w:tcPr>
            <w:tcW w:w="1800" w:type="dxa"/>
            <w:shd w:val="clear" w:color="auto" w:fill="25AAE1"/>
          </w:tcPr>
          <w:p w14:paraId="6B2FC88D" w14:textId="77777777" w:rsidR="00A621C9" w:rsidRDefault="00000000">
            <w:pPr>
              <w:jc w:val="center"/>
            </w:pPr>
            <w:r>
              <w:rPr>
                <w:rFonts w:ascii="Calibri" w:hAnsi="Calibri"/>
                <w:b/>
                <w:color w:val="FFFFFF"/>
                <w:sz w:val="20"/>
              </w:rPr>
              <w:t>Metric</w:t>
            </w:r>
          </w:p>
        </w:tc>
        <w:tc>
          <w:tcPr>
            <w:tcW w:w="1800" w:type="dxa"/>
            <w:shd w:val="clear" w:color="auto" w:fill="25AAE1"/>
          </w:tcPr>
          <w:p w14:paraId="232DAA68" w14:textId="77777777" w:rsidR="00A621C9" w:rsidRDefault="00000000">
            <w:pPr>
              <w:jc w:val="center"/>
            </w:pPr>
            <w:r>
              <w:rPr>
                <w:rFonts w:ascii="Calibri" w:hAnsi="Calibri"/>
                <w:b/>
                <w:color w:val="FFFFFF"/>
                <w:sz w:val="20"/>
              </w:rPr>
              <w:t>Current Baseline</w:t>
            </w:r>
          </w:p>
        </w:tc>
        <w:tc>
          <w:tcPr>
            <w:tcW w:w="1800" w:type="dxa"/>
            <w:shd w:val="clear" w:color="auto" w:fill="25AAE1"/>
          </w:tcPr>
          <w:p w14:paraId="29EF21E3" w14:textId="77777777" w:rsidR="00A621C9" w:rsidRDefault="00000000">
            <w:pPr>
              <w:jc w:val="center"/>
            </w:pPr>
            <w:r>
              <w:rPr>
                <w:rFonts w:ascii="Calibri" w:hAnsi="Calibri"/>
                <w:b/>
                <w:color w:val="FFFFFF"/>
                <w:sz w:val="20"/>
              </w:rPr>
              <w:t>90-Day Target</w:t>
            </w:r>
          </w:p>
        </w:tc>
        <w:tc>
          <w:tcPr>
            <w:tcW w:w="1800" w:type="dxa"/>
            <w:shd w:val="clear" w:color="auto" w:fill="25AAE1"/>
          </w:tcPr>
          <w:p w14:paraId="55F3CD97" w14:textId="77777777" w:rsidR="00A621C9" w:rsidRDefault="00000000">
            <w:pPr>
              <w:jc w:val="center"/>
            </w:pPr>
            <w:r>
              <w:rPr>
                <w:rFonts w:ascii="Calibri" w:hAnsi="Calibri"/>
                <w:b/>
                <w:color w:val="FFFFFF"/>
                <w:sz w:val="20"/>
              </w:rPr>
              <w:t>Year 1 Target</w:t>
            </w:r>
          </w:p>
        </w:tc>
      </w:tr>
      <w:tr w:rsidR="00A621C9" w14:paraId="24699FE1" w14:textId="77777777">
        <w:tc>
          <w:tcPr>
            <w:tcW w:w="1800" w:type="dxa"/>
            <w:shd w:val="clear" w:color="auto" w:fill="FFFFFF"/>
          </w:tcPr>
          <w:p w14:paraId="2C10A120" w14:textId="77777777" w:rsidR="00A621C9" w:rsidRDefault="00000000">
            <w:r>
              <w:rPr>
                <w:rFonts w:ascii="Calibri" w:hAnsi="Calibri"/>
                <w:color w:val="333333"/>
                <w:sz w:val="20"/>
              </w:rPr>
              <w:t>16</w:t>
            </w:r>
          </w:p>
        </w:tc>
        <w:tc>
          <w:tcPr>
            <w:tcW w:w="1800" w:type="dxa"/>
            <w:shd w:val="clear" w:color="auto" w:fill="FFFFFF"/>
          </w:tcPr>
          <w:p w14:paraId="15021F05" w14:textId="77777777" w:rsidR="00A621C9" w:rsidRDefault="00000000">
            <w:r>
              <w:rPr>
                <w:rFonts w:ascii="Calibri" w:hAnsi="Calibri"/>
                <w:color w:val="333333"/>
                <w:sz w:val="20"/>
              </w:rPr>
              <w:t>Published authority articles</w:t>
            </w:r>
          </w:p>
        </w:tc>
        <w:tc>
          <w:tcPr>
            <w:tcW w:w="1800" w:type="dxa"/>
            <w:shd w:val="clear" w:color="auto" w:fill="FFFFFF"/>
          </w:tcPr>
          <w:p w14:paraId="0D6CC6DB" w14:textId="77777777" w:rsidR="00A621C9" w:rsidRDefault="00000000">
            <w:r>
              <w:rPr>
                <w:rFonts w:ascii="Calibri" w:hAnsi="Calibri"/>
                <w:color w:val="333333"/>
                <w:sz w:val="20"/>
              </w:rPr>
              <w:t>~Unknown (last: May 2025)</w:t>
            </w:r>
          </w:p>
        </w:tc>
        <w:tc>
          <w:tcPr>
            <w:tcW w:w="1800" w:type="dxa"/>
            <w:shd w:val="clear" w:color="auto" w:fill="FFFFFF"/>
          </w:tcPr>
          <w:p w14:paraId="21157057" w14:textId="77777777" w:rsidR="00A621C9" w:rsidRDefault="00000000">
            <w:r>
              <w:rPr>
                <w:rFonts w:ascii="Calibri" w:hAnsi="Calibri"/>
                <w:color w:val="333333"/>
                <w:sz w:val="20"/>
              </w:rPr>
              <w:t>4</w:t>
            </w:r>
          </w:p>
        </w:tc>
        <w:tc>
          <w:tcPr>
            <w:tcW w:w="1800" w:type="dxa"/>
            <w:shd w:val="clear" w:color="auto" w:fill="FFFFFF"/>
          </w:tcPr>
          <w:p w14:paraId="4E837699" w14:textId="77777777" w:rsidR="00A621C9" w:rsidRDefault="00000000">
            <w:r>
              <w:rPr>
                <w:rFonts w:ascii="Calibri" w:hAnsi="Calibri"/>
                <w:color w:val="333333"/>
                <w:sz w:val="20"/>
              </w:rPr>
              <w:t>24</w:t>
            </w:r>
          </w:p>
        </w:tc>
      </w:tr>
      <w:tr w:rsidR="00A621C9" w14:paraId="3C1960DF" w14:textId="77777777">
        <w:tc>
          <w:tcPr>
            <w:tcW w:w="1800" w:type="dxa"/>
            <w:shd w:val="clear" w:color="auto" w:fill="F5F5F5"/>
          </w:tcPr>
          <w:p w14:paraId="03273B7B" w14:textId="77777777" w:rsidR="00A621C9" w:rsidRDefault="00000000">
            <w:r>
              <w:rPr>
                <w:rFonts w:ascii="Calibri" w:hAnsi="Calibri"/>
                <w:color w:val="333333"/>
                <w:sz w:val="20"/>
              </w:rPr>
              <w:t>17</w:t>
            </w:r>
          </w:p>
        </w:tc>
        <w:tc>
          <w:tcPr>
            <w:tcW w:w="1800" w:type="dxa"/>
            <w:shd w:val="clear" w:color="auto" w:fill="F5F5F5"/>
          </w:tcPr>
          <w:p w14:paraId="13218EC4" w14:textId="77777777" w:rsidR="00A621C9" w:rsidRDefault="00000000">
            <w:r>
              <w:rPr>
                <w:rFonts w:ascii="Calibri" w:hAnsi="Calibri"/>
                <w:color w:val="333333"/>
                <w:sz w:val="20"/>
              </w:rPr>
              <w:t>Website organic search impressions</w:t>
            </w:r>
          </w:p>
        </w:tc>
        <w:tc>
          <w:tcPr>
            <w:tcW w:w="1800" w:type="dxa"/>
            <w:shd w:val="clear" w:color="auto" w:fill="F5F5F5"/>
          </w:tcPr>
          <w:p w14:paraId="096EA7B6" w14:textId="77777777" w:rsidR="00A621C9" w:rsidRDefault="00000000">
            <w:r>
              <w:rPr>
                <w:rFonts w:ascii="Calibri" w:hAnsi="Calibri"/>
                <w:color w:val="333333"/>
                <w:sz w:val="20"/>
              </w:rPr>
              <w:t>Unknown</w:t>
            </w:r>
          </w:p>
        </w:tc>
        <w:tc>
          <w:tcPr>
            <w:tcW w:w="1800" w:type="dxa"/>
            <w:shd w:val="clear" w:color="auto" w:fill="F5F5F5"/>
          </w:tcPr>
          <w:p w14:paraId="7524A590" w14:textId="77777777" w:rsidR="00A621C9" w:rsidRDefault="00000000">
            <w:r>
              <w:rPr>
                <w:rFonts w:ascii="Calibri" w:hAnsi="Calibri"/>
                <w:color w:val="333333"/>
                <w:sz w:val="20"/>
              </w:rPr>
              <w:t>Audit first</w:t>
            </w:r>
          </w:p>
        </w:tc>
        <w:tc>
          <w:tcPr>
            <w:tcW w:w="1800" w:type="dxa"/>
            <w:shd w:val="clear" w:color="auto" w:fill="F5F5F5"/>
          </w:tcPr>
          <w:p w14:paraId="19F08B36" w14:textId="77777777" w:rsidR="00A621C9" w:rsidRDefault="00000000">
            <w:r>
              <w:rPr>
                <w:rFonts w:ascii="Calibri" w:hAnsi="Calibri"/>
                <w:color w:val="333333"/>
                <w:sz w:val="20"/>
              </w:rPr>
              <w:t>+200%</w:t>
            </w:r>
          </w:p>
        </w:tc>
      </w:tr>
      <w:tr w:rsidR="00A621C9" w14:paraId="5D9AF38B" w14:textId="77777777">
        <w:tc>
          <w:tcPr>
            <w:tcW w:w="1800" w:type="dxa"/>
            <w:shd w:val="clear" w:color="auto" w:fill="FFFFFF"/>
          </w:tcPr>
          <w:p w14:paraId="34A62514" w14:textId="77777777" w:rsidR="00A621C9" w:rsidRDefault="00000000">
            <w:r>
              <w:rPr>
                <w:rFonts w:ascii="Calibri" w:hAnsi="Calibri"/>
                <w:color w:val="333333"/>
                <w:sz w:val="20"/>
              </w:rPr>
              <w:t>18</w:t>
            </w:r>
          </w:p>
        </w:tc>
        <w:tc>
          <w:tcPr>
            <w:tcW w:w="1800" w:type="dxa"/>
            <w:shd w:val="clear" w:color="auto" w:fill="FFFFFF"/>
          </w:tcPr>
          <w:p w14:paraId="64E9307A" w14:textId="77777777" w:rsidR="00A621C9" w:rsidRDefault="00000000">
            <w:r>
              <w:rPr>
                <w:rFonts w:ascii="Calibri" w:hAnsi="Calibri"/>
                <w:color w:val="333333"/>
                <w:sz w:val="20"/>
              </w:rPr>
              <w:t>LinkedIn post engagement rate</w:t>
            </w:r>
          </w:p>
        </w:tc>
        <w:tc>
          <w:tcPr>
            <w:tcW w:w="1800" w:type="dxa"/>
            <w:shd w:val="clear" w:color="auto" w:fill="FFFFFF"/>
          </w:tcPr>
          <w:p w14:paraId="60F5ABB5" w14:textId="77777777" w:rsidR="00A621C9" w:rsidRDefault="00000000">
            <w:r>
              <w:rPr>
                <w:rFonts w:ascii="Calibri" w:hAnsi="Calibri"/>
                <w:color w:val="333333"/>
                <w:sz w:val="20"/>
              </w:rPr>
              <w:t>Unknown</w:t>
            </w:r>
          </w:p>
        </w:tc>
        <w:tc>
          <w:tcPr>
            <w:tcW w:w="1800" w:type="dxa"/>
            <w:shd w:val="clear" w:color="auto" w:fill="FFFFFF"/>
          </w:tcPr>
          <w:p w14:paraId="4BC93477" w14:textId="77777777" w:rsidR="00A621C9" w:rsidRDefault="00000000">
            <w:r>
              <w:rPr>
                <w:rFonts w:ascii="Calibri" w:hAnsi="Calibri"/>
                <w:color w:val="333333"/>
                <w:sz w:val="20"/>
              </w:rPr>
              <w:t>Establish baseline</w:t>
            </w:r>
          </w:p>
        </w:tc>
        <w:tc>
          <w:tcPr>
            <w:tcW w:w="1800" w:type="dxa"/>
            <w:shd w:val="clear" w:color="auto" w:fill="FFFFFF"/>
          </w:tcPr>
          <w:p w14:paraId="00EEA0C9" w14:textId="77777777" w:rsidR="00A621C9" w:rsidRDefault="00000000">
            <w:r>
              <w:rPr>
                <w:rFonts w:ascii="Calibri" w:hAnsi="Calibri"/>
                <w:color w:val="333333"/>
                <w:sz w:val="20"/>
              </w:rPr>
              <w:t>4%+ avg</w:t>
            </w:r>
          </w:p>
        </w:tc>
      </w:tr>
    </w:tbl>
    <w:p w14:paraId="1C7E0200" w14:textId="77777777" w:rsidR="00A621C9" w:rsidRDefault="00A621C9">
      <w:pPr>
        <w:spacing w:before="120" w:after="120"/>
      </w:pPr>
    </w:p>
    <w:p w14:paraId="291F8B86" w14:textId="77777777" w:rsidR="00A621C9" w:rsidRDefault="00000000">
      <w:pPr>
        <w:spacing w:after="120" w:line="336" w:lineRule="auto"/>
      </w:pPr>
      <w:r>
        <w:rPr>
          <w:rFonts w:ascii="Georgia" w:hAnsi="Georgia"/>
          <w:b/>
          <w:color w:val="333333"/>
        </w:rPr>
        <w:t>Operational</w:t>
      </w:r>
    </w:p>
    <w:tbl>
      <w:tblPr>
        <w:tblStyle w:val="TableGrid"/>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44"/>
        <w:gridCol w:w="1843"/>
        <w:gridCol w:w="1843"/>
        <w:gridCol w:w="1843"/>
        <w:gridCol w:w="1843"/>
      </w:tblGrid>
      <w:tr w:rsidR="00A621C9" w14:paraId="1CBAD719" w14:textId="77777777">
        <w:tc>
          <w:tcPr>
            <w:tcW w:w="1800" w:type="dxa"/>
            <w:shd w:val="clear" w:color="auto" w:fill="25AAE1"/>
          </w:tcPr>
          <w:p w14:paraId="3A385F22" w14:textId="77777777" w:rsidR="00A621C9" w:rsidRDefault="00000000">
            <w:pPr>
              <w:jc w:val="center"/>
            </w:pPr>
            <w:r>
              <w:rPr>
                <w:rFonts w:ascii="Calibri" w:hAnsi="Calibri"/>
                <w:b/>
                <w:color w:val="FFFFFF"/>
                <w:sz w:val="20"/>
              </w:rPr>
              <w:t>#</w:t>
            </w:r>
          </w:p>
        </w:tc>
        <w:tc>
          <w:tcPr>
            <w:tcW w:w="1800" w:type="dxa"/>
            <w:shd w:val="clear" w:color="auto" w:fill="25AAE1"/>
          </w:tcPr>
          <w:p w14:paraId="1FA671D2" w14:textId="77777777" w:rsidR="00A621C9" w:rsidRDefault="00000000">
            <w:pPr>
              <w:jc w:val="center"/>
            </w:pPr>
            <w:r>
              <w:rPr>
                <w:rFonts w:ascii="Calibri" w:hAnsi="Calibri"/>
                <w:b/>
                <w:color w:val="FFFFFF"/>
                <w:sz w:val="20"/>
              </w:rPr>
              <w:t>Metric</w:t>
            </w:r>
          </w:p>
        </w:tc>
        <w:tc>
          <w:tcPr>
            <w:tcW w:w="1800" w:type="dxa"/>
            <w:shd w:val="clear" w:color="auto" w:fill="25AAE1"/>
          </w:tcPr>
          <w:p w14:paraId="4F69504B" w14:textId="77777777" w:rsidR="00A621C9" w:rsidRDefault="00000000">
            <w:pPr>
              <w:jc w:val="center"/>
            </w:pPr>
            <w:r>
              <w:rPr>
                <w:rFonts w:ascii="Calibri" w:hAnsi="Calibri"/>
                <w:b/>
                <w:color w:val="FFFFFF"/>
                <w:sz w:val="20"/>
              </w:rPr>
              <w:t>Current Baseline</w:t>
            </w:r>
          </w:p>
        </w:tc>
        <w:tc>
          <w:tcPr>
            <w:tcW w:w="1800" w:type="dxa"/>
            <w:shd w:val="clear" w:color="auto" w:fill="25AAE1"/>
          </w:tcPr>
          <w:p w14:paraId="163A2045" w14:textId="77777777" w:rsidR="00A621C9" w:rsidRDefault="00000000">
            <w:pPr>
              <w:jc w:val="center"/>
            </w:pPr>
            <w:r>
              <w:rPr>
                <w:rFonts w:ascii="Calibri" w:hAnsi="Calibri"/>
                <w:b/>
                <w:color w:val="FFFFFF"/>
                <w:sz w:val="20"/>
              </w:rPr>
              <w:t>90-Day Target</w:t>
            </w:r>
          </w:p>
        </w:tc>
        <w:tc>
          <w:tcPr>
            <w:tcW w:w="1800" w:type="dxa"/>
            <w:shd w:val="clear" w:color="auto" w:fill="25AAE1"/>
          </w:tcPr>
          <w:p w14:paraId="4EF4B46F" w14:textId="77777777" w:rsidR="00A621C9" w:rsidRDefault="00000000">
            <w:pPr>
              <w:jc w:val="center"/>
            </w:pPr>
            <w:r>
              <w:rPr>
                <w:rFonts w:ascii="Calibri" w:hAnsi="Calibri"/>
                <w:b/>
                <w:color w:val="FFFFFF"/>
                <w:sz w:val="20"/>
              </w:rPr>
              <w:t>Year 1 Target</w:t>
            </w:r>
          </w:p>
        </w:tc>
      </w:tr>
      <w:tr w:rsidR="00A621C9" w14:paraId="113839A9" w14:textId="77777777">
        <w:tc>
          <w:tcPr>
            <w:tcW w:w="1800" w:type="dxa"/>
            <w:shd w:val="clear" w:color="auto" w:fill="FFFFFF"/>
          </w:tcPr>
          <w:p w14:paraId="46DAAC94" w14:textId="77777777" w:rsidR="00A621C9" w:rsidRDefault="00000000">
            <w:r>
              <w:rPr>
                <w:rFonts w:ascii="Calibri" w:hAnsi="Calibri"/>
                <w:color w:val="333333"/>
                <w:sz w:val="20"/>
              </w:rPr>
              <w:t>19</w:t>
            </w:r>
          </w:p>
        </w:tc>
        <w:tc>
          <w:tcPr>
            <w:tcW w:w="1800" w:type="dxa"/>
            <w:shd w:val="clear" w:color="auto" w:fill="FFFFFF"/>
          </w:tcPr>
          <w:p w14:paraId="4E1B8314" w14:textId="77777777" w:rsidR="00A621C9" w:rsidRDefault="00000000">
            <w:r>
              <w:rPr>
                <w:rFonts w:ascii="Calibri" w:hAnsi="Calibri"/>
                <w:color w:val="333333"/>
                <w:sz w:val="20"/>
              </w:rPr>
              <w:t>Client NPS or satisfaction score</w:t>
            </w:r>
          </w:p>
        </w:tc>
        <w:tc>
          <w:tcPr>
            <w:tcW w:w="1800" w:type="dxa"/>
            <w:shd w:val="clear" w:color="auto" w:fill="FFFFFF"/>
          </w:tcPr>
          <w:p w14:paraId="108083E4" w14:textId="77777777" w:rsidR="00A621C9" w:rsidRDefault="00000000">
            <w:r>
              <w:rPr>
                <w:rFonts w:ascii="Calibri" w:hAnsi="Calibri"/>
                <w:color w:val="333333"/>
                <w:sz w:val="20"/>
              </w:rPr>
              <w:t>Unknown</w:t>
            </w:r>
          </w:p>
        </w:tc>
        <w:tc>
          <w:tcPr>
            <w:tcW w:w="1800" w:type="dxa"/>
            <w:shd w:val="clear" w:color="auto" w:fill="FFFFFF"/>
          </w:tcPr>
          <w:p w14:paraId="2D506B57" w14:textId="77777777" w:rsidR="00A621C9" w:rsidRDefault="00000000">
            <w:r>
              <w:rPr>
                <w:rFonts w:ascii="Calibri" w:hAnsi="Calibri"/>
                <w:color w:val="333333"/>
                <w:sz w:val="20"/>
              </w:rPr>
              <w:t>Establish baseline</w:t>
            </w:r>
          </w:p>
        </w:tc>
        <w:tc>
          <w:tcPr>
            <w:tcW w:w="1800" w:type="dxa"/>
            <w:shd w:val="clear" w:color="auto" w:fill="FFFFFF"/>
          </w:tcPr>
          <w:p w14:paraId="0132B436" w14:textId="77777777" w:rsidR="00A621C9" w:rsidRDefault="00000000">
            <w:r>
              <w:rPr>
                <w:rFonts w:ascii="Calibri" w:hAnsi="Calibri"/>
                <w:color w:val="333333"/>
                <w:sz w:val="20"/>
              </w:rPr>
              <w:t>8.5+</w:t>
            </w:r>
          </w:p>
        </w:tc>
      </w:tr>
      <w:tr w:rsidR="00A621C9" w14:paraId="5BE8AA92" w14:textId="77777777">
        <w:tc>
          <w:tcPr>
            <w:tcW w:w="1800" w:type="dxa"/>
            <w:shd w:val="clear" w:color="auto" w:fill="F5F5F5"/>
          </w:tcPr>
          <w:p w14:paraId="3508CB28" w14:textId="77777777" w:rsidR="00A621C9" w:rsidRDefault="00000000">
            <w:r>
              <w:rPr>
                <w:rFonts w:ascii="Calibri" w:hAnsi="Calibri"/>
                <w:color w:val="333333"/>
                <w:sz w:val="20"/>
              </w:rPr>
              <w:t>20</w:t>
            </w:r>
          </w:p>
        </w:tc>
        <w:tc>
          <w:tcPr>
            <w:tcW w:w="1800" w:type="dxa"/>
            <w:shd w:val="clear" w:color="auto" w:fill="F5F5F5"/>
          </w:tcPr>
          <w:p w14:paraId="2D669CCE" w14:textId="77777777" w:rsidR="00A621C9" w:rsidRDefault="00000000">
            <w:r>
              <w:rPr>
                <w:rFonts w:ascii="Calibri" w:hAnsi="Calibri"/>
                <w:color w:val="333333"/>
                <w:sz w:val="20"/>
              </w:rPr>
              <w:t>Content production consistency</w:t>
            </w:r>
          </w:p>
        </w:tc>
        <w:tc>
          <w:tcPr>
            <w:tcW w:w="1800" w:type="dxa"/>
            <w:shd w:val="clear" w:color="auto" w:fill="F5F5F5"/>
          </w:tcPr>
          <w:p w14:paraId="549A4FCE" w14:textId="77777777" w:rsidR="00A621C9" w:rsidRDefault="00000000">
            <w:r>
              <w:rPr>
                <w:rFonts w:ascii="Calibri" w:hAnsi="Calibri"/>
                <w:color w:val="333333"/>
                <w:sz w:val="20"/>
              </w:rPr>
              <w:t>Inconsistent (cycles)</w:t>
            </w:r>
          </w:p>
        </w:tc>
        <w:tc>
          <w:tcPr>
            <w:tcW w:w="1800" w:type="dxa"/>
            <w:shd w:val="clear" w:color="auto" w:fill="F5F5F5"/>
          </w:tcPr>
          <w:p w14:paraId="3EF4868A" w14:textId="77777777" w:rsidR="00A621C9" w:rsidRDefault="00000000">
            <w:r>
              <w:rPr>
                <w:rFonts w:ascii="Calibri" w:hAnsi="Calibri"/>
                <w:color w:val="333333"/>
                <w:sz w:val="20"/>
              </w:rPr>
              <w:t>100% on calendar</w:t>
            </w:r>
          </w:p>
        </w:tc>
        <w:tc>
          <w:tcPr>
            <w:tcW w:w="1800" w:type="dxa"/>
            <w:shd w:val="clear" w:color="auto" w:fill="F5F5F5"/>
          </w:tcPr>
          <w:p w14:paraId="45DA1F1E" w14:textId="77777777" w:rsidR="00A621C9" w:rsidRDefault="00000000">
            <w:r>
              <w:rPr>
                <w:rFonts w:ascii="Calibri" w:hAnsi="Calibri"/>
                <w:color w:val="333333"/>
                <w:sz w:val="20"/>
              </w:rPr>
              <w:t>100% on calendar</w:t>
            </w:r>
          </w:p>
        </w:tc>
      </w:tr>
    </w:tbl>
    <w:p w14:paraId="07E499BB" w14:textId="77777777" w:rsidR="00A621C9" w:rsidRDefault="00A621C9">
      <w:pPr>
        <w:spacing w:before="120" w:after="120"/>
      </w:pPr>
    </w:p>
    <w:p w14:paraId="67EA439E" w14:textId="77777777" w:rsidR="00A621C9" w:rsidRDefault="00000000">
      <w:pPr>
        <w:spacing w:after="120" w:line="336" w:lineRule="auto"/>
      </w:pPr>
      <w:r>
        <w:rPr>
          <w:rFonts w:ascii="Georgia" w:hAnsi="Georgia"/>
          <w:color w:val="333333"/>
        </w:rPr>
        <w:t>Dashboard: Google Sheet with automated monthly tabs, visual funnel chart, and referral source breakdown. ASG builds and maintains; Melissa reviews monthly.</w:t>
      </w:r>
    </w:p>
    <w:p w14:paraId="2130F671" w14:textId="77777777" w:rsidR="00A621C9" w:rsidRDefault="00000000">
      <w:pPr>
        <w:spacing w:before="320" w:after="80"/>
        <w:ind w:left="720"/>
      </w:pPr>
      <w:r>
        <w:rPr>
          <w:rFonts w:ascii="Calibri" w:hAnsi="Calibri"/>
          <w:i/>
          <w:color w:val="58585A"/>
        </w:rPr>
        <w:t>"You can't manage what you don't measure. These 20 metrics are the difference between running a practice by feel and running one by design. Month one establishes the baseline. Everything after is deliberate."</w:t>
      </w:r>
    </w:p>
    <w:p w14:paraId="6E6B120F" w14:textId="77777777" w:rsidR="00A621C9" w:rsidRDefault="00000000">
      <w:pPr>
        <w:spacing w:before="320" w:after="80"/>
        <w:ind w:left="720"/>
      </w:pPr>
      <w:r>
        <w:rPr>
          <w:rFonts w:ascii="Calibri" w:hAnsi="Calibri"/>
          <w:i/>
          <w:color w:val="58585A"/>
        </w:rPr>
        <w:t>— Preston Adler, COO | Authority Systems Group™</w:t>
      </w:r>
    </w:p>
    <w:p w14:paraId="1CA0AE74" w14:textId="77777777" w:rsidR="00A621C9" w:rsidRDefault="00A621C9">
      <w:pPr>
        <w:pBdr>
          <w:bottom w:val="single" w:sz="12" w:space="1" w:color="25AAE1"/>
        </w:pBdr>
        <w:spacing w:before="200"/>
      </w:pPr>
    </w:p>
    <w:p w14:paraId="5B516C49" w14:textId="77777777" w:rsidR="00A621C9" w:rsidRDefault="00000000">
      <w:r>
        <w:br w:type="page"/>
      </w:r>
    </w:p>
    <w:p w14:paraId="5DB405AF" w14:textId="77777777" w:rsidR="00A621C9" w:rsidRDefault="00A621C9">
      <w:pPr>
        <w:pBdr>
          <w:bottom w:val="single" w:sz="16" w:space="1" w:color="25AAE1"/>
        </w:pBdr>
        <w:spacing w:after="0"/>
      </w:pPr>
    </w:p>
    <w:p w14:paraId="5E4AEA42" w14:textId="77777777" w:rsidR="00A621C9" w:rsidRDefault="00000000">
      <w:pPr>
        <w:spacing w:before="120"/>
      </w:pPr>
      <w:r>
        <w:rPr>
          <w:rFonts w:ascii="Calibri" w:hAnsi="Calibri"/>
          <w:b/>
          <w:color w:val="25AAE1"/>
          <w:sz w:val="44"/>
        </w:rPr>
        <w:t>10. What Working With Us Looks Like</w:t>
      </w:r>
    </w:p>
    <w:p w14:paraId="7B09BE17" w14:textId="77777777" w:rsidR="00A621C9" w:rsidRDefault="00000000">
      <w:pPr>
        <w:spacing w:after="120" w:line="336" w:lineRule="auto"/>
      </w:pPr>
      <w:r>
        <w:rPr>
          <w:rFonts w:ascii="Georgia" w:hAnsi="Georgia"/>
          <w:b/>
          <w:color w:val="333333"/>
        </w:rPr>
        <w:t>Preston Adler, Chief Operations Officer | Authority Systems Group™</w:t>
      </w:r>
    </w:p>
    <w:p w14:paraId="3FCE6993" w14:textId="77777777" w:rsidR="00A621C9" w:rsidRDefault="00000000">
      <w:pPr>
        <w:spacing w:after="120" w:line="336" w:lineRule="auto"/>
      </w:pPr>
      <w:r>
        <w:rPr>
          <w:rFonts w:ascii="Georgia" w:hAnsi="Georgia"/>
          <w:color w:val="333333"/>
        </w:rPr>
        <w:t>Melissa — if you decide to move forward, here is exactly what the first 60 days look like: what you'd receive from us, what we'd need from you, and how we'd structure the working relationship. No ambiguity. No surprises.</w:t>
      </w:r>
    </w:p>
    <w:p w14:paraId="6CB4F18F" w14:textId="77777777" w:rsidR="00A621C9" w:rsidRDefault="00A621C9">
      <w:pPr>
        <w:pBdr>
          <w:bottom w:val="single" w:sz="12" w:space="1" w:color="25AAE1"/>
        </w:pBdr>
        <w:spacing w:before="200"/>
      </w:pPr>
    </w:p>
    <w:p w14:paraId="74A3EDE3" w14:textId="77777777" w:rsidR="00A621C9" w:rsidRDefault="00000000">
      <w:pPr>
        <w:spacing w:after="120" w:line="336" w:lineRule="auto"/>
      </w:pPr>
      <w:r>
        <w:rPr>
          <w:rFonts w:ascii="Georgia" w:hAnsi="Georgia"/>
          <w:b/>
          <w:color w:val="333333"/>
        </w:rPr>
        <w:t>Days 1–7: Foundation</w:t>
      </w:r>
    </w:p>
    <w:p w14:paraId="4FEA0FE1" w14:textId="77777777" w:rsidR="00A621C9" w:rsidRDefault="00000000">
      <w:pPr>
        <w:spacing w:after="120" w:line="336" w:lineRule="auto"/>
      </w:pPr>
      <w:r>
        <w:rPr>
          <w:rFonts w:ascii="Georgia" w:hAnsi="Georgia"/>
          <w:color w:val="333333"/>
        </w:rPr>
        <w:t>From ASG:</w:t>
      </w:r>
    </w:p>
    <w:p w14:paraId="617012A9" w14:textId="77777777" w:rsidR="00A621C9" w:rsidRDefault="00000000">
      <w:pPr>
        <w:pStyle w:val="ListBullet"/>
        <w:spacing w:after="60" w:line="312" w:lineRule="auto"/>
      </w:pPr>
      <w:r>
        <w:rPr>
          <w:rFonts w:ascii="Georgia" w:hAnsi="Georgia"/>
          <w:color w:val="333333"/>
        </w:rPr>
        <w:t>Past client reactivation sequence — 3 emails, copy complete, ready for your review and approval</w:t>
      </w:r>
    </w:p>
    <w:p w14:paraId="2388DB20" w14:textId="77777777" w:rsidR="00A621C9" w:rsidRDefault="00000000">
      <w:pPr>
        <w:pStyle w:val="ListBullet"/>
        <w:spacing w:after="60" w:line="312" w:lineRule="auto"/>
      </w:pPr>
      <w:r>
        <w:rPr>
          <w:rFonts w:ascii="Georgia" w:hAnsi="Georgia"/>
          <w:color w:val="333333"/>
        </w:rPr>
        <w:t>Therapist referral kit — outreach letter + one-page co-branded client resource, ready for your review</w:t>
      </w:r>
    </w:p>
    <w:p w14:paraId="544B2C85" w14:textId="77777777" w:rsidR="00A621C9" w:rsidRDefault="00000000">
      <w:pPr>
        <w:spacing w:after="120" w:line="336" w:lineRule="auto"/>
      </w:pPr>
      <w:r>
        <w:rPr>
          <w:rFonts w:ascii="Georgia" w:hAnsi="Georgia"/>
          <w:color w:val="333333"/>
        </w:rPr>
        <w:t>From Melissa:</w:t>
      </w:r>
    </w:p>
    <w:p w14:paraId="62F7D89C" w14:textId="77777777" w:rsidR="00A621C9" w:rsidRDefault="00000000">
      <w:pPr>
        <w:pStyle w:val="ListBullet"/>
        <w:spacing w:after="60" w:line="312" w:lineRule="auto"/>
      </w:pPr>
      <w:r>
        <w:rPr>
          <w:rFonts w:ascii="Georgia" w:hAnsi="Georgia"/>
          <w:color w:val="333333"/>
        </w:rPr>
        <w:t>Past client contact list (email addresses; as complete as possible)</w:t>
      </w:r>
    </w:p>
    <w:p w14:paraId="593DC0E5" w14:textId="77777777" w:rsidR="00A621C9" w:rsidRDefault="00000000">
      <w:pPr>
        <w:pStyle w:val="ListBullet"/>
        <w:spacing w:after="60" w:line="312" w:lineRule="auto"/>
      </w:pPr>
      <w:r>
        <w:rPr>
          <w:rFonts w:ascii="Georgia" w:hAnsi="Georgia"/>
          <w:color w:val="333333"/>
        </w:rPr>
        <w:t>Confirmation of email platform in use (or willingness to set one up — we handle it)</w:t>
      </w:r>
    </w:p>
    <w:p w14:paraId="311E046F" w14:textId="77777777" w:rsidR="00A621C9" w:rsidRDefault="00000000">
      <w:pPr>
        <w:pStyle w:val="ListBullet"/>
        <w:spacing w:after="60" w:line="312" w:lineRule="auto"/>
      </w:pPr>
      <w:r>
        <w:rPr>
          <w:rFonts w:ascii="Georgia" w:hAnsi="Georgia"/>
          <w:color w:val="333333"/>
        </w:rPr>
        <w:t xml:space="preserve">Google Business Profile owner access </w:t>
      </w:r>
      <w:r>
        <w:rPr>
          <w:rFonts w:ascii="Georgia" w:hAnsi="Georgia"/>
          <w:i/>
          <w:color w:val="333333"/>
        </w:rPr>
        <w:t>(when available — unlocks GBP audit and optimization; does not hold up other deliverables)</w:t>
      </w:r>
    </w:p>
    <w:p w14:paraId="679CD7BC" w14:textId="77777777" w:rsidR="00A621C9" w:rsidRDefault="00000000">
      <w:pPr>
        <w:pStyle w:val="ListBullet"/>
        <w:spacing w:after="60" w:line="312" w:lineRule="auto"/>
      </w:pPr>
      <w:r>
        <w:rPr>
          <w:rFonts w:ascii="Georgia" w:hAnsi="Georgia"/>
          <w:color w:val="333333"/>
        </w:rPr>
        <w:t>Access to website backend for content updates (or webmaster contact)</w:t>
      </w:r>
    </w:p>
    <w:p w14:paraId="070D3718" w14:textId="77777777" w:rsidR="00A621C9" w:rsidRDefault="00A621C9">
      <w:pPr>
        <w:pBdr>
          <w:bottom w:val="single" w:sz="12" w:space="1" w:color="25AAE1"/>
        </w:pBdr>
        <w:spacing w:before="200"/>
      </w:pPr>
    </w:p>
    <w:p w14:paraId="2107477F" w14:textId="77777777" w:rsidR="00A621C9" w:rsidRDefault="00000000">
      <w:pPr>
        <w:spacing w:after="120" w:line="336" w:lineRule="auto"/>
      </w:pPr>
      <w:r>
        <w:rPr>
          <w:rFonts w:ascii="Georgia" w:hAnsi="Georgia"/>
          <w:b/>
          <w:color w:val="333333"/>
        </w:rPr>
        <w:t>Days 8–30: Launch</w:t>
      </w:r>
    </w:p>
    <w:p w14:paraId="2F4E9A52" w14:textId="77777777" w:rsidR="00A621C9" w:rsidRDefault="00000000">
      <w:pPr>
        <w:spacing w:after="120" w:line="336" w:lineRule="auto"/>
      </w:pPr>
      <w:r>
        <w:rPr>
          <w:rFonts w:ascii="Georgia" w:hAnsi="Georgia"/>
          <w:color w:val="333333"/>
        </w:rPr>
        <w:t>From ASG:</w:t>
      </w:r>
    </w:p>
    <w:p w14:paraId="758304B1" w14:textId="77777777" w:rsidR="00A621C9" w:rsidRDefault="00000000">
      <w:pPr>
        <w:pStyle w:val="ListBullet"/>
        <w:spacing w:after="60" w:line="312" w:lineRule="auto"/>
      </w:pPr>
      <w:r>
        <w:rPr>
          <w:rFonts w:ascii="Georgia" w:hAnsi="Georgia"/>
          <w:color w:val="333333"/>
        </w:rPr>
        <w:t>Reactivation sequence deployed (Day 8, contingent on list receipt and copy approval)</w:t>
      </w:r>
    </w:p>
    <w:p w14:paraId="3E57F063" w14:textId="77777777" w:rsidR="00A621C9" w:rsidRDefault="00000000">
      <w:pPr>
        <w:pStyle w:val="ListBullet"/>
        <w:spacing w:after="60" w:line="312" w:lineRule="auto"/>
      </w:pPr>
      <w:r>
        <w:rPr>
          <w:rFonts w:ascii="Georgia" w:hAnsi="Georgia"/>
          <w:color w:val="333333"/>
        </w:rPr>
        <w:t>Therapist outreach campaign launched (Day 14)</w:t>
      </w:r>
    </w:p>
    <w:p w14:paraId="4EADE9FE" w14:textId="77777777" w:rsidR="00A621C9" w:rsidRDefault="00000000">
      <w:pPr>
        <w:pStyle w:val="ListBullet"/>
        <w:spacing w:after="60" w:line="312" w:lineRule="auto"/>
      </w:pPr>
      <w:r>
        <w:rPr>
          <w:rFonts w:ascii="Georgia" w:hAnsi="Georgia"/>
          <w:color w:val="333333"/>
        </w:rPr>
        <w:t>Website "How We Work" page — draft delivered for Melissa's review</w:t>
      </w:r>
    </w:p>
    <w:p w14:paraId="00F6A1EC" w14:textId="77777777" w:rsidR="00A621C9" w:rsidRDefault="00000000">
      <w:pPr>
        <w:pStyle w:val="ListBullet"/>
        <w:spacing w:after="60" w:line="312" w:lineRule="auto"/>
      </w:pPr>
      <w:r>
        <w:rPr>
          <w:rFonts w:ascii="Georgia" w:hAnsi="Georgia"/>
          <w:color w:val="333333"/>
        </w:rPr>
        <w:t>Authority Article 1 draft: "What Collaborative Divorce Actually Means" — for review and approval</w:t>
      </w:r>
    </w:p>
    <w:p w14:paraId="10AE9CC0" w14:textId="77777777" w:rsidR="00A621C9" w:rsidRDefault="00000000">
      <w:pPr>
        <w:spacing w:after="120" w:line="336" w:lineRule="auto"/>
      </w:pPr>
      <w:r>
        <w:rPr>
          <w:rFonts w:ascii="Georgia" w:hAnsi="Georgia"/>
          <w:color w:val="333333"/>
        </w:rPr>
        <w:t>From Melissa:</w:t>
      </w:r>
    </w:p>
    <w:p w14:paraId="15C02634" w14:textId="77777777" w:rsidR="00A621C9" w:rsidRDefault="00000000">
      <w:pPr>
        <w:pStyle w:val="ListBullet"/>
        <w:spacing w:after="60" w:line="312" w:lineRule="auto"/>
      </w:pPr>
      <w:r>
        <w:rPr>
          <w:rFonts w:ascii="Georgia" w:hAnsi="Georgia"/>
          <w:color w:val="333333"/>
        </w:rPr>
        <w:t>Reactivation sequence copy approval (48-hour review window)</w:t>
      </w:r>
    </w:p>
    <w:p w14:paraId="07865D91" w14:textId="77777777" w:rsidR="00A621C9" w:rsidRDefault="00000000">
      <w:pPr>
        <w:pStyle w:val="ListBullet"/>
        <w:spacing w:after="60" w:line="312" w:lineRule="auto"/>
      </w:pPr>
      <w:r>
        <w:rPr>
          <w:rFonts w:ascii="Georgia" w:hAnsi="Georgia"/>
          <w:color w:val="333333"/>
        </w:rPr>
        <w:t>Therapist referral guide approval (48-hour review window)</w:t>
      </w:r>
    </w:p>
    <w:p w14:paraId="48C03624" w14:textId="77777777" w:rsidR="00A621C9" w:rsidRDefault="00000000">
      <w:pPr>
        <w:pStyle w:val="ListBullet"/>
        <w:spacing w:after="60" w:line="312" w:lineRule="auto"/>
      </w:pPr>
      <w:r>
        <w:rPr>
          <w:rFonts w:ascii="Georgia" w:hAnsi="Georgia"/>
          <w:color w:val="333333"/>
        </w:rPr>
        <w:t>15-minute scheduling block available on calendar for inbound prospect calls</w:t>
      </w:r>
    </w:p>
    <w:p w14:paraId="10E9D697" w14:textId="77777777" w:rsidR="00A621C9" w:rsidRDefault="00A621C9">
      <w:pPr>
        <w:pBdr>
          <w:bottom w:val="single" w:sz="12" w:space="1" w:color="25AAE1"/>
        </w:pBdr>
        <w:spacing w:before="200"/>
      </w:pPr>
    </w:p>
    <w:p w14:paraId="75DA1001" w14:textId="77777777" w:rsidR="00A621C9" w:rsidRDefault="00000000">
      <w:pPr>
        <w:spacing w:after="120" w:line="336" w:lineRule="auto"/>
      </w:pPr>
      <w:r>
        <w:rPr>
          <w:rFonts w:ascii="Georgia" w:hAnsi="Georgia"/>
          <w:b/>
          <w:color w:val="333333"/>
        </w:rPr>
        <w:t>Days 31–60: Content Goes Live</w:t>
      </w:r>
    </w:p>
    <w:p w14:paraId="49A4FC8F" w14:textId="77777777" w:rsidR="00A621C9" w:rsidRDefault="00000000">
      <w:pPr>
        <w:spacing w:after="120" w:line="336" w:lineRule="auto"/>
      </w:pPr>
      <w:r>
        <w:rPr>
          <w:rFonts w:ascii="Georgia" w:hAnsi="Georgia"/>
          <w:color w:val="333333"/>
        </w:rPr>
        <w:t>From ASG:</w:t>
      </w:r>
    </w:p>
    <w:p w14:paraId="5979E013" w14:textId="77777777" w:rsidR="00A621C9" w:rsidRDefault="00000000">
      <w:pPr>
        <w:pStyle w:val="ListBullet"/>
        <w:spacing w:after="60" w:line="312" w:lineRule="auto"/>
      </w:pPr>
      <w:r>
        <w:rPr>
          <w:rFonts w:ascii="Georgia" w:hAnsi="Georgia"/>
          <w:color w:val="333333"/>
        </w:rPr>
        <w:t>Authority Article 1 published and optimized</w:t>
      </w:r>
    </w:p>
    <w:p w14:paraId="339628D9" w14:textId="77777777" w:rsidR="00A621C9" w:rsidRDefault="00000000">
      <w:pPr>
        <w:pStyle w:val="ListBullet"/>
        <w:spacing w:after="60" w:line="312" w:lineRule="auto"/>
      </w:pPr>
      <w:r>
        <w:rPr>
          <w:rFonts w:ascii="Georgia" w:hAnsi="Georgia"/>
          <w:color w:val="333333"/>
        </w:rPr>
        <w:t>Authority Article 2 draft: "5 Life Changes That May Require a Modification in Kentucky"</w:t>
      </w:r>
    </w:p>
    <w:p w14:paraId="22A9CE8C" w14:textId="77777777" w:rsidR="00A621C9" w:rsidRDefault="00000000">
      <w:pPr>
        <w:pStyle w:val="ListBullet"/>
        <w:spacing w:after="60" w:line="312" w:lineRule="auto"/>
      </w:pPr>
      <w:r>
        <w:rPr>
          <w:rFonts w:ascii="Georgia" w:hAnsi="Georgia"/>
          <w:color w:val="333333"/>
        </w:rPr>
        <w:t>LinkedIn profile setup and first 4 posts live</w:t>
      </w:r>
    </w:p>
    <w:p w14:paraId="67658FCC" w14:textId="77777777" w:rsidR="00A621C9" w:rsidRDefault="00000000">
      <w:pPr>
        <w:pStyle w:val="ListBullet"/>
        <w:spacing w:after="60" w:line="312" w:lineRule="auto"/>
      </w:pPr>
      <w:r>
        <w:rPr>
          <w:rFonts w:ascii="Georgia" w:hAnsi="Georgia"/>
          <w:color w:val="333333"/>
        </w:rPr>
        <w:t>Monthly KPI report — baseline established against all 20 metrics</w:t>
      </w:r>
    </w:p>
    <w:p w14:paraId="3E4A7521" w14:textId="77777777" w:rsidR="00A621C9" w:rsidRDefault="00000000">
      <w:pPr>
        <w:spacing w:after="120" w:line="336" w:lineRule="auto"/>
      </w:pPr>
      <w:r>
        <w:rPr>
          <w:rFonts w:ascii="Georgia" w:hAnsi="Georgia"/>
          <w:color w:val="333333"/>
        </w:rPr>
        <w:t>From Melissa:</w:t>
      </w:r>
    </w:p>
    <w:p w14:paraId="497C3BAB" w14:textId="77777777" w:rsidR="00A621C9" w:rsidRDefault="00000000">
      <w:pPr>
        <w:pStyle w:val="ListBullet"/>
        <w:spacing w:after="60" w:line="312" w:lineRule="auto"/>
      </w:pPr>
      <w:r>
        <w:rPr>
          <w:rFonts w:ascii="Georgia" w:hAnsi="Georgia"/>
          <w:color w:val="333333"/>
        </w:rPr>
        <w:t>Article 1 review and approval</w:t>
      </w:r>
    </w:p>
    <w:p w14:paraId="3E09F04E" w14:textId="77777777" w:rsidR="00A621C9" w:rsidRDefault="00000000">
      <w:pPr>
        <w:pStyle w:val="ListBullet"/>
        <w:spacing w:after="60" w:line="312" w:lineRule="auto"/>
      </w:pPr>
      <w:r>
        <w:rPr>
          <w:rFonts w:ascii="Georgia" w:hAnsi="Georgia"/>
          <w:color w:val="333333"/>
        </w:rPr>
        <w:t>Article 2 review and approval</w:t>
      </w:r>
    </w:p>
    <w:p w14:paraId="1E54AA5E" w14:textId="77777777" w:rsidR="00A621C9" w:rsidRDefault="00000000">
      <w:pPr>
        <w:pStyle w:val="ListBullet"/>
        <w:spacing w:after="60" w:line="312" w:lineRule="auto"/>
      </w:pPr>
      <w:r>
        <w:rPr>
          <w:rFonts w:ascii="Georgia" w:hAnsi="Georgia"/>
          <w:color w:val="333333"/>
        </w:rPr>
        <w:t>1-hour content interview (we interview; you talk; we write — your expertise, your voice)</w:t>
      </w:r>
    </w:p>
    <w:p w14:paraId="31189D4F" w14:textId="77777777" w:rsidR="00A621C9" w:rsidRDefault="00A621C9">
      <w:pPr>
        <w:pBdr>
          <w:bottom w:val="single" w:sz="12" w:space="1" w:color="25AAE1"/>
        </w:pBdr>
        <w:spacing w:before="200"/>
      </w:pPr>
    </w:p>
    <w:p w14:paraId="1857AC47" w14:textId="77777777" w:rsidR="00A621C9" w:rsidRDefault="00000000">
      <w:pPr>
        <w:spacing w:after="120" w:line="336" w:lineRule="auto"/>
      </w:pPr>
      <w:r>
        <w:rPr>
          <w:rFonts w:ascii="Georgia" w:hAnsi="Georgia"/>
          <w:b/>
          <w:color w:val="333333"/>
        </w:rPr>
        <w:t>Proposed Meeting Cadence</w:t>
      </w:r>
    </w:p>
    <w:p w14:paraId="7678EBB1" w14:textId="77777777" w:rsidR="00A621C9" w:rsidRDefault="00000000">
      <w:pPr>
        <w:pStyle w:val="ListBullet"/>
        <w:spacing w:after="60" w:line="312" w:lineRule="auto"/>
      </w:pPr>
      <w:r>
        <w:rPr>
          <w:rFonts w:ascii="Georgia" w:hAnsi="Georgia"/>
          <w:color w:val="333333"/>
        </w:rPr>
        <w:t>Weekly check-in (20 minutes): reactivation results, referral network progress, decisions needed</w:t>
      </w:r>
    </w:p>
    <w:p w14:paraId="17F6E595" w14:textId="77777777" w:rsidR="00A621C9" w:rsidRDefault="00000000">
      <w:pPr>
        <w:pStyle w:val="ListBullet"/>
        <w:spacing w:after="60" w:line="312" w:lineRule="auto"/>
      </w:pPr>
      <w:r>
        <w:rPr>
          <w:rFonts w:ascii="Georgia" w:hAnsi="Georgia"/>
          <w:color w:val="333333"/>
        </w:rPr>
        <w:t>Bi-weekly content review (30 minutes): article drafts, approval pipeline</w:t>
      </w:r>
    </w:p>
    <w:p w14:paraId="75D23767" w14:textId="77777777" w:rsidR="00A621C9" w:rsidRDefault="00000000">
      <w:pPr>
        <w:pStyle w:val="ListBullet"/>
        <w:spacing w:after="60" w:line="312" w:lineRule="auto"/>
      </w:pPr>
      <w:r>
        <w:rPr>
          <w:rFonts w:ascii="Georgia" w:hAnsi="Georgia"/>
          <w:color w:val="333333"/>
        </w:rPr>
        <w:t>Monthly strategy call with Roger (1 hour): KPIs, roadblocks, next quarter decisions</w:t>
      </w:r>
    </w:p>
    <w:p w14:paraId="1CA4660D" w14:textId="77777777" w:rsidR="00A621C9" w:rsidRDefault="00000000">
      <w:pPr>
        <w:spacing w:after="120" w:line="336" w:lineRule="auto"/>
      </w:pPr>
      <w:r>
        <w:rPr>
          <w:rFonts w:ascii="Georgia" w:hAnsi="Georgia"/>
          <w:b/>
          <w:color w:val="333333"/>
        </w:rPr>
        <w:t>What We'd Need From You to Hit This Timeline</w:t>
      </w:r>
    </w:p>
    <w:p w14:paraId="69EBCF78" w14:textId="77777777" w:rsidR="00A621C9" w:rsidRDefault="00000000">
      <w:pPr>
        <w:pStyle w:val="ListBullet"/>
        <w:spacing w:after="60" w:line="312" w:lineRule="auto"/>
      </w:pPr>
      <w:r>
        <w:rPr>
          <w:rFonts w:ascii="Georgia" w:hAnsi="Georgia"/>
          <w:color w:val="333333"/>
        </w:rPr>
        <w:t>Past client contact list: Day 5</w:t>
      </w:r>
    </w:p>
    <w:p w14:paraId="16832B21" w14:textId="77777777" w:rsidR="00A621C9" w:rsidRDefault="00000000">
      <w:pPr>
        <w:pStyle w:val="ListBullet"/>
        <w:spacing w:after="60" w:line="312" w:lineRule="auto"/>
      </w:pPr>
      <w:r>
        <w:rPr>
          <w:rFonts w:ascii="Georgia" w:hAnsi="Georgia"/>
          <w:color w:val="333333"/>
        </w:rPr>
        <w:t>Email and website access: Day 3</w:t>
      </w:r>
    </w:p>
    <w:p w14:paraId="411A401E" w14:textId="77777777" w:rsidR="00A621C9" w:rsidRDefault="00000000">
      <w:pPr>
        <w:pStyle w:val="ListBullet"/>
        <w:spacing w:after="60" w:line="312" w:lineRule="auto"/>
      </w:pPr>
      <w:r>
        <w:rPr>
          <w:rFonts w:ascii="Georgia" w:hAnsi="Georgia"/>
          <w:color w:val="333333"/>
        </w:rPr>
        <w:t>Copy approvals: 48-hour turnaround on all draft materials</w:t>
      </w:r>
    </w:p>
    <w:p w14:paraId="271AA268" w14:textId="77777777" w:rsidR="00A621C9" w:rsidRDefault="00000000">
      <w:pPr>
        <w:pStyle w:val="ListBullet"/>
        <w:spacing w:after="60" w:line="312" w:lineRule="auto"/>
      </w:pPr>
      <w:r>
        <w:rPr>
          <w:rFonts w:ascii="Georgia" w:hAnsi="Georgia"/>
          <w:color w:val="333333"/>
        </w:rPr>
        <w:t>Content interview: scheduled within Days 14–21</w:t>
      </w:r>
    </w:p>
    <w:p w14:paraId="43D52BA6" w14:textId="77777777" w:rsidR="00A621C9" w:rsidRDefault="00000000">
      <w:pPr>
        <w:spacing w:after="120" w:line="336" w:lineRule="auto"/>
      </w:pPr>
      <w:r>
        <w:rPr>
          <w:rFonts w:ascii="Georgia" w:hAnsi="Georgia"/>
          <w:color w:val="333333"/>
        </w:rPr>
        <w:t>The inputs drive the timeline. The sooner we have them, the sooner results start.</w:t>
      </w:r>
    </w:p>
    <w:p w14:paraId="63F85E29" w14:textId="77777777" w:rsidR="00A621C9" w:rsidRDefault="00000000">
      <w:pPr>
        <w:spacing w:before="320" w:after="80"/>
        <w:ind w:left="720"/>
      </w:pPr>
      <w:r>
        <w:rPr>
          <w:rFonts w:ascii="Calibri" w:hAnsi="Calibri"/>
          <w:i/>
          <w:color w:val="58585A"/>
        </w:rPr>
        <w:t>"A great plan delivered inconsistently is just a great idea."</w:t>
      </w:r>
    </w:p>
    <w:p w14:paraId="4A414973" w14:textId="77777777" w:rsidR="00A621C9" w:rsidRDefault="00000000">
      <w:pPr>
        <w:spacing w:before="320" w:after="80"/>
        <w:ind w:left="720"/>
      </w:pPr>
      <w:r>
        <w:rPr>
          <w:rFonts w:ascii="Calibri" w:hAnsi="Calibri"/>
          <w:i/>
          <w:color w:val="58585A"/>
        </w:rPr>
        <w:t>— Preston Adler, COO | Authority Systems Group™</w:t>
      </w:r>
    </w:p>
    <w:p w14:paraId="45AB9299" w14:textId="77777777" w:rsidR="00A621C9" w:rsidRDefault="00A621C9">
      <w:pPr>
        <w:pBdr>
          <w:bottom w:val="single" w:sz="12" w:space="1" w:color="25AAE1"/>
        </w:pBdr>
        <w:spacing w:before="200"/>
      </w:pPr>
    </w:p>
    <w:p w14:paraId="6223DEE8" w14:textId="77777777" w:rsidR="00A621C9" w:rsidRDefault="00000000">
      <w:r>
        <w:br w:type="page"/>
      </w:r>
    </w:p>
    <w:p w14:paraId="152B56A1" w14:textId="77777777" w:rsidR="00A621C9" w:rsidRDefault="00A621C9">
      <w:pPr>
        <w:pBdr>
          <w:bottom w:val="single" w:sz="16" w:space="1" w:color="25AAE1"/>
        </w:pBdr>
        <w:spacing w:after="0"/>
      </w:pPr>
    </w:p>
    <w:p w14:paraId="3AA72AFE" w14:textId="77777777" w:rsidR="00A621C9" w:rsidRDefault="00000000">
      <w:pPr>
        <w:spacing w:before="120"/>
      </w:pPr>
      <w:r>
        <w:rPr>
          <w:rFonts w:ascii="Calibri" w:hAnsi="Calibri"/>
          <w:b/>
          <w:color w:val="25AAE1"/>
          <w:sz w:val="44"/>
        </w:rPr>
        <w:t>11. Campaign Assets — Past Client Reactivation Sequence</w:t>
      </w:r>
    </w:p>
    <w:p w14:paraId="3A291735" w14:textId="77777777" w:rsidR="00A621C9" w:rsidRDefault="00000000">
      <w:pPr>
        <w:spacing w:after="120" w:line="336" w:lineRule="auto"/>
      </w:pPr>
      <w:r>
        <w:rPr>
          <w:rFonts w:ascii="Georgia" w:hAnsi="Georgia"/>
          <w:b/>
          <w:color w:val="333333"/>
        </w:rPr>
        <w:t>Preston Adler, Chief Operations Officer | Authority Systems Group™</w:t>
      </w:r>
    </w:p>
    <w:p w14:paraId="556C2A4A" w14:textId="77777777" w:rsidR="00A621C9" w:rsidRDefault="00000000">
      <w:pPr>
        <w:spacing w:after="120" w:line="336" w:lineRule="auto"/>
      </w:pPr>
      <w:r>
        <w:rPr>
          <w:rFonts w:ascii="Georgia" w:hAnsi="Georgia"/>
          <w:color w:val="333333"/>
        </w:rPr>
        <w:t>The three emails below are ready to deploy. They have been written in Melissa's voice, reviewed for Kentucky Bar compliance, and structured to generate responses from past clients with active modification needs or warm referral intent.</w:t>
      </w:r>
    </w:p>
    <w:p w14:paraId="319F3126" w14:textId="77777777" w:rsidR="00A621C9" w:rsidRDefault="00000000">
      <w:pPr>
        <w:spacing w:after="120" w:line="336" w:lineRule="auto"/>
      </w:pPr>
      <w:r>
        <w:rPr>
          <w:rFonts w:ascii="Georgia" w:hAnsi="Georgia"/>
          <w:b/>
          <w:color w:val="333333"/>
        </w:rPr>
        <w:t>Deploy instructions</w:t>
      </w:r>
      <w:r>
        <w:rPr>
          <w:rFonts w:ascii="Georgia" w:hAnsi="Georgia"/>
          <w:color w:val="333333"/>
        </w:rPr>
        <w:t>: Send Email 1 on Day 8 of the engagement. Email 2 on Day 13. Email 3 on Day 20. Start with clients whose cases closed in the last 3–4 years — these contacts are warmest. Requires: past client email list and Melissa's sign-off before any send.</w:t>
      </w:r>
    </w:p>
    <w:p w14:paraId="432D5798" w14:textId="77777777" w:rsidR="00A621C9" w:rsidRDefault="00A621C9">
      <w:pPr>
        <w:pBdr>
          <w:bottom w:val="single" w:sz="12" w:space="1" w:color="25AAE1"/>
        </w:pBdr>
        <w:spacing w:before="200"/>
      </w:pPr>
    </w:p>
    <w:p w14:paraId="3D86456D" w14:textId="77777777" w:rsidR="00A621C9" w:rsidRDefault="00000000">
      <w:pPr>
        <w:spacing w:after="120" w:line="336" w:lineRule="auto"/>
      </w:pPr>
      <w:r>
        <w:rPr>
          <w:rFonts w:ascii="Georgia" w:hAnsi="Georgia"/>
          <w:b/>
          <w:color w:val="333333"/>
        </w:rPr>
        <w:t>Email 1 — Day 8</w:t>
      </w:r>
    </w:p>
    <w:p w14:paraId="63222CF4" w14:textId="77777777" w:rsidR="00A621C9" w:rsidRDefault="00000000">
      <w:pPr>
        <w:spacing w:after="120" w:line="336" w:lineRule="auto"/>
      </w:pPr>
      <w:r>
        <w:rPr>
          <w:rFonts w:ascii="Georgia" w:hAnsi="Georgia"/>
          <w:i/>
          <w:color w:val="333333"/>
        </w:rPr>
        <w:t>Subject line: A quick note from Melissa Doss</w:t>
      </w:r>
    </w:p>
    <w:p w14:paraId="31237BFC" w14:textId="77777777" w:rsidR="00A621C9" w:rsidRDefault="00000000">
      <w:pPr>
        <w:spacing w:after="120" w:line="336" w:lineRule="auto"/>
      </w:pPr>
      <w:r>
        <w:rPr>
          <w:rFonts w:ascii="Georgia" w:hAnsi="Georgia"/>
          <w:color w:val="333333"/>
        </w:rPr>
        <w:t>Hi [First Name],</w:t>
      </w:r>
    </w:p>
    <w:p w14:paraId="3958493D" w14:textId="77777777" w:rsidR="00A621C9" w:rsidRDefault="00000000">
      <w:pPr>
        <w:spacing w:after="120" w:line="336" w:lineRule="auto"/>
      </w:pPr>
      <w:r>
        <w:rPr>
          <w:rFonts w:ascii="Georgia" w:hAnsi="Georgia"/>
          <w:color w:val="333333"/>
        </w:rPr>
        <w:t>It's been a while since your case closed, and I realized I hadn't reached out since then.</w:t>
      </w:r>
    </w:p>
    <w:p w14:paraId="0AFE8912" w14:textId="77777777" w:rsidR="00A621C9" w:rsidRDefault="00000000">
      <w:pPr>
        <w:spacing w:after="120" w:line="336" w:lineRule="auto"/>
      </w:pPr>
      <w:r>
        <w:rPr>
          <w:rFonts w:ascii="Georgia" w:hAnsi="Georgia"/>
          <w:color w:val="333333"/>
        </w:rPr>
        <w:t>I wanted to change that.</w:t>
      </w:r>
    </w:p>
    <w:p w14:paraId="61DD3E32" w14:textId="77777777" w:rsidR="00A621C9" w:rsidRDefault="00000000">
      <w:pPr>
        <w:spacing w:after="120" w:line="336" w:lineRule="auto"/>
      </w:pPr>
      <w:r>
        <w:rPr>
          <w:rFonts w:ascii="Georgia" w:hAnsi="Georgia"/>
          <w:color w:val="333333"/>
        </w:rPr>
        <w:t>A lot has happened at our firm since we worked together. We've grown — we now have three attorneys and a full support team — but the thing that hasn't changed is how we approach this work. We're still the same practice that showed up for you when you needed it.</w:t>
      </w:r>
    </w:p>
    <w:p w14:paraId="7FA7E904" w14:textId="77777777" w:rsidR="00A621C9" w:rsidRDefault="00000000">
      <w:pPr>
        <w:spacing w:after="120" w:line="336" w:lineRule="auto"/>
      </w:pPr>
      <w:r>
        <w:rPr>
          <w:rFonts w:ascii="Georgia" w:hAnsi="Georgia"/>
          <w:color w:val="333333"/>
        </w:rPr>
        <w:t>I'm reaching out because, in 11 years of practice, I've noticed one consistent pattern: life doesn't stop moving after a case closes. Circumstances change. Situations evolve. And sometimes those changes create new legal questions that people don't know they have the right to address.</w:t>
      </w:r>
    </w:p>
    <w:p w14:paraId="67A32B06" w14:textId="77777777" w:rsidR="00A621C9" w:rsidRDefault="00000000">
      <w:pPr>
        <w:spacing w:after="120" w:line="336" w:lineRule="auto"/>
      </w:pPr>
      <w:r>
        <w:rPr>
          <w:rFonts w:ascii="Georgia" w:hAnsi="Georgia"/>
          <w:color w:val="333333"/>
        </w:rPr>
        <w:t>This isn't a pitch for anything. I just wanted you to know we're here — and if anything in your situation has shifted, or if you know someone going through what you went through, we'd be glad to help.</w:t>
      </w:r>
    </w:p>
    <w:p w14:paraId="79B666A8" w14:textId="77777777" w:rsidR="00A621C9" w:rsidRDefault="00000000">
      <w:pPr>
        <w:spacing w:after="120" w:line="336" w:lineRule="auto"/>
      </w:pPr>
      <w:r>
        <w:rPr>
          <w:rFonts w:ascii="Georgia" w:hAnsi="Georgia"/>
          <w:color w:val="333333"/>
        </w:rPr>
        <w:t>Take care of yourself.</w:t>
      </w:r>
    </w:p>
    <w:p w14:paraId="658D474C" w14:textId="77777777" w:rsidR="00A621C9" w:rsidRDefault="00000000">
      <w:pPr>
        <w:spacing w:after="120" w:line="336" w:lineRule="auto"/>
      </w:pPr>
      <w:r>
        <w:rPr>
          <w:rFonts w:ascii="Georgia" w:hAnsi="Georgia"/>
          <w:color w:val="333333"/>
        </w:rPr>
        <w:t>Melissa Doss</w:t>
      </w:r>
    </w:p>
    <w:p w14:paraId="77F509A5" w14:textId="77777777" w:rsidR="00A621C9" w:rsidRDefault="00000000">
      <w:pPr>
        <w:spacing w:after="120" w:line="336" w:lineRule="auto"/>
      </w:pPr>
      <w:r>
        <w:rPr>
          <w:rFonts w:ascii="Georgia" w:hAnsi="Georgia"/>
          <w:color w:val="333333"/>
        </w:rPr>
        <w:t>Melissa Doss Law | Florence, Kentucky</w:t>
      </w:r>
    </w:p>
    <w:p w14:paraId="0E7FF362" w14:textId="77777777" w:rsidR="00A621C9" w:rsidRDefault="00000000">
      <w:pPr>
        <w:spacing w:after="120" w:line="336" w:lineRule="auto"/>
      </w:pPr>
      <w:r>
        <w:rPr>
          <w:rFonts w:ascii="Georgia" w:hAnsi="Georgia"/>
          <w:color w:val="333333"/>
        </w:rPr>
        <w:lastRenderedPageBreak/>
        <w:t>(859) 322-5550 | MelissaDossLaw.com</w:t>
      </w:r>
    </w:p>
    <w:p w14:paraId="5DA8B491" w14:textId="77777777" w:rsidR="00A621C9" w:rsidRDefault="00000000">
      <w:pPr>
        <w:spacing w:after="120" w:line="336" w:lineRule="auto"/>
      </w:pPr>
      <w:r>
        <w:rPr>
          <w:rFonts w:ascii="Georgia" w:hAnsi="Georgia"/>
          <w:i/>
          <w:color w:val="333333"/>
        </w:rPr>
        <w:t>This email was sent because you were a former client of Melissa Doss Law. To unsubscribe, click here. Melissa Doss Law | 7289 Burlington Pike, Florence, KY 41042. This communication is not legal advice and does not create an attorney-client relationship.</w:t>
      </w:r>
    </w:p>
    <w:p w14:paraId="2C2400D5" w14:textId="77777777" w:rsidR="00A621C9" w:rsidRDefault="00A621C9">
      <w:pPr>
        <w:pBdr>
          <w:bottom w:val="single" w:sz="12" w:space="1" w:color="25AAE1"/>
        </w:pBdr>
        <w:spacing w:before="200"/>
      </w:pPr>
    </w:p>
    <w:p w14:paraId="7C40C344" w14:textId="77777777" w:rsidR="00A621C9" w:rsidRDefault="00000000">
      <w:pPr>
        <w:spacing w:after="120" w:line="336" w:lineRule="auto"/>
      </w:pPr>
      <w:r>
        <w:rPr>
          <w:rFonts w:ascii="Georgia" w:hAnsi="Georgia"/>
          <w:b/>
          <w:color w:val="333333"/>
        </w:rPr>
        <w:t>Email 2 — Day 13</w:t>
      </w:r>
    </w:p>
    <w:p w14:paraId="5B900A60" w14:textId="77777777" w:rsidR="00A621C9" w:rsidRDefault="00000000">
      <w:pPr>
        <w:spacing w:after="120" w:line="336" w:lineRule="auto"/>
      </w:pPr>
      <w:r>
        <w:rPr>
          <w:rFonts w:ascii="Georgia" w:hAnsi="Georgia"/>
          <w:i/>
          <w:color w:val="333333"/>
        </w:rPr>
        <w:t>Subject line: Has anything changed since your case closed?</w:t>
      </w:r>
    </w:p>
    <w:p w14:paraId="3FEAFCB0" w14:textId="77777777" w:rsidR="00A621C9" w:rsidRDefault="00000000">
      <w:pPr>
        <w:spacing w:after="120" w:line="336" w:lineRule="auto"/>
      </w:pPr>
      <w:r>
        <w:rPr>
          <w:rFonts w:ascii="Georgia" w:hAnsi="Georgia"/>
          <w:color w:val="333333"/>
        </w:rPr>
        <w:t>Hi [First Name],</w:t>
      </w:r>
    </w:p>
    <w:p w14:paraId="34ECB06C" w14:textId="77777777" w:rsidR="00A621C9" w:rsidRDefault="00000000">
      <w:pPr>
        <w:spacing w:after="120" w:line="336" w:lineRule="auto"/>
      </w:pPr>
      <w:r>
        <w:rPr>
          <w:rFonts w:ascii="Georgia" w:hAnsi="Georgia"/>
          <w:color w:val="333333"/>
        </w:rPr>
        <w:t>In my experience, the situations that bring people back to a family law attorney are almost always predictable — not because anything went wrong, but because life keeps moving.</w:t>
      </w:r>
    </w:p>
    <w:p w14:paraId="7738F9D2" w14:textId="77777777" w:rsidR="00A621C9" w:rsidRDefault="00000000">
      <w:pPr>
        <w:spacing w:after="120" w:line="336" w:lineRule="auto"/>
      </w:pPr>
      <w:r>
        <w:rPr>
          <w:rFonts w:ascii="Georgia" w:hAnsi="Georgia"/>
          <w:color w:val="333333"/>
        </w:rPr>
        <w:t>If any of the following have happened since your case closed, it may be worth a brief conversation to understand where you stand:</w:t>
      </w:r>
    </w:p>
    <w:p w14:paraId="5FD4DE48" w14:textId="77777777" w:rsidR="00A621C9" w:rsidRDefault="00000000">
      <w:pPr>
        <w:pStyle w:val="ListBullet"/>
        <w:spacing w:after="60" w:line="312" w:lineRule="auto"/>
      </w:pPr>
      <w:r>
        <w:rPr>
          <w:rFonts w:ascii="Georgia" w:hAnsi="Georgia"/>
          <w:color w:val="333333"/>
        </w:rPr>
        <w:t>Your child's schedule, school, or activities have changed significantly and the current custody arrangement isn't working well anymore</w:t>
      </w:r>
    </w:p>
    <w:p w14:paraId="046046B4" w14:textId="77777777" w:rsidR="00A621C9" w:rsidRDefault="00000000">
      <w:pPr>
        <w:pStyle w:val="ListBullet"/>
        <w:spacing w:after="60" w:line="312" w:lineRule="auto"/>
      </w:pPr>
      <w:r>
        <w:rPr>
          <w:rFonts w:ascii="Georgia" w:hAnsi="Georgia"/>
          <w:color w:val="333333"/>
        </w:rPr>
        <w:t>Your income has changed substantially — or your former spouse's has</w:t>
      </w:r>
    </w:p>
    <w:p w14:paraId="7C8512FF" w14:textId="77777777" w:rsidR="00A621C9" w:rsidRDefault="00000000">
      <w:pPr>
        <w:pStyle w:val="ListBullet"/>
        <w:spacing w:after="60" w:line="312" w:lineRule="auto"/>
      </w:pPr>
      <w:r>
        <w:rPr>
          <w:rFonts w:ascii="Georgia" w:hAnsi="Georgia"/>
          <w:color w:val="333333"/>
        </w:rPr>
        <w:t>Relocating — or your co-parent relocating — has come up</w:t>
      </w:r>
    </w:p>
    <w:p w14:paraId="1836B5E7" w14:textId="77777777" w:rsidR="00A621C9" w:rsidRDefault="00000000">
      <w:pPr>
        <w:pStyle w:val="ListBullet"/>
        <w:spacing w:after="60" w:line="312" w:lineRule="auto"/>
      </w:pPr>
      <w:r>
        <w:rPr>
          <w:rFonts w:ascii="Georgia" w:hAnsi="Georgia"/>
          <w:color w:val="333333"/>
        </w:rPr>
        <w:t>A new partner has entered the picture and it's creating tension or questions about your existing agreement</w:t>
      </w:r>
    </w:p>
    <w:p w14:paraId="05ED1CBD" w14:textId="77777777" w:rsidR="00A621C9" w:rsidRDefault="00000000">
      <w:pPr>
        <w:pStyle w:val="ListBullet"/>
        <w:spacing w:after="60" w:line="312" w:lineRule="auto"/>
      </w:pPr>
      <w:r>
        <w:rPr>
          <w:rFonts w:ascii="Georgia" w:hAnsi="Georgia"/>
          <w:color w:val="333333"/>
        </w:rPr>
        <w:t>Your child is approaching an age where their preference may carry more legal weight</w:t>
      </w:r>
    </w:p>
    <w:p w14:paraId="74742C83" w14:textId="77777777" w:rsidR="00A621C9" w:rsidRDefault="00000000">
      <w:pPr>
        <w:pStyle w:val="ListBullet"/>
        <w:spacing w:after="60" w:line="312" w:lineRule="auto"/>
      </w:pPr>
      <w:r>
        <w:rPr>
          <w:rFonts w:ascii="Georgia" w:hAnsi="Georgia"/>
          <w:color w:val="333333"/>
        </w:rPr>
        <w:t>Something in your current agreement isn't being followed and you're not sure what your options are</w:t>
      </w:r>
    </w:p>
    <w:p w14:paraId="27DCA417" w14:textId="77777777" w:rsidR="00A621C9" w:rsidRDefault="00000000">
      <w:pPr>
        <w:spacing w:after="120" w:line="336" w:lineRule="auto"/>
      </w:pPr>
      <w:r>
        <w:rPr>
          <w:rFonts w:ascii="Georgia" w:hAnsi="Georgia"/>
          <w:color w:val="333333"/>
        </w:rPr>
        <w:t>Any of these can be addressed. In Kentucky, post-decree modifications are common, and the process is often simpler than people expect — especially when handled before a situation escalates.</w:t>
      </w:r>
    </w:p>
    <w:p w14:paraId="568FBBA1" w14:textId="77777777" w:rsidR="00A621C9" w:rsidRDefault="00000000">
      <w:pPr>
        <w:spacing w:after="120" w:line="336" w:lineRule="auto"/>
      </w:pPr>
      <w:r>
        <w:rPr>
          <w:rFonts w:ascii="Georgia" w:hAnsi="Georgia"/>
          <w:color w:val="333333"/>
        </w:rPr>
        <w:t>If you're wondering whether your situation qualifies, reply to this email or call our office at (859) 322-5550.</w:t>
      </w:r>
    </w:p>
    <w:p w14:paraId="631DEEF2" w14:textId="77777777" w:rsidR="00A621C9" w:rsidRDefault="00000000">
      <w:pPr>
        <w:spacing w:after="120" w:line="336" w:lineRule="auto"/>
      </w:pPr>
      <w:r>
        <w:rPr>
          <w:rFonts w:ascii="Georgia" w:hAnsi="Georgia"/>
          <w:color w:val="333333"/>
        </w:rPr>
        <w:t>And if you know someone currently navigating a divorce or custody situation — a friend, a sister, a coworker — please feel free to send them our way. A referral is one of the most valuable things you can do for someone in a difficult moment.</w:t>
      </w:r>
    </w:p>
    <w:p w14:paraId="0E64A37E" w14:textId="77777777" w:rsidR="00A621C9" w:rsidRDefault="00000000">
      <w:pPr>
        <w:spacing w:after="120" w:line="336" w:lineRule="auto"/>
      </w:pPr>
      <w:r>
        <w:rPr>
          <w:rFonts w:ascii="Georgia" w:hAnsi="Georgia"/>
          <w:color w:val="333333"/>
        </w:rPr>
        <w:t>Melissa Doss</w:t>
      </w:r>
    </w:p>
    <w:p w14:paraId="45E0C9A0" w14:textId="77777777" w:rsidR="00A621C9" w:rsidRDefault="00000000">
      <w:pPr>
        <w:spacing w:after="120" w:line="336" w:lineRule="auto"/>
      </w:pPr>
      <w:r>
        <w:rPr>
          <w:rFonts w:ascii="Georgia" w:hAnsi="Georgia"/>
          <w:color w:val="333333"/>
        </w:rPr>
        <w:t>Melissa Doss Law | (859) 322-5550 | MelissaDossLaw.com</w:t>
      </w:r>
    </w:p>
    <w:p w14:paraId="5BA3E972" w14:textId="77777777" w:rsidR="00A621C9" w:rsidRDefault="00000000">
      <w:pPr>
        <w:spacing w:after="120" w:line="336" w:lineRule="auto"/>
      </w:pPr>
      <w:r>
        <w:rPr>
          <w:rFonts w:ascii="Georgia" w:hAnsi="Georgia"/>
          <w:i/>
          <w:color w:val="333333"/>
        </w:rPr>
        <w:lastRenderedPageBreak/>
        <w:t>To unsubscribe, click here. Melissa Doss Law | 7289 Burlington Pike, Florence, KY 41042. This content is for informational purposes only and does not constitute legal advice.</w:t>
      </w:r>
    </w:p>
    <w:p w14:paraId="3A3FB0F4" w14:textId="77777777" w:rsidR="00A621C9" w:rsidRDefault="00A621C9">
      <w:pPr>
        <w:pBdr>
          <w:bottom w:val="single" w:sz="12" w:space="1" w:color="25AAE1"/>
        </w:pBdr>
        <w:spacing w:before="200"/>
      </w:pPr>
    </w:p>
    <w:p w14:paraId="387441C1" w14:textId="77777777" w:rsidR="00A621C9" w:rsidRDefault="00000000">
      <w:pPr>
        <w:spacing w:after="120" w:line="336" w:lineRule="auto"/>
      </w:pPr>
      <w:r>
        <w:rPr>
          <w:rFonts w:ascii="Georgia" w:hAnsi="Georgia"/>
          <w:b/>
          <w:color w:val="333333"/>
        </w:rPr>
        <w:t>Email 3 — Day 20</w:t>
      </w:r>
    </w:p>
    <w:p w14:paraId="5F0B5D08" w14:textId="77777777" w:rsidR="00A621C9" w:rsidRDefault="00000000">
      <w:pPr>
        <w:spacing w:after="120" w:line="336" w:lineRule="auto"/>
      </w:pPr>
      <w:r>
        <w:rPr>
          <w:rFonts w:ascii="Georgia" w:hAnsi="Georgia"/>
          <w:i/>
          <w:color w:val="333333"/>
        </w:rPr>
        <w:t>Subject line: Last note from me — and a quick ask</w:t>
      </w:r>
    </w:p>
    <w:p w14:paraId="51FCE687" w14:textId="77777777" w:rsidR="00A621C9" w:rsidRDefault="00000000">
      <w:pPr>
        <w:spacing w:after="120" w:line="336" w:lineRule="auto"/>
      </w:pPr>
      <w:r>
        <w:rPr>
          <w:rFonts w:ascii="Georgia" w:hAnsi="Georgia"/>
          <w:color w:val="333333"/>
        </w:rPr>
        <w:t>Hi [First Name],</w:t>
      </w:r>
    </w:p>
    <w:p w14:paraId="6E24B516" w14:textId="77777777" w:rsidR="00A621C9" w:rsidRDefault="00000000">
      <w:pPr>
        <w:spacing w:after="120" w:line="336" w:lineRule="auto"/>
      </w:pPr>
      <w:r>
        <w:rPr>
          <w:rFonts w:ascii="Georgia" w:hAnsi="Georgia"/>
          <w:color w:val="333333"/>
        </w:rPr>
        <w:t>Last email in this series. I promise I won't keep filling your inbox after this.</w:t>
      </w:r>
    </w:p>
    <w:p w14:paraId="11440A5A" w14:textId="77777777" w:rsidR="00A621C9" w:rsidRDefault="00000000">
      <w:pPr>
        <w:spacing w:after="120" w:line="336" w:lineRule="auto"/>
      </w:pPr>
      <w:r>
        <w:rPr>
          <w:rFonts w:ascii="Georgia" w:hAnsi="Georgia"/>
          <w:color w:val="333333"/>
        </w:rPr>
        <w:t>If the last couple of notes resonated and you've been meaning to reply, today is a good day to do it. We're always easier to reach earlier than later in these situations — before something becomes urgent rather than after.</w:t>
      </w:r>
    </w:p>
    <w:p w14:paraId="7A4DCDD2" w14:textId="77777777" w:rsidR="00A621C9" w:rsidRDefault="00000000">
      <w:pPr>
        <w:spacing w:after="120" w:line="336" w:lineRule="auto"/>
      </w:pPr>
      <w:r>
        <w:rPr>
          <w:rFonts w:ascii="Georgia" w:hAnsi="Georgia"/>
          <w:color w:val="333333"/>
        </w:rPr>
        <w:t>If nothing here applies to you right now, that's genuinely fine. I just want you to know: if things change, we're here.</w:t>
      </w:r>
    </w:p>
    <w:p w14:paraId="15DDFB29" w14:textId="77777777" w:rsidR="00A621C9" w:rsidRDefault="00000000">
      <w:pPr>
        <w:spacing w:after="120" w:line="336" w:lineRule="auto"/>
      </w:pPr>
      <w:r>
        <w:rPr>
          <w:rFonts w:ascii="Georgia" w:hAnsi="Georgia"/>
          <w:color w:val="333333"/>
        </w:rPr>
        <w:t>One ask before I go:</w:t>
      </w:r>
    </w:p>
    <w:p w14:paraId="7FF90FC2" w14:textId="77777777" w:rsidR="00A621C9" w:rsidRDefault="00000000">
      <w:pPr>
        <w:spacing w:after="120" w:line="336" w:lineRule="auto"/>
      </w:pPr>
      <w:r>
        <w:rPr>
          <w:rFonts w:ascii="Georgia" w:hAnsi="Georgia"/>
          <w:color w:val="333333"/>
        </w:rPr>
        <w:t>If you know someone — a friend, a neighbor, a family member — who is currently going through a divorce or custody situation, please think of us. Women in Northern Kentucky going through this often don't know where to start, and a trusted referral makes all the difference. You can send them directly to MelissaDossLaw.com, or have them call us at (859) 322-5550.</w:t>
      </w:r>
    </w:p>
    <w:p w14:paraId="10DE8AB4" w14:textId="77777777" w:rsidR="00A621C9" w:rsidRDefault="00000000">
      <w:pPr>
        <w:spacing w:after="120" w:line="336" w:lineRule="auto"/>
      </w:pPr>
      <w:r>
        <w:rPr>
          <w:rFonts w:ascii="Georgia" w:hAnsi="Georgia"/>
          <w:color w:val="333333"/>
        </w:rPr>
        <w:t>We'll take care of them the way we took care of you.</w:t>
      </w:r>
    </w:p>
    <w:p w14:paraId="447BCD5E" w14:textId="77777777" w:rsidR="00A621C9" w:rsidRDefault="00000000">
      <w:pPr>
        <w:spacing w:after="120" w:line="336" w:lineRule="auto"/>
      </w:pPr>
      <w:r>
        <w:rPr>
          <w:rFonts w:ascii="Georgia" w:hAnsi="Georgia"/>
          <w:color w:val="333333"/>
        </w:rPr>
        <w:t>Thank you for trusting us with your case.</w:t>
      </w:r>
    </w:p>
    <w:p w14:paraId="5C826EE8" w14:textId="77777777" w:rsidR="00A621C9" w:rsidRDefault="00000000">
      <w:pPr>
        <w:spacing w:after="120" w:line="336" w:lineRule="auto"/>
      </w:pPr>
      <w:r>
        <w:rPr>
          <w:rFonts w:ascii="Georgia" w:hAnsi="Georgia"/>
          <w:color w:val="333333"/>
        </w:rPr>
        <w:t>Melissa Doss</w:t>
      </w:r>
    </w:p>
    <w:p w14:paraId="12E5995E" w14:textId="77777777" w:rsidR="00A621C9" w:rsidRDefault="00000000">
      <w:pPr>
        <w:spacing w:after="120" w:line="336" w:lineRule="auto"/>
      </w:pPr>
      <w:r>
        <w:rPr>
          <w:rFonts w:ascii="Georgia" w:hAnsi="Georgia"/>
          <w:color w:val="333333"/>
        </w:rPr>
        <w:t>Melissa Doss Law | (859) 322-5550 | MelissaDossLaw.com</w:t>
      </w:r>
    </w:p>
    <w:p w14:paraId="0D3971E2" w14:textId="77777777" w:rsidR="00A621C9" w:rsidRDefault="00000000">
      <w:pPr>
        <w:spacing w:after="120" w:line="336" w:lineRule="auto"/>
      </w:pPr>
      <w:r>
        <w:rPr>
          <w:rFonts w:ascii="Georgia" w:hAnsi="Georgia"/>
          <w:i/>
          <w:color w:val="333333"/>
        </w:rPr>
        <w:t>You're receiving this because you were a former client of Melissa Doss Law. To unsubscribe, click here. Melissa Doss Law | 7289 Burlington Pike, Florence, KY 41042. This communication does not constitute legal advice.</w:t>
      </w:r>
    </w:p>
    <w:p w14:paraId="6FD2B08F" w14:textId="77777777" w:rsidR="00A621C9" w:rsidRDefault="00A621C9">
      <w:pPr>
        <w:pBdr>
          <w:bottom w:val="single" w:sz="12" w:space="1" w:color="25AAE1"/>
        </w:pBdr>
        <w:spacing w:before="200"/>
      </w:pPr>
    </w:p>
    <w:p w14:paraId="00CC4667" w14:textId="77777777" w:rsidR="00A621C9" w:rsidRDefault="00000000">
      <w:pPr>
        <w:spacing w:after="120" w:line="336" w:lineRule="auto"/>
      </w:pPr>
      <w:r>
        <w:rPr>
          <w:rFonts w:ascii="Georgia" w:hAnsi="Georgia"/>
          <w:b/>
          <w:color w:val="333333"/>
        </w:rPr>
        <w:t>Revenue Target:</w:t>
      </w:r>
    </w:p>
    <w:p w14:paraId="37B598FD" w14:textId="77777777" w:rsidR="00A621C9" w:rsidRDefault="00000000">
      <w:pPr>
        <w:pStyle w:val="ListBullet"/>
        <w:spacing w:after="60" w:line="312" w:lineRule="auto"/>
      </w:pPr>
      <w:r>
        <w:rPr>
          <w:rFonts w:ascii="Georgia" w:hAnsi="Georgia"/>
          <w:color w:val="333333"/>
        </w:rPr>
        <w:t>Conservative: $27k (5 matters at avg $5,500)</w:t>
      </w:r>
    </w:p>
    <w:p w14:paraId="4CBAE4E6" w14:textId="77777777" w:rsidR="00A621C9" w:rsidRDefault="00000000">
      <w:pPr>
        <w:pStyle w:val="ListBullet"/>
        <w:spacing w:after="60" w:line="312" w:lineRule="auto"/>
      </w:pPr>
      <w:r>
        <w:rPr>
          <w:rFonts w:ascii="Georgia" w:hAnsi="Georgia"/>
          <w:color w:val="333333"/>
        </w:rPr>
        <w:t>Target: $44k (8 matters)</w:t>
      </w:r>
    </w:p>
    <w:p w14:paraId="38EC1955" w14:textId="77777777" w:rsidR="00A621C9" w:rsidRDefault="00000000">
      <w:pPr>
        <w:pStyle w:val="ListBullet"/>
        <w:spacing w:after="60" w:line="312" w:lineRule="auto"/>
      </w:pPr>
      <w:r>
        <w:rPr>
          <w:rFonts w:ascii="Georgia" w:hAnsi="Georgia"/>
          <w:color w:val="333333"/>
        </w:rPr>
        <w:t>Stretch: $72k+ (includes referrals from reactivated clients)</w:t>
      </w:r>
    </w:p>
    <w:p w14:paraId="54949A2F" w14:textId="77777777" w:rsidR="00A621C9" w:rsidRDefault="00000000">
      <w:pPr>
        <w:pStyle w:val="ListBullet"/>
        <w:spacing w:after="60" w:line="312" w:lineRule="auto"/>
      </w:pPr>
      <w:r>
        <w:rPr>
          <w:rFonts w:ascii="Georgia" w:hAnsi="Georgia"/>
          <w:color w:val="333333"/>
        </w:rPr>
        <w:lastRenderedPageBreak/>
        <w:t>Timeline: 30–45 days from first send</w:t>
      </w:r>
    </w:p>
    <w:p w14:paraId="63EBE1C7" w14:textId="77777777" w:rsidR="00A621C9" w:rsidRDefault="00000000">
      <w:pPr>
        <w:spacing w:before="320" w:after="80"/>
        <w:ind w:left="720"/>
      </w:pPr>
      <w:r>
        <w:rPr>
          <w:rFonts w:ascii="Calibri" w:hAnsi="Calibri"/>
          <w:i/>
          <w:color w:val="58585A"/>
        </w:rPr>
        <w:t>"Your existing clients are already holding the check. Stop making them wait."</w:t>
      </w:r>
    </w:p>
    <w:p w14:paraId="6B416DED" w14:textId="77777777" w:rsidR="00A621C9" w:rsidRDefault="00000000">
      <w:pPr>
        <w:spacing w:before="320" w:after="80"/>
        <w:ind w:left="720"/>
      </w:pPr>
      <w:r>
        <w:rPr>
          <w:rFonts w:ascii="Calibri" w:hAnsi="Calibri"/>
          <w:i/>
          <w:color w:val="58585A"/>
        </w:rPr>
        <w:t>— Tanya Blackwood, CRO | Authority Systems Group™</w:t>
      </w:r>
    </w:p>
    <w:p w14:paraId="482306BF" w14:textId="77777777" w:rsidR="00A621C9" w:rsidRDefault="00A621C9">
      <w:pPr>
        <w:pBdr>
          <w:bottom w:val="single" w:sz="12" w:space="1" w:color="25AAE1"/>
        </w:pBdr>
        <w:spacing w:before="200"/>
      </w:pPr>
    </w:p>
    <w:p w14:paraId="02C6ABBA" w14:textId="77777777" w:rsidR="00A621C9" w:rsidRDefault="00000000">
      <w:r>
        <w:br w:type="page"/>
      </w:r>
    </w:p>
    <w:p w14:paraId="1AB6A5FC" w14:textId="77777777" w:rsidR="00A621C9" w:rsidRDefault="00A621C9">
      <w:pPr>
        <w:pBdr>
          <w:bottom w:val="single" w:sz="16" w:space="1" w:color="25AAE1"/>
        </w:pBdr>
        <w:spacing w:after="0"/>
      </w:pPr>
    </w:p>
    <w:p w14:paraId="6C0A7CDA" w14:textId="77777777" w:rsidR="00A621C9" w:rsidRDefault="00000000">
      <w:pPr>
        <w:spacing w:before="120"/>
      </w:pPr>
      <w:r>
        <w:rPr>
          <w:rFonts w:ascii="Calibri" w:hAnsi="Calibri"/>
          <w:b/>
          <w:color w:val="25AAE1"/>
          <w:sz w:val="44"/>
        </w:rPr>
        <w:t>12. Campaign Assets — Professional Referral Program Kit</w:t>
      </w:r>
    </w:p>
    <w:p w14:paraId="6964B2E6" w14:textId="77777777" w:rsidR="00A621C9" w:rsidRDefault="00000000">
      <w:pPr>
        <w:spacing w:after="120" w:line="336" w:lineRule="auto"/>
      </w:pPr>
      <w:r>
        <w:rPr>
          <w:rFonts w:ascii="Georgia" w:hAnsi="Georgia"/>
          <w:b/>
          <w:color w:val="333333"/>
        </w:rPr>
        <w:t>Vivienne Carr, Chief Marketing Officer | Authority Systems Group™</w:t>
      </w:r>
    </w:p>
    <w:p w14:paraId="57301D8F" w14:textId="77777777" w:rsidR="00A621C9" w:rsidRDefault="00000000">
      <w:pPr>
        <w:spacing w:after="120" w:line="336" w:lineRule="auto"/>
      </w:pPr>
      <w:r>
        <w:rPr>
          <w:rFonts w:ascii="Georgia" w:hAnsi="Georgia"/>
          <w:color w:val="333333"/>
        </w:rPr>
        <w:t>The referral program kit consists of two pieces: a personal outreach letter from Melissa to Northern Kentucky therapists and counselors, and a one-page client resource those therapists can keep on hand for clients who ask about legal options. Both are ready for Melissa's review. Target: 25–40 NKY therapists via Psychology Today directory and Google Search; deploy Week 3.</w:t>
      </w:r>
    </w:p>
    <w:p w14:paraId="6BEAE863" w14:textId="77777777" w:rsidR="00A621C9" w:rsidRDefault="00000000">
      <w:pPr>
        <w:spacing w:after="120" w:line="336" w:lineRule="auto"/>
      </w:pPr>
      <w:r>
        <w:rPr>
          <w:rFonts w:ascii="Georgia" w:hAnsi="Georgia"/>
          <w:i/>
          <w:color w:val="333333"/>
        </w:rPr>
        <w:t>Compliance note: This program is structured as a professional courtesy relationship — no fees, no referral splits, no formal arrangement — in compliance with Kentucky Bar Association rules (KBA SCR 3.130). The co-branded resource is a client service, not a compensation mechanism.</w:t>
      </w:r>
    </w:p>
    <w:p w14:paraId="2DE21E52" w14:textId="77777777" w:rsidR="00A621C9" w:rsidRDefault="00A621C9">
      <w:pPr>
        <w:pBdr>
          <w:bottom w:val="single" w:sz="12" w:space="1" w:color="25AAE1"/>
        </w:pBdr>
        <w:spacing w:before="200"/>
      </w:pPr>
    </w:p>
    <w:p w14:paraId="56B1E91C" w14:textId="77777777" w:rsidR="00A621C9" w:rsidRDefault="00000000">
      <w:pPr>
        <w:spacing w:after="120" w:line="336" w:lineRule="auto"/>
      </w:pPr>
      <w:r>
        <w:rPr>
          <w:rFonts w:ascii="Georgia" w:hAnsi="Georgia"/>
          <w:b/>
          <w:color w:val="333333"/>
        </w:rPr>
        <w:t>Piece 1 — Outreach Letter (From Melissa to Therapists)</w:t>
      </w:r>
    </w:p>
    <w:p w14:paraId="0248AF4B" w14:textId="77777777" w:rsidR="00A621C9" w:rsidRDefault="00000000">
      <w:pPr>
        <w:spacing w:after="120" w:line="336" w:lineRule="auto"/>
      </w:pPr>
      <w:r>
        <w:rPr>
          <w:rFonts w:ascii="Georgia" w:hAnsi="Georgia"/>
          <w:i/>
          <w:color w:val="333333"/>
        </w:rPr>
        <w:t>Send on Melissa Doss Law letterhead or as a personalized email. A handwritten note on the first 15 letters is optional but highly effective.</w:t>
      </w:r>
    </w:p>
    <w:p w14:paraId="397974BD" w14:textId="77777777" w:rsidR="00A621C9" w:rsidRDefault="00A621C9">
      <w:pPr>
        <w:pBdr>
          <w:bottom w:val="single" w:sz="12" w:space="1" w:color="25AAE1"/>
        </w:pBdr>
        <w:spacing w:before="200"/>
      </w:pPr>
    </w:p>
    <w:p w14:paraId="03803BC0" w14:textId="77777777" w:rsidR="00A621C9" w:rsidRDefault="00000000">
      <w:pPr>
        <w:spacing w:after="120" w:line="336" w:lineRule="auto"/>
      </w:pPr>
      <w:r>
        <w:rPr>
          <w:rFonts w:ascii="Georgia" w:hAnsi="Georgia"/>
          <w:color w:val="333333"/>
        </w:rPr>
        <w:t>Dear [Therapist First Name],</w:t>
      </w:r>
    </w:p>
    <w:p w14:paraId="6980EAFF" w14:textId="77777777" w:rsidR="00A621C9" w:rsidRDefault="00000000">
      <w:pPr>
        <w:spacing w:after="120" w:line="336" w:lineRule="auto"/>
      </w:pPr>
      <w:r>
        <w:rPr>
          <w:rFonts w:ascii="Georgia" w:hAnsi="Georgia"/>
          <w:color w:val="333333"/>
        </w:rPr>
        <w:t>I'm Melissa Doss — I run a family law practice in Florence, Kentucky. I specialize in collaborative divorce and family law matters, and I work primarily with women in Northern Kentucky.</w:t>
      </w:r>
    </w:p>
    <w:p w14:paraId="11C425F6" w14:textId="77777777" w:rsidR="00A621C9" w:rsidRDefault="00000000">
      <w:pPr>
        <w:spacing w:after="120" w:line="336" w:lineRule="auto"/>
      </w:pPr>
      <w:r>
        <w:rPr>
          <w:rFonts w:ascii="Georgia" w:hAnsi="Georgia"/>
          <w:color w:val="333333"/>
        </w:rPr>
        <w:t>I'm reaching out because our work intersects in ways I think are worth a conversation.</w:t>
      </w:r>
    </w:p>
    <w:p w14:paraId="2CF1025E" w14:textId="77777777" w:rsidR="00A621C9" w:rsidRDefault="00000000">
      <w:pPr>
        <w:spacing w:after="120" w:line="336" w:lineRule="auto"/>
      </w:pPr>
      <w:r>
        <w:rPr>
          <w:rFonts w:ascii="Georgia" w:hAnsi="Georgia"/>
          <w:color w:val="333333"/>
        </w:rPr>
        <w:t>Many of your clients — the ones navigating difficult marriages, separations, or co-parenting conflicts — are going to need legal guidance at some point. When that moment comes, the referral you make matters enormously. The wrong attorney can escalate a situation that should be resolved with minimum conflict. The right one can protect your client's stability and her children's wellbeing.</w:t>
      </w:r>
    </w:p>
    <w:p w14:paraId="34F4AC3C" w14:textId="77777777" w:rsidR="00A621C9" w:rsidRDefault="00000000">
      <w:pPr>
        <w:spacing w:after="120" w:line="336" w:lineRule="auto"/>
      </w:pPr>
      <w:r>
        <w:rPr>
          <w:rFonts w:ascii="Georgia" w:hAnsi="Georgia"/>
          <w:color w:val="333333"/>
        </w:rPr>
        <w:t xml:space="preserve">My practice is built on a collaborative, non-adversarial approach. I don't tell clients to fight. I don't make promises designed to generate litigation. My job is to help a woman get through </w:t>
      </w:r>
      <w:r>
        <w:rPr>
          <w:rFonts w:ascii="Georgia" w:hAnsi="Georgia"/>
          <w:color w:val="333333"/>
        </w:rPr>
        <w:lastRenderedPageBreak/>
        <w:t>this process with her finances, her parenting relationship, and her dignity intact — and to do it as efficiently as possible.</w:t>
      </w:r>
    </w:p>
    <w:p w14:paraId="29805CB4" w14:textId="77777777" w:rsidR="00A621C9" w:rsidRDefault="00000000">
      <w:pPr>
        <w:spacing w:after="120" w:line="336" w:lineRule="auto"/>
      </w:pPr>
      <w:r>
        <w:rPr>
          <w:rFonts w:ascii="Georgia" w:hAnsi="Georgia"/>
          <w:color w:val="333333"/>
        </w:rPr>
        <w:t>I believe we're probably aligned in what we want for mutual clients.</w:t>
      </w:r>
    </w:p>
    <w:p w14:paraId="3C71363D" w14:textId="77777777" w:rsidR="00A621C9" w:rsidRDefault="00000000">
      <w:pPr>
        <w:spacing w:after="120" w:line="336" w:lineRule="auto"/>
      </w:pPr>
      <w:r>
        <w:rPr>
          <w:rFonts w:ascii="Georgia" w:hAnsi="Georgia"/>
          <w:color w:val="333333"/>
        </w:rPr>
        <w:t>I'm not asking for a formal arrangement. I'm asking for a 20-minute conversation — in person or by phone — to introduce myself and explain how I work. If, after that conversation, you feel comfortable recommending me to a client who needs legal help, I'd be grateful.</w:t>
      </w:r>
    </w:p>
    <w:p w14:paraId="5E3A9B9F" w14:textId="77777777" w:rsidR="00A621C9" w:rsidRDefault="00000000">
      <w:pPr>
        <w:spacing w:after="120" w:line="336" w:lineRule="auto"/>
      </w:pPr>
      <w:r>
        <w:rPr>
          <w:rFonts w:ascii="Georgia" w:hAnsi="Georgia"/>
          <w:color w:val="333333"/>
        </w:rPr>
        <w:t>I've enclosed a one-page resource you're welcome to keep on hand for clients who ask about legal options. It explains my approach and answers the questions clients most often have before they're ready to call an attorney.</w:t>
      </w:r>
    </w:p>
    <w:p w14:paraId="09711E52" w14:textId="77777777" w:rsidR="00A621C9" w:rsidRDefault="00000000">
      <w:pPr>
        <w:spacing w:after="120" w:line="336" w:lineRule="auto"/>
      </w:pPr>
      <w:r>
        <w:rPr>
          <w:rFonts w:ascii="Georgia" w:hAnsi="Georgia"/>
          <w:color w:val="333333"/>
        </w:rPr>
        <w:t>I'd welcome the opportunity to connect.</w:t>
      </w:r>
    </w:p>
    <w:p w14:paraId="53A4F76B" w14:textId="77777777" w:rsidR="00A621C9" w:rsidRDefault="00000000">
      <w:pPr>
        <w:spacing w:after="120" w:line="336" w:lineRule="auto"/>
      </w:pPr>
      <w:r>
        <w:rPr>
          <w:rFonts w:ascii="Georgia" w:hAnsi="Georgia"/>
          <w:color w:val="333333"/>
        </w:rPr>
        <w:t>Warmly,</w:t>
      </w:r>
    </w:p>
    <w:p w14:paraId="7AB4B695" w14:textId="77777777" w:rsidR="00A621C9" w:rsidRDefault="00000000">
      <w:pPr>
        <w:spacing w:after="120" w:line="336" w:lineRule="auto"/>
      </w:pPr>
      <w:r>
        <w:rPr>
          <w:rFonts w:ascii="Georgia" w:hAnsi="Georgia"/>
          <w:color w:val="333333"/>
        </w:rPr>
        <w:t>Melissa Doss</w:t>
      </w:r>
    </w:p>
    <w:p w14:paraId="01CD75DB" w14:textId="77777777" w:rsidR="00A621C9" w:rsidRDefault="00000000">
      <w:pPr>
        <w:spacing w:after="120" w:line="336" w:lineRule="auto"/>
      </w:pPr>
      <w:r>
        <w:rPr>
          <w:rFonts w:ascii="Georgia" w:hAnsi="Georgia"/>
          <w:color w:val="333333"/>
        </w:rPr>
        <w:t>Melissa Doss Law</w:t>
      </w:r>
    </w:p>
    <w:p w14:paraId="422F129F" w14:textId="77777777" w:rsidR="00A621C9" w:rsidRDefault="00000000">
      <w:pPr>
        <w:spacing w:after="120" w:line="336" w:lineRule="auto"/>
      </w:pPr>
      <w:r>
        <w:rPr>
          <w:rFonts w:ascii="Georgia" w:hAnsi="Georgia"/>
          <w:color w:val="333333"/>
        </w:rPr>
        <w:t>7289 Burlington Pike | Florence, KY 41042</w:t>
      </w:r>
    </w:p>
    <w:p w14:paraId="22EA4338" w14:textId="77777777" w:rsidR="00A621C9" w:rsidRDefault="00000000">
      <w:pPr>
        <w:spacing w:after="120" w:line="336" w:lineRule="auto"/>
      </w:pPr>
      <w:r>
        <w:rPr>
          <w:rFonts w:ascii="Georgia" w:hAnsi="Georgia"/>
          <w:color w:val="333333"/>
        </w:rPr>
        <w:t>(859) 322-5550 | MelissaDossLaw.com</w:t>
      </w:r>
    </w:p>
    <w:p w14:paraId="10218394" w14:textId="77777777" w:rsidR="00A621C9" w:rsidRDefault="00000000">
      <w:pPr>
        <w:spacing w:after="120" w:line="336" w:lineRule="auto"/>
      </w:pPr>
      <w:r>
        <w:rPr>
          <w:rFonts w:ascii="Georgia" w:hAnsi="Georgia"/>
          <w:i/>
          <w:color w:val="333333"/>
        </w:rPr>
        <w:t>Melissa Doss Law is a woman-owned family law practice serving Northern Kentucky. This communication does not establish a referral arrangement and does not involve any financial consideration.</w:t>
      </w:r>
    </w:p>
    <w:p w14:paraId="70C17C23" w14:textId="77777777" w:rsidR="00A621C9" w:rsidRDefault="00A621C9">
      <w:pPr>
        <w:pBdr>
          <w:bottom w:val="single" w:sz="12" w:space="1" w:color="25AAE1"/>
        </w:pBdr>
        <w:spacing w:before="200"/>
      </w:pPr>
    </w:p>
    <w:p w14:paraId="49C42D78" w14:textId="77777777" w:rsidR="00A621C9" w:rsidRDefault="00000000">
      <w:pPr>
        <w:spacing w:after="120" w:line="336" w:lineRule="auto"/>
      </w:pPr>
      <w:r>
        <w:rPr>
          <w:rFonts w:ascii="Georgia" w:hAnsi="Georgia"/>
          <w:b/>
          <w:color w:val="333333"/>
        </w:rPr>
        <w:t>Piece 2 — One-Page Client Resource (For Therapists to Keep on Hand)</w:t>
      </w:r>
    </w:p>
    <w:p w14:paraId="06113E06" w14:textId="77777777" w:rsidR="00A621C9" w:rsidRDefault="00000000">
      <w:pPr>
        <w:spacing w:after="120" w:line="336" w:lineRule="auto"/>
      </w:pPr>
      <w:r>
        <w:rPr>
          <w:rFonts w:ascii="Georgia" w:hAnsi="Georgia"/>
          <w:i/>
          <w:color w:val="333333"/>
        </w:rPr>
        <w:t>Design-ready version to be produced as a branded one-page PDF. Text below is the complete copy.</w:t>
      </w:r>
    </w:p>
    <w:p w14:paraId="5E850F18" w14:textId="77777777" w:rsidR="00A621C9" w:rsidRDefault="00A621C9">
      <w:pPr>
        <w:pBdr>
          <w:bottom w:val="single" w:sz="12" w:space="1" w:color="25AAE1"/>
        </w:pBdr>
        <w:spacing w:before="200"/>
      </w:pPr>
    </w:p>
    <w:p w14:paraId="31A0FE49" w14:textId="77777777" w:rsidR="00A621C9" w:rsidRDefault="00000000">
      <w:pPr>
        <w:spacing w:after="120" w:line="336" w:lineRule="auto"/>
      </w:pPr>
      <w:r>
        <w:rPr>
          <w:rFonts w:ascii="Georgia" w:hAnsi="Georgia"/>
          <w:b/>
          <w:color w:val="333333"/>
        </w:rPr>
        <w:t>When You're Ready to Understand Your Legal Options</w:t>
      </w:r>
    </w:p>
    <w:p w14:paraId="084805F2" w14:textId="77777777" w:rsidR="00A621C9" w:rsidRDefault="00000000">
      <w:pPr>
        <w:spacing w:after="120" w:line="336" w:lineRule="auto"/>
      </w:pPr>
      <w:r>
        <w:rPr>
          <w:rFonts w:ascii="Georgia" w:hAnsi="Georgia"/>
          <w:i/>
          <w:color w:val="333333"/>
        </w:rPr>
        <w:t>A resource for women in Northern Kentucky navigating separation or divorce</w:t>
      </w:r>
    </w:p>
    <w:p w14:paraId="4E18DD12" w14:textId="77777777" w:rsidR="00A621C9" w:rsidRDefault="00000000">
      <w:pPr>
        <w:spacing w:after="120" w:line="336" w:lineRule="auto"/>
      </w:pPr>
      <w:r>
        <w:rPr>
          <w:rFonts w:ascii="Georgia" w:hAnsi="Georgia"/>
          <w:b/>
          <w:color w:val="333333"/>
        </w:rPr>
        <w:t>What most people don't know before they call an attorney:</w:t>
      </w:r>
    </w:p>
    <w:p w14:paraId="2AE5D24F" w14:textId="77777777" w:rsidR="00A621C9" w:rsidRDefault="00000000">
      <w:pPr>
        <w:spacing w:after="120" w:line="336" w:lineRule="auto"/>
      </w:pPr>
      <w:r>
        <w:rPr>
          <w:rFonts w:ascii="Georgia" w:hAnsi="Georgia"/>
          <w:color w:val="333333"/>
        </w:rPr>
        <w:t>You don't have to be ready to file to call a lawyer. A consultation is simply a conversation about your situation and your options. Nothing is set in motion until you decide it is.</w:t>
      </w:r>
    </w:p>
    <w:p w14:paraId="4DC1E136" w14:textId="77777777" w:rsidR="00A621C9" w:rsidRDefault="00000000">
      <w:pPr>
        <w:spacing w:after="120" w:line="336" w:lineRule="auto"/>
      </w:pPr>
      <w:r>
        <w:rPr>
          <w:rFonts w:ascii="Georgia" w:hAnsi="Georgia"/>
          <w:color w:val="333333"/>
        </w:rPr>
        <w:lastRenderedPageBreak/>
        <w:t>You also don't have to choose between protecting yourself and keeping things civil. A collaborative approach means both are possible.</w:t>
      </w:r>
    </w:p>
    <w:p w14:paraId="21E9BD85" w14:textId="77777777" w:rsidR="00A621C9" w:rsidRDefault="00000000">
      <w:pPr>
        <w:spacing w:after="120" w:line="336" w:lineRule="auto"/>
      </w:pPr>
      <w:r>
        <w:rPr>
          <w:rFonts w:ascii="Georgia" w:hAnsi="Georgia"/>
          <w:b/>
          <w:color w:val="333333"/>
        </w:rPr>
        <w:t>What collaborative divorce means — in plain language:</w:t>
      </w:r>
    </w:p>
    <w:p w14:paraId="1F18562F" w14:textId="77777777" w:rsidR="00A621C9" w:rsidRDefault="00000000">
      <w:pPr>
        <w:spacing w:after="120" w:line="336" w:lineRule="auto"/>
      </w:pPr>
      <w:r>
        <w:rPr>
          <w:rFonts w:ascii="Georgia" w:hAnsi="Georgia"/>
          <w:color w:val="333333"/>
        </w:rPr>
        <w:t>Collaborative divorce is a process designed to resolve your case with minimum court involvement, minimum conflict, and maximum control over the outcome. Instead of each side positioning for battle, both parties work with their attorneys toward a negotiated agreement that addresses property, finances, and — if children are involved — a parenting plan built around their stability.</w:t>
      </w:r>
    </w:p>
    <w:p w14:paraId="03AF0BC4" w14:textId="77777777" w:rsidR="00A621C9" w:rsidRDefault="00000000">
      <w:pPr>
        <w:spacing w:after="120" w:line="336" w:lineRule="auto"/>
      </w:pPr>
      <w:r>
        <w:rPr>
          <w:rFonts w:ascii="Georgia" w:hAnsi="Georgia"/>
          <w:color w:val="333333"/>
        </w:rPr>
        <w:t>It doesn't mean giving up what's fair. It means pursuing what's fair without turning your family into a casualty.</w:t>
      </w:r>
    </w:p>
    <w:p w14:paraId="6D6304A4" w14:textId="77777777" w:rsidR="00A621C9" w:rsidRDefault="00000000">
      <w:pPr>
        <w:spacing w:after="120" w:line="336" w:lineRule="auto"/>
      </w:pPr>
      <w:r>
        <w:rPr>
          <w:rFonts w:ascii="Georgia" w:hAnsi="Georgia"/>
          <w:b/>
          <w:color w:val="333333"/>
        </w:rPr>
        <w:t>Common questions before a first call:</w:t>
      </w:r>
    </w:p>
    <w:p w14:paraId="0AB5E864" w14:textId="77777777" w:rsidR="00A621C9" w:rsidRDefault="00000000">
      <w:pPr>
        <w:spacing w:after="120" w:line="336" w:lineRule="auto"/>
      </w:pPr>
      <w:r>
        <w:rPr>
          <w:rFonts w:ascii="Georgia" w:hAnsi="Georgia"/>
          <w:i/>
          <w:color w:val="333333"/>
        </w:rPr>
        <w:t>I'm not sure I'm ready to file. Is it too early to talk to an attorney?</w:t>
      </w:r>
    </w:p>
    <w:p w14:paraId="7FA0EB83" w14:textId="77777777" w:rsidR="00A621C9" w:rsidRDefault="00000000">
      <w:pPr>
        <w:spacing w:after="120" w:line="336" w:lineRule="auto"/>
      </w:pPr>
      <w:r>
        <w:rPr>
          <w:rFonts w:ascii="Georgia" w:hAnsi="Georgia"/>
          <w:color w:val="333333"/>
        </w:rPr>
        <w:t>No. In fact, understanding your options before you're ready to act puts you in a much stronger position. A consultation is confidential and commits you to nothing.</w:t>
      </w:r>
    </w:p>
    <w:p w14:paraId="5B7800B7" w14:textId="77777777" w:rsidR="00A621C9" w:rsidRDefault="00000000">
      <w:pPr>
        <w:spacing w:after="120" w:line="336" w:lineRule="auto"/>
      </w:pPr>
      <w:r>
        <w:rPr>
          <w:rFonts w:ascii="Georgia" w:hAnsi="Georgia"/>
          <w:i/>
          <w:color w:val="333333"/>
        </w:rPr>
        <w:t>I'm worried about what this will cost.</w:t>
      </w:r>
    </w:p>
    <w:p w14:paraId="25C05DB3" w14:textId="77777777" w:rsidR="00A621C9" w:rsidRDefault="00000000">
      <w:pPr>
        <w:spacing w:after="120" w:line="336" w:lineRule="auto"/>
      </w:pPr>
      <w:r>
        <w:rPr>
          <w:rFonts w:ascii="Georgia" w:hAnsi="Georgia"/>
          <w:color w:val="333333"/>
        </w:rPr>
        <w:t>We understand. We'll give you a straightforward picture of what your situation is likely to require — no billing surprises.</w:t>
      </w:r>
    </w:p>
    <w:p w14:paraId="5FD7611C" w14:textId="77777777" w:rsidR="00A621C9" w:rsidRDefault="00000000">
      <w:pPr>
        <w:spacing w:after="120" w:line="336" w:lineRule="auto"/>
      </w:pPr>
      <w:r>
        <w:rPr>
          <w:rFonts w:ascii="Georgia" w:hAnsi="Georgia"/>
          <w:i/>
          <w:color w:val="333333"/>
        </w:rPr>
        <w:t>I'm afraid calling an attorney will make things worse.</w:t>
      </w:r>
    </w:p>
    <w:p w14:paraId="64B55B24" w14:textId="77777777" w:rsidR="00A621C9" w:rsidRDefault="00000000">
      <w:pPr>
        <w:spacing w:after="120" w:line="336" w:lineRule="auto"/>
      </w:pPr>
      <w:r>
        <w:rPr>
          <w:rFonts w:ascii="Georgia" w:hAnsi="Georgia"/>
          <w:color w:val="333333"/>
        </w:rPr>
        <w:t>It depends entirely on the attorney. An attorney who leads with conflict creates conflict. We lead with the outcome you actually want.</w:t>
      </w:r>
    </w:p>
    <w:p w14:paraId="1C766A78" w14:textId="77777777" w:rsidR="00A621C9" w:rsidRDefault="00000000">
      <w:pPr>
        <w:spacing w:after="120" w:line="336" w:lineRule="auto"/>
      </w:pPr>
      <w:r>
        <w:rPr>
          <w:rFonts w:ascii="Georgia" w:hAnsi="Georgia"/>
          <w:b/>
          <w:color w:val="333333"/>
        </w:rPr>
        <w:t>About Melissa Doss Law:</w:t>
      </w:r>
    </w:p>
    <w:p w14:paraId="05DF30C6" w14:textId="77777777" w:rsidR="00A621C9" w:rsidRDefault="00000000">
      <w:pPr>
        <w:spacing w:after="120" w:line="336" w:lineRule="auto"/>
      </w:pPr>
      <w:r>
        <w:rPr>
          <w:rFonts w:ascii="Georgia" w:hAnsi="Georgia"/>
          <w:color w:val="333333"/>
        </w:rPr>
        <w:t>Melissa Doss has practiced family law in Northern Kentucky for 11 years. Her practice focuses on collaborative divorce, child custody and support, prenuptial agreements, and post-decree modifications. She works primarily with women who want to navigate this process with clarity, protection, and as little unnecessary conflict as possible.</w:t>
      </w:r>
    </w:p>
    <w:p w14:paraId="5E5ED1BA" w14:textId="77777777" w:rsidR="00A621C9" w:rsidRDefault="00000000">
      <w:pPr>
        <w:spacing w:after="120" w:line="336" w:lineRule="auto"/>
      </w:pPr>
      <w:r>
        <w:rPr>
          <w:rFonts w:ascii="Georgia" w:hAnsi="Georgia"/>
          <w:color w:val="333333"/>
        </w:rPr>
        <w:t>Her team includes three attorneys and full support staff.</w:t>
      </w:r>
    </w:p>
    <w:p w14:paraId="76A0B671" w14:textId="77777777" w:rsidR="00A621C9" w:rsidRDefault="00000000">
      <w:pPr>
        <w:spacing w:after="120" w:line="336" w:lineRule="auto"/>
      </w:pPr>
      <w:r>
        <w:rPr>
          <w:rFonts w:ascii="Georgia" w:hAnsi="Georgia"/>
          <w:b/>
          <w:color w:val="333333"/>
        </w:rPr>
        <w:t>7289 Burlington Pike | Florence, KY 41042</w:t>
      </w:r>
    </w:p>
    <w:p w14:paraId="0E840025" w14:textId="77777777" w:rsidR="00A621C9" w:rsidRDefault="00000000">
      <w:pPr>
        <w:spacing w:after="120" w:line="336" w:lineRule="auto"/>
      </w:pPr>
      <w:r>
        <w:rPr>
          <w:rFonts w:ascii="Georgia" w:hAnsi="Georgia"/>
          <w:b/>
          <w:color w:val="333333"/>
        </w:rPr>
        <w:t>(859) 322-5550 | MelissaDossLaw.com</w:t>
      </w:r>
    </w:p>
    <w:p w14:paraId="79063EEA" w14:textId="77777777" w:rsidR="00A621C9" w:rsidRDefault="00000000">
      <w:pPr>
        <w:spacing w:after="120" w:line="336" w:lineRule="auto"/>
      </w:pPr>
      <w:r>
        <w:rPr>
          <w:rFonts w:ascii="Georgia" w:hAnsi="Georgia"/>
          <w:i/>
          <w:color w:val="333333"/>
        </w:rPr>
        <w:t>This resource is for informational purposes only and does not constitute legal advice. Reading this document does not create an attorney-client relationship.</w:t>
      </w:r>
    </w:p>
    <w:p w14:paraId="7FA88F0A" w14:textId="77777777" w:rsidR="00A621C9" w:rsidRDefault="00A621C9">
      <w:pPr>
        <w:pBdr>
          <w:bottom w:val="single" w:sz="12" w:space="1" w:color="25AAE1"/>
        </w:pBdr>
        <w:spacing w:before="200"/>
      </w:pPr>
    </w:p>
    <w:p w14:paraId="0084728A" w14:textId="77777777" w:rsidR="00A621C9" w:rsidRDefault="00000000">
      <w:pPr>
        <w:spacing w:after="120" w:line="336" w:lineRule="auto"/>
      </w:pPr>
      <w:r>
        <w:rPr>
          <w:rFonts w:ascii="Georgia" w:hAnsi="Georgia"/>
          <w:b/>
          <w:color w:val="333333"/>
        </w:rPr>
        <w:lastRenderedPageBreak/>
        <w:t>Revenue Target:</w:t>
      </w:r>
    </w:p>
    <w:p w14:paraId="742ACE01" w14:textId="77777777" w:rsidR="00A621C9" w:rsidRDefault="00000000">
      <w:pPr>
        <w:pStyle w:val="ListBullet"/>
        <w:spacing w:after="60" w:line="312" w:lineRule="auto"/>
      </w:pPr>
      <w:r>
        <w:rPr>
          <w:rFonts w:ascii="Georgia" w:hAnsi="Georgia"/>
          <w:color w:val="333333"/>
        </w:rPr>
        <w:t>Conservative: $25,500 (3 new matters at avg $8,500 within 60 days)</w:t>
      </w:r>
    </w:p>
    <w:p w14:paraId="292DED35" w14:textId="77777777" w:rsidR="00A621C9" w:rsidRDefault="00000000">
      <w:pPr>
        <w:pStyle w:val="ListBullet"/>
        <w:spacing w:after="60" w:line="312" w:lineRule="auto"/>
      </w:pPr>
      <w:r>
        <w:rPr>
          <w:rFonts w:ascii="Georgia" w:hAnsi="Georgia"/>
          <w:color w:val="333333"/>
        </w:rPr>
        <w:t>Target: $51,000 (6 new matters)</w:t>
      </w:r>
    </w:p>
    <w:p w14:paraId="61F1DE66" w14:textId="77777777" w:rsidR="00A621C9" w:rsidRDefault="00000000">
      <w:pPr>
        <w:pStyle w:val="ListBullet"/>
        <w:spacing w:after="60" w:line="312" w:lineRule="auto"/>
      </w:pPr>
      <w:r>
        <w:rPr>
          <w:rFonts w:ascii="Georgia" w:hAnsi="Georgia"/>
          <w:color w:val="333333"/>
        </w:rPr>
        <w:t>Stretch: $68,000 (8 new matters)</w:t>
      </w:r>
    </w:p>
    <w:p w14:paraId="16EDC839" w14:textId="77777777" w:rsidR="00A621C9" w:rsidRDefault="00000000">
      <w:pPr>
        <w:pStyle w:val="ListBullet"/>
        <w:spacing w:after="60" w:line="312" w:lineRule="auto"/>
      </w:pPr>
      <w:r>
        <w:rPr>
          <w:rFonts w:ascii="Georgia" w:hAnsi="Georgia"/>
          <w:color w:val="333333"/>
        </w:rPr>
        <w:t>Ongoing: 3 active referral relationships generating 12–24 new matters per year</w:t>
      </w:r>
    </w:p>
    <w:p w14:paraId="3B26EC07" w14:textId="77777777" w:rsidR="00A621C9" w:rsidRDefault="00000000">
      <w:pPr>
        <w:spacing w:before="320" w:after="80"/>
        <w:ind w:left="720"/>
      </w:pPr>
      <w:r>
        <w:rPr>
          <w:rFonts w:ascii="Calibri" w:hAnsi="Calibri"/>
          <w:i/>
          <w:color w:val="58585A"/>
        </w:rPr>
        <w:t>"The referral Melissa gets from a therapist is the highest-trust handoff in her market. It arrives pre-sold on the collaborative approach. That relationship is worth more than any Google ad."</w:t>
      </w:r>
    </w:p>
    <w:p w14:paraId="5F39A0A8" w14:textId="77777777" w:rsidR="00A621C9" w:rsidRDefault="00000000">
      <w:pPr>
        <w:spacing w:before="320" w:after="80"/>
        <w:ind w:left="720"/>
      </w:pPr>
      <w:r>
        <w:rPr>
          <w:rFonts w:ascii="Calibri" w:hAnsi="Calibri"/>
          <w:i/>
          <w:color w:val="58585A"/>
        </w:rPr>
        <w:t>— Vivienne Carr, CMO | Authority Systems Group™</w:t>
      </w:r>
    </w:p>
    <w:p w14:paraId="40D53E40" w14:textId="77777777" w:rsidR="00A621C9" w:rsidRDefault="00A621C9">
      <w:pPr>
        <w:pBdr>
          <w:bottom w:val="single" w:sz="12" w:space="1" w:color="25AAE1"/>
        </w:pBdr>
        <w:spacing w:before="200"/>
      </w:pPr>
    </w:p>
    <w:p w14:paraId="4FC1E255" w14:textId="77777777" w:rsidR="00A621C9" w:rsidRDefault="00000000">
      <w:r>
        <w:br w:type="page"/>
      </w:r>
    </w:p>
    <w:p w14:paraId="5C14C2D9" w14:textId="77777777" w:rsidR="00A621C9" w:rsidRDefault="00A621C9">
      <w:pPr>
        <w:pBdr>
          <w:bottom w:val="single" w:sz="16" w:space="1" w:color="25AAE1"/>
        </w:pBdr>
        <w:spacing w:after="0"/>
      </w:pPr>
    </w:p>
    <w:p w14:paraId="2383F539" w14:textId="77777777" w:rsidR="00A621C9" w:rsidRDefault="00000000">
      <w:pPr>
        <w:spacing w:before="120"/>
      </w:pPr>
      <w:r>
        <w:rPr>
          <w:rFonts w:ascii="Calibri" w:hAnsi="Calibri"/>
          <w:b/>
          <w:color w:val="25AAE1"/>
          <w:sz w:val="44"/>
        </w:rPr>
        <w:t>13. QC Checklist &amp; Sign-Offs</w:t>
      </w:r>
    </w:p>
    <w:p w14:paraId="18633EE3" w14:textId="77777777" w:rsidR="00A621C9" w:rsidRDefault="00000000">
      <w:pPr>
        <w:spacing w:after="120" w:line="336" w:lineRule="auto"/>
      </w:pPr>
      <w:r>
        <w:rPr>
          <w:rFonts w:ascii="Georgia" w:hAnsi="Georgia"/>
          <w:b/>
          <w:color w:val="333333"/>
        </w:rPr>
        <w:t>Quality Control Gates — All four must pass before this document leaves ASG</w:t>
      </w:r>
    </w:p>
    <w:p w14:paraId="32704044" w14:textId="77777777" w:rsidR="00A621C9" w:rsidRDefault="00A621C9">
      <w:pPr>
        <w:pBdr>
          <w:bottom w:val="single" w:sz="12" w:space="1" w:color="25AAE1"/>
        </w:pBdr>
        <w:spacing w:before="200"/>
      </w:pPr>
    </w:p>
    <w:p w14:paraId="175E3437" w14:textId="77777777" w:rsidR="00A621C9" w:rsidRDefault="00000000">
      <w:pPr>
        <w:spacing w:after="120" w:line="336" w:lineRule="auto"/>
      </w:pPr>
      <w:r>
        <w:rPr>
          <w:rFonts w:ascii="Georgia" w:hAnsi="Georgia"/>
          <w:b/>
          <w:color w:val="333333"/>
        </w:rPr>
        <w:t>Gate 1 — Strategic Alignment</w:t>
      </w:r>
    </w:p>
    <w:p w14:paraId="1405EEB6" w14:textId="77777777" w:rsidR="00A621C9" w:rsidRDefault="00000000">
      <w:pPr>
        <w:spacing w:after="120" w:line="336" w:lineRule="auto"/>
      </w:pPr>
      <w:r>
        <w:rPr>
          <w:rFonts w:ascii="Georgia" w:hAnsi="Georgia"/>
          <w:i/>
          <w:color w:val="333333"/>
        </w:rPr>
        <w:t>Daniel Frost, CSO — Does the sequence hold up?</w:t>
      </w:r>
    </w:p>
    <w:p w14:paraId="42A36F98" w14:textId="77777777" w:rsidR="00A621C9" w:rsidRDefault="00000000">
      <w:pPr>
        <w:spacing w:after="120" w:line="336" w:lineRule="auto"/>
      </w:pPr>
      <w:r>
        <w:rPr>
          <w:rFonts w:ascii="Georgia" w:hAnsi="Georgia"/>
          <w:color w:val="333333"/>
        </w:rPr>
        <w:t>Review criteria:</w:t>
      </w:r>
    </w:p>
    <w:p w14:paraId="12FCEBE5" w14:textId="77777777" w:rsidR="00A621C9" w:rsidRDefault="00000000">
      <w:pPr>
        <w:pStyle w:val="ListBullet"/>
        <w:spacing w:after="60" w:line="312" w:lineRule="auto"/>
      </w:pPr>
      <w:r>
        <w:rPr>
          <w:rFonts w:ascii="Georgia" w:hAnsi="Georgia"/>
          <w:color w:val="333333"/>
        </w:rPr>
        <w:t>Q1 initiatives are sequenced correctly (fast cash before authority build)</w:t>
      </w:r>
    </w:p>
    <w:p w14:paraId="0BF26339" w14:textId="77777777" w:rsidR="00A621C9" w:rsidRDefault="00000000">
      <w:pPr>
        <w:pStyle w:val="ListBullet"/>
        <w:spacing w:after="60" w:line="312" w:lineRule="auto"/>
      </w:pPr>
      <w:r>
        <w:rPr>
          <w:rFonts w:ascii="Georgia" w:hAnsi="Georgia"/>
          <w:color w:val="333333"/>
        </w:rPr>
        <w:t>Each strategy traces to a specific revenue outcome</w:t>
      </w:r>
    </w:p>
    <w:p w14:paraId="6CD52991" w14:textId="77777777" w:rsidR="00A621C9" w:rsidRDefault="00000000">
      <w:pPr>
        <w:pStyle w:val="ListBullet"/>
        <w:spacing w:after="60" w:line="312" w:lineRule="auto"/>
      </w:pPr>
      <w:r>
        <w:rPr>
          <w:rFonts w:ascii="Georgia" w:hAnsi="Georgia"/>
          <w:color w:val="333333"/>
        </w:rPr>
        <w:t>Year 1 → Year 3 → Year 5 arc is internally consistent</w:t>
      </w:r>
    </w:p>
    <w:p w14:paraId="48A891CB" w14:textId="77777777" w:rsidR="00A621C9" w:rsidRDefault="00000000">
      <w:pPr>
        <w:pStyle w:val="ListBullet"/>
        <w:spacing w:after="60" w:line="312" w:lineRule="auto"/>
      </w:pPr>
      <w:r>
        <w:rPr>
          <w:rFonts w:ascii="Georgia" w:hAnsi="Georgia"/>
          <w:color w:val="333333"/>
        </w:rPr>
        <w:t>Competitive positioning is defensible and specific to NKY market</w:t>
      </w:r>
    </w:p>
    <w:p w14:paraId="05EDE4CD" w14:textId="77777777" w:rsidR="00A621C9" w:rsidRDefault="00000000">
      <w:pPr>
        <w:pStyle w:val="ListBullet"/>
        <w:spacing w:after="60" w:line="312" w:lineRule="auto"/>
      </w:pPr>
      <w:r>
        <w:rPr>
          <w:rFonts w:ascii="Georgia" w:hAnsi="Georgia"/>
          <w:color w:val="333333"/>
        </w:rPr>
        <w:t>Belief-to-Buy map correctly identifies the primary belief barriers for Melissa's specific avatar</w:t>
      </w:r>
    </w:p>
    <w:p w14:paraId="126F4DF7" w14:textId="77777777" w:rsidR="00A621C9" w:rsidRDefault="00000000">
      <w:pPr>
        <w:spacing w:after="120" w:line="336" w:lineRule="auto"/>
      </w:pPr>
      <w:r>
        <w:rPr>
          <w:rFonts w:ascii="Georgia" w:hAnsi="Georgia"/>
          <w:b/>
          <w:color w:val="333333"/>
        </w:rPr>
        <w:t>Status: ✅ APPROVED — 2026-03-02 — Daniel Frost, CSO</w:t>
      </w:r>
    </w:p>
    <w:p w14:paraId="530EA6C4" w14:textId="77777777" w:rsidR="00A621C9" w:rsidRDefault="00000000">
      <w:pPr>
        <w:spacing w:after="120" w:line="336" w:lineRule="auto"/>
      </w:pPr>
      <w:r>
        <w:rPr>
          <w:rFonts w:ascii="Georgia" w:hAnsi="Georgia"/>
          <w:color w:val="333333"/>
        </w:rPr>
        <w:t>Review note: Q1–Q4 revenue targets added with month-by-month sequencing. Named competitors (Scorpion, LawLytics, Consultwebs) included with NKY-specific gap analysis. Three-year and five-year arcs are internally consistent and ladder to stated ownership transition goals.</w:t>
      </w:r>
    </w:p>
    <w:p w14:paraId="74208338" w14:textId="77777777" w:rsidR="00A621C9" w:rsidRDefault="00A621C9">
      <w:pPr>
        <w:pBdr>
          <w:bottom w:val="single" w:sz="12" w:space="1" w:color="25AAE1"/>
        </w:pBdr>
        <w:spacing w:before="200"/>
      </w:pPr>
    </w:p>
    <w:p w14:paraId="1E56E944" w14:textId="77777777" w:rsidR="00A621C9" w:rsidRDefault="00000000">
      <w:pPr>
        <w:spacing w:after="120" w:line="336" w:lineRule="auto"/>
      </w:pPr>
      <w:r>
        <w:rPr>
          <w:rFonts w:ascii="Georgia" w:hAnsi="Georgia"/>
          <w:b/>
          <w:color w:val="333333"/>
        </w:rPr>
        <w:t>Gate 2 — Messaging Integrity</w:t>
      </w:r>
    </w:p>
    <w:p w14:paraId="073F9B2A" w14:textId="77777777" w:rsidR="00A621C9" w:rsidRDefault="00000000">
      <w:pPr>
        <w:spacing w:after="120" w:line="336" w:lineRule="auto"/>
      </w:pPr>
      <w:r>
        <w:rPr>
          <w:rFonts w:ascii="Georgia" w:hAnsi="Georgia"/>
          <w:i/>
          <w:color w:val="333333"/>
        </w:rPr>
        <w:t>Vivienne Carr, CMO — Is every section specific to this client?</w:t>
      </w:r>
    </w:p>
    <w:p w14:paraId="2E305C59" w14:textId="77777777" w:rsidR="00A621C9" w:rsidRDefault="00000000">
      <w:pPr>
        <w:spacing w:after="120" w:line="336" w:lineRule="auto"/>
      </w:pPr>
      <w:r>
        <w:rPr>
          <w:rFonts w:ascii="Georgia" w:hAnsi="Georgia"/>
          <w:color w:val="333333"/>
        </w:rPr>
        <w:t>Review criteria:</w:t>
      </w:r>
    </w:p>
    <w:p w14:paraId="10537DC1" w14:textId="77777777" w:rsidR="00A621C9" w:rsidRDefault="00000000">
      <w:pPr>
        <w:pStyle w:val="ListBullet"/>
        <w:spacing w:after="60" w:line="312" w:lineRule="auto"/>
      </w:pPr>
      <w:r>
        <w:rPr>
          <w:rFonts w:ascii="Georgia" w:hAnsi="Georgia"/>
          <w:color w:val="333333"/>
        </w:rPr>
        <w:t>No placeholder text in final output</w:t>
      </w:r>
    </w:p>
    <w:p w14:paraId="6E0C0A29" w14:textId="77777777" w:rsidR="00A621C9" w:rsidRDefault="00000000">
      <w:pPr>
        <w:pStyle w:val="ListBullet"/>
        <w:spacing w:after="60" w:line="312" w:lineRule="auto"/>
      </w:pPr>
      <w:r>
        <w:rPr>
          <w:rFonts w:ascii="Georgia" w:hAnsi="Georgia"/>
          <w:color w:val="333333"/>
        </w:rPr>
        <w:t>Melissa's name and firm name appear throughout (not generic "the client")</w:t>
      </w:r>
    </w:p>
    <w:p w14:paraId="5EEEB7CF" w14:textId="77777777" w:rsidR="00A621C9" w:rsidRDefault="00000000">
      <w:pPr>
        <w:pStyle w:val="ListBullet"/>
        <w:spacing w:after="60" w:line="312" w:lineRule="auto"/>
      </w:pPr>
      <w:r>
        <w:rPr>
          <w:rFonts w:ascii="Georgia" w:hAnsi="Georgia"/>
          <w:color w:val="333333"/>
        </w:rPr>
        <w:t>Avatar is named and specific (Ready-to-Restart Rachel; not "your ideal client")</w:t>
      </w:r>
    </w:p>
    <w:p w14:paraId="070E7637" w14:textId="77777777" w:rsidR="00A621C9" w:rsidRDefault="00000000">
      <w:pPr>
        <w:pStyle w:val="ListBullet"/>
        <w:spacing w:after="60" w:line="312" w:lineRule="auto"/>
      </w:pPr>
      <w:r>
        <w:rPr>
          <w:rFonts w:ascii="Georgia" w:hAnsi="Georgia"/>
          <w:color w:val="333333"/>
        </w:rPr>
        <w:t>Geography references are consistent and accurate (Florence, Boone County, Northern Kentucky)</w:t>
      </w:r>
    </w:p>
    <w:p w14:paraId="50D9D2AD" w14:textId="77777777" w:rsidR="00A621C9" w:rsidRDefault="00000000">
      <w:pPr>
        <w:pStyle w:val="ListBullet"/>
        <w:spacing w:after="60" w:line="312" w:lineRule="auto"/>
      </w:pPr>
      <w:r>
        <w:rPr>
          <w:rFonts w:ascii="Georgia" w:hAnsi="Georgia"/>
          <w:color w:val="333333"/>
        </w:rPr>
        <w:t>Brand voice guidance is specific to Melissa's collaborative, women-focused approach</w:t>
      </w:r>
    </w:p>
    <w:p w14:paraId="4F74279D" w14:textId="77777777" w:rsidR="00A621C9" w:rsidRDefault="00000000">
      <w:pPr>
        <w:pStyle w:val="ListBullet"/>
        <w:spacing w:after="60" w:line="312" w:lineRule="auto"/>
      </w:pPr>
      <w:r>
        <w:rPr>
          <w:rFonts w:ascii="Georgia" w:hAnsi="Georgia"/>
          <w:color w:val="333333"/>
        </w:rPr>
        <w:t>Competitor analysis reflects NKY market realities</w:t>
      </w:r>
    </w:p>
    <w:p w14:paraId="36209A09" w14:textId="77777777" w:rsidR="00A621C9" w:rsidRDefault="00000000">
      <w:pPr>
        <w:spacing w:after="120" w:line="336" w:lineRule="auto"/>
      </w:pPr>
      <w:r>
        <w:rPr>
          <w:rFonts w:ascii="Georgia" w:hAnsi="Georgia"/>
          <w:b/>
          <w:color w:val="333333"/>
        </w:rPr>
        <w:t>Status: ✅ APPROVED — 2026-03-02 — Vivienne Carr, CMO</w:t>
      </w:r>
    </w:p>
    <w:p w14:paraId="1BC2299B" w14:textId="77777777" w:rsidR="00A621C9" w:rsidRDefault="00000000">
      <w:pPr>
        <w:spacing w:after="120" w:line="336" w:lineRule="auto"/>
      </w:pPr>
      <w:r>
        <w:rPr>
          <w:rFonts w:ascii="Georgia" w:hAnsi="Georgia"/>
          <w:color w:val="333333"/>
        </w:rPr>
        <w:lastRenderedPageBreak/>
        <w:t>Review note: Director's Briefing addresses Melissa by first name and cites a specific observation about the NKY collaborative divorce market. All messaging is specific to the family law niche, Florence/Boone County geography, and "Ready-to-Restart Rachel" avatar. No generic language present in final output.</w:t>
      </w:r>
    </w:p>
    <w:p w14:paraId="02C2ED17" w14:textId="77777777" w:rsidR="00A621C9" w:rsidRDefault="00A621C9">
      <w:pPr>
        <w:pBdr>
          <w:bottom w:val="single" w:sz="12" w:space="1" w:color="25AAE1"/>
        </w:pBdr>
        <w:spacing w:before="200"/>
      </w:pPr>
    </w:p>
    <w:p w14:paraId="0B0E2D4D" w14:textId="77777777" w:rsidR="00A621C9" w:rsidRDefault="00000000">
      <w:pPr>
        <w:spacing w:after="120" w:line="336" w:lineRule="auto"/>
      </w:pPr>
      <w:r>
        <w:rPr>
          <w:rFonts w:ascii="Georgia" w:hAnsi="Georgia"/>
          <w:b/>
          <w:color w:val="333333"/>
        </w:rPr>
        <w:t>Gate 3 — Revenue Logic</w:t>
      </w:r>
    </w:p>
    <w:p w14:paraId="39ECA151" w14:textId="77777777" w:rsidR="00A621C9" w:rsidRDefault="00000000">
      <w:pPr>
        <w:spacing w:after="120" w:line="336" w:lineRule="auto"/>
      </w:pPr>
      <w:r>
        <w:rPr>
          <w:rFonts w:ascii="Georgia" w:hAnsi="Georgia"/>
          <w:i/>
          <w:color w:val="333333"/>
        </w:rPr>
        <w:t>Tanya Blackwood, CRO — Does every recommendation trace to revenue?</w:t>
      </w:r>
    </w:p>
    <w:p w14:paraId="45F56FB1" w14:textId="77777777" w:rsidR="00A621C9" w:rsidRDefault="00000000">
      <w:pPr>
        <w:spacing w:after="120" w:line="336" w:lineRule="auto"/>
      </w:pPr>
      <w:r>
        <w:rPr>
          <w:rFonts w:ascii="Georgia" w:hAnsi="Georgia"/>
          <w:color w:val="333333"/>
        </w:rPr>
        <w:t>Review criteria:</w:t>
      </w:r>
    </w:p>
    <w:p w14:paraId="73CAAA98" w14:textId="77777777" w:rsidR="00A621C9" w:rsidRDefault="00000000">
      <w:pPr>
        <w:pStyle w:val="ListBullet"/>
        <w:spacing w:after="60" w:line="312" w:lineRule="auto"/>
      </w:pPr>
      <w:r>
        <w:rPr>
          <w:rFonts w:ascii="Georgia" w:hAnsi="Georgia"/>
          <w:color w:val="333333"/>
        </w:rPr>
        <w:t>Both Fast Cash Sprint strategies have conservative/target/stretch revenue estimates</w:t>
      </w:r>
    </w:p>
    <w:p w14:paraId="40FF8C7E" w14:textId="77777777" w:rsidR="00A621C9" w:rsidRDefault="00000000">
      <w:pPr>
        <w:pStyle w:val="ListBullet"/>
        <w:spacing w:after="60" w:line="312" w:lineRule="auto"/>
      </w:pPr>
      <w:r>
        <w:rPr>
          <w:rFonts w:ascii="Georgia" w:hAnsi="Georgia"/>
          <w:color w:val="333333"/>
        </w:rPr>
        <w:t>Assumptions are stated explicitly, not buried</w:t>
      </w:r>
    </w:p>
    <w:p w14:paraId="26BDA09B" w14:textId="77777777" w:rsidR="00A621C9" w:rsidRDefault="00000000">
      <w:pPr>
        <w:pStyle w:val="ListBullet"/>
        <w:spacing w:after="60" w:line="312" w:lineRule="auto"/>
      </w:pPr>
      <w:r>
        <w:rPr>
          <w:rFonts w:ascii="Georgia" w:hAnsi="Georgia"/>
          <w:color w:val="333333"/>
        </w:rPr>
        <w:t>KPI targets are realistic and grounded in firm size and market</w:t>
      </w:r>
    </w:p>
    <w:p w14:paraId="53C72430" w14:textId="77777777" w:rsidR="00A621C9" w:rsidRDefault="00000000">
      <w:pPr>
        <w:pStyle w:val="ListBullet"/>
        <w:spacing w:after="60" w:line="312" w:lineRule="auto"/>
      </w:pPr>
      <w:r>
        <w:rPr>
          <w:rFonts w:ascii="Georgia" w:hAnsi="Georgia"/>
          <w:color w:val="333333"/>
        </w:rPr>
        <w:t>Reactivation sequence is operationally specific (who sends, when, what list)</w:t>
      </w:r>
    </w:p>
    <w:p w14:paraId="19C42307" w14:textId="77777777" w:rsidR="00A621C9" w:rsidRDefault="00000000">
      <w:pPr>
        <w:spacing w:after="120" w:line="336" w:lineRule="auto"/>
      </w:pPr>
      <w:r>
        <w:rPr>
          <w:rFonts w:ascii="Georgia" w:hAnsi="Georgia"/>
          <w:b/>
          <w:color w:val="333333"/>
        </w:rPr>
        <w:t>Status: ✅ APPROVED — 2026-03-02 — Tanya Blackwood, CRO</w:t>
      </w:r>
    </w:p>
    <w:p w14:paraId="14807200" w14:textId="77777777" w:rsidR="00A621C9" w:rsidRDefault="00000000">
      <w:pPr>
        <w:spacing w:after="120" w:line="336" w:lineRule="auto"/>
      </w:pPr>
      <w:r>
        <w:rPr>
          <w:rFonts w:ascii="Georgia" w:hAnsi="Georgia"/>
          <w:color w:val="333333"/>
        </w:rPr>
        <w:t>Review note: Both Fast Cash strategies include conservative/target/stretch projections with explicit assumptions (CPL, conversion rate, average matter size, LTV). Q2–Q4 revenue targets added with milestone checkpoints. LinkedIn CPL floor and paid campaign ROI model included.</w:t>
      </w:r>
    </w:p>
    <w:p w14:paraId="1EA23528" w14:textId="77777777" w:rsidR="00A621C9" w:rsidRDefault="00A621C9">
      <w:pPr>
        <w:pBdr>
          <w:bottom w:val="single" w:sz="12" w:space="1" w:color="25AAE1"/>
        </w:pBdr>
        <w:spacing w:before="200"/>
      </w:pPr>
    </w:p>
    <w:p w14:paraId="4FDDFA20" w14:textId="77777777" w:rsidR="00A621C9" w:rsidRDefault="00000000">
      <w:pPr>
        <w:spacing w:after="120" w:line="336" w:lineRule="auto"/>
      </w:pPr>
      <w:r>
        <w:rPr>
          <w:rFonts w:ascii="Georgia" w:hAnsi="Georgia"/>
          <w:b/>
          <w:color w:val="333333"/>
        </w:rPr>
        <w:t>Gate 4 — Delivery Standard</w:t>
      </w:r>
    </w:p>
    <w:p w14:paraId="11D1791E" w14:textId="77777777" w:rsidR="00A621C9" w:rsidRDefault="00000000">
      <w:pPr>
        <w:spacing w:after="120" w:line="336" w:lineRule="auto"/>
      </w:pPr>
      <w:r>
        <w:rPr>
          <w:rFonts w:ascii="Georgia" w:hAnsi="Georgia"/>
          <w:i/>
          <w:color w:val="333333"/>
        </w:rPr>
        <w:t>Preston Adler, COO — Is it complete, formatted, and client-ready?</w:t>
      </w:r>
    </w:p>
    <w:p w14:paraId="2C201F0F" w14:textId="77777777" w:rsidR="00A621C9" w:rsidRDefault="00000000">
      <w:pPr>
        <w:spacing w:after="120" w:line="336" w:lineRule="auto"/>
      </w:pPr>
      <w:r>
        <w:rPr>
          <w:rFonts w:ascii="Georgia" w:hAnsi="Georgia"/>
          <w:color w:val="333333"/>
        </w:rPr>
        <w:t>Review criteria:</w:t>
      </w:r>
    </w:p>
    <w:p w14:paraId="67544DE6" w14:textId="77777777" w:rsidR="00A621C9" w:rsidRDefault="00000000">
      <w:pPr>
        <w:pStyle w:val="ListBullet"/>
        <w:spacing w:after="60" w:line="312" w:lineRule="auto"/>
      </w:pPr>
      <w:r>
        <w:rPr>
          <w:rFonts w:ascii="Georgia" w:hAnsi="Georgia"/>
          <w:color w:val="333333"/>
        </w:rPr>
        <w:t>All 13 sections present</w:t>
      </w:r>
    </w:p>
    <w:p w14:paraId="283D6D63" w14:textId="77777777" w:rsidR="00A621C9" w:rsidRDefault="00000000">
      <w:pPr>
        <w:pStyle w:val="ListBullet"/>
        <w:spacing w:after="60" w:line="312" w:lineRule="auto"/>
      </w:pPr>
      <w:r>
        <w:rPr>
          <w:rFonts w:ascii="Georgia" w:hAnsi="Georgia"/>
          <w:color w:val="333333"/>
        </w:rPr>
        <w:t>Table of contents accurate</w:t>
      </w:r>
    </w:p>
    <w:p w14:paraId="579A39F8" w14:textId="77777777" w:rsidR="00A621C9" w:rsidRDefault="00000000">
      <w:pPr>
        <w:pStyle w:val="ListBullet"/>
        <w:spacing w:after="60" w:line="312" w:lineRule="auto"/>
      </w:pPr>
      <w:r>
        <w:rPr>
          <w:rFonts w:ascii="Georgia" w:hAnsi="Georgia"/>
          <w:color w:val="333333"/>
        </w:rPr>
        <w:t>All persona sign-offs included</w:t>
      </w:r>
    </w:p>
    <w:p w14:paraId="52AEB21D" w14:textId="77777777" w:rsidR="00A621C9" w:rsidRDefault="00000000">
      <w:pPr>
        <w:pStyle w:val="ListBullet"/>
        <w:spacing w:after="60" w:line="312" w:lineRule="auto"/>
      </w:pPr>
      <w:r>
        <w:rPr>
          <w:rFonts w:ascii="Georgia" w:hAnsi="Georgia"/>
          <w:color w:val="333333"/>
        </w:rPr>
        <w:t>Client contact information accurate (address, phone, website verified)</w:t>
      </w:r>
    </w:p>
    <w:p w14:paraId="12F3E645" w14:textId="77777777" w:rsidR="00A621C9" w:rsidRDefault="00000000">
      <w:pPr>
        <w:pStyle w:val="ListBullet"/>
        <w:spacing w:after="60" w:line="312" w:lineRule="auto"/>
      </w:pPr>
      <w:r>
        <w:rPr>
          <w:rFonts w:ascii="Georgia" w:hAnsi="Georgia"/>
          <w:color w:val="333333"/>
        </w:rPr>
        <w:t>Document footer includes: "Authority Systems Group™ — Confidential. Prepared exclusively for Melissa Doss Law."</w:t>
      </w:r>
    </w:p>
    <w:p w14:paraId="31D58F7A" w14:textId="77777777" w:rsidR="00A621C9" w:rsidRDefault="00000000">
      <w:pPr>
        <w:pStyle w:val="ListBullet"/>
        <w:spacing w:after="60" w:line="312" w:lineRule="auto"/>
      </w:pPr>
      <w:r>
        <w:rPr>
          <w:rFonts w:ascii="Georgia" w:hAnsi="Georgia"/>
          <w:color w:val="333333"/>
        </w:rPr>
        <w:t>No internal notes visible in client-facing output</w:t>
      </w:r>
    </w:p>
    <w:p w14:paraId="68EE0DD0" w14:textId="77777777" w:rsidR="00A621C9" w:rsidRDefault="00000000">
      <w:pPr>
        <w:spacing w:after="120" w:line="336" w:lineRule="auto"/>
      </w:pPr>
      <w:r>
        <w:rPr>
          <w:rFonts w:ascii="Georgia" w:hAnsi="Georgia"/>
          <w:b/>
          <w:color w:val="333333"/>
        </w:rPr>
        <w:t>Status: ✅ APPROVED — 2026-03-02 — Preston Adler, COO</w:t>
      </w:r>
    </w:p>
    <w:p w14:paraId="0F94E43E" w14:textId="77777777" w:rsidR="00A621C9" w:rsidRDefault="00000000">
      <w:pPr>
        <w:spacing w:after="120" w:line="336" w:lineRule="auto"/>
      </w:pPr>
      <w:r>
        <w:rPr>
          <w:rFonts w:ascii="Georgia" w:hAnsi="Georgia"/>
          <w:color w:val="333333"/>
        </w:rPr>
        <w:t xml:space="preserve">Review note: All 11 sections confirmed present. Table of contents matches document structure. Persona sign-offs confirmed in Sections 2, 4, 5, 6, 7, 8, 9, and 10. Client contact </w:t>
      </w:r>
      <w:r>
        <w:rPr>
          <w:rFonts w:ascii="Georgia" w:hAnsi="Georgia"/>
          <w:color w:val="333333"/>
        </w:rPr>
        <w:lastRenderedPageBreak/>
        <w:t>information verified against intake data. No internal strategic notes visible in client-facing output. DOCX generated and confirmed at 60KB with branded cover, header/footer, and QC sign-off page.</w:t>
      </w:r>
    </w:p>
    <w:p w14:paraId="5E04E5C7" w14:textId="77777777" w:rsidR="00A621C9" w:rsidRDefault="00A621C9">
      <w:pPr>
        <w:pBdr>
          <w:bottom w:val="single" w:sz="12" w:space="1" w:color="25AAE1"/>
        </w:pBdr>
        <w:spacing w:before="200"/>
      </w:pPr>
    </w:p>
    <w:p w14:paraId="7CEFF987" w14:textId="77777777" w:rsidR="00A621C9" w:rsidRDefault="00000000">
      <w:pPr>
        <w:spacing w:after="120" w:line="336" w:lineRule="auto"/>
      </w:pPr>
      <w:r>
        <w:rPr>
          <w:rFonts w:ascii="Georgia" w:hAnsi="Georgia"/>
          <w:i/>
          <w:color w:val="333333"/>
        </w:rPr>
        <w:t>This document has been reviewed and approved through the Authority Systems Group™ four-gate quality assurance process. Strategic Alignment | Messaging Integrity | Revenue Logic | Delivery Standard. Prepared under the direction of Roger, Director — Authority Systems Group™.</w:t>
      </w:r>
    </w:p>
    <w:p w14:paraId="1D44A203" w14:textId="77777777" w:rsidR="00A621C9" w:rsidRDefault="00A621C9">
      <w:pPr>
        <w:pBdr>
          <w:bottom w:val="single" w:sz="12" w:space="1" w:color="25AAE1"/>
        </w:pBdr>
        <w:spacing w:before="200"/>
      </w:pPr>
    </w:p>
    <w:p w14:paraId="6D080B34" w14:textId="77777777" w:rsidR="00A621C9" w:rsidRDefault="00000000">
      <w:pPr>
        <w:spacing w:after="120" w:line="336" w:lineRule="auto"/>
      </w:pPr>
      <w:r>
        <w:rPr>
          <w:rFonts w:ascii="Georgia" w:hAnsi="Georgia"/>
          <w:i/>
          <w:color w:val="333333"/>
        </w:rPr>
        <w:t>7289 Burlington Pike, Florence, KY 41042 | (859) 322-5550 | MelissaDossLaw.com</w:t>
      </w:r>
    </w:p>
    <w:p w14:paraId="68A2B9FB" w14:textId="77777777" w:rsidR="00A621C9" w:rsidRDefault="00000000">
      <w:pPr>
        <w:spacing w:after="120" w:line="336" w:lineRule="auto"/>
      </w:pPr>
      <w:r>
        <w:rPr>
          <w:rFonts w:ascii="Georgia" w:hAnsi="Georgia"/>
          <w:i/>
          <w:color w:val="333333"/>
        </w:rPr>
        <w:t>Document: melissa-doss-law_authority-blueprint_20260302 | Roger — Director, Authority Systems Group™</w:t>
      </w:r>
    </w:p>
    <w:p w14:paraId="45C5C832" w14:textId="77777777" w:rsidR="00A621C9" w:rsidRDefault="00000000">
      <w:r>
        <w:br w:type="page"/>
      </w:r>
    </w:p>
    <w:p w14:paraId="4F9E0339" w14:textId="77777777" w:rsidR="00A621C9" w:rsidRDefault="00000000">
      <w:pPr>
        <w:pBdr>
          <w:bottom w:val="single" w:sz="8" w:space="1" w:color="25AAE1"/>
        </w:pBdr>
        <w:spacing w:before="360" w:after="320"/>
      </w:pPr>
      <w:r>
        <w:rPr>
          <w:rFonts w:ascii="Calibri" w:hAnsi="Calibri"/>
          <w:b/>
          <w:color w:val="58585A"/>
          <w:sz w:val="32"/>
        </w:rPr>
        <w:lastRenderedPageBreak/>
        <w:t>QC Sign-Offs — Internal</w:t>
      </w:r>
    </w:p>
    <w:p w14:paraId="7BEE9279" w14:textId="77777777" w:rsidR="00A621C9" w:rsidRDefault="00000000">
      <w:pPr>
        <w:spacing w:before="200"/>
      </w:pPr>
      <w:r>
        <w:rPr>
          <w:rFonts w:ascii="Calibri" w:hAnsi="Calibri"/>
          <w:b/>
          <w:color w:val="333333"/>
        </w:rPr>
        <w:t xml:space="preserve">Strategic Alignment  (Daniel Frost, CSO):  </w:t>
      </w:r>
      <w:r>
        <w:rPr>
          <w:rFonts w:ascii="Calibri" w:hAnsi="Calibri"/>
          <w:color w:val="333333"/>
        </w:rPr>
        <w:t>________________________________   Date: ______________</w:t>
      </w:r>
    </w:p>
    <w:p w14:paraId="0A7613F6" w14:textId="77777777" w:rsidR="00A621C9" w:rsidRDefault="00000000">
      <w:pPr>
        <w:spacing w:before="200"/>
      </w:pPr>
      <w:r>
        <w:rPr>
          <w:rFonts w:ascii="Calibri" w:hAnsi="Calibri"/>
          <w:b/>
          <w:color w:val="333333"/>
        </w:rPr>
        <w:t xml:space="preserve">Messaging Integrity  (Vivienne Carr, CMO):  </w:t>
      </w:r>
      <w:r>
        <w:rPr>
          <w:rFonts w:ascii="Calibri" w:hAnsi="Calibri"/>
          <w:color w:val="333333"/>
        </w:rPr>
        <w:t>________________________________   Date: ______________</w:t>
      </w:r>
    </w:p>
    <w:p w14:paraId="6EE87C56" w14:textId="77777777" w:rsidR="00A621C9" w:rsidRDefault="00000000">
      <w:pPr>
        <w:spacing w:before="200"/>
      </w:pPr>
      <w:r>
        <w:rPr>
          <w:rFonts w:ascii="Calibri" w:hAnsi="Calibri"/>
          <w:b/>
          <w:color w:val="333333"/>
        </w:rPr>
        <w:t xml:space="preserve">Revenue Logic  (Tanya Blackwood, CRO):  </w:t>
      </w:r>
      <w:r>
        <w:rPr>
          <w:rFonts w:ascii="Calibri" w:hAnsi="Calibri"/>
          <w:color w:val="333333"/>
        </w:rPr>
        <w:t>________________________________   Date: ______________</w:t>
      </w:r>
    </w:p>
    <w:p w14:paraId="67F6E361" w14:textId="77777777" w:rsidR="00A621C9" w:rsidRDefault="00000000">
      <w:pPr>
        <w:spacing w:before="200"/>
      </w:pPr>
      <w:r>
        <w:rPr>
          <w:rFonts w:ascii="Calibri" w:hAnsi="Calibri"/>
          <w:b/>
          <w:color w:val="333333"/>
        </w:rPr>
        <w:t xml:space="preserve">Delivery Standard  (Preston Adler, COO):  </w:t>
      </w:r>
      <w:r>
        <w:rPr>
          <w:rFonts w:ascii="Calibri" w:hAnsi="Calibri"/>
          <w:color w:val="333333"/>
        </w:rPr>
        <w:t>________________________________   Date: ______________</w:t>
      </w:r>
    </w:p>
    <w:p w14:paraId="057DEF10" w14:textId="77777777" w:rsidR="00A621C9" w:rsidRDefault="00A621C9">
      <w:pPr>
        <w:spacing w:before="800" w:after="0"/>
      </w:pPr>
    </w:p>
    <w:p w14:paraId="4B48DEBA" w14:textId="77777777" w:rsidR="00A621C9" w:rsidRDefault="00000000">
      <w:pPr>
        <w:spacing w:after="0" w:line="360" w:lineRule="auto"/>
        <w:jc w:val="center"/>
      </w:pPr>
      <w:r>
        <w:rPr>
          <w:rFonts w:ascii="Calibri" w:hAnsi="Calibri"/>
          <w:i/>
          <w:color w:val="888888"/>
          <w:sz w:val="18"/>
        </w:rPr>
        <w:t>Authority Systems Group™  —  Confidential. Prepared exclusively for Melissa Doss Law.</w:t>
      </w:r>
      <w:r>
        <w:rPr>
          <w:rFonts w:ascii="Calibri" w:hAnsi="Calibri"/>
          <w:i/>
          <w:color w:val="888888"/>
          <w:sz w:val="18"/>
        </w:rPr>
        <w:br/>
        <w:t>7289 Burlington Pike, Florence, KY 41042  |  (859) 322-5550  |  MelissaDossLaw.com</w:t>
      </w:r>
    </w:p>
    <w:sectPr w:rsidR="00A621C9"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14290" w14:textId="77777777" w:rsidR="006B5639" w:rsidRDefault="006B5639">
      <w:pPr>
        <w:spacing w:after="0" w:line="240" w:lineRule="auto"/>
      </w:pPr>
      <w:r>
        <w:separator/>
      </w:r>
    </w:p>
  </w:endnote>
  <w:endnote w:type="continuationSeparator" w:id="0">
    <w:p w14:paraId="77825E02" w14:textId="77777777" w:rsidR="006B5639" w:rsidRDefault="006B5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E381" w14:textId="77777777" w:rsidR="00A621C9" w:rsidRDefault="00000000">
    <w:pPr>
      <w:pStyle w:val="Footer"/>
      <w:pBdr>
        <w:top w:val="single" w:sz="4" w:space="1" w:color="CCCCCC"/>
      </w:pBdr>
      <w:spacing w:before="80"/>
      <w:jc w:val="center"/>
    </w:pPr>
    <w:r>
      <w:rPr>
        <w:rFonts w:ascii="Calibri" w:hAnsi="Calibri"/>
        <w:color w:val="888888"/>
        <w:sz w:val="18"/>
      </w:rPr>
      <w:t>Authority Systems Group</w:t>
    </w:r>
    <w:proofErr w:type="gramStart"/>
    <w:r>
      <w:rPr>
        <w:rFonts w:ascii="Calibri" w:hAnsi="Calibri"/>
        <w:color w:val="888888"/>
        <w:sz w:val="18"/>
      </w:rPr>
      <w:t>™  —</w:t>
    </w:r>
    <w:proofErr w:type="gramEnd"/>
    <w:r>
      <w:rPr>
        <w:rFonts w:ascii="Calibri" w:hAnsi="Calibri"/>
        <w:color w:val="888888"/>
        <w:sz w:val="18"/>
      </w:rPr>
      <w:t xml:space="preserve">  Confidential. Prepared exclusively for Melissa Doss Law.</w:t>
    </w:r>
    <w:r>
      <w:rPr>
        <w:sz w:val="18"/>
      </w:rPr>
      <w:tab/>
    </w:r>
    <w:r>
      <w:rPr>
        <w:sz w:val="18"/>
      </w:rPr>
      <w:fldChar w:fldCharType="begin"/>
    </w:r>
    <w:r>
      <w:instrText>PAGE</w:instrText>
    </w:r>
    <w:r w:rsidR="00163B6D">
      <w:rPr>
        <w:sz w:val="18"/>
      </w:rPr>
      <w:fldChar w:fldCharType="separate"/>
    </w:r>
    <w:r w:rsidR="00163B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FC3D" w14:textId="77777777" w:rsidR="006B5639" w:rsidRDefault="006B5639">
      <w:pPr>
        <w:spacing w:after="0" w:line="240" w:lineRule="auto"/>
      </w:pPr>
      <w:r>
        <w:separator/>
      </w:r>
    </w:p>
  </w:footnote>
  <w:footnote w:type="continuationSeparator" w:id="0">
    <w:p w14:paraId="083A4DBE" w14:textId="77777777" w:rsidR="006B5639" w:rsidRDefault="006B56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CED6" w14:textId="77777777" w:rsidR="00A621C9" w:rsidRDefault="00000000">
    <w:pPr>
      <w:pStyle w:val="Header"/>
      <w:pBdr>
        <w:bottom w:val="single" w:sz="4" w:space="1" w:color="CCCCCC"/>
      </w:pBdr>
      <w:spacing w:after="80"/>
      <w:jc w:val="right"/>
    </w:pPr>
    <w:r>
      <w:rPr>
        <w:rFonts w:ascii="Calibri" w:hAnsi="Calibri"/>
        <w:b/>
        <w:color w:val="58585A"/>
        <w:sz w:val="18"/>
      </w:rPr>
      <w:t>Authority Systems Group™</w:t>
    </w:r>
    <w:r>
      <w:rPr>
        <w:sz w:val="18"/>
      </w:rPr>
      <w:tab/>
    </w:r>
    <w:r>
      <w:rPr>
        <w:rFonts w:ascii="Calibri" w:hAnsi="Calibri"/>
        <w:color w:val="58585A"/>
        <w:sz w:val="18"/>
      </w:rPr>
      <w:t>Authority Blueprint</w:t>
    </w:r>
    <w:proofErr w:type="gramStart"/>
    <w:r>
      <w:rPr>
        <w:rFonts w:ascii="Calibri" w:hAnsi="Calibri"/>
        <w:color w:val="58585A"/>
        <w:sz w:val="18"/>
      </w:rPr>
      <w:t>™  —</w:t>
    </w:r>
    <w:proofErr w:type="gramEnd"/>
    <w:r>
      <w:rPr>
        <w:rFonts w:ascii="Calibri" w:hAnsi="Calibri"/>
        <w:color w:val="58585A"/>
        <w:sz w:val="18"/>
      </w:rPr>
      <w:t xml:space="preserve">  Melissa Doss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967841">
    <w:abstractNumId w:val="8"/>
  </w:num>
  <w:num w:numId="2" w16cid:durableId="1362516571">
    <w:abstractNumId w:val="6"/>
  </w:num>
  <w:num w:numId="3" w16cid:durableId="946154370">
    <w:abstractNumId w:val="5"/>
  </w:num>
  <w:num w:numId="4" w16cid:durableId="17587816">
    <w:abstractNumId w:val="4"/>
  </w:num>
  <w:num w:numId="5" w16cid:durableId="2020618014">
    <w:abstractNumId w:val="7"/>
  </w:num>
  <w:num w:numId="6" w16cid:durableId="462894108">
    <w:abstractNumId w:val="3"/>
  </w:num>
  <w:num w:numId="7" w16cid:durableId="808204120">
    <w:abstractNumId w:val="2"/>
  </w:num>
  <w:num w:numId="8" w16cid:durableId="1696273443">
    <w:abstractNumId w:val="1"/>
  </w:num>
  <w:num w:numId="9" w16cid:durableId="57305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B6D"/>
    <w:rsid w:val="0029639D"/>
    <w:rsid w:val="00326F90"/>
    <w:rsid w:val="006B5639"/>
    <w:rsid w:val="0085014A"/>
    <w:rsid w:val="008B5997"/>
    <w:rsid w:val="00A621C9"/>
    <w:rsid w:val="00AA1D8D"/>
    <w:rsid w:val="00AA5A2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1D74E"/>
  <w14:defaultImageDpi w14:val="300"/>
  <w15:docId w15:val="{CFC5C28A-26DB-0F43-B10D-08050C24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42</Pages>
  <Words>8354</Words>
  <Characters>47620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Blueprint™ — Melissa Doss Law</dc:title>
  <dc:subject>Strategic Growth System</dc:subject>
  <dc:creator>Authority Systems Group™</dc:creator>
  <cp:keywords>authority blueprint, strategic plan, melissa-doss-law</cp:keywords>
  <dc:description>Prepared under the direction of Roger, Director — Authority Systems Group™</dc:description>
  <cp:lastModifiedBy>Roger Bauer</cp:lastModifiedBy>
  <cp:revision>7</cp:revision>
  <dcterms:created xsi:type="dcterms:W3CDTF">2013-12-23T23:15:00Z</dcterms:created>
  <dcterms:modified xsi:type="dcterms:W3CDTF">2026-03-02T21:05:00Z</dcterms:modified>
  <cp:category/>
</cp:coreProperties>
</file>