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5AAE1"/>
        <w:spacing w:before="0" w:after="0"/>
      </w:pPr>
      <w:r>
        <w:rPr>
          <w:sz w:val="12"/>
        </w:rPr>
        <w:t xml:space="preserve"> </w:t>
      </w:r>
    </w:p>
    <w:p>
      <w:pPr>
        <w:spacing w:before="960" w:after="240"/>
        <w:jc w:val="center"/>
      </w:pPr>
      <w:r>
        <w:rPr>
          <w:rFonts w:ascii="Calibri" w:hAnsi="Calibri"/>
          <w:b/>
          <w:color w:val="25AAE1"/>
          <w:sz w:val="60"/>
        </w:rPr>
        <w:t>TWO MINUTES. MONTHS OF EVERYTHING.</w:t>
      </w:r>
    </w:p>
    <w:p>
      <w:pPr>
        <w:spacing w:after="720"/>
        <w:jc w:val="center"/>
      </w:pPr>
      <w:r>
        <w:rPr>
          <w:rFonts w:ascii="Calibri" w:hAnsi="Calibri"/>
          <w:i/>
          <w:color w:val="58585A"/>
          <w:sz w:val="28"/>
        </w:rPr>
        <w:t>What the Kentucky Derby teaches local contractors about the only kind of marketing that actually works</w:t>
      </w:r>
    </w:p>
    <w:p>
      <w:pPr>
        <w:pBdr>
          <w:bottom w:val="single" w:sz="12" w:space="1" w:color="25AAE1"/>
        </w:pBdr>
        <w:spacing w:before="80" w:after="80"/>
      </w:pPr>
    </w:p>
    <w:p>
      <w:pPr>
        <w:spacing w:after="60"/>
        <w:jc w:val="center"/>
      </w:pPr>
      <w:r>
        <w:rPr>
          <w:rFonts w:ascii="Calibri" w:hAnsi="Calibri"/>
          <w:b/>
          <w:color w:val="25AAE1"/>
          <w:sz w:val="24"/>
        </w:rPr>
        <w:t>Roger Bauer | Authority Systems Group™</w:t>
      </w:r>
    </w:p>
    <w:p>
      <w:pPr>
        <w:spacing w:after="60"/>
        <w:jc w:val="center"/>
      </w:pPr>
      <w:r>
        <w:rPr>
          <w:rFonts w:ascii="Calibri" w:hAnsi="Calibri"/>
          <w:b w:val="0"/>
          <w:color w:val="58585A"/>
          <w:sz w:val="24"/>
        </w:rPr>
        <w:t>May 2026</w:t>
      </w:r>
    </w:p>
    <w:p>
      <w:pPr>
        <w:spacing w:after="60"/>
        <w:jc w:val="center"/>
      </w:pPr>
      <w:r>
        <w:rPr>
          <w:rFonts w:ascii="Calibri" w:hAnsi="Calibri"/>
          <w:b w:val="0"/>
          <w:color w:val="58585A"/>
          <w:sz w:val="24"/>
        </w:rPr>
      </w:r>
    </w:p>
    <w:p>
      <w:pPr>
        <w:spacing w:after="60"/>
        <w:jc w:val="center"/>
      </w:pPr>
      <w:r>
        <w:rPr>
          <w:rFonts w:ascii="Calibri" w:hAnsi="Calibri"/>
          <w:b/>
          <w:color w:val="25AAE1"/>
          <w:sz w:val="24"/>
        </w:rPr>
        <w:t>Authority Systems Group™</w:t>
      </w:r>
    </w:p>
    <w:p>
      <w:pPr>
        <w:spacing w:after="60"/>
        <w:jc w:val="center"/>
      </w:pPr>
      <w:r>
        <w:rPr>
          <w:rFonts w:ascii="Calibri" w:hAnsi="Calibri"/>
          <w:b w:val="0"/>
          <w:color w:val="58585A"/>
          <w:sz w:val="24"/>
        </w:rPr>
        <w:t>AuthoritySystemsGroup.com</w:t>
      </w:r>
    </w:p>
    <w:p>
      <w:r>
        <w:br w:type="page"/>
      </w:r>
    </w:p>
    <w:p>
      <w:pPr>
        <w:spacing w:after="140"/>
      </w:pPr>
      <w:r>
        <w:rPr>
          <w:rFonts w:ascii="Georgia" w:hAnsi="Georgia"/>
          <w:color w:val="333333"/>
          <w:sz w:val="22"/>
        </w:rPr>
        <w:t>title: Two Minutes. Months of Everything.</w:t>
      </w:r>
    </w:p>
    <w:p>
      <w:pPr>
        <w:spacing w:after="140"/>
      </w:pPr>
      <w:r>
        <w:rPr>
          <w:rFonts w:ascii="Georgia" w:hAnsi="Georgia"/>
          <w:color w:val="333333"/>
          <w:sz w:val="22"/>
        </w:rPr>
        <w:t>subtitle: What the Kentucky Derby teaches local contractors about the only kind of marketing that actually works</w:t>
      </w:r>
    </w:p>
    <w:p>
      <w:pPr>
        <w:spacing w:after="140"/>
      </w:pPr>
      <w:r>
        <w:rPr>
          <w:rFonts w:ascii="Georgia" w:hAnsi="Georgia"/>
          <w:color w:val="333333"/>
          <w:sz w:val="22"/>
        </w:rPr>
        <w:t>author: Roger Bauer | Authority Systems Group™</w:t>
      </w:r>
    </w:p>
    <w:p>
      <w:pPr>
        <w:spacing w:after="140"/>
      </w:pPr>
      <w:r>
        <w:rPr>
          <w:rFonts w:ascii="Georgia" w:hAnsi="Georgia"/>
          <w:color w:val="333333"/>
          <w:sz w:val="22"/>
        </w:rPr>
        <w:t>date: May 2026</w:t>
      </w:r>
    </w:p>
    <w:p>
      <w:pPr>
        <w:spacing w:after="140"/>
      </w:pPr>
      <w:r>
        <w:rPr>
          <w:rFonts w:ascii="Georgia" w:hAnsi="Georgia"/>
          <w:color w:val="333333"/>
          <w:sz w:val="22"/>
        </w:rPr>
        <w:t>hook: Kentucky Derby — May 2, 2026</w:t>
      </w:r>
    </w:p>
    <w:p>
      <w:pPr>
        <w:spacing w:after="140"/>
      </w:pPr>
      <w:r>
        <w:rPr>
          <w:rFonts w:ascii="Georgia" w:hAnsi="Georgia"/>
          <w:color w:val="333333"/>
          <w:sz w:val="22"/>
        </w:rPr>
        <w:t>target_audience: Local contractors (HVAC, roofing, plumbing, electrical, remodeling, landscaping)</w:t>
      </w:r>
    </w:p>
    <w:p>
      <w:pPr>
        <w:spacing w:after="140"/>
      </w:pPr>
      <w:r>
        <w:rPr>
          <w:rFonts w:ascii="Georgia" w:hAnsi="Georgia"/>
          <w:color w:val="333333"/>
          <w:sz w:val="22"/>
        </w:rPr>
        <w:t>acp_stage: B1/E1 → B2/E2 (Enemy Belief / Dissatisfaction → Pre-Frame / Contrast)</w:t>
      </w:r>
    </w:p>
    <w:p>
      <w:pPr>
        <w:spacing w:after="140"/>
      </w:pPr>
      <w:r>
        <w:rPr>
          <w:rFonts w:ascii="Georgia" w:hAnsi="Georgia"/>
          <w:color w:val="333333"/>
          <w:sz w:val="22"/>
        </w:rPr>
        <w:t>word_count_target: 950–1,100</w:t>
      </w:r>
    </w:p>
    <w:p>
      <w:pPr>
        <w:spacing w:after="140"/>
      </w:pPr>
      <w:r>
        <w:rPr>
          <w:rFonts w:ascii="Georgia" w:hAnsi="Georgia"/>
          <w:color w:val="333333"/>
          <w:sz w:val="22"/>
        </w:rPr>
        <w:t>confidential: false</w:t>
      </w:r>
    </w:p>
    <w:p>
      <w:pPr>
        <w:pBdr>
          <w:bottom w:val="single" w:sz="12" w:space="1" w:color="25AAE1"/>
        </w:pBdr>
        <w:spacing w:before="80" w:after="80"/>
      </w:pPr>
    </w:p>
    <w:p>
      <w:pPr>
        <w:spacing w:after="40" w:before="0"/>
      </w:pPr>
    </w:p>
    <w:p>
      <w:pPr>
        <w:pStyle w:val="Heading1"/>
      </w:pPr>
      <w:r>
        <w:t>Two Minutes. Months of Everything.</w:t>
      </w:r>
    </w:p>
    <w:p>
      <w:pPr>
        <w:spacing w:after="40" w:before="0"/>
      </w:pPr>
    </w:p>
    <w:p>
      <w:pPr>
        <w:spacing w:after="140"/>
      </w:pPr>
      <w:r>
        <w:rPr>
          <w:rFonts w:ascii="Georgia" w:hAnsi="Georgia"/>
          <w:b/>
          <w:color w:val="333333"/>
          <w:sz w:val="22"/>
        </w:rPr>
        <w:t>What the Kentucky Derby teaches local contractors about the only kind of marketing that actually works</w:t>
      </w:r>
    </w:p>
    <w:p>
      <w:pPr>
        <w:spacing w:after="40" w:before="0"/>
      </w:pPr>
    </w:p>
    <w:p>
      <w:pPr>
        <w:pBdr>
          <w:bottom w:val="single" w:sz="12" w:space="1" w:color="25AAE1"/>
        </w:pBdr>
        <w:spacing w:before="80" w:after="80"/>
      </w:pPr>
    </w:p>
    <w:p>
      <w:pPr>
        <w:spacing w:after="40" w:before="0"/>
      </w:pPr>
    </w:p>
    <w:p>
      <w:pPr>
        <w:spacing w:after="140"/>
      </w:pPr>
      <w:r>
        <w:rPr>
          <w:rFonts w:ascii="Georgia" w:hAnsi="Georgia"/>
          <w:i/>
          <w:color w:val="333333"/>
          <w:sz w:val="22"/>
        </w:rPr>
        <w:t>Produced by the Content Division — Authority Systems Group™</w:t>
      </w:r>
    </w:p>
    <w:p>
      <w:pPr>
        <w:spacing w:after="140"/>
      </w:pPr>
      <w:r>
        <w:rPr>
          <w:rFonts w:ascii="Georgia" w:hAnsi="Georgia"/>
          <w:i/>
          <w:color w:val="333333"/>
          <w:sz w:val="22"/>
        </w:rPr>
        <w:t>Under the direction of Roger Bauer, Director</w:t>
      </w:r>
    </w:p>
    <w:p>
      <w:pPr>
        <w:spacing w:after="40" w:before="0"/>
      </w:pPr>
    </w:p>
    <w:p>
      <w:pPr>
        <w:pBdr>
          <w:bottom w:val="single" w:sz="12" w:space="1" w:color="25AAE1"/>
        </w:pBdr>
        <w:spacing w:before="80" w:after="80"/>
      </w:pPr>
    </w:p>
    <w:p>
      <w:pPr>
        <w:spacing w:after="40" w:before="0"/>
      </w:pPr>
    </w:p>
    <w:p>
      <w:pPr>
        <w:spacing w:after="140"/>
      </w:pPr>
      <w:r>
        <w:rPr>
          <w:rFonts w:ascii="Georgia" w:hAnsi="Georgia"/>
          <w:color w:val="333333"/>
          <w:sz w:val="22"/>
        </w:rPr>
        <w:t>This Saturday, 150,000 people will squeeze into Churchill Downs in Louisville, Kentucky. They will wear elaborate hats. They will drink Mint Juleps. They will watch a horse race that lasts approximately two minutes and two seconds.</w:t>
      </w:r>
    </w:p>
    <w:p>
      <w:pPr>
        <w:spacing w:after="40" w:before="0"/>
      </w:pPr>
    </w:p>
    <w:p>
      <w:pPr>
        <w:spacing w:after="140"/>
      </w:pPr>
      <w:r>
        <w:rPr>
          <w:rFonts w:ascii="Georgia" w:hAnsi="Georgia"/>
          <w:color w:val="333333"/>
          <w:sz w:val="22"/>
        </w:rPr>
        <w:t>That's it. Two minutes and two seconds.</w:t>
      </w:r>
    </w:p>
    <w:p>
      <w:pPr>
        <w:spacing w:after="40" w:before="0"/>
      </w:pPr>
    </w:p>
    <w:p>
      <w:pPr>
        <w:spacing w:after="140"/>
      </w:pPr>
      <w:r>
        <w:rPr>
          <w:rFonts w:ascii="Georgia" w:hAnsi="Georgia"/>
          <w:color w:val="333333"/>
          <w:sz w:val="22"/>
        </w:rPr>
        <w:t>What they will not see — what almost no one thinks about when the gate opens and the crowd surges — is the full scope of what was required to produce those two minutes.</w:t>
      </w:r>
    </w:p>
    <w:p>
      <w:pPr>
        <w:spacing w:after="40" w:before="0"/>
      </w:pPr>
    </w:p>
    <w:p>
      <w:pPr>
        <w:pBdr>
          <w:bottom w:val="single" w:sz="12" w:space="1" w:color="25AAE1"/>
        </w:pBdr>
        <w:spacing w:before="80" w:after="80"/>
      </w:pPr>
    </w:p>
    <w:p>
      <w:pPr>
        <w:spacing w:after="40" w:before="0"/>
      </w:pPr>
    </w:p>
    <w:p>
      <w:pPr>
        <w:pStyle w:val="Heading2"/>
      </w:pPr>
      <w:r>
        <w:t>The Invisible Army</w:t>
      </w:r>
    </w:p>
    <w:p>
      <w:pPr>
        <w:spacing w:after="40" w:before="0"/>
      </w:pPr>
    </w:p>
    <w:p>
      <w:pPr>
        <w:spacing w:after="140"/>
      </w:pPr>
      <w:r>
        <w:rPr>
          <w:rFonts w:ascii="Georgia" w:hAnsi="Georgia"/>
          <w:color w:val="333333"/>
          <w:sz w:val="22"/>
        </w:rPr>
        <w:t>The horse that runs on Saturday didn't appear at Churchill Downs last week. It was selected as a yearling, two or three years ago, based on bloodline, conformation, and projected athletic ceiling. It was broken and trained through an entire juvenile season. It was entered in a series of qualifying prep races — the Sham Stakes, the Arkansas Derby, the Blue Grass Stakes — accumulating points in a system designed to ensure that only the most prepared horses earn a spot in the gate.</w:t>
      </w:r>
    </w:p>
    <w:p>
      <w:pPr>
        <w:spacing w:after="40" w:before="0"/>
      </w:pPr>
    </w:p>
    <w:p>
      <w:pPr>
        <w:spacing w:after="140"/>
      </w:pPr>
      <w:r>
        <w:rPr>
          <w:rFonts w:ascii="Georgia" w:hAnsi="Georgia"/>
          <w:color w:val="333333"/>
          <w:sz w:val="22"/>
        </w:rPr>
        <w:t>The trainer has been on the track before sunrise every day for months. Conditioning programs. Interval work. Gate practice. Recovery protocols. Adjustments based on what each morning revealed.</w:t>
      </w:r>
    </w:p>
    <w:p>
      <w:pPr>
        <w:spacing w:after="40" w:before="0"/>
      </w:pPr>
    </w:p>
    <w:p>
      <w:pPr>
        <w:spacing w:after="140"/>
      </w:pPr>
      <w:r>
        <w:rPr>
          <w:rFonts w:ascii="Georgia" w:hAnsi="Georgia"/>
          <w:color w:val="333333"/>
          <w:sz w:val="22"/>
        </w:rPr>
        <w:t>The jockey has studied this specific horse's tendencies, its gate behavior, its stride pattern on a fast track versus an off track. He's been managing his weight for weeks — a discipline that demands the kind of focus most people wouldn't sustain for a single day.</w:t>
      </w:r>
    </w:p>
    <w:p>
      <w:pPr>
        <w:spacing w:after="40" w:before="0"/>
      </w:pPr>
    </w:p>
    <w:p>
      <w:pPr>
        <w:spacing w:after="140"/>
      </w:pPr>
      <w:r>
        <w:rPr>
          <w:rFonts w:ascii="Georgia" w:hAnsi="Georgia"/>
          <w:color w:val="333333"/>
          <w:sz w:val="22"/>
        </w:rPr>
        <w:t>The grooms and stable hands — the people no one photographs — have been showing up every morning to do the quiet work that makes everything else possible. Feeding schedules. Grooming. Watching for anything slightly off. The invisible maintenance that keeps a $3 million investment performing at its peak.</w:t>
      </w:r>
    </w:p>
    <w:p>
      <w:pPr>
        <w:spacing w:after="40" w:before="0"/>
      </w:pPr>
    </w:p>
    <w:p>
      <w:pPr>
        <w:spacing w:after="140"/>
      </w:pPr>
      <w:r>
        <w:rPr>
          <w:rFonts w:ascii="Georgia" w:hAnsi="Georgia"/>
          <w:color w:val="333333"/>
          <w:sz w:val="22"/>
        </w:rPr>
        <w:t>Churchill Downs itself has been preparing for months. The track surface is managed with near-obsessive precision. The grounds crew has been working the infield. Facilities teams have been coordinating logistics for 150,000 people. The roses that get draped over the winning horse — all 554 of them — are hand-sewn into a garland by a team of florists who spend the better part of a week just on that.</w:t>
      </w:r>
    </w:p>
    <w:p>
      <w:pPr>
        <w:spacing w:after="40" w:before="0"/>
      </w:pPr>
    </w:p>
    <w:p>
      <w:pPr>
        <w:spacing w:after="140"/>
      </w:pPr>
      <w:r>
        <w:rPr>
          <w:rFonts w:ascii="Georgia" w:hAnsi="Georgia"/>
          <w:color w:val="333333"/>
          <w:sz w:val="22"/>
        </w:rPr>
        <w:t>The city of Louisville has been building toward this for the entire year. Hotels booked. Events organized. The economic infrastructure of an entire Derby Week activated to handle the largest single day of tourism the state of Kentucky sees.</w:t>
      </w:r>
    </w:p>
    <w:p>
      <w:pPr>
        <w:spacing w:after="40" w:before="0"/>
      </w:pPr>
    </w:p>
    <w:p>
      <w:pPr>
        <w:spacing w:after="140"/>
      </w:pPr>
      <w:r>
        <w:rPr>
          <w:rFonts w:ascii="Georgia" w:hAnsi="Georgia"/>
          <w:color w:val="333333"/>
          <w:sz w:val="22"/>
        </w:rPr>
        <w:t>The broadcast crews have been scouting camera positions, preparing graphics, writing storylines, staging technical infrastructure — weeks of production work for two minutes of live coverage.</w:t>
      </w:r>
    </w:p>
    <w:p>
      <w:pPr>
        <w:spacing w:after="40" w:before="0"/>
      </w:pPr>
    </w:p>
    <w:p>
      <w:pPr>
        <w:spacing w:after="140"/>
      </w:pPr>
      <w:r>
        <w:rPr>
          <w:rFonts w:ascii="Georgia" w:hAnsi="Georgia"/>
          <w:color w:val="333333"/>
          <w:sz w:val="22"/>
        </w:rPr>
        <w:t>Every single one of them. Months of preparation. For two minutes.</w:t>
      </w:r>
    </w:p>
    <w:p>
      <w:pPr>
        <w:spacing w:after="40" w:before="0"/>
      </w:pPr>
    </w:p>
    <w:p>
      <w:pPr>
        <w:spacing w:after="140"/>
      </w:pPr>
      <w:r>
        <w:rPr>
          <w:rFonts w:ascii="Georgia" w:hAnsi="Georgia"/>
          <w:color w:val="333333"/>
          <w:sz w:val="22"/>
        </w:rPr>
        <w:t>That is not inefficiency. That is what high-stakes moments require.</w:t>
      </w:r>
    </w:p>
    <w:p>
      <w:pPr>
        <w:spacing w:after="40" w:before="0"/>
      </w:pPr>
    </w:p>
    <w:p>
      <w:pPr>
        <w:pBdr>
          <w:bottom w:val="single" w:sz="12" w:space="1" w:color="25AAE1"/>
        </w:pBdr>
        <w:spacing w:before="80" w:after="80"/>
      </w:pPr>
    </w:p>
    <w:p>
      <w:pPr>
        <w:spacing w:after="40" w:before="0"/>
      </w:pPr>
    </w:p>
    <w:p>
      <w:pPr>
        <w:pStyle w:val="Heading2"/>
      </w:pPr>
      <w:r>
        <w:t>Your Customer Has a Race Day Too</w:t>
      </w:r>
    </w:p>
    <w:p>
      <w:pPr>
        <w:spacing w:after="40" w:before="0"/>
      </w:pPr>
    </w:p>
    <w:p>
      <w:pPr>
        <w:spacing w:after="140"/>
      </w:pPr>
      <w:r>
        <w:rPr>
          <w:rFonts w:ascii="Georgia" w:hAnsi="Georgia"/>
          <w:color w:val="333333"/>
          <w:sz w:val="22"/>
        </w:rPr>
        <w:t>When a homeowner needs a roofer, a plumber, an HVAC contractor, or a remodeling crew, there is a moment when they make their decision.</w:t>
      </w:r>
    </w:p>
    <w:p>
      <w:pPr>
        <w:spacing w:after="40" w:before="0"/>
      </w:pPr>
    </w:p>
    <w:p>
      <w:pPr>
        <w:spacing w:after="140"/>
      </w:pPr>
      <w:r>
        <w:rPr>
          <w:rFonts w:ascii="Georgia" w:hAnsi="Georgia"/>
          <w:color w:val="333333"/>
          <w:sz w:val="22"/>
        </w:rPr>
        <w:t>It doesn't take two minutes. It takes about thirty seconds.</w:t>
      </w:r>
    </w:p>
    <w:p>
      <w:pPr>
        <w:spacing w:after="40" w:before="0"/>
      </w:pPr>
    </w:p>
    <w:p>
      <w:pPr>
        <w:spacing w:after="140"/>
      </w:pPr>
      <w:r>
        <w:rPr>
          <w:rFonts w:ascii="Georgia" w:hAnsi="Georgia"/>
          <w:color w:val="333333"/>
          <w:sz w:val="22"/>
        </w:rPr>
        <w:t>They open Google. They search. Three or four names come up — or maybe just two. They look at the photos. They scan the reviews. They glance at the website. One of those names feels obviously more credible than the others. They click. They call.</w:t>
      </w:r>
    </w:p>
    <w:p>
      <w:pPr>
        <w:spacing w:after="40" w:before="0"/>
      </w:pPr>
    </w:p>
    <w:p>
      <w:pPr>
        <w:spacing w:after="140"/>
      </w:pPr>
      <w:r>
        <w:rPr>
          <w:rFonts w:ascii="Georgia" w:hAnsi="Georgia"/>
          <w:color w:val="333333"/>
          <w:sz w:val="22"/>
        </w:rPr>
        <w:t>Thirty seconds. The whole thing.</w:t>
      </w:r>
    </w:p>
    <w:p>
      <w:pPr>
        <w:spacing w:after="40" w:before="0"/>
      </w:pPr>
    </w:p>
    <w:p>
      <w:pPr>
        <w:spacing w:after="140"/>
      </w:pPr>
      <w:r>
        <w:rPr>
          <w:rFonts w:ascii="Georgia" w:hAnsi="Georgia"/>
          <w:color w:val="333333"/>
          <w:sz w:val="22"/>
        </w:rPr>
        <w:t>The contractor who gets that call did not win it in thirty seconds. They won it in the months before that search ever happened — the reviews they consistently earned, the photos they posted, the content they published, the Google Business Profile they maintained, the trust signals they built piece by piece in a market that was watching, even when they weren't.</w:t>
      </w:r>
    </w:p>
    <w:p>
      <w:pPr>
        <w:spacing w:after="40" w:before="0"/>
      </w:pPr>
    </w:p>
    <w:p>
      <w:pPr>
        <w:spacing w:after="140"/>
      </w:pPr>
      <w:r>
        <w:rPr>
          <w:rFonts w:ascii="Georgia" w:hAnsi="Georgia"/>
          <w:color w:val="333333"/>
          <w:sz w:val="22"/>
        </w:rPr>
        <w:t>The contractor who lost it was just as good. Maybe better. But they weren't there — not in the way that matters when a homeowner is in a hurry and choosing in thirty seconds.</w:t>
      </w:r>
    </w:p>
    <w:p>
      <w:pPr>
        <w:spacing w:after="40" w:before="0"/>
      </w:pPr>
    </w:p>
    <w:p>
      <w:pPr>
        <w:pBdr>
          <w:bottom w:val="single" w:sz="12" w:space="1" w:color="25AAE1"/>
        </w:pBdr>
        <w:spacing w:before="80" w:after="80"/>
      </w:pPr>
    </w:p>
    <w:p>
      <w:pPr>
        <w:spacing w:after="40" w:before="0"/>
      </w:pPr>
    </w:p>
    <w:p>
      <w:pPr>
        <w:pStyle w:val="Heading2"/>
      </w:pPr>
      <w:r>
        <w:t>Local Is the Stage</w:t>
      </w:r>
    </w:p>
    <w:p>
      <w:pPr>
        <w:spacing w:after="40" w:before="0"/>
      </w:pPr>
    </w:p>
    <w:p>
      <w:pPr>
        <w:spacing w:after="140"/>
      </w:pPr>
      <w:r>
        <w:rPr>
          <w:rFonts w:ascii="Georgia" w:hAnsi="Georgia"/>
          <w:color w:val="333333"/>
          <w:sz w:val="22"/>
        </w:rPr>
        <w:t>Louisville, Kentucky is not a major metropolitan city. It's a mid-size American city in a state most of the country thinks of mainly for basketball and bourbon. And yet, on the first Saturday in May, every eye in the world turns to it.</w:t>
      </w:r>
    </w:p>
    <w:p>
      <w:pPr>
        <w:spacing w:after="40" w:before="0"/>
      </w:pPr>
    </w:p>
    <w:p>
      <w:pPr>
        <w:spacing w:after="140"/>
      </w:pPr>
      <w:r>
        <w:rPr>
          <w:rFonts w:ascii="Georgia" w:hAnsi="Georgia"/>
          <w:color w:val="333333"/>
          <w:sz w:val="22"/>
        </w:rPr>
        <w:t>The Kentucky Derby is the most watched horse race on earth. It has been run continuously since 1875. It is called the most exciting two minutes in sports. Sports Illustrated has compared it to the Super Bowl — except the Super Bowl requires three and a half hours to deliver its defining moment. The Derby delivers its in 120 seconds.</w:t>
      </w:r>
    </w:p>
    <w:p>
      <w:pPr>
        <w:spacing w:after="40" w:before="0"/>
      </w:pPr>
    </w:p>
    <w:p>
      <w:pPr>
        <w:spacing w:after="140"/>
      </w:pPr>
      <w:r>
        <w:rPr>
          <w:rFonts w:ascii="Georgia" w:hAnsi="Georgia"/>
          <w:color w:val="333333"/>
          <w:sz w:val="22"/>
        </w:rPr>
        <w:t>Louisville didn't become the center of the world by accident. It built something, over 150 years, that made it undeniably worth watching. The tradition. The spectacle. The preparation. The consistent, compounding investment in being the place where this happens.</w:t>
      </w:r>
    </w:p>
    <w:p>
      <w:pPr>
        <w:spacing w:after="40" w:before="0"/>
      </w:pPr>
    </w:p>
    <w:p>
      <w:pPr>
        <w:spacing w:after="140"/>
      </w:pPr>
      <w:r>
        <w:rPr>
          <w:rFonts w:ascii="Georgia" w:hAnsi="Georgia"/>
          <w:color w:val="333333"/>
          <w:sz w:val="22"/>
        </w:rPr>
        <w:t>You don't need to be a national brand. You don't need a marketing budget that rivals a Fortune 500 company. You need to be undeniably dominant in your market — the contractor that every homeowner in your service area thinks of first, trusts most, and calls without hesitation.</w:t>
      </w:r>
    </w:p>
    <w:p>
      <w:pPr>
        <w:spacing w:after="40" w:before="0"/>
      </w:pPr>
    </w:p>
    <w:p>
      <w:pPr>
        <w:spacing w:after="140"/>
      </w:pPr>
      <w:r>
        <w:rPr>
          <w:rFonts w:ascii="Georgia" w:hAnsi="Georgia"/>
          <w:color w:val="333333"/>
          <w:sz w:val="22"/>
        </w:rPr>
        <w:t>That's not a scale problem. It's a preparation problem.</w:t>
      </w:r>
    </w:p>
    <w:p>
      <w:pPr>
        <w:spacing w:after="40" w:before="0"/>
      </w:pPr>
    </w:p>
    <w:p>
      <w:pPr>
        <w:pBdr>
          <w:bottom w:val="single" w:sz="12" w:space="1" w:color="25AAE1"/>
        </w:pBdr>
        <w:spacing w:before="80" w:after="80"/>
      </w:pPr>
    </w:p>
    <w:p>
      <w:pPr>
        <w:spacing w:after="40" w:before="0"/>
      </w:pPr>
    </w:p>
    <w:p>
      <w:pPr>
        <w:pStyle w:val="Heading2"/>
      </w:pPr>
      <w:r>
        <w:t>What Months of Preparation Looks Like for a Contractor</w:t>
      </w:r>
    </w:p>
    <w:p>
      <w:pPr>
        <w:spacing w:after="40" w:before="0"/>
      </w:pPr>
    </w:p>
    <w:p>
      <w:pPr>
        <w:spacing w:after="140"/>
      </w:pPr>
      <w:r>
        <w:rPr>
          <w:rFonts w:ascii="Georgia" w:hAnsi="Georgia"/>
          <w:color w:val="333333"/>
          <w:sz w:val="22"/>
        </w:rPr>
        <w:t>It doesn't look like paid advertising. Ads stop the moment you stop paying. The Derby's reputation doesn't go away when the budget runs out, because it wasn't built on a budget — it was built on a body of work.</w:t>
      </w:r>
    </w:p>
    <w:p>
      <w:pPr>
        <w:spacing w:after="40" w:before="0"/>
      </w:pPr>
    </w:p>
    <w:p>
      <w:pPr>
        <w:spacing w:after="140"/>
      </w:pPr>
      <w:r>
        <w:rPr>
          <w:rFonts w:ascii="Georgia" w:hAnsi="Georgia"/>
          <w:color w:val="333333"/>
          <w:sz w:val="22"/>
        </w:rPr>
        <w:t>For a local contractor, the body of work is authority.</w:t>
      </w:r>
    </w:p>
    <w:p>
      <w:pPr>
        <w:spacing w:after="40" w:before="0"/>
      </w:pPr>
    </w:p>
    <w:p>
      <w:pPr>
        <w:spacing w:after="140"/>
      </w:pPr>
      <w:r>
        <w:rPr>
          <w:rFonts w:ascii="Georgia" w:hAnsi="Georgia"/>
          <w:color w:val="333333"/>
          <w:sz w:val="22"/>
        </w:rPr>
        <w:t>It's the 47 five-star Google reviews that show up when a homeowner searches your name. It's the before-and-after photos that make your craftsmanship visible before a prospect ever meets you. It's the short video of your crew lead explaining how to spot signs of failing HVAC before it becomes an emergency — content that a homeowner watches at midnight when their unit starts making a noise, and then calls you in the morning because you were already the most knowledgeable person they'd encountered on the topic.</w:t>
      </w:r>
    </w:p>
    <w:p>
      <w:pPr>
        <w:spacing w:after="40" w:before="0"/>
      </w:pPr>
    </w:p>
    <w:p>
      <w:pPr>
        <w:spacing w:after="140"/>
      </w:pPr>
      <w:r>
        <w:rPr>
          <w:rFonts w:ascii="Georgia" w:hAnsi="Georgia"/>
          <w:color w:val="333333"/>
          <w:sz w:val="22"/>
        </w:rPr>
        <w:t>It's the consistent presence that makes your name feel familiar before the sales conversation even begins.</w:t>
      </w:r>
    </w:p>
    <w:p>
      <w:pPr>
        <w:spacing w:after="40" w:before="0"/>
      </w:pPr>
    </w:p>
    <w:p>
      <w:pPr>
        <w:spacing w:after="140"/>
      </w:pPr>
      <w:r>
        <w:rPr>
          <w:rFonts w:ascii="Georgia" w:hAnsi="Georgia"/>
          <w:color w:val="333333"/>
          <w:sz w:val="22"/>
        </w:rPr>
        <w:t>The grooms at Churchill Downs don't show up on race day. They show up every day. The preparation is not an event — it's a system.</w:t>
      </w:r>
    </w:p>
    <w:p>
      <w:pPr>
        <w:spacing w:after="40" w:before="0"/>
      </w:pPr>
    </w:p>
    <w:p>
      <w:pPr>
        <w:spacing w:after="140"/>
      </w:pPr>
      <w:r>
        <w:rPr>
          <w:rFonts w:ascii="Georgia" w:hAnsi="Georgia"/>
          <w:color w:val="333333"/>
          <w:sz w:val="22"/>
        </w:rPr>
        <w:t>The contractors who dominate their local markets are not better marketers in the moment of the sale. They built something over months that makes the moment of the sale easy. The homeowner calls already inclined to hire them. The thirty-second Google search returns a result that makes any other choice feel like the wrong one.</w:t>
      </w:r>
    </w:p>
    <w:p>
      <w:pPr>
        <w:spacing w:after="40" w:before="0"/>
      </w:pPr>
    </w:p>
    <w:p>
      <w:pPr>
        <w:spacing w:after="140"/>
      </w:pPr>
      <w:r>
        <w:rPr>
          <w:rFonts w:ascii="Georgia" w:hAnsi="Georgia"/>
          <w:color w:val="333333"/>
          <w:sz w:val="22"/>
        </w:rPr>
        <w:t>That's not luck. That's the compound outcome of deliberate preparation.</w:t>
      </w:r>
    </w:p>
    <w:p>
      <w:pPr>
        <w:spacing w:after="40" w:before="0"/>
      </w:pPr>
    </w:p>
    <w:p>
      <w:pPr>
        <w:pBdr>
          <w:bottom w:val="single" w:sz="12" w:space="1" w:color="25AAE1"/>
        </w:pBdr>
        <w:spacing w:before="80" w:after="80"/>
      </w:pPr>
    </w:p>
    <w:p>
      <w:pPr>
        <w:spacing w:after="40" w:before="0"/>
      </w:pPr>
    </w:p>
    <w:p>
      <w:pPr>
        <w:pStyle w:val="Heading2"/>
      </w:pPr>
      <w:r>
        <w:t>The Gate Opens Whether You're Ready or Not</w:t>
      </w:r>
    </w:p>
    <w:p>
      <w:pPr>
        <w:spacing w:after="40" w:before="0"/>
      </w:pPr>
    </w:p>
    <w:p>
      <w:pPr>
        <w:spacing w:after="140"/>
      </w:pPr>
      <w:r>
        <w:rPr>
          <w:rFonts w:ascii="Georgia" w:hAnsi="Georgia"/>
          <w:color w:val="333333"/>
          <w:sz w:val="22"/>
        </w:rPr>
        <w:t>The first Saturday in May arrives whether the horse is ready or not. The homeowner's search happens whether your digital presence is ready or not. The only variable is whether you spent the months before it building something — or waiting to get started.</w:t>
      </w:r>
    </w:p>
    <w:p>
      <w:pPr>
        <w:spacing w:after="40" w:before="0"/>
      </w:pPr>
    </w:p>
    <w:p>
      <w:pPr>
        <w:spacing w:after="140"/>
      </w:pPr>
      <w:r>
        <w:rPr>
          <w:rFonts w:ascii="Georgia" w:hAnsi="Georgia"/>
          <w:color w:val="333333"/>
          <w:sz w:val="22"/>
        </w:rPr>
        <w:t xml:space="preserve">The trainers at Churchill Downs don't say </w:t>
      </w:r>
      <w:r>
        <w:rPr>
          <w:rFonts w:ascii="Georgia" w:hAnsi="Georgia"/>
          <w:i/>
          <w:color w:val="333333"/>
          <w:sz w:val="22"/>
        </w:rPr>
        <w:t>we'll get serious about preparation after the summer</w:t>
      </w:r>
      <w:r>
        <w:rPr>
          <w:rFonts w:ascii="Georgia" w:hAnsi="Georgia"/>
          <w:color w:val="333333"/>
          <w:sz w:val="22"/>
        </w:rPr>
        <w:t>. The grooms don't take the off-season off. The preparation is the point. The race is just the moment it expresses itself.</w:t>
      </w:r>
    </w:p>
    <w:p>
      <w:pPr>
        <w:spacing w:after="40" w:before="0"/>
      </w:pPr>
    </w:p>
    <w:p>
      <w:pPr>
        <w:spacing w:after="140"/>
      </w:pPr>
      <w:r>
        <w:rPr>
          <w:rFonts w:ascii="Georgia" w:hAnsi="Georgia"/>
          <w:color w:val="333333"/>
          <w:sz w:val="22"/>
        </w:rPr>
        <w:t>Your next thirty-second customer decision is happening right now. Someone in your market is searching your name — or your competitor's — and making a choice based on what they find.</w:t>
      </w:r>
    </w:p>
    <w:p>
      <w:pPr>
        <w:spacing w:after="40" w:before="0"/>
      </w:pPr>
    </w:p>
    <w:p>
      <w:pPr>
        <w:spacing w:after="140"/>
      </w:pPr>
      <w:r>
        <w:rPr>
          <w:rFonts w:ascii="Georgia" w:hAnsi="Georgia"/>
          <w:color w:val="333333"/>
          <w:sz w:val="22"/>
        </w:rPr>
        <w:t>The question isn't whether you have the skill to win that thirty seconds. You do.</w:t>
      </w:r>
    </w:p>
    <w:p>
      <w:pPr>
        <w:spacing w:after="40" w:before="0"/>
      </w:pPr>
    </w:p>
    <w:p>
      <w:pPr>
        <w:spacing w:after="140"/>
      </w:pPr>
      <w:r>
        <w:rPr>
          <w:rFonts w:ascii="Georgia" w:hAnsi="Georgia"/>
          <w:color w:val="333333"/>
          <w:sz w:val="22"/>
        </w:rPr>
        <w:t>The question is whether you've done the months of work that make the thirty seconds go your way.</w:t>
      </w:r>
    </w:p>
    <w:p>
      <w:pPr>
        <w:spacing w:after="40" w:before="0"/>
      </w:pPr>
    </w:p>
    <w:p>
      <w:pPr>
        <w:pBdr>
          <w:bottom w:val="single" w:sz="12" w:space="1" w:color="25AAE1"/>
        </w:pBdr>
        <w:spacing w:before="80" w:after="80"/>
      </w:pPr>
    </w:p>
    <w:p>
      <w:pPr>
        <w:spacing w:after="40" w:before="0"/>
      </w:pPr>
    </w:p>
    <w:p>
      <w:pPr>
        <w:spacing w:after="140"/>
      </w:pPr>
      <w:r>
        <w:rPr>
          <w:rFonts w:ascii="Georgia" w:hAnsi="Georgia"/>
          <w:b/>
          <w:color w:val="333333"/>
          <w:sz w:val="22"/>
        </w:rPr>
        <w:t>Authority Systems Group™</w:t>
      </w:r>
      <w:r>
        <w:rPr>
          <w:rFonts w:ascii="Georgia" w:hAnsi="Georgia"/>
          <w:color w:val="333333"/>
          <w:sz w:val="22"/>
        </w:rPr>
        <w:t xml:space="preserve"> builds authority systems for local contractors who are ready to stop losing thirty-second decisions to competitors who aren't better than they are — just better prepared.</w:t>
      </w:r>
    </w:p>
    <w:p>
      <w:pPr>
        <w:spacing w:after="40" w:before="0"/>
      </w:pPr>
    </w:p>
    <w:p>
      <w:pPr>
        <w:spacing w:after="140"/>
      </w:pPr>
      <w:r>
        <w:rPr>
          <w:rFonts w:ascii="Georgia" w:hAnsi="Georgia"/>
          <w:color w:val="333333"/>
          <w:sz w:val="22"/>
        </w:rPr>
        <w:t xml:space="preserve">If you want to see where your current digital presence stands and what it would take to become the undisputed first call in your market, reach out for a free Authority Assessment at </w:t>
      </w:r>
      <w:r>
        <w:rPr>
          <w:rFonts w:ascii="Georgia" w:hAnsi="Georgia"/>
          <w:b/>
          <w:color w:val="333333"/>
          <w:sz w:val="22"/>
        </w:rPr>
        <w:t>AuthoritySystemsGroup.com/assess</w:t>
      </w:r>
      <w:r>
        <w:rPr>
          <w:rFonts w:ascii="Georgia" w:hAnsi="Georgia"/>
          <w:color w:val="333333"/>
          <w:sz w:val="22"/>
        </w:rPr>
        <w:t>.</w:t>
      </w:r>
    </w:p>
    <w:p>
      <w:pPr>
        <w:spacing w:after="40" w:before="0"/>
      </w:pPr>
    </w:p>
    <w:p>
      <w:pPr>
        <w:spacing w:after="140"/>
      </w:pPr>
      <w:r>
        <w:rPr>
          <w:rFonts w:ascii="Georgia" w:hAnsi="Georgia"/>
          <w:color w:val="333333"/>
          <w:sz w:val="22"/>
        </w:rPr>
        <w:t>The gate is already open.</w:t>
      </w:r>
    </w:p>
    <w:p>
      <w:pPr>
        <w:spacing w:after="40" w:before="0"/>
      </w:pPr>
    </w:p>
    <w:p>
      <w:pPr>
        <w:pBdr>
          <w:bottom w:val="single" w:sz="12" w:space="1" w:color="25AAE1"/>
        </w:pBdr>
        <w:spacing w:before="80" w:after="80"/>
      </w:pPr>
    </w:p>
    <w:p>
      <w:pPr>
        <w:spacing w:after="40" w:before="0"/>
      </w:pPr>
    </w:p>
    <w:p>
      <w:pPr>
        <w:spacing w:after="140"/>
      </w:pPr>
      <w:r>
        <w:rPr>
          <w:rFonts w:ascii="Georgia" w:hAnsi="Georgia"/>
          <w:i/>
          <w:color w:val="333333"/>
          <w:sz w:val="22"/>
        </w:rPr>
        <w:t>Roger Bauer is the Director of Authority Systems Group™, a consultancy that builds authority-driven growth systems for professional service businesses and local contractors across the continental 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AuthoritySystemsGroup.com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5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