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04C28" w14:textId="77777777" w:rsidR="00003B6B" w:rsidRDefault="00003B6B">
      <w:pPr>
        <w:shd w:val="clear" w:color="auto" w:fill="1A1A1A"/>
        <w:spacing w:after="0"/>
        <w:jc w:val="center"/>
      </w:pPr>
    </w:p>
    <w:p w14:paraId="4FE6860D" w14:textId="77777777" w:rsidR="00003B6B" w:rsidRDefault="00003B6B">
      <w:pPr>
        <w:shd w:val="clear" w:color="auto" w:fill="1A1A1A"/>
        <w:spacing w:after="0"/>
        <w:jc w:val="center"/>
      </w:pPr>
    </w:p>
    <w:p w14:paraId="59B193A9" w14:textId="77777777" w:rsidR="00003B6B" w:rsidRDefault="00003B6B">
      <w:pPr>
        <w:shd w:val="clear" w:color="auto" w:fill="1A1A1A"/>
        <w:spacing w:after="0"/>
        <w:jc w:val="center"/>
      </w:pPr>
    </w:p>
    <w:p w14:paraId="0C7AACAA" w14:textId="77777777" w:rsidR="00003B6B" w:rsidRDefault="00003B6B">
      <w:pPr>
        <w:shd w:val="clear" w:color="auto" w:fill="1A1A1A"/>
        <w:spacing w:after="0"/>
        <w:jc w:val="center"/>
      </w:pPr>
    </w:p>
    <w:p w14:paraId="593EA94F" w14:textId="77777777" w:rsidR="00003B6B" w:rsidRDefault="00000000">
      <w:pPr>
        <w:shd w:val="clear" w:color="auto" w:fill="1A1A1A"/>
        <w:spacing w:before="960" w:after="80"/>
        <w:jc w:val="center"/>
      </w:pPr>
      <w:r>
        <w:rPr>
          <w:rFonts w:ascii="Calibri" w:hAnsi="Calibri"/>
          <w:b/>
          <w:color w:val="FFFFFF"/>
          <w:sz w:val="64"/>
        </w:rPr>
        <w:t>YOUR AUTHORITY BLUEPRINT™</w:t>
      </w:r>
    </w:p>
    <w:p w14:paraId="53F21457" w14:textId="77777777" w:rsidR="00003B6B" w:rsidRDefault="00000000">
      <w:pPr>
        <w:shd w:val="clear" w:color="auto" w:fill="1A1A1A"/>
        <w:spacing w:before="80" w:after="80"/>
        <w:jc w:val="center"/>
      </w:pPr>
      <w:r>
        <w:rPr>
          <w:rFonts w:ascii="Calibri" w:hAnsi="Calibri"/>
          <w:color w:val="25AAE1"/>
          <w:sz w:val="28"/>
        </w:rPr>
        <w:t>A Strategic Growth System Built Exclusively for:</w:t>
      </w:r>
    </w:p>
    <w:p w14:paraId="090322E1" w14:textId="77777777" w:rsidR="00003B6B" w:rsidRDefault="00000000">
      <w:pPr>
        <w:shd w:val="clear" w:color="auto" w:fill="1A1A1A"/>
        <w:spacing w:before="120" w:after="400"/>
        <w:jc w:val="center"/>
      </w:pPr>
      <w:r>
        <w:rPr>
          <w:rFonts w:ascii="Calibri" w:hAnsi="Calibri"/>
          <w:b/>
          <w:color w:val="FFFFFF"/>
          <w:sz w:val="52"/>
        </w:rPr>
        <w:t>Rachelle N. Howell, Attorney at Law</w:t>
      </w:r>
    </w:p>
    <w:p w14:paraId="585DB9F9" w14:textId="652517EB" w:rsidR="00003B6B" w:rsidRDefault="00000000">
      <w:pPr>
        <w:shd w:val="clear" w:color="auto" w:fill="1A1A1A"/>
        <w:spacing w:before="400" w:after="80"/>
        <w:jc w:val="center"/>
      </w:pPr>
      <w:r>
        <w:rPr>
          <w:rFonts w:ascii="Calibri" w:hAnsi="Calibri"/>
          <w:i/>
          <w:color w:val="AAAAAA"/>
          <w:sz w:val="24"/>
        </w:rPr>
        <w:t>Directed by Roger</w:t>
      </w:r>
      <w:r w:rsidR="00821994">
        <w:rPr>
          <w:rFonts w:ascii="Calibri" w:hAnsi="Calibri"/>
          <w:i/>
          <w:color w:val="AAAAAA"/>
          <w:sz w:val="24"/>
        </w:rPr>
        <w:t xml:space="preserve"> Bauer</w:t>
      </w:r>
      <w:r>
        <w:rPr>
          <w:rFonts w:ascii="Calibri" w:hAnsi="Calibri"/>
          <w:i/>
          <w:color w:val="AAAAAA"/>
          <w:sz w:val="24"/>
        </w:rPr>
        <w:t xml:space="preserve"> | Authority Systems Group™</w:t>
      </w:r>
    </w:p>
    <w:p w14:paraId="1EB4740E" w14:textId="77777777" w:rsidR="00003B6B" w:rsidRDefault="00000000">
      <w:pPr>
        <w:shd w:val="clear" w:color="auto" w:fill="1A1A1A"/>
        <w:spacing w:before="80" w:after="80"/>
        <w:jc w:val="center"/>
      </w:pPr>
      <w:r>
        <w:rPr>
          <w:rFonts w:ascii="Calibri" w:hAnsi="Calibri"/>
          <w:color w:val="888888"/>
        </w:rPr>
        <w:t>March 2026</w:t>
      </w:r>
    </w:p>
    <w:p w14:paraId="0BD4F476" w14:textId="77777777" w:rsidR="00003B6B" w:rsidRDefault="00000000">
      <w:pPr>
        <w:shd w:val="clear" w:color="auto" w:fill="1A1A1A"/>
        <w:spacing w:before="160" w:after="80"/>
        <w:jc w:val="center"/>
      </w:pPr>
      <w:r>
        <w:rPr>
          <w:rFonts w:ascii="Calibri" w:hAnsi="Calibri"/>
          <w:color w:val="777777"/>
          <w:sz w:val="20"/>
        </w:rPr>
        <w:t>600 West Main Street #500, Louisville, KY 40202</w:t>
      </w:r>
    </w:p>
    <w:p w14:paraId="03B30F43" w14:textId="77777777" w:rsidR="00003B6B" w:rsidRDefault="00003B6B">
      <w:pPr>
        <w:shd w:val="clear" w:color="auto" w:fill="1A1A1A"/>
        <w:spacing w:after="0"/>
        <w:jc w:val="center"/>
      </w:pPr>
    </w:p>
    <w:p w14:paraId="075D4041" w14:textId="77777777" w:rsidR="00003B6B" w:rsidRDefault="00003B6B">
      <w:pPr>
        <w:shd w:val="clear" w:color="auto" w:fill="1A1A1A"/>
        <w:spacing w:after="0"/>
        <w:jc w:val="center"/>
      </w:pPr>
    </w:p>
    <w:p w14:paraId="1F76B8F5" w14:textId="77777777" w:rsidR="00003B6B" w:rsidRDefault="00003B6B">
      <w:pPr>
        <w:shd w:val="clear" w:color="auto" w:fill="1A1A1A"/>
        <w:spacing w:after="0"/>
        <w:jc w:val="center"/>
      </w:pPr>
    </w:p>
    <w:p w14:paraId="28A26373" w14:textId="77777777" w:rsidR="00003B6B" w:rsidRDefault="00003B6B">
      <w:pPr>
        <w:shd w:val="clear" w:color="auto" w:fill="1A1A1A"/>
        <w:spacing w:after="0"/>
        <w:jc w:val="center"/>
      </w:pPr>
    </w:p>
    <w:p w14:paraId="78CE0173" w14:textId="77777777" w:rsidR="00003B6B" w:rsidRDefault="00003B6B">
      <w:pPr>
        <w:shd w:val="clear" w:color="auto" w:fill="1A1A1A"/>
        <w:spacing w:after="0"/>
        <w:jc w:val="center"/>
      </w:pPr>
    </w:p>
    <w:p w14:paraId="121A8E58" w14:textId="77777777" w:rsidR="00003B6B" w:rsidRDefault="00003B6B">
      <w:pPr>
        <w:shd w:val="clear" w:color="auto" w:fill="1A1A1A"/>
        <w:spacing w:after="0"/>
        <w:jc w:val="center"/>
      </w:pPr>
    </w:p>
    <w:p w14:paraId="1FD3794C" w14:textId="77777777" w:rsidR="00003B6B" w:rsidRDefault="00003B6B">
      <w:pPr>
        <w:shd w:val="clear" w:color="auto" w:fill="1A1A1A"/>
        <w:spacing w:after="0"/>
        <w:jc w:val="center"/>
      </w:pPr>
    </w:p>
    <w:p w14:paraId="0EE11C59" w14:textId="77777777" w:rsidR="00003B6B" w:rsidRDefault="00003B6B">
      <w:pPr>
        <w:shd w:val="clear" w:color="auto" w:fill="1A1A1A"/>
        <w:spacing w:after="0"/>
        <w:jc w:val="center"/>
      </w:pPr>
    </w:p>
    <w:p w14:paraId="6D093D99" w14:textId="77777777" w:rsidR="00003B6B" w:rsidRDefault="00000000">
      <w:pPr>
        <w:shd w:val="clear" w:color="auto" w:fill="1A1A1A"/>
        <w:spacing w:before="480" w:after="120"/>
        <w:jc w:val="center"/>
      </w:pPr>
      <w:r>
        <w:rPr>
          <w:rFonts w:ascii="Calibri" w:hAnsi="Calibri"/>
          <w:color w:val="555555"/>
          <w:sz w:val="18"/>
        </w:rPr>
        <w:t>CONFIDENTIAL — PREPARED EXCLUSIVELY FOR RACHELLE N. HOWELL, ATTORNEY AT LAW</w:t>
      </w:r>
    </w:p>
    <w:p w14:paraId="168D0A6D" w14:textId="77777777" w:rsidR="00003B6B" w:rsidRDefault="00000000">
      <w:r>
        <w:br w:type="page"/>
      </w:r>
    </w:p>
    <w:p w14:paraId="3BD5A42E" w14:textId="77777777" w:rsidR="00003B6B" w:rsidRDefault="00000000">
      <w:pPr>
        <w:spacing w:before="360" w:after="160"/>
      </w:pPr>
      <w:r>
        <w:rPr>
          <w:rFonts w:ascii="Calibri" w:hAnsi="Calibri"/>
          <w:b/>
          <w:color w:val="25AAE1"/>
          <w:sz w:val="40"/>
        </w:rPr>
        <w:lastRenderedPageBreak/>
        <w:t>Table of Contents</w:t>
      </w:r>
    </w:p>
    <w:p w14:paraId="0E08557A" w14:textId="77777777" w:rsidR="00003B6B" w:rsidRDefault="00003B6B">
      <w:pPr>
        <w:spacing w:after="60"/>
      </w:pPr>
    </w:p>
    <w:p w14:paraId="70C3D7D9" w14:textId="77777777" w:rsidR="00003B6B" w:rsidRDefault="00000000">
      <w:pPr>
        <w:pStyle w:val="ListNumber"/>
        <w:spacing w:before="40" w:after="40" w:line="312" w:lineRule="auto"/>
      </w:pPr>
      <w:r>
        <w:rPr>
          <w:rFonts w:ascii="Georgia" w:hAnsi="Georgia"/>
          <w:color w:val="333333"/>
        </w:rPr>
        <w:t>Letter from the Board Chair</w:t>
      </w:r>
    </w:p>
    <w:p w14:paraId="243C9852" w14:textId="77777777" w:rsidR="00003B6B" w:rsidRDefault="00000000">
      <w:pPr>
        <w:pStyle w:val="ListNumber"/>
        <w:spacing w:before="40" w:after="40" w:line="312" w:lineRule="auto"/>
      </w:pPr>
      <w:r>
        <w:rPr>
          <w:rFonts w:ascii="Georgia" w:hAnsi="Georgia"/>
          <w:color w:val="333333"/>
        </w:rPr>
        <w:t>Executive Summary</w:t>
      </w:r>
    </w:p>
    <w:p w14:paraId="43AC3843" w14:textId="77777777" w:rsidR="00003B6B" w:rsidRDefault="00000000">
      <w:pPr>
        <w:pStyle w:val="ListNumber"/>
        <w:spacing w:before="40" w:after="40" w:line="312" w:lineRule="auto"/>
      </w:pPr>
      <w:r>
        <w:rPr>
          <w:rFonts w:ascii="Georgia" w:hAnsi="Georgia"/>
          <w:color w:val="333333"/>
        </w:rPr>
        <w:t>Director's Briefing</w:t>
      </w:r>
    </w:p>
    <w:p w14:paraId="40F73E34" w14:textId="77777777" w:rsidR="00003B6B" w:rsidRDefault="00000000">
      <w:pPr>
        <w:pStyle w:val="ListNumber"/>
        <w:spacing w:before="40" w:after="40" w:line="312" w:lineRule="auto"/>
      </w:pPr>
      <w:r>
        <w:rPr>
          <w:rFonts w:ascii="Georgia" w:hAnsi="Georgia"/>
          <w:color w:val="333333"/>
        </w:rPr>
        <w:t>Market Analysis &amp; Positioning — Louisville, KY</w:t>
      </w:r>
    </w:p>
    <w:p w14:paraId="681A1EE4" w14:textId="77777777" w:rsidR="00003B6B" w:rsidRDefault="00000000">
      <w:pPr>
        <w:pStyle w:val="ListNumber"/>
        <w:spacing w:before="40" w:after="40" w:line="312" w:lineRule="auto"/>
      </w:pPr>
      <w:r>
        <w:rPr>
          <w:rFonts w:ascii="Georgia" w:hAnsi="Georgia"/>
          <w:color w:val="333333"/>
        </w:rPr>
        <w:t>Your Ideal Client: The Belief-to-Buy Map</w:t>
      </w:r>
    </w:p>
    <w:p w14:paraId="4D1FEE0A" w14:textId="77777777" w:rsidR="00003B6B" w:rsidRDefault="00000000">
      <w:pPr>
        <w:pStyle w:val="ListNumber"/>
        <w:spacing w:before="40" w:after="40" w:line="312" w:lineRule="auto"/>
      </w:pPr>
      <w:r>
        <w:rPr>
          <w:rFonts w:ascii="Georgia" w:hAnsi="Georgia"/>
          <w:color w:val="333333"/>
        </w:rPr>
        <w:t>Fast Cash Sprint™ — Top 3 Revenue Activations</w:t>
      </w:r>
    </w:p>
    <w:p w14:paraId="5CFBCDF9" w14:textId="77777777" w:rsidR="00003B6B" w:rsidRDefault="00000000">
      <w:pPr>
        <w:pStyle w:val="ListNumber"/>
        <w:spacing w:before="40" w:after="40" w:line="312" w:lineRule="auto"/>
      </w:pPr>
      <w:r>
        <w:rPr>
          <w:rFonts w:ascii="Georgia" w:hAnsi="Georgia"/>
          <w:color w:val="333333"/>
        </w:rPr>
        <w:t>1-Year Strategic Plan</w:t>
      </w:r>
    </w:p>
    <w:p w14:paraId="4319A937" w14:textId="77777777" w:rsidR="00003B6B" w:rsidRDefault="00000000">
      <w:pPr>
        <w:pStyle w:val="ListNumber"/>
        <w:spacing w:before="40" w:after="40" w:line="312" w:lineRule="auto"/>
      </w:pPr>
      <w:r>
        <w:rPr>
          <w:rFonts w:ascii="Georgia" w:hAnsi="Georgia"/>
          <w:color w:val="333333"/>
        </w:rPr>
        <w:t>3-Year Growth Arc</w:t>
      </w:r>
    </w:p>
    <w:p w14:paraId="4A7D8210" w14:textId="77777777" w:rsidR="00003B6B" w:rsidRDefault="00000000">
      <w:pPr>
        <w:pStyle w:val="ListNumber"/>
        <w:spacing w:before="40" w:after="40" w:line="312" w:lineRule="auto"/>
      </w:pPr>
      <w:r>
        <w:rPr>
          <w:rFonts w:ascii="Georgia" w:hAnsi="Georgia"/>
          <w:color w:val="333333"/>
        </w:rPr>
        <w:t>5-Year Vision</w:t>
      </w:r>
    </w:p>
    <w:p w14:paraId="4BF38CE8" w14:textId="77777777" w:rsidR="00003B6B" w:rsidRDefault="00000000">
      <w:pPr>
        <w:pStyle w:val="ListNumber"/>
        <w:spacing w:before="40" w:after="40" w:line="312" w:lineRule="auto"/>
      </w:pPr>
      <w:r>
        <w:rPr>
          <w:rFonts w:ascii="Georgia" w:hAnsi="Georgia"/>
          <w:color w:val="333333"/>
        </w:rPr>
        <w:t>KPI Dashboard — 20 Metrics</w:t>
      </w:r>
    </w:p>
    <w:p w14:paraId="59718C1A" w14:textId="77777777" w:rsidR="00003B6B" w:rsidRDefault="00000000">
      <w:pPr>
        <w:pStyle w:val="ListNumber"/>
        <w:spacing w:before="40" w:after="40" w:line="312" w:lineRule="auto"/>
      </w:pPr>
      <w:r>
        <w:rPr>
          <w:rFonts w:ascii="Georgia" w:hAnsi="Georgia"/>
          <w:color w:val="333333"/>
        </w:rPr>
        <w:t>What Working With Us Looks Like</w:t>
      </w:r>
    </w:p>
    <w:p w14:paraId="7418A9E4" w14:textId="77777777" w:rsidR="00003B6B" w:rsidRDefault="00000000">
      <w:pPr>
        <w:pStyle w:val="ListNumber"/>
        <w:spacing w:before="40" w:after="40" w:line="312" w:lineRule="auto"/>
      </w:pPr>
      <w:r>
        <w:rPr>
          <w:rFonts w:ascii="Georgia" w:hAnsi="Georgia"/>
          <w:color w:val="333333"/>
        </w:rPr>
        <w:t>QC Checklist &amp; Sign-Offs</w:t>
      </w:r>
    </w:p>
    <w:p w14:paraId="713A97F8" w14:textId="77777777" w:rsidR="00003B6B" w:rsidRDefault="00003B6B">
      <w:pPr>
        <w:spacing w:after="60"/>
      </w:pPr>
    </w:p>
    <w:p w14:paraId="6FE506F1" w14:textId="77777777" w:rsidR="00003B6B" w:rsidRDefault="00003B6B">
      <w:pPr>
        <w:pBdr>
          <w:bottom w:val="single" w:sz="6" w:space="1" w:color="25AAE1"/>
        </w:pBdr>
        <w:spacing w:before="80" w:after="80"/>
      </w:pPr>
    </w:p>
    <w:p w14:paraId="40484383" w14:textId="77777777" w:rsidR="00003B6B" w:rsidRDefault="00003B6B">
      <w:pPr>
        <w:spacing w:after="60"/>
      </w:pPr>
    </w:p>
    <w:p w14:paraId="2F52CB16" w14:textId="77777777" w:rsidR="00003B6B" w:rsidRDefault="00000000">
      <w:r>
        <w:br w:type="page"/>
      </w:r>
    </w:p>
    <w:p w14:paraId="1645E44F" w14:textId="77777777" w:rsidR="00003B6B" w:rsidRDefault="00000000">
      <w:pPr>
        <w:spacing w:after="160"/>
      </w:pPr>
      <w:r>
        <w:rPr>
          <w:rFonts w:ascii="Calibri" w:hAnsi="Calibri"/>
          <w:b/>
          <w:color w:val="25AAE1"/>
          <w:sz w:val="40"/>
        </w:rPr>
        <w:lastRenderedPageBreak/>
        <w:t>1. Letter from the Board Chair</w:t>
      </w:r>
    </w:p>
    <w:p w14:paraId="125471F6" w14:textId="77777777" w:rsidR="00003B6B" w:rsidRDefault="00003B6B">
      <w:pPr>
        <w:spacing w:after="60"/>
      </w:pPr>
    </w:p>
    <w:p w14:paraId="4CA493E1" w14:textId="77777777" w:rsidR="00003B6B" w:rsidRDefault="00000000">
      <w:pPr>
        <w:spacing w:before="80" w:after="40"/>
        <w:ind w:left="360"/>
      </w:pPr>
      <w:r>
        <w:rPr>
          <w:rFonts w:ascii="Calibri" w:hAnsi="Calibri"/>
          <w:i/>
          <w:color w:val="58585A"/>
        </w:rPr>
        <w:t>Margaret Harlow, Board Chair | Authority Systems Group™</w:t>
      </w:r>
    </w:p>
    <w:p w14:paraId="60C9EA57" w14:textId="77777777" w:rsidR="00003B6B" w:rsidRDefault="00003B6B">
      <w:pPr>
        <w:spacing w:after="60"/>
      </w:pPr>
    </w:p>
    <w:p w14:paraId="3D2FF003" w14:textId="77777777" w:rsidR="00003B6B" w:rsidRDefault="00000000">
      <w:pPr>
        <w:spacing w:after="120" w:line="336" w:lineRule="auto"/>
      </w:pPr>
      <w:r>
        <w:rPr>
          <w:rFonts w:ascii="Georgia" w:hAnsi="Georgia"/>
          <w:color w:val="333333"/>
        </w:rPr>
        <w:t>Rachelle —</w:t>
      </w:r>
    </w:p>
    <w:p w14:paraId="731765D9" w14:textId="77777777" w:rsidR="00003B6B" w:rsidRDefault="00003B6B">
      <w:pPr>
        <w:spacing w:after="60"/>
      </w:pPr>
    </w:p>
    <w:p w14:paraId="63AB2FF7" w14:textId="77777777" w:rsidR="00003B6B" w:rsidRDefault="00000000">
      <w:pPr>
        <w:spacing w:after="120" w:line="336" w:lineRule="auto"/>
      </w:pPr>
      <w:r>
        <w:rPr>
          <w:rFonts w:ascii="Georgia" w:hAnsi="Georgia"/>
          <w:color w:val="333333"/>
        </w:rPr>
        <w:t>Fifteen years is not a credential. It is a body of evidence.</w:t>
      </w:r>
    </w:p>
    <w:p w14:paraId="395BF391" w14:textId="77777777" w:rsidR="00003B6B" w:rsidRDefault="00003B6B">
      <w:pPr>
        <w:spacing w:after="60"/>
      </w:pPr>
    </w:p>
    <w:p w14:paraId="179BDD8A" w14:textId="77777777" w:rsidR="00003B6B" w:rsidRDefault="00000000">
      <w:pPr>
        <w:spacing w:after="120" w:line="336" w:lineRule="auto"/>
      </w:pPr>
      <w:r>
        <w:rPr>
          <w:rFonts w:ascii="Georgia" w:hAnsi="Georgia"/>
          <w:color w:val="333333"/>
        </w:rPr>
        <w:t>When someone in Louisville is facing the worst kind of legal fight — a spouse who has retained an aggressive attorney, a custody battle where the other side is willing to play dirty, an asset dispute that is going to take real work to resolve — they do not go online looking for the nicest attorney they can find. They go looking for the one who will not quit.</w:t>
      </w:r>
    </w:p>
    <w:p w14:paraId="518EC522" w14:textId="77777777" w:rsidR="00003B6B" w:rsidRDefault="00003B6B">
      <w:pPr>
        <w:spacing w:after="60"/>
      </w:pPr>
    </w:p>
    <w:p w14:paraId="6D2D868F" w14:textId="77777777" w:rsidR="00003B6B" w:rsidRDefault="00000000">
      <w:pPr>
        <w:spacing w:after="120" w:line="336" w:lineRule="auto"/>
      </w:pPr>
      <w:r>
        <w:rPr>
          <w:rFonts w:ascii="Georgia" w:hAnsi="Georgia"/>
          <w:color w:val="333333"/>
        </w:rPr>
        <w:t>That attorney is you. Has been you, for fifteen years. For hundreds of Louisville clients who came to you in difficult circumstances and walked out the other side with their interests protected.</w:t>
      </w:r>
    </w:p>
    <w:p w14:paraId="06901AA8" w14:textId="77777777" w:rsidR="00003B6B" w:rsidRDefault="00003B6B">
      <w:pPr>
        <w:spacing w:after="60"/>
      </w:pPr>
    </w:p>
    <w:p w14:paraId="615B5880" w14:textId="77777777" w:rsidR="00003B6B" w:rsidRDefault="00000000">
      <w:pPr>
        <w:spacing w:after="120" w:line="336" w:lineRule="auto"/>
      </w:pPr>
      <w:r>
        <w:rPr>
          <w:rFonts w:ascii="Georgia" w:hAnsi="Georgia"/>
          <w:color w:val="333333"/>
        </w:rPr>
        <w:t>The problem is not your record. The problem is that your record has no voice.</w:t>
      </w:r>
    </w:p>
    <w:p w14:paraId="085F0C8E" w14:textId="77777777" w:rsidR="00003B6B" w:rsidRDefault="00003B6B">
      <w:pPr>
        <w:spacing w:after="60"/>
      </w:pPr>
    </w:p>
    <w:p w14:paraId="41716633" w14:textId="77777777" w:rsidR="00003B6B" w:rsidRDefault="00000000">
      <w:pPr>
        <w:spacing w:after="120" w:line="336" w:lineRule="auto"/>
      </w:pPr>
      <w:r>
        <w:rPr>
          <w:rFonts w:ascii="Georgia" w:hAnsi="Georgia"/>
          <w:color w:val="333333"/>
        </w:rPr>
        <w:t>Every business that achieves genuine market leadership eventually confronts the same crossroads: the work they do and the market's awareness of that work are running on two separate tracks. You close a hard case, a client walks away grateful, and that gratitude lives in a private conversation — a referral passed along, a name mentioned when a colleague's marriage starts to fall apart. That is how the practice has grown. And that is exactly the limitation that has kept it from growing faster.</w:t>
      </w:r>
    </w:p>
    <w:p w14:paraId="366A785D" w14:textId="77777777" w:rsidR="00003B6B" w:rsidRDefault="00003B6B">
      <w:pPr>
        <w:spacing w:after="60"/>
      </w:pPr>
    </w:p>
    <w:p w14:paraId="2D98465A" w14:textId="77777777" w:rsidR="00003B6B" w:rsidRDefault="00000000">
      <w:pPr>
        <w:spacing w:after="120" w:line="336" w:lineRule="auto"/>
      </w:pPr>
      <w:r>
        <w:rPr>
          <w:rFonts w:ascii="Georgia" w:hAnsi="Georgia"/>
          <w:color w:val="333333"/>
        </w:rPr>
        <w:t xml:space="preserve">There is one additional matter that deserves direct acknowledgment: your Google profile. More than ten one-star reviews on a 59-review record is not a marketing inconvenience. It is the first thing every potential client sees when they search your name — before they read your biography, before they visit your website, before they give you the chance to demonstrate what fifteen years of contested Louisville family law actually looks like. Our research is consistent on this: a prospect who reads two or three negative reviews before they </w:t>
      </w:r>
      <w:r>
        <w:rPr>
          <w:rFonts w:ascii="Georgia" w:hAnsi="Georgia"/>
          <w:color w:val="333333"/>
        </w:rPr>
        <w:lastRenderedPageBreak/>
        <w:t>ever speak to you has already begun building a case against hiring you. That case closes before the first call.</w:t>
      </w:r>
    </w:p>
    <w:p w14:paraId="45CFB7DF" w14:textId="77777777" w:rsidR="00003B6B" w:rsidRDefault="00003B6B">
      <w:pPr>
        <w:spacing w:after="60"/>
      </w:pPr>
    </w:p>
    <w:p w14:paraId="4CCDC34C" w14:textId="77777777" w:rsidR="00003B6B" w:rsidRDefault="00000000">
      <w:pPr>
        <w:spacing w:after="120" w:line="336" w:lineRule="auto"/>
      </w:pPr>
      <w:r>
        <w:rPr>
          <w:rFonts w:ascii="Georgia" w:hAnsi="Georgia"/>
          <w:color w:val="333333"/>
        </w:rPr>
        <w:t>We do not take on engagements we do not believe in. This is one we believe in. The work ahead is not about reinventing Rachelle N. Howell, Attorney at Law. It is about letting the full truth of fifteen years speak at the volume it has earned.</w:t>
      </w:r>
    </w:p>
    <w:p w14:paraId="0CCA19EC" w14:textId="77777777" w:rsidR="00003B6B" w:rsidRDefault="00003B6B">
      <w:pPr>
        <w:spacing w:after="60"/>
      </w:pPr>
    </w:p>
    <w:p w14:paraId="40512802" w14:textId="77777777" w:rsidR="00003B6B" w:rsidRDefault="00000000">
      <w:pPr>
        <w:spacing w:before="80" w:after="40"/>
        <w:ind w:left="360"/>
      </w:pPr>
      <w:r>
        <w:rPr>
          <w:rFonts w:ascii="Calibri" w:hAnsi="Calibri"/>
          <w:i/>
          <w:color w:val="58585A"/>
        </w:rPr>
        <w:t>"This plan doesn't predict the future. It engineers it."</w:t>
      </w:r>
    </w:p>
    <w:p w14:paraId="0478B430" w14:textId="77777777" w:rsidR="00003B6B" w:rsidRDefault="00000000">
      <w:pPr>
        <w:spacing w:before="40" w:after="160"/>
        <w:ind w:left="720"/>
      </w:pPr>
      <w:r>
        <w:rPr>
          <w:rFonts w:ascii="Calibri" w:hAnsi="Calibri"/>
          <w:i/>
          <w:color w:val="58585A"/>
        </w:rPr>
        <w:t>— Margaret Harlow, Board Chair | Authority Systems Group™</w:t>
      </w:r>
    </w:p>
    <w:p w14:paraId="25A558A6" w14:textId="77777777" w:rsidR="00003B6B" w:rsidRDefault="00003B6B">
      <w:pPr>
        <w:spacing w:after="60"/>
      </w:pPr>
    </w:p>
    <w:p w14:paraId="5346AF85" w14:textId="77777777" w:rsidR="00003B6B" w:rsidRDefault="00003B6B">
      <w:pPr>
        <w:pBdr>
          <w:bottom w:val="single" w:sz="6" w:space="1" w:color="25AAE1"/>
        </w:pBdr>
        <w:spacing w:before="80" w:after="80"/>
      </w:pPr>
    </w:p>
    <w:p w14:paraId="59C86BA3" w14:textId="77777777" w:rsidR="00003B6B" w:rsidRDefault="00003B6B">
      <w:pPr>
        <w:spacing w:after="60"/>
      </w:pPr>
    </w:p>
    <w:p w14:paraId="78D642C0" w14:textId="77777777" w:rsidR="00003B6B" w:rsidRDefault="00000000">
      <w:r>
        <w:br w:type="page"/>
      </w:r>
    </w:p>
    <w:p w14:paraId="4ECBA73A" w14:textId="77777777" w:rsidR="00003B6B" w:rsidRDefault="00000000">
      <w:pPr>
        <w:spacing w:after="160"/>
      </w:pPr>
      <w:r>
        <w:rPr>
          <w:rFonts w:ascii="Calibri" w:hAnsi="Calibri"/>
          <w:b/>
          <w:color w:val="25AAE1"/>
          <w:sz w:val="40"/>
        </w:rPr>
        <w:lastRenderedPageBreak/>
        <w:t>2. Executive Summary</w:t>
      </w:r>
    </w:p>
    <w:p w14:paraId="75DB3010" w14:textId="77777777" w:rsidR="00003B6B" w:rsidRDefault="00003B6B">
      <w:pPr>
        <w:spacing w:after="60"/>
      </w:pPr>
    </w:p>
    <w:p w14:paraId="74CFC767" w14:textId="3F4779C0" w:rsidR="00003B6B" w:rsidRDefault="00000000">
      <w:pPr>
        <w:spacing w:before="80" w:after="40"/>
        <w:ind w:left="360"/>
      </w:pPr>
      <w:r>
        <w:rPr>
          <w:rFonts w:ascii="Calibri" w:hAnsi="Calibri"/>
          <w:i/>
          <w:color w:val="58585A"/>
        </w:rPr>
        <w:t>Roger</w:t>
      </w:r>
      <w:r w:rsidR="00676FD0">
        <w:rPr>
          <w:rFonts w:ascii="Calibri" w:hAnsi="Calibri"/>
          <w:i/>
          <w:color w:val="58585A"/>
        </w:rPr>
        <w:t xml:space="preserve"> Bauer</w:t>
      </w:r>
      <w:r>
        <w:rPr>
          <w:rFonts w:ascii="Calibri" w:hAnsi="Calibri"/>
          <w:i/>
          <w:color w:val="58585A"/>
        </w:rPr>
        <w:t>, Director | Authority Systems Group™</w:t>
      </w:r>
    </w:p>
    <w:p w14:paraId="6221A257" w14:textId="77777777" w:rsidR="00003B6B" w:rsidRDefault="00003B6B">
      <w:pPr>
        <w:spacing w:after="60"/>
      </w:pPr>
    </w:p>
    <w:p w14:paraId="3F5DE169" w14:textId="77777777" w:rsidR="00003B6B" w:rsidRDefault="00000000">
      <w:pPr>
        <w:spacing w:before="280" w:after="80"/>
      </w:pPr>
      <w:r>
        <w:rPr>
          <w:rFonts w:ascii="Calibri" w:hAnsi="Calibri"/>
          <w:b/>
          <w:color w:val="58585A"/>
          <w:sz w:val="26"/>
        </w:rPr>
        <w:t>Rachelle — here is where we are and where we are going.</w:t>
      </w:r>
    </w:p>
    <w:p w14:paraId="0F9D5203" w14:textId="77777777" w:rsidR="00003B6B" w:rsidRDefault="00003B6B">
      <w:pPr>
        <w:spacing w:after="60"/>
      </w:pPr>
    </w:p>
    <w:p w14:paraId="216000E7" w14:textId="77777777" w:rsidR="00003B6B" w:rsidRDefault="00000000">
      <w:pPr>
        <w:spacing w:after="120" w:line="336" w:lineRule="auto"/>
      </w:pPr>
      <w:r>
        <w:rPr>
          <w:rFonts w:ascii="Georgia" w:hAnsi="Georgia"/>
          <w:color w:val="333333"/>
        </w:rPr>
        <w:t>Fifteen years of Louisville family law. A downtown practice. A track record built case by case in Jefferson County courts. An attorney who does not back down when the opposing party's strategy gets complicated. That is the foundation.</w:t>
      </w:r>
    </w:p>
    <w:p w14:paraId="7B0F6027" w14:textId="77777777" w:rsidR="00003B6B" w:rsidRDefault="00003B6B">
      <w:pPr>
        <w:spacing w:after="60"/>
      </w:pPr>
    </w:p>
    <w:p w14:paraId="17E8A7E4" w14:textId="77777777" w:rsidR="00003B6B" w:rsidRDefault="00000000">
      <w:pPr>
        <w:spacing w:after="120" w:line="336" w:lineRule="auto"/>
      </w:pPr>
      <w:r>
        <w:rPr>
          <w:rFonts w:ascii="Georgia" w:hAnsi="Georgia"/>
          <w:color w:val="333333"/>
        </w:rPr>
        <w:t>And there is a crack in the foundation that is costing you clients every month.</w:t>
      </w:r>
    </w:p>
    <w:p w14:paraId="537D82B6" w14:textId="77777777" w:rsidR="00003B6B" w:rsidRDefault="00003B6B">
      <w:pPr>
        <w:spacing w:after="60"/>
      </w:pPr>
    </w:p>
    <w:p w14:paraId="110C5264" w14:textId="77777777" w:rsidR="00003B6B" w:rsidRDefault="00000000">
      <w:pPr>
        <w:spacing w:before="280" w:after="80"/>
      </w:pPr>
      <w:r>
        <w:rPr>
          <w:rFonts w:ascii="Calibri" w:hAnsi="Calibri"/>
          <w:b/>
          <w:color w:val="58585A"/>
          <w:sz w:val="26"/>
        </w:rPr>
        <w:t>The Three Biggest Opportunities</w:t>
      </w:r>
    </w:p>
    <w:p w14:paraId="20C18ABD" w14:textId="77777777" w:rsidR="00003B6B" w:rsidRDefault="00003B6B">
      <w:pPr>
        <w:spacing w:after="60"/>
      </w:pPr>
    </w:p>
    <w:p w14:paraId="3BF44848" w14:textId="77777777" w:rsidR="00003B6B" w:rsidRDefault="00000000">
      <w:pPr>
        <w:spacing w:before="280" w:after="80"/>
      </w:pPr>
      <w:r>
        <w:rPr>
          <w:rFonts w:ascii="Calibri" w:hAnsi="Calibri"/>
          <w:b/>
          <w:color w:val="58585A"/>
          <w:sz w:val="26"/>
        </w:rPr>
        <w:t>Opportunity 1 — Repair the Digital Trust Signal Before It Costs Another Client.</w:t>
      </w:r>
    </w:p>
    <w:p w14:paraId="2585C0E8" w14:textId="77777777" w:rsidR="00003B6B" w:rsidRDefault="00000000">
      <w:pPr>
        <w:spacing w:after="120" w:line="336" w:lineRule="auto"/>
      </w:pPr>
      <w:r>
        <w:rPr>
          <w:rFonts w:ascii="Georgia" w:hAnsi="Georgia"/>
          <w:color w:val="333333"/>
        </w:rPr>
        <w:t>Ten-plus one-star Google reviews on a 59-review profile means roughly one in five visible reviews is negative. That is the first thing every new prospect encounters when they search your name. Before they read your bio. Before they call. Before they give you a chance to show them what fifteen years of contested Louisville family law looks like. The fix is not complicated — but it is urgent. An HTTPS-secured website and a systematic review generation program that surfaces the satisfaction of your existing clients can move your profile from a liability to an asset within 30 days. This is not optional. It is the prerequisite for every other initiative in this plan.</w:t>
      </w:r>
    </w:p>
    <w:p w14:paraId="17465A74" w14:textId="77777777" w:rsidR="00003B6B" w:rsidRDefault="00003B6B">
      <w:pPr>
        <w:spacing w:after="60"/>
      </w:pPr>
    </w:p>
    <w:p w14:paraId="0108C346" w14:textId="77777777" w:rsidR="00003B6B" w:rsidRDefault="00000000">
      <w:pPr>
        <w:spacing w:before="280" w:after="80"/>
      </w:pPr>
      <w:r>
        <w:rPr>
          <w:rFonts w:ascii="Calibri" w:hAnsi="Calibri"/>
          <w:b/>
          <w:color w:val="58585A"/>
          <w:sz w:val="26"/>
        </w:rPr>
        <w:t>Opportunity 2 — Activate What Fifteen Years Has Already Built.</w:t>
      </w:r>
    </w:p>
    <w:p w14:paraId="48381192" w14:textId="77777777" w:rsidR="00003B6B" w:rsidRDefault="00000000">
      <w:pPr>
        <w:spacing w:after="120" w:line="336" w:lineRule="auto"/>
      </w:pPr>
      <w:r>
        <w:rPr>
          <w:rFonts w:ascii="Georgia" w:hAnsi="Georgia"/>
          <w:color w:val="333333"/>
        </w:rPr>
        <w:t>You have an estimated 300–500 past clients in Louisville who already know what you're capable of. Many have new legal needs they have not yet addressed — custody modifications, support adjustments, enforcement matters where the other party stopped complying with a court order. A single, carefully constructed reactivation sequence sent to that list will generate five to ten new matters within 30 to 45 days. The cost of acquisition is near zero. The trust is already established. The list is already yours.</w:t>
      </w:r>
    </w:p>
    <w:p w14:paraId="2A06F046" w14:textId="77777777" w:rsidR="00003B6B" w:rsidRDefault="00003B6B">
      <w:pPr>
        <w:spacing w:after="60"/>
      </w:pPr>
    </w:p>
    <w:p w14:paraId="673C7163" w14:textId="77777777" w:rsidR="00003B6B" w:rsidRDefault="00000000">
      <w:pPr>
        <w:spacing w:before="280" w:after="80"/>
      </w:pPr>
      <w:r>
        <w:rPr>
          <w:rFonts w:ascii="Calibri" w:hAnsi="Calibri"/>
          <w:b/>
          <w:color w:val="58585A"/>
          <w:sz w:val="26"/>
        </w:rPr>
        <w:t>Opportunity 3 — Claim the Louisville Contested Family Law Authority Position.</w:t>
      </w:r>
    </w:p>
    <w:p w14:paraId="14D6D981" w14:textId="77777777" w:rsidR="00003B6B" w:rsidRDefault="00000000">
      <w:pPr>
        <w:spacing w:after="120" w:line="336" w:lineRule="auto"/>
      </w:pPr>
      <w:r>
        <w:rPr>
          <w:rFonts w:ascii="Georgia" w:hAnsi="Georgia"/>
          <w:color w:val="333333"/>
        </w:rPr>
        <w:t>No family law attorney in Louisville has built a consistent, visible authority presence around contested, complex family law litigation — the ability to handle the hard cases that demand real courtroom capability. The search terms are largely underdeveloped. The professional referral channels (attorneys in adjacent practice areas, CPAs, financial advisors handling complex divorces) are largely untapped. The content library that would position you as the Louisville attorney serious clients call when the stakes are high does not yet exist. You can build it.</w:t>
      </w:r>
    </w:p>
    <w:p w14:paraId="1162EAFB" w14:textId="77777777" w:rsidR="00003B6B" w:rsidRDefault="00003B6B">
      <w:pPr>
        <w:spacing w:after="60"/>
      </w:pPr>
    </w:p>
    <w:p w14:paraId="1ADD4CBE" w14:textId="77777777" w:rsidR="00003B6B" w:rsidRDefault="00000000">
      <w:pPr>
        <w:spacing w:before="280" w:after="80"/>
      </w:pPr>
      <w:r>
        <w:rPr>
          <w:rFonts w:ascii="Calibri" w:hAnsi="Calibri"/>
          <w:b/>
          <w:color w:val="58585A"/>
          <w:sz w:val="26"/>
        </w:rPr>
        <w:t>The Three Biggest Risks</w:t>
      </w:r>
    </w:p>
    <w:p w14:paraId="36D5D949" w14:textId="77777777" w:rsidR="00003B6B" w:rsidRDefault="00003B6B">
      <w:pPr>
        <w:spacing w:after="60"/>
      </w:pPr>
    </w:p>
    <w:p w14:paraId="44FD8B34" w14:textId="77777777" w:rsidR="00003B6B" w:rsidRDefault="00000000">
      <w:pPr>
        <w:spacing w:before="280" w:after="80"/>
      </w:pPr>
      <w:r>
        <w:rPr>
          <w:rFonts w:ascii="Calibri" w:hAnsi="Calibri"/>
          <w:b/>
          <w:color w:val="58585A"/>
          <w:sz w:val="26"/>
        </w:rPr>
        <w:t>Risk 1 — Every Month the Reputation Crisis Goes Unaddressed, It Costs More to Fix.</w:t>
      </w:r>
    </w:p>
    <w:p w14:paraId="4DD220E2" w14:textId="77777777" w:rsidR="00003B6B" w:rsidRDefault="00000000">
      <w:pPr>
        <w:spacing w:after="120" w:line="336" w:lineRule="auto"/>
      </w:pPr>
      <w:r>
        <w:rPr>
          <w:rFonts w:ascii="Georgia" w:hAnsi="Georgia"/>
          <w:color w:val="333333"/>
        </w:rPr>
        <w:t>Negative reviews do not age away. They accumulate. The ratio only improves if new positive reviews are generated faster than new negative ones arrive. Every month of inaction on the Google profile is another month of well-qualified prospects choosing a competitor who simply looks cleaner online.</w:t>
      </w:r>
    </w:p>
    <w:p w14:paraId="11445386" w14:textId="77777777" w:rsidR="00003B6B" w:rsidRDefault="00003B6B">
      <w:pPr>
        <w:spacing w:after="60"/>
      </w:pPr>
    </w:p>
    <w:p w14:paraId="0544F1DB" w14:textId="77777777" w:rsidR="00003B6B" w:rsidRDefault="00000000">
      <w:pPr>
        <w:spacing w:before="280" w:after="80"/>
      </w:pPr>
      <w:r>
        <w:rPr>
          <w:rFonts w:ascii="Calibri" w:hAnsi="Calibri"/>
          <w:b/>
          <w:color w:val="58585A"/>
          <w:sz w:val="26"/>
        </w:rPr>
        <w:t>Risk 2 — The Referral-Only Pipeline Has No Backup.</w:t>
      </w:r>
    </w:p>
    <w:p w14:paraId="40FF1E8C" w14:textId="77777777" w:rsidR="00003B6B" w:rsidRDefault="00000000">
      <w:pPr>
        <w:spacing w:after="120" w:line="336" w:lineRule="auto"/>
      </w:pPr>
      <w:r>
        <w:rPr>
          <w:rFonts w:ascii="Georgia" w:hAnsi="Georgia"/>
          <w:color w:val="333333"/>
        </w:rPr>
        <w:t>A practice that runs entirely on word-of-mouth is one slow quarter away from a serious revenue problem. No referral source lasts forever. Building a systematic inbound channel — through authority content, local SEO, and professional referral networks — is the infrastructure that makes the practice resilient.</w:t>
      </w:r>
    </w:p>
    <w:p w14:paraId="1643BF59" w14:textId="77777777" w:rsidR="00003B6B" w:rsidRDefault="00003B6B">
      <w:pPr>
        <w:spacing w:after="60"/>
      </w:pPr>
    </w:p>
    <w:p w14:paraId="40106EAE" w14:textId="77777777" w:rsidR="00003B6B" w:rsidRDefault="00000000">
      <w:pPr>
        <w:spacing w:before="280" w:after="80"/>
      </w:pPr>
      <w:r>
        <w:rPr>
          <w:rFonts w:ascii="Calibri" w:hAnsi="Calibri"/>
          <w:b/>
          <w:color w:val="58585A"/>
          <w:sz w:val="26"/>
        </w:rPr>
        <w:t>Risk 3 — The Non-Secure Website Is an Active Trust Veto.</w:t>
      </w:r>
    </w:p>
    <w:p w14:paraId="5172EFA3" w14:textId="77777777" w:rsidR="00003B6B" w:rsidRDefault="00000000">
      <w:pPr>
        <w:spacing w:after="120" w:line="336" w:lineRule="auto"/>
      </w:pPr>
      <w:r>
        <w:rPr>
          <w:rFonts w:ascii="Georgia" w:hAnsi="Georgia"/>
          <w:color w:val="333333"/>
        </w:rPr>
        <w:t>A client preparing to hand over a significant retainer for a contested case will not engage with an attorney whose website triggers a security warning in their browser. This is fixable in hours. Not addressing it for another week is unnecessary cost.</w:t>
      </w:r>
    </w:p>
    <w:p w14:paraId="416025AB" w14:textId="77777777" w:rsidR="00003B6B" w:rsidRDefault="00003B6B">
      <w:pPr>
        <w:spacing w:after="60"/>
      </w:pPr>
    </w:p>
    <w:p w14:paraId="2091E8B7" w14:textId="77777777" w:rsidR="00003B6B" w:rsidRDefault="00000000">
      <w:pPr>
        <w:spacing w:before="280" w:after="80"/>
      </w:pPr>
      <w:r>
        <w:rPr>
          <w:rFonts w:ascii="Calibri" w:hAnsi="Calibri"/>
          <w:b/>
          <w:color w:val="58585A"/>
          <w:sz w:val="26"/>
        </w:rPr>
        <w:lastRenderedPageBreak/>
        <w:t>Recommended Priority Order</w:t>
      </w:r>
    </w:p>
    <w:p w14:paraId="189974EC" w14:textId="77777777" w:rsidR="00003B6B" w:rsidRDefault="00000000" w:rsidP="00275D35">
      <w:pPr>
        <w:pStyle w:val="ListNumber"/>
        <w:numPr>
          <w:ilvl w:val="0"/>
          <w:numId w:val="10"/>
        </w:numPr>
        <w:spacing w:before="40" w:after="40" w:line="312" w:lineRule="auto"/>
      </w:pPr>
      <w:r w:rsidRPr="00275D35">
        <w:rPr>
          <w:rFonts w:ascii="Georgia" w:hAnsi="Georgia"/>
          <w:color w:val="333333"/>
        </w:rPr>
        <w:t>Digital Trust Sprint — Days 1–30 (HTTPS + Google Business Profile + review generation)</w:t>
      </w:r>
    </w:p>
    <w:p w14:paraId="52273D4D" w14:textId="77777777" w:rsidR="00003B6B" w:rsidRDefault="00000000">
      <w:pPr>
        <w:pStyle w:val="ListNumber"/>
        <w:spacing w:before="40" w:after="40" w:line="312" w:lineRule="auto"/>
      </w:pPr>
      <w:r>
        <w:rPr>
          <w:rFonts w:ascii="Georgia" w:hAnsi="Georgia"/>
          <w:color w:val="333333"/>
        </w:rPr>
        <w:t>Past Client Reactivation — Days 7–45 (parallel, after HTTPS secured)</w:t>
      </w:r>
    </w:p>
    <w:p w14:paraId="46679C52" w14:textId="77777777" w:rsidR="00003B6B" w:rsidRDefault="00000000">
      <w:pPr>
        <w:pStyle w:val="ListNumber"/>
        <w:spacing w:before="40" w:after="40" w:line="312" w:lineRule="auto"/>
      </w:pPr>
      <w:r>
        <w:rPr>
          <w:rFonts w:ascii="Georgia" w:hAnsi="Georgia"/>
          <w:color w:val="333333"/>
        </w:rPr>
        <w:t>Professional Referral Network — Days 14–60</w:t>
      </w:r>
    </w:p>
    <w:p w14:paraId="0FE4DE78" w14:textId="77777777" w:rsidR="00003B6B" w:rsidRDefault="00000000">
      <w:pPr>
        <w:pStyle w:val="ListNumber"/>
        <w:spacing w:before="40" w:after="40" w:line="312" w:lineRule="auto"/>
      </w:pPr>
      <w:r>
        <w:rPr>
          <w:rFonts w:ascii="Georgia" w:hAnsi="Georgia"/>
          <w:color w:val="333333"/>
        </w:rPr>
        <w:t>Authority Content Engine — Q2 launch</w:t>
      </w:r>
    </w:p>
    <w:p w14:paraId="5A374B8D" w14:textId="77777777" w:rsidR="00003B6B" w:rsidRDefault="00000000">
      <w:pPr>
        <w:pStyle w:val="ListNumber"/>
        <w:spacing w:before="40" w:after="40" w:line="312" w:lineRule="auto"/>
      </w:pPr>
      <w:r>
        <w:rPr>
          <w:rFonts w:ascii="Georgia" w:hAnsi="Georgia"/>
          <w:color w:val="333333"/>
        </w:rPr>
        <w:t>Local SEO Dominance Campaign — Q3</w:t>
      </w:r>
    </w:p>
    <w:p w14:paraId="165A55A3" w14:textId="77777777" w:rsidR="00003B6B" w:rsidRDefault="00003B6B">
      <w:pPr>
        <w:spacing w:after="60"/>
      </w:pPr>
    </w:p>
    <w:p w14:paraId="229419E5" w14:textId="77777777" w:rsidR="00003B6B" w:rsidRDefault="00000000">
      <w:pPr>
        <w:spacing w:before="80" w:after="40"/>
        <w:ind w:left="360"/>
      </w:pPr>
      <w:r>
        <w:rPr>
          <w:rFonts w:ascii="Calibri" w:hAnsi="Calibri"/>
          <w:i/>
          <w:color w:val="58585A"/>
        </w:rPr>
        <w:t>Roger — Director, Authority Systems Group™</w:t>
      </w:r>
    </w:p>
    <w:p w14:paraId="26B22B34" w14:textId="77777777" w:rsidR="00003B6B" w:rsidRDefault="00003B6B">
      <w:pPr>
        <w:spacing w:after="60"/>
      </w:pPr>
    </w:p>
    <w:p w14:paraId="1C302888" w14:textId="77777777" w:rsidR="00003B6B" w:rsidRDefault="00003B6B">
      <w:pPr>
        <w:pBdr>
          <w:bottom w:val="single" w:sz="6" w:space="1" w:color="25AAE1"/>
        </w:pBdr>
        <w:spacing w:before="80" w:after="80"/>
      </w:pPr>
    </w:p>
    <w:p w14:paraId="7E8FBD8C" w14:textId="77777777" w:rsidR="00003B6B" w:rsidRDefault="00003B6B">
      <w:pPr>
        <w:spacing w:after="60"/>
      </w:pPr>
    </w:p>
    <w:p w14:paraId="6B67A363" w14:textId="77777777" w:rsidR="00003B6B" w:rsidRDefault="00000000">
      <w:r>
        <w:br w:type="page"/>
      </w:r>
    </w:p>
    <w:p w14:paraId="01F3ECCD" w14:textId="77777777" w:rsidR="00003B6B" w:rsidRDefault="00000000">
      <w:pPr>
        <w:spacing w:after="160"/>
      </w:pPr>
      <w:r>
        <w:rPr>
          <w:rFonts w:ascii="Calibri" w:hAnsi="Calibri"/>
          <w:b/>
          <w:color w:val="25AAE1"/>
          <w:sz w:val="40"/>
        </w:rPr>
        <w:lastRenderedPageBreak/>
        <w:t>3. Director's Briefing</w:t>
      </w:r>
    </w:p>
    <w:p w14:paraId="05D0343E" w14:textId="77777777" w:rsidR="00003B6B" w:rsidRDefault="00003B6B">
      <w:pPr>
        <w:spacing w:after="60"/>
      </w:pPr>
    </w:p>
    <w:p w14:paraId="1F70D1BF" w14:textId="6A951DF7" w:rsidR="00003B6B" w:rsidRDefault="00000000">
      <w:pPr>
        <w:spacing w:before="80" w:after="40"/>
        <w:ind w:left="360"/>
      </w:pPr>
      <w:r>
        <w:rPr>
          <w:rFonts w:ascii="Calibri" w:hAnsi="Calibri"/>
          <w:i/>
          <w:color w:val="58585A"/>
        </w:rPr>
        <w:t>Roger</w:t>
      </w:r>
      <w:r w:rsidR="00162833">
        <w:rPr>
          <w:rFonts w:ascii="Calibri" w:hAnsi="Calibri"/>
          <w:i/>
          <w:color w:val="58585A"/>
        </w:rPr>
        <w:t xml:space="preserve"> Bauer</w:t>
      </w:r>
      <w:r>
        <w:rPr>
          <w:rFonts w:ascii="Calibri" w:hAnsi="Calibri"/>
          <w:i/>
          <w:color w:val="58585A"/>
        </w:rPr>
        <w:t>, Director | Authority Systems Group™</w:t>
      </w:r>
    </w:p>
    <w:p w14:paraId="462B3EBB" w14:textId="77777777" w:rsidR="00003B6B" w:rsidRDefault="00003B6B">
      <w:pPr>
        <w:spacing w:after="60"/>
      </w:pPr>
    </w:p>
    <w:p w14:paraId="041258ED" w14:textId="77777777" w:rsidR="00003B6B" w:rsidRDefault="00000000">
      <w:pPr>
        <w:spacing w:after="120" w:line="336" w:lineRule="auto"/>
      </w:pPr>
      <w:r>
        <w:rPr>
          <w:rFonts w:ascii="Georgia" w:hAnsi="Georgia"/>
          <w:color w:val="333333"/>
        </w:rPr>
        <w:t>Rachelle —</w:t>
      </w:r>
    </w:p>
    <w:p w14:paraId="4EEA34BE" w14:textId="77777777" w:rsidR="00003B6B" w:rsidRDefault="00003B6B">
      <w:pPr>
        <w:spacing w:after="60"/>
      </w:pPr>
    </w:p>
    <w:p w14:paraId="09F64328" w14:textId="77777777" w:rsidR="00003B6B" w:rsidRDefault="00000000">
      <w:pPr>
        <w:spacing w:after="120" w:line="336" w:lineRule="auto"/>
      </w:pPr>
      <w:r>
        <w:rPr>
          <w:rFonts w:ascii="Georgia" w:hAnsi="Georgia"/>
          <w:color w:val="333333"/>
        </w:rPr>
        <w:t>I want to talk to you directly before you read the full plan.</w:t>
      </w:r>
    </w:p>
    <w:p w14:paraId="477AF8BF" w14:textId="77777777" w:rsidR="00003B6B" w:rsidRDefault="00003B6B">
      <w:pPr>
        <w:spacing w:after="60"/>
      </w:pPr>
    </w:p>
    <w:p w14:paraId="53A59F76" w14:textId="77777777" w:rsidR="00003B6B" w:rsidRDefault="00000000">
      <w:pPr>
        <w:spacing w:after="120" w:line="336" w:lineRule="auto"/>
      </w:pPr>
      <w:r>
        <w:rPr>
          <w:rFonts w:ascii="Georgia" w:hAnsi="Georgia"/>
          <w:color w:val="333333"/>
        </w:rPr>
        <w:t>You have something that most of the attorneys we work with are still trying to build: fifteen years of actual results in a single market. In Louisville. In Jefferson County courts, against opposing attorneys who know those courts just as well, on cases where backing down wasn't an option and settling wasn't always the right call. That kind of track record is not manufactured. It is earned case by case, and it takes time. You have it.</w:t>
      </w:r>
    </w:p>
    <w:p w14:paraId="13E3572C" w14:textId="77777777" w:rsidR="00003B6B" w:rsidRDefault="00003B6B">
      <w:pPr>
        <w:spacing w:after="60"/>
      </w:pPr>
    </w:p>
    <w:p w14:paraId="1393FCA4" w14:textId="77777777" w:rsidR="00003B6B" w:rsidRDefault="00000000">
      <w:pPr>
        <w:spacing w:after="120" w:line="336" w:lineRule="auto"/>
      </w:pPr>
      <w:r>
        <w:rPr>
          <w:rFonts w:ascii="Georgia" w:hAnsi="Georgia"/>
          <w:color w:val="333333"/>
        </w:rPr>
        <w:t>What you do not have is a system that lets the right people find it.</w:t>
      </w:r>
    </w:p>
    <w:p w14:paraId="2F4FE843" w14:textId="77777777" w:rsidR="00003B6B" w:rsidRDefault="00003B6B">
      <w:pPr>
        <w:spacing w:after="60"/>
      </w:pPr>
    </w:p>
    <w:p w14:paraId="278E0D29" w14:textId="77777777" w:rsidR="00003B6B" w:rsidRDefault="00000000">
      <w:pPr>
        <w:spacing w:after="120" w:line="336" w:lineRule="auto"/>
      </w:pPr>
      <w:r>
        <w:rPr>
          <w:rFonts w:ascii="Georgia" w:hAnsi="Georgia"/>
          <w:color w:val="333333"/>
        </w:rPr>
        <w:t>Here is what I found when I looked at your digital presence before we put this plan together.</w:t>
      </w:r>
    </w:p>
    <w:p w14:paraId="0F9BA7ED" w14:textId="77777777" w:rsidR="00003B6B" w:rsidRDefault="00003B6B">
      <w:pPr>
        <w:spacing w:after="60"/>
      </w:pPr>
    </w:p>
    <w:p w14:paraId="6185F441" w14:textId="77777777" w:rsidR="00003B6B" w:rsidRDefault="00000000">
      <w:pPr>
        <w:spacing w:after="120" w:line="336" w:lineRule="auto"/>
      </w:pPr>
      <w:r>
        <w:rPr>
          <w:rFonts w:ascii="Georgia" w:hAnsi="Georgia"/>
          <w:color w:val="333333"/>
        </w:rPr>
        <w:t>Your website is not secure. That means every visitor to RNHLaw.com sees a "Not Secure" warning in their browser before they read your name. A client who is about to hand you a retainer on a contested case — a client who is already anxious, already skeptical, already wondering if this attorney is going to fight for them — sees that warning and registers it. That is not a technical issue. That is a first impression. It takes hours to fix. It needs to happen this week.</w:t>
      </w:r>
    </w:p>
    <w:p w14:paraId="6AF8548D" w14:textId="77777777" w:rsidR="00003B6B" w:rsidRDefault="00003B6B">
      <w:pPr>
        <w:spacing w:after="60"/>
      </w:pPr>
    </w:p>
    <w:p w14:paraId="53D0977D" w14:textId="77777777" w:rsidR="00003B6B" w:rsidRDefault="00000000">
      <w:pPr>
        <w:spacing w:after="120" w:line="336" w:lineRule="auto"/>
      </w:pPr>
      <w:r>
        <w:rPr>
          <w:rFonts w:ascii="Georgia" w:hAnsi="Georgia"/>
          <w:color w:val="333333"/>
        </w:rPr>
        <w:t>Your Google profile shows a four-star rating on fifty-nine reviews. More than ten of those reviews are one star. I am not going to soften that number. One in five people who took the time to leave a review left one star. Every prospect who searches your name sees that before they see anything else. For someone who is considering hiring you to fight for them in one of the most consequential situations of their life — that profile does not inspire confidence. It actively works against you.</w:t>
      </w:r>
    </w:p>
    <w:p w14:paraId="04507067" w14:textId="77777777" w:rsidR="00003B6B" w:rsidRDefault="00003B6B">
      <w:pPr>
        <w:spacing w:after="60"/>
      </w:pPr>
    </w:p>
    <w:p w14:paraId="1CF4D8AA" w14:textId="77777777" w:rsidR="00003B6B" w:rsidRDefault="00000000">
      <w:pPr>
        <w:spacing w:after="120" w:line="336" w:lineRule="auto"/>
      </w:pPr>
      <w:r>
        <w:rPr>
          <w:rFonts w:ascii="Georgia" w:hAnsi="Georgia"/>
          <w:color w:val="333333"/>
        </w:rPr>
        <w:lastRenderedPageBreak/>
        <w:t>And your website content is dated. The kind of client who needs a seasoned litigator in Louisville is not going to be reassured by a website that has not been updated in years. They want evidence of depth. What they find instead is silence.</w:t>
      </w:r>
    </w:p>
    <w:p w14:paraId="7828C2E7" w14:textId="77777777" w:rsidR="00003B6B" w:rsidRDefault="00003B6B">
      <w:pPr>
        <w:spacing w:after="60"/>
      </w:pPr>
    </w:p>
    <w:p w14:paraId="4ECA0D41" w14:textId="77777777" w:rsidR="00003B6B" w:rsidRDefault="00000000">
      <w:pPr>
        <w:spacing w:after="120" w:line="336" w:lineRule="auto"/>
      </w:pPr>
      <w:r>
        <w:rPr>
          <w:rFonts w:ascii="Georgia" w:hAnsi="Georgia"/>
          <w:color w:val="333333"/>
        </w:rPr>
        <w:t>None of this reflects the quality of your work over fifteen years. I am certain of that. What it reflects is the absence of a system to present that work. That is what we are going to build.</w:t>
      </w:r>
    </w:p>
    <w:p w14:paraId="386B61D6" w14:textId="77777777" w:rsidR="00003B6B" w:rsidRDefault="00003B6B">
      <w:pPr>
        <w:spacing w:after="60"/>
      </w:pPr>
    </w:p>
    <w:p w14:paraId="0A9525D0" w14:textId="77777777" w:rsidR="00003B6B" w:rsidRDefault="00000000">
      <w:pPr>
        <w:spacing w:after="120" w:line="336" w:lineRule="auto"/>
      </w:pPr>
      <w:r>
        <w:rPr>
          <w:rFonts w:ascii="Georgia" w:hAnsi="Georgia"/>
          <w:color w:val="333333"/>
        </w:rPr>
        <w:t>The plan starts with the crisis and works forward from there. We fix the digital trust signals first — because you cannot market on a foundation that is pushing qualified clients away before the first call. Then we go after the revenue already sitting in your network: fifteen years of past clients, Louisville attorneys and financial professionals who would refer to you immediately if they had a structured reason to, and an authority content presence that positions you exactly where you belong in this market — as the attorney Louisville calls when the case is hard and the outcome actually matters.</w:t>
      </w:r>
    </w:p>
    <w:p w14:paraId="16D85297" w14:textId="77777777" w:rsidR="00003B6B" w:rsidRDefault="00003B6B">
      <w:pPr>
        <w:spacing w:after="60"/>
      </w:pPr>
    </w:p>
    <w:p w14:paraId="03E51CE9" w14:textId="77777777" w:rsidR="00003B6B" w:rsidRDefault="00000000">
      <w:pPr>
        <w:spacing w:after="120" w:line="336" w:lineRule="auto"/>
      </w:pPr>
      <w:r>
        <w:rPr>
          <w:rFonts w:ascii="Georgia" w:hAnsi="Georgia"/>
          <w:color w:val="333333"/>
        </w:rPr>
        <w:t>Read Section 6 first — the Fast Cash Sprint. That is where we go to work immediately. The strategic plan in Section 7 is how we build the practice you are capable of running.</w:t>
      </w:r>
    </w:p>
    <w:p w14:paraId="0792D703" w14:textId="77777777" w:rsidR="00003B6B" w:rsidRDefault="00003B6B">
      <w:pPr>
        <w:spacing w:after="60"/>
      </w:pPr>
    </w:p>
    <w:p w14:paraId="274F42B1" w14:textId="77777777" w:rsidR="00003B6B" w:rsidRDefault="00000000">
      <w:pPr>
        <w:spacing w:before="80" w:after="40"/>
        <w:ind w:left="360"/>
      </w:pPr>
      <w:r>
        <w:rPr>
          <w:rFonts w:ascii="Calibri" w:hAnsi="Calibri"/>
          <w:i/>
          <w:color w:val="58585A"/>
        </w:rPr>
        <w:t>"This is your system now. Let's make it work."</w:t>
      </w:r>
    </w:p>
    <w:p w14:paraId="26BE4769" w14:textId="77777777" w:rsidR="00003B6B" w:rsidRDefault="00000000">
      <w:pPr>
        <w:spacing w:before="40" w:after="160"/>
        <w:ind w:left="720"/>
      </w:pPr>
      <w:r>
        <w:rPr>
          <w:rFonts w:ascii="Calibri" w:hAnsi="Calibri"/>
          <w:i/>
          <w:color w:val="58585A"/>
        </w:rPr>
        <w:t>— Roger, Director | Authority Systems Group™</w:t>
      </w:r>
    </w:p>
    <w:p w14:paraId="6CC64914" w14:textId="77777777" w:rsidR="00003B6B" w:rsidRDefault="00003B6B">
      <w:pPr>
        <w:spacing w:after="60"/>
      </w:pPr>
    </w:p>
    <w:p w14:paraId="0DEE7E7A" w14:textId="77777777" w:rsidR="00003B6B" w:rsidRDefault="00003B6B">
      <w:pPr>
        <w:pBdr>
          <w:bottom w:val="single" w:sz="6" w:space="1" w:color="25AAE1"/>
        </w:pBdr>
        <w:spacing w:before="80" w:after="80"/>
      </w:pPr>
    </w:p>
    <w:p w14:paraId="1176CBB1" w14:textId="77777777" w:rsidR="00003B6B" w:rsidRDefault="00003B6B">
      <w:pPr>
        <w:spacing w:after="60"/>
      </w:pPr>
    </w:p>
    <w:p w14:paraId="1570EFB7" w14:textId="77777777" w:rsidR="00003B6B" w:rsidRDefault="00000000">
      <w:r>
        <w:br w:type="page"/>
      </w:r>
    </w:p>
    <w:p w14:paraId="28A8EB9D" w14:textId="77777777" w:rsidR="00003B6B" w:rsidRDefault="00000000">
      <w:pPr>
        <w:spacing w:after="160"/>
      </w:pPr>
      <w:r>
        <w:rPr>
          <w:rFonts w:ascii="Calibri" w:hAnsi="Calibri"/>
          <w:b/>
          <w:color w:val="25AAE1"/>
          <w:sz w:val="40"/>
        </w:rPr>
        <w:lastRenderedPageBreak/>
        <w:t>4. Market Analysis &amp; Competitive Positioning</w:t>
      </w:r>
    </w:p>
    <w:p w14:paraId="7363BF59" w14:textId="77777777" w:rsidR="00003B6B" w:rsidRDefault="00003B6B">
      <w:pPr>
        <w:spacing w:after="60"/>
      </w:pPr>
    </w:p>
    <w:p w14:paraId="54B0A6F4" w14:textId="77777777" w:rsidR="00003B6B" w:rsidRDefault="00000000">
      <w:pPr>
        <w:spacing w:before="80" w:after="40"/>
        <w:ind w:left="360"/>
      </w:pPr>
      <w:r>
        <w:rPr>
          <w:rFonts w:ascii="Calibri" w:hAnsi="Calibri"/>
          <w:i/>
          <w:color w:val="58585A"/>
        </w:rPr>
        <w:t>Daniel Frost, Chief Strategy Officer | Authority Systems Group™</w:t>
      </w:r>
    </w:p>
    <w:p w14:paraId="1801AE98" w14:textId="77777777" w:rsidR="00003B6B" w:rsidRDefault="00003B6B">
      <w:pPr>
        <w:spacing w:after="60"/>
      </w:pPr>
    </w:p>
    <w:p w14:paraId="1393A96E" w14:textId="77777777" w:rsidR="00003B6B" w:rsidRDefault="00000000">
      <w:pPr>
        <w:spacing w:before="280" w:after="120"/>
      </w:pPr>
      <w:r>
        <w:rPr>
          <w:rFonts w:ascii="Calibri" w:hAnsi="Calibri"/>
          <w:b/>
          <w:color w:val="58585A"/>
          <w:sz w:val="28"/>
        </w:rPr>
        <w:t>The Louisville Family Law Market — 2026</w:t>
      </w:r>
    </w:p>
    <w:p w14:paraId="22D79AE2" w14:textId="77777777" w:rsidR="00003B6B" w:rsidRDefault="00003B6B">
      <w:pPr>
        <w:spacing w:after="60"/>
      </w:pPr>
    </w:p>
    <w:p w14:paraId="445D933D" w14:textId="77777777" w:rsidR="00003B6B" w:rsidRDefault="00000000">
      <w:pPr>
        <w:spacing w:after="120" w:line="336" w:lineRule="auto"/>
      </w:pPr>
      <w:r>
        <w:rPr>
          <w:rFonts w:ascii="Georgia" w:hAnsi="Georgia"/>
          <w:color w:val="333333"/>
        </w:rPr>
        <w:t>Louisville is Kentucky's largest city and its most competitive legal market. Jefferson County's population of approximately 600,000 — and a metro area exceeding 1.4 million — supports a substantial, economically diverse demand for family law services. The market rewards differentiation: a client facing a contested divorce with significant assets or a custody battle against a combative opposing party is not choosing on price. They are choosing on capability and trust.</w:t>
      </w:r>
    </w:p>
    <w:p w14:paraId="54E65B68" w14:textId="77777777" w:rsidR="00003B6B" w:rsidRDefault="00003B6B">
      <w:pPr>
        <w:spacing w:after="60"/>
      </w:pPr>
    </w:p>
    <w:p w14:paraId="244D933A" w14:textId="77777777" w:rsidR="00003B6B" w:rsidRDefault="00000000">
      <w:pPr>
        <w:spacing w:after="120" w:line="336" w:lineRule="auto"/>
      </w:pPr>
      <w:r>
        <w:rPr>
          <w:rFonts w:ascii="Georgia" w:hAnsi="Georgia"/>
          <w:color w:val="333333"/>
        </w:rPr>
        <w:t>The Louisville family law market is currently served by three competitor categories, each with a clearly identifiable ceiling.</w:t>
      </w:r>
    </w:p>
    <w:p w14:paraId="4F15E7DE" w14:textId="77777777" w:rsidR="00003B6B" w:rsidRDefault="00003B6B">
      <w:pPr>
        <w:spacing w:after="60"/>
      </w:pPr>
    </w:p>
    <w:p w14:paraId="166D1AA6" w14:textId="77777777" w:rsidR="00003B6B" w:rsidRDefault="00000000">
      <w:pPr>
        <w:spacing w:before="280" w:after="80"/>
      </w:pPr>
      <w:r>
        <w:rPr>
          <w:rFonts w:ascii="Calibri" w:hAnsi="Calibri"/>
          <w:b/>
          <w:color w:val="58585A"/>
          <w:sz w:val="26"/>
        </w:rPr>
        <w:t>The Large Firms: Well-Resourced, Expensive, and Often Oriented Toward Settlement</w:t>
      </w:r>
    </w:p>
    <w:p w14:paraId="72A41477" w14:textId="77777777" w:rsidR="00003B6B" w:rsidRDefault="00003B6B">
      <w:pPr>
        <w:spacing w:after="60"/>
      </w:pPr>
    </w:p>
    <w:p w14:paraId="1BB201FC" w14:textId="77777777" w:rsidR="00003B6B" w:rsidRDefault="00000000">
      <w:pPr>
        <w:spacing w:after="120" w:line="336" w:lineRule="auto"/>
      </w:pPr>
      <w:r>
        <w:rPr>
          <w:rFonts w:ascii="Calibri" w:hAnsi="Calibri"/>
          <w:b/>
          <w:color w:val="333333"/>
        </w:rPr>
        <w:t>Dolt Thompson Shepherd &amp; Conway, PSC</w:t>
      </w:r>
      <w:r>
        <w:rPr>
          <w:rFonts w:ascii="Georgia" w:hAnsi="Georgia"/>
          <w:color w:val="333333"/>
        </w:rPr>
        <w:t xml:space="preserve"> is one of Louisville's most recognized law firms with broad family law coverage and substantial marketing investment. Their brand recognition and team depth are real advantages. Their limitation: at the volume they operate, the incentive structure favors efficient resolution over maximum client outcome. Clients at large firms often feel managed toward a settlement rather than represented through a fight. For a client who specifically needs an attorney with the drive and flexibility to pursue their case as aggressively as the situation demands, Dolt Thompson is not designed for that.</w:t>
      </w:r>
    </w:p>
    <w:p w14:paraId="1702D1A1" w14:textId="77777777" w:rsidR="00003B6B" w:rsidRDefault="00003B6B">
      <w:pPr>
        <w:spacing w:after="60"/>
      </w:pPr>
    </w:p>
    <w:p w14:paraId="6230BFFD" w14:textId="77777777" w:rsidR="00003B6B" w:rsidRDefault="00000000">
      <w:pPr>
        <w:spacing w:after="120" w:line="336" w:lineRule="auto"/>
      </w:pPr>
      <w:r>
        <w:rPr>
          <w:rFonts w:ascii="Calibri" w:hAnsi="Calibri"/>
          <w:b/>
          <w:color w:val="333333"/>
        </w:rPr>
        <w:t>Goldberg Simpson, LLC</w:t>
      </w:r>
      <w:r>
        <w:rPr>
          <w:rFonts w:ascii="Georgia" w:hAnsi="Georgia"/>
          <w:color w:val="333333"/>
        </w:rPr>
        <w:t xml:space="preserve"> is among Louisville's most established family law practices — well-marketed, widely known, genuinely capable at the high end. Their positioning is institutional rather than personal. The client who walks in is hiring a firm. The partner they meet in intake may not be the attorney handling the work. For a client who wants direct </w:t>
      </w:r>
      <w:r>
        <w:rPr>
          <w:rFonts w:ascii="Georgia" w:hAnsi="Georgia"/>
          <w:color w:val="333333"/>
        </w:rPr>
        <w:lastRenderedPageBreak/>
        <w:t>accountability and consistent personal representation throughout a contested matter — that gap matters.</w:t>
      </w:r>
    </w:p>
    <w:p w14:paraId="03423716" w14:textId="77777777" w:rsidR="00003B6B" w:rsidRDefault="00003B6B">
      <w:pPr>
        <w:spacing w:after="60"/>
      </w:pPr>
    </w:p>
    <w:p w14:paraId="1E48093B" w14:textId="77777777" w:rsidR="00003B6B" w:rsidRDefault="00000000">
      <w:pPr>
        <w:spacing w:after="120" w:line="336" w:lineRule="auto"/>
      </w:pPr>
      <w:r>
        <w:rPr>
          <w:rFonts w:ascii="Calibri" w:hAnsi="Calibri"/>
          <w:b/>
          <w:color w:val="333333"/>
        </w:rPr>
        <w:t>Lawrence &amp; Lawrence Attorneys</w:t>
      </w:r>
      <w:r>
        <w:rPr>
          <w:rFonts w:ascii="Georgia" w:hAnsi="Georgia"/>
          <w:color w:val="333333"/>
        </w:rPr>
        <w:t xml:space="preserve"> represent the established local presence category: community-connected, experienced, referral-networked. They are not aggressively positioned around litigation capability, and their authority content presence is minimal. The competitive gap against Lawrence &amp; Lawrence is not about capability — it is about the visible positioning of that capability, which Rachelle can own with a deliberate content and digital strategy.</w:t>
      </w:r>
    </w:p>
    <w:p w14:paraId="4C96E5CA" w14:textId="77777777" w:rsidR="00003B6B" w:rsidRDefault="00003B6B">
      <w:pPr>
        <w:spacing w:after="60"/>
      </w:pPr>
    </w:p>
    <w:p w14:paraId="53FA608E" w14:textId="77777777" w:rsidR="00003B6B" w:rsidRDefault="00000000">
      <w:pPr>
        <w:spacing w:before="280" w:after="80"/>
      </w:pPr>
      <w:r>
        <w:rPr>
          <w:rFonts w:ascii="Calibri" w:hAnsi="Calibri"/>
          <w:b/>
          <w:color w:val="58585A"/>
          <w:sz w:val="26"/>
        </w:rPr>
        <w:t>The Solo and Small-Firm Practitioners: Accessible, Often Outgunned in Complex Matters</w:t>
      </w:r>
    </w:p>
    <w:p w14:paraId="47571030" w14:textId="77777777" w:rsidR="00003B6B" w:rsidRDefault="00003B6B">
      <w:pPr>
        <w:spacing w:after="60"/>
      </w:pPr>
    </w:p>
    <w:p w14:paraId="7214CACA" w14:textId="77777777" w:rsidR="00003B6B" w:rsidRDefault="00000000">
      <w:pPr>
        <w:spacing w:after="120" w:line="336" w:lineRule="auto"/>
      </w:pPr>
      <w:r>
        <w:rPr>
          <w:rFonts w:ascii="Georgia" w:hAnsi="Georgia"/>
          <w:color w:val="333333"/>
        </w:rPr>
        <w:t>Louisville has dozens of solo family law practitioners competing on cost and accessibility. They serve clients well in straightforward matters. Their limitation is depth: when a case becomes complex — business assets, forensic financial issues, a well-resourced opposing party — many solo practitioners lack the experience or the appetite to see it through. The client who needs an attorney capable of going the distance in a genuinely contested matter ends up looking elsewhere.</w:t>
      </w:r>
    </w:p>
    <w:p w14:paraId="22B4A0EB" w14:textId="77777777" w:rsidR="00003B6B" w:rsidRDefault="00003B6B">
      <w:pPr>
        <w:spacing w:after="60"/>
      </w:pPr>
    </w:p>
    <w:p w14:paraId="068E22D4" w14:textId="77777777" w:rsidR="00003B6B" w:rsidRDefault="00000000">
      <w:pPr>
        <w:spacing w:before="280" w:after="80"/>
      </w:pPr>
      <w:r>
        <w:rPr>
          <w:rFonts w:ascii="Calibri" w:hAnsi="Calibri"/>
          <w:b/>
          <w:color w:val="58585A"/>
          <w:sz w:val="26"/>
        </w:rPr>
        <w:t>The Online Platforms: Not a Real Competitor for Contested Cases</w:t>
      </w:r>
    </w:p>
    <w:p w14:paraId="15DACF1F" w14:textId="77777777" w:rsidR="00003B6B" w:rsidRDefault="00003B6B">
      <w:pPr>
        <w:spacing w:after="60"/>
      </w:pPr>
    </w:p>
    <w:p w14:paraId="0648A345" w14:textId="77777777" w:rsidR="00003B6B" w:rsidRDefault="00000000">
      <w:pPr>
        <w:spacing w:after="120" w:line="336" w:lineRule="auto"/>
      </w:pPr>
      <w:r>
        <w:rPr>
          <w:rFonts w:ascii="Georgia" w:hAnsi="Georgia"/>
          <w:color w:val="333333"/>
        </w:rPr>
        <w:t>Hello Divorce, LegalZoom, and similar platforms continue to grow their share of the uncontested segment. They are not a competitive threat for Rachelle's primary client — the person in a contested dispute who needs actual legal representation and courtroom-ready counsel.</w:t>
      </w:r>
    </w:p>
    <w:p w14:paraId="2BAC3ABA" w14:textId="77777777" w:rsidR="00003B6B" w:rsidRDefault="00003B6B">
      <w:pPr>
        <w:spacing w:after="60"/>
      </w:pPr>
    </w:p>
    <w:p w14:paraId="0955AEF1" w14:textId="77777777" w:rsidR="00003B6B" w:rsidRDefault="00000000">
      <w:pPr>
        <w:spacing w:before="280" w:after="120"/>
      </w:pPr>
      <w:r>
        <w:rPr>
          <w:rFonts w:ascii="Calibri" w:hAnsi="Calibri"/>
          <w:b/>
          <w:color w:val="58585A"/>
          <w:sz w:val="28"/>
        </w:rPr>
        <w:t>The Positioning Gap</w:t>
      </w:r>
    </w:p>
    <w:p w14:paraId="3724FDF6" w14:textId="77777777" w:rsidR="00003B6B" w:rsidRDefault="00003B6B">
      <w:pPr>
        <w:spacing w:after="60"/>
      </w:pPr>
    </w:p>
    <w:p w14:paraId="212F98DE" w14:textId="77777777" w:rsidR="00003B6B" w:rsidRDefault="00000000">
      <w:pPr>
        <w:spacing w:after="120" w:line="336" w:lineRule="auto"/>
      </w:pPr>
      <w:r>
        <w:rPr>
          <w:rFonts w:ascii="Georgia" w:hAnsi="Georgia"/>
          <w:color w:val="333333"/>
        </w:rPr>
        <w:t xml:space="preserve">The client who specifically needs an experienced, aggressive advocate — someone who knows Jefferson County courts, knows how opposing attorneys in Louisville operate, and will not be managed into a bad settlement — has difficulty identifying which attorney will </w:t>
      </w:r>
      <w:r>
        <w:rPr>
          <w:rFonts w:ascii="Georgia" w:hAnsi="Georgia"/>
          <w:color w:val="333333"/>
        </w:rPr>
        <w:lastRenderedPageBreak/>
        <w:t>actually deliver. Most attorney marketing says the same things. Most websites look similar. Rachelle's fifteen-year contested case record is the differentiator that no competitor can replicate or manufacture. The gap is in communicating it.</w:t>
      </w:r>
    </w:p>
    <w:p w14:paraId="3A082F9A" w14:textId="77777777" w:rsidR="00003B6B" w:rsidRDefault="00003B6B">
      <w:pPr>
        <w:spacing w:after="60"/>
      </w:pPr>
    </w:p>
    <w:p w14:paraId="6716EE33" w14:textId="77777777" w:rsidR="00003B6B" w:rsidRDefault="00000000">
      <w:pPr>
        <w:spacing w:before="280" w:after="80"/>
      </w:pPr>
      <w:r>
        <w:rPr>
          <w:rFonts w:ascii="Calibri" w:hAnsi="Calibri"/>
          <w:b/>
          <w:color w:val="58585A"/>
          <w:sz w:val="26"/>
        </w:rPr>
        <w:t>Recommended Positioning Statement:</w:t>
      </w:r>
    </w:p>
    <w:p w14:paraId="75BD10C3" w14:textId="77777777" w:rsidR="00003B6B" w:rsidRDefault="00000000">
      <w:pPr>
        <w:spacing w:before="80" w:after="40"/>
        <w:ind w:left="360"/>
      </w:pPr>
      <w:r>
        <w:rPr>
          <w:rFonts w:ascii="Calibri" w:hAnsi="Calibri"/>
          <w:i/>
          <w:color w:val="58585A"/>
        </w:rPr>
        <w:t>"Louisville's most experienced family law attorney for clients who need someone who will fight — in negotiation, in mediation, and in court."</w:t>
      </w:r>
    </w:p>
    <w:p w14:paraId="7138FACE" w14:textId="77777777" w:rsidR="00003B6B" w:rsidRDefault="00003B6B">
      <w:pPr>
        <w:spacing w:after="60"/>
      </w:pPr>
    </w:p>
    <w:p w14:paraId="31FA9551" w14:textId="77777777" w:rsidR="00003B6B" w:rsidRDefault="00000000">
      <w:pPr>
        <w:spacing w:after="120" w:line="336" w:lineRule="auto"/>
      </w:pPr>
      <w:r>
        <w:rPr>
          <w:rFonts w:ascii="Georgia" w:hAnsi="Georgia"/>
          <w:color w:val="333333"/>
        </w:rPr>
        <w:t>This is not a tagline. It is a direct answer to the question every serious prospect is asking when they begin their search.</w:t>
      </w:r>
    </w:p>
    <w:p w14:paraId="753F0E3A" w14:textId="77777777" w:rsidR="00003B6B" w:rsidRDefault="00003B6B">
      <w:pPr>
        <w:spacing w:after="60"/>
      </w:pPr>
    </w:p>
    <w:p w14:paraId="0F11C40E" w14:textId="77777777" w:rsidR="00003B6B" w:rsidRDefault="00000000">
      <w:pPr>
        <w:spacing w:before="280" w:after="120"/>
      </w:pPr>
      <w:r>
        <w:rPr>
          <w:rFonts w:ascii="Calibri" w:hAnsi="Calibri"/>
          <w:b/>
          <w:color w:val="58585A"/>
          <w:sz w:val="28"/>
        </w:rPr>
        <w:t>Authority Gaps — Where the Market Is Exposed</w:t>
      </w:r>
    </w:p>
    <w:p w14:paraId="379AFFAA" w14:textId="77777777" w:rsidR="00003B6B" w:rsidRDefault="00003B6B">
      <w:pPr>
        <w:spacing w:after="60"/>
      </w:pPr>
    </w:p>
    <w:p w14:paraId="504EE789" w14:textId="77777777" w:rsidR="00003B6B" w:rsidRDefault="00000000" w:rsidP="00275D35">
      <w:pPr>
        <w:pStyle w:val="ListNumber"/>
        <w:numPr>
          <w:ilvl w:val="0"/>
          <w:numId w:val="11"/>
        </w:numPr>
        <w:spacing w:before="40" w:after="40" w:line="312" w:lineRule="auto"/>
      </w:pPr>
      <w:r w:rsidRPr="00275D35">
        <w:rPr>
          <w:rFonts w:ascii="Calibri" w:hAnsi="Calibri"/>
          <w:b/>
          <w:color w:val="333333"/>
        </w:rPr>
        <w:t>Contested case content is absent.</w:t>
      </w:r>
      <w:r w:rsidRPr="00275D35">
        <w:rPr>
          <w:rFonts w:ascii="Georgia" w:hAnsi="Georgia"/>
          <w:color w:val="333333"/>
        </w:rPr>
        <w:t xml:space="preserve"> No Louisville family law attorney has published consistent, substantial content that speaks to what experienced litigation in Jefferson County </w:t>
      </w:r>
      <w:proofErr w:type="gramStart"/>
      <w:r w:rsidRPr="00275D35">
        <w:rPr>
          <w:rFonts w:ascii="Georgia" w:hAnsi="Georgia"/>
          <w:color w:val="333333"/>
        </w:rPr>
        <w:t>actually looks</w:t>
      </w:r>
      <w:proofErr w:type="gramEnd"/>
      <w:r w:rsidRPr="00275D35">
        <w:rPr>
          <w:rFonts w:ascii="Georgia" w:hAnsi="Georgia"/>
          <w:color w:val="333333"/>
        </w:rPr>
        <w:t xml:space="preserve"> like — what courts expect, how contested proceedings work, what separates good outcomes from poor ones. This is a search vacuum.</w:t>
      </w:r>
    </w:p>
    <w:p w14:paraId="7E15573F" w14:textId="77777777" w:rsidR="00003B6B" w:rsidRDefault="00000000">
      <w:pPr>
        <w:pStyle w:val="ListNumber"/>
        <w:spacing w:before="40" w:after="40" w:line="312" w:lineRule="auto"/>
      </w:pPr>
      <w:r>
        <w:rPr>
          <w:rFonts w:ascii="Calibri" w:hAnsi="Calibri"/>
          <w:b/>
          <w:color w:val="333333"/>
        </w:rPr>
        <w:t>The anxious pre-hire window is unserved.</w:t>
      </w:r>
      <w:r>
        <w:rPr>
          <w:rFonts w:ascii="Georgia" w:hAnsi="Georgia"/>
          <w:color w:val="333333"/>
        </w:rPr>
        <w:t xml:space="preserve"> A client who just learned their spouse has retained an attorney is searching for information and reassurance right now. Nobody is speaking to that person with authority.</w:t>
      </w:r>
    </w:p>
    <w:p w14:paraId="13C0FBFC" w14:textId="77777777" w:rsidR="00003B6B" w:rsidRDefault="00000000">
      <w:pPr>
        <w:pStyle w:val="ListNumber"/>
        <w:spacing w:before="40" w:after="40" w:line="312" w:lineRule="auto"/>
      </w:pPr>
      <w:r>
        <w:rPr>
          <w:rFonts w:ascii="Calibri" w:hAnsi="Calibri"/>
          <w:b/>
          <w:color w:val="333333"/>
        </w:rPr>
        <w:t>Professional referral channels are underdeveloped.</w:t>
      </w:r>
      <w:r>
        <w:rPr>
          <w:rFonts w:ascii="Georgia" w:hAnsi="Georgia"/>
          <w:color w:val="333333"/>
        </w:rPr>
        <w:t xml:space="preserve"> Business attorneys, estate planning attorneys, criminal defense attorneys, CPAs, and financial advisors in Louisville regularly encounter clients who need family law referrals. Most have no established go-to relationship with a contested family law attorney.</w:t>
      </w:r>
    </w:p>
    <w:p w14:paraId="6D8F9BD4" w14:textId="77777777" w:rsidR="00003B6B" w:rsidRDefault="00000000">
      <w:pPr>
        <w:pStyle w:val="ListNumber"/>
        <w:spacing w:before="40" w:after="40" w:line="312" w:lineRule="auto"/>
      </w:pPr>
      <w:r>
        <w:rPr>
          <w:rFonts w:ascii="Calibri" w:hAnsi="Calibri"/>
          <w:b/>
          <w:color w:val="333333"/>
        </w:rPr>
        <w:t>The 15-year track record is invisible digitally.</w:t>
      </w:r>
      <w:r>
        <w:rPr>
          <w:rFonts w:ascii="Georgia" w:hAnsi="Georgia"/>
          <w:color w:val="333333"/>
        </w:rPr>
        <w:t xml:space="preserve"> Every prospect who finds Rachelle without a personal referral is evaluating a profile with 10+ one-star reviews and a dated website. The gap between her actual market standing and her visible digital presence is the central strategic problem.</w:t>
      </w:r>
    </w:p>
    <w:p w14:paraId="395A1771" w14:textId="77777777" w:rsidR="00003B6B" w:rsidRDefault="00003B6B">
      <w:pPr>
        <w:spacing w:after="60"/>
      </w:pPr>
    </w:p>
    <w:p w14:paraId="5042149B" w14:textId="77777777" w:rsidR="00003B6B" w:rsidRDefault="00000000">
      <w:pPr>
        <w:spacing w:before="80" w:after="40"/>
        <w:ind w:left="360"/>
      </w:pPr>
      <w:r>
        <w:rPr>
          <w:rFonts w:ascii="Calibri" w:hAnsi="Calibri"/>
          <w:i/>
          <w:color w:val="58585A"/>
        </w:rPr>
        <w:t>"Strategy without sequencing is just a wish list."</w:t>
      </w:r>
    </w:p>
    <w:p w14:paraId="121D4DE3" w14:textId="77777777" w:rsidR="00003B6B" w:rsidRDefault="00000000">
      <w:pPr>
        <w:spacing w:before="40" w:after="160"/>
        <w:ind w:left="720"/>
      </w:pPr>
      <w:r>
        <w:rPr>
          <w:rFonts w:ascii="Calibri" w:hAnsi="Calibri"/>
          <w:i/>
          <w:color w:val="58585A"/>
        </w:rPr>
        <w:t>— Daniel Frost, CSO | Authority Systems Group™</w:t>
      </w:r>
    </w:p>
    <w:p w14:paraId="0941AD33" w14:textId="77777777" w:rsidR="00003B6B" w:rsidRDefault="00003B6B">
      <w:pPr>
        <w:spacing w:after="60"/>
      </w:pPr>
    </w:p>
    <w:p w14:paraId="379E25B1" w14:textId="77777777" w:rsidR="00003B6B" w:rsidRDefault="00003B6B">
      <w:pPr>
        <w:pBdr>
          <w:bottom w:val="single" w:sz="6" w:space="1" w:color="25AAE1"/>
        </w:pBdr>
        <w:spacing w:before="80" w:after="80"/>
      </w:pPr>
    </w:p>
    <w:p w14:paraId="4918B890" w14:textId="77777777" w:rsidR="00003B6B" w:rsidRDefault="00003B6B">
      <w:pPr>
        <w:spacing w:after="60"/>
      </w:pPr>
    </w:p>
    <w:p w14:paraId="005CAA02" w14:textId="77777777" w:rsidR="00003B6B" w:rsidRDefault="00000000">
      <w:pPr>
        <w:spacing w:after="160"/>
      </w:pPr>
      <w:r>
        <w:rPr>
          <w:rFonts w:ascii="Calibri" w:hAnsi="Calibri"/>
          <w:b/>
          <w:color w:val="25AAE1"/>
          <w:sz w:val="40"/>
        </w:rPr>
        <w:lastRenderedPageBreak/>
        <w:t>5. Your Ideal Client: The Belief-to-Buy Map</w:t>
      </w:r>
    </w:p>
    <w:p w14:paraId="7DF2AECB" w14:textId="77777777" w:rsidR="00003B6B" w:rsidRDefault="00003B6B">
      <w:pPr>
        <w:spacing w:after="60"/>
      </w:pPr>
    </w:p>
    <w:p w14:paraId="6228980F" w14:textId="77777777" w:rsidR="00003B6B" w:rsidRDefault="00000000">
      <w:pPr>
        <w:spacing w:before="80" w:after="40"/>
        <w:ind w:left="360"/>
      </w:pPr>
      <w:r>
        <w:rPr>
          <w:rFonts w:ascii="Calibri" w:hAnsi="Calibri"/>
          <w:i/>
          <w:color w:val="58585A"/>
        </w:rPr>
        <w:t>Dr. Raymond Cross, Behavioral Science Advisor | Applied by Vivienne Carr, CMO | Authority Systems Group™</w:t>
      </w:r>
    </w:p>
    <w:p w14:paraId="4A5E587B" w14:textId="77777777" w:rsidR="00003B6B" w:rsidRDefault="00003B6B">
      <w:pPr>
        <w:spacing w:after="60"/>
      </w:pPr>
    </w:p>
    <w:p w14:paraId="20754924" w14:textId="77777777" w:rsidR="00003B6B" w:rsidRDefault="00000000">
      <w:pPr>
        <w:spacing w:before="280" w:after="120"/>
      </w:pPr>
      <w:r>
        <w:rPr>
          <w:rFonts w:ascii="Calibri" w:hAnsi="Calibri"/>
          <w:b/>
          <w:color w:val="58585A"/>
          <w:sz w:val="28"/>
        </w:rPr>
        <w:t>Primary Avatar: "Contested-Case Chris"</w:t>
      </w:r>
    </w:p>
    <w:p w14:paraId="4E83B77A" w14:textId="77777777" w:rsidR="00003B6B" w:rsidRDefault="00003B6B">
      <w:pPr>
        <w:spacing w:after="60"/>
      </w:pPr>
    </w:p>
    <w:p w14:paraId="2E22B583" w14:textId="77777777" w:rsidR="00003B6B" w:rsidRDefault="00000000">
      <w:pPr>
        <w:spacing w:after="120" w:line="336" w:lineRule="auto"/>
      </w:pPr>
      <w:r>
        <w:rPr>
          <w:rFonts w:ascii="Georgia" w:hAnsi="Georgia"/>
          <w:color w:val="333333"/>
        </w:rPr>
        <w:t>Male or female, aged 35–58, living in Louisville's professional neighborhoods — Prospect, Anchorage, Middletown, St. Matthews, or the downtown business corridor. A business owner, executive, or established professional. A marriage is ending, or custody is being contested, and the other side is not making this easy. There are assets at stake. There are children at stake. There is an opposing attorney making demands that feel unreasonable.</w:t>
      </w:r>
    </w:p>
    <w:p w14:paraId="049A358A" w14:textId="77777777" w:rsidR="00003B6B" w:rsidRDefault="00003B6B">
      <w:pPr>
        <w:spacing w:after="60"/>
      </w:pPr>
    </w:p>
    <w:p w14:paraId="2B04A588" w14:textId="77777777" w:rsidR="00003B6B" w:rsidRDefault="00000000">
      <w:pPr>
        <w:spacing w:before="280" w:after="80"/>
      </w:pPr>
      <w:r>
        <w:rPr>
          <w:rFonts w:ascii="Calibri" w:hAnsi="Calibri"/>
          <w:b/>
          <w:color w:val="58585A"/>
          <w:sz w:val="26"/>
        </w:rPr>
        <w:t>Chris does not want a gentle process. Chris wants someone who will fight for what they deserve.</w:t>
      </w:r>
    </w:p>
    <w:p w14:paraId="6C4F274C" w14:textId="77777777" w:rsidR="00003B6B" w:rsidRDefault="00003B6B">
      <w:pPr>
        <w:spacing w:after="60"/>
      </w:pPr>
    </w:p>
    <w:p w14:paraId="33A38718" w14:textId="77777777" w:rsidR="00003B6B" w:rsidRDefault="00000000">
      <w:pPr>
        <w:spacing w:after="120" w:line="336" w:lineRule="auto"/>
      </w:pPr>
      <w:r>
        <w:rPr>
          <w:rFonts w:ascii="Georgia" w:hAnsi="Georgia"/>
          <w:color w:val="333333"/>
        </w:rPr>
        <w:t>Chris will spend time evaluating before committing to any attorney. They will read reviews. They will look for evidence of depth and experience on the website. They will want to know whether this attorney has actually handled cases like theirs, in Louisville, and come out the other side with good results.</w:t>
      </w:r>
    </w:p>
    <w:p w14:paraId="2382808F" w14:textId="77777777" w:rsidR="00003B6B" w:rsidRDefault="00003B6B">
      <w:pPr>
        <w:spacing w:after="60"/>
      </w:pPr>
    </w:p>
    <w:p w14:paraId="608AA372" w14:textId="77777777" w:rsidR="00003B6B" w:rsidRDefault="00000000">
      <w:pPr>
        <w:spacing w:after="120" w:line="336" w:lineRule="auto"/>
      </w:pPr>
      <w:r>
        <w:rPr>
          <w:rFonts w:ascii="Georgia" w:hAnsi="Georgia"/>
          <w:color w:val="333333"/>
        </w:rPr>
        <w:t xml:space="preserve">Right now, the first thing Chris sees when they search Rachelle's name is a four-star Google profile with more than ten one-star reviews. The immediate question that forms: </w:t>
      </w:r>
      <w:r>
        <w:rPr>
          <w:rFonts w:ascii="Calibri" w:hAnsi="Calibri"/>
          <w:i/>
          <w:color w:val="58585A"/>
        </w:rPr>
        <w:t>Is this attorney actually as capable as I need them to be?</w:t>
      </w:r>
    </w:p>
    <w:p w14:paraId="41AD40C7" w14:textId="77777777" w:rsidR="00003B6B" w:rsidRDefault="00003B6B">
      <w:pPr>
        <w:spacing w:after="60"/>
      </w:pPr>
    </w:p>
    <w:p w14:paraId="2E9AEF81" w14:textId="77777777" w:rsidR="00003B6B" w:rsidRDefault="00000000">
      <w:pPr>
        <w:spacing w:before="280" w:after="120"/>
      </w:pPr>
      <w:r>
        <w:rPr>
          <w:rFonts w:ascii="Calibri" w:hAnsi="Calibri"/>
          <w:b/>
          <w:color w:val="58585A"/>
          <w:sz w:val="28"/>
        </w:rPr>
        <w:t>The Dual-Track Map</w:t>
      </w:r>
    </w:p>
    <w:p w14:paraId="08E30035" w14:textId="77777777" w:rsidR="00003B6B" w:rsidRDefault="00003B6B">
      <w:pPr>
        <w:spacing w:after="60"/>
      </w:pPr>
    </w:p>
    <w:p w14:paraId="078BAAA7" w14:textId="77777777" w:rsidR="00003B6B" w:rsidRDefault="00000000">
      <w:pPr>
        <w:spacing w:after="120" w:line="336" w:lineRule="auto"/>
      </w:pPr>
      <w:r>
        <w:rPr>
          <w:rFonts w:ascii="Georgia" w:hAnsi="Georgia"/>
          <w:color w:val="333333"/>
        </w:rPr>
        <w:t>Both tracks must reach alignment simultaneously before Chris picks up the phone. Move only one and they stall — intellectually persuaded about the practice's capability but emotionally unresolved about whether to trust it, or emotionally engaged but not yet intellectually convinced.</w:t>
      </w:r>
    </w:p>
    <w:p w14:paraId="141E8164" w14:textId="77777777" w:rsidR="00003B6B" w:rsidRDefault="00003B6B">
      <w:pPr>
        <w:spacing w:after="60"/>
      </w:pPr>
    </w:p>
    <w:p w14:paraId="7156A00F" w14:textId="77777777" w:rsidR="00003B6B" w:rsidRDefault="00003B6B">
      <w:pPr>
        <w:pBdr>
          <w:bottom w:val="single" w:sz="6" w:space="1" w:color="25AAE1"/>
        </w:pBdr>
        <w:spacing w:before="80" w:after="80"/>
      </w:pPr>
    </w:p>
    <w:p w14:paraId="23474B46" w14:textId="77777777" w:rsidR="00003B6B" w:rsidRDefault="00003B6B">
      <w:pPr>
        <w:spacing w:after="60"/>
      </w:pPr>
    </w:p>
    <w:p w14:paraId="011F7E98" w14:textId="77777777" w:rsidR="00003B6B" w:rsidRDefault="00000000">
      <w:pPr>
        <w:spacing w:before="280" w:after="80"/>
      </w:pPr>
      <w:r>
        <w:rPr>
          <w:rFonts w:ascii="Calibri" w:hAnsi="Calibri"/>
          <w:b/>
          <w:color w:val="58585A"/>
          <w:sz w:val="26"/>
        </w:rPr>
        <w:t>BELIEF TRACK — What Chris Thinks Is True</w:t>
      </w:r>
    </w:p>
    <w:p w14:paraId="30484F9B" w14:textId="77777777" w:rsidR="00003B6B" w:rsidRDefault="00003B6B">
      <w:pPr>
        <w:spacing w:after="60"/>
      </w:pPr>
    </w:p>
    <w:p w14:paraId="6122C499" w14:textId="77777777" w:rsidR="00003B6B" w:rsidRDefault="00000000">
      <w:pPr>
        <w:spacing w:before="280" w:after="80"/>
      </w:pPr>
      <w:r>
        <w:rPr>
          <w:rFonts w:ascii="Calibri" w:hAnsi="Calibri"/>
          <w:b/>
          <w:color w:val="58585A"/>
          <w:sz w:val="26"/>
        </w:rPr>
        <w:t>B1 — Enemy Belief: "Most attorneys promise to fight but ultimately push you toward settlement because it's easier for them — I won't know if this one is different until it's too late."</w:t>
      </w:r>
    </w:p>
    <w:p w14:paraId="0DDD1E61" w14:textId="77777777" w:rsidR="00003B6B" w:rsidRDefault="00003B6B">
      <w:pPr>
        <w:spacing w:after="60"/>
      </w:pPr>
    </w:p>
    <w:p w14:paraId="76E32389" w14:textId="77777777" w:rsidR="00003B6B" w:rsidRDefault="00000000">
      <w:pPr>
        <w:spacing w:after="120" w:line="336" w:lineRule="auto"/>
      </w:pPr>
      <w:r>
        <w:rPr>
          <w:rFonts w:ascii="Georgia" w:hAnsi="Georgia"/>
          <w:color w:val="333333"/>
        </w:rPr>
        <w:t>Chris formed this belief from real sources: friends who described feeling managed toward a settlement they didn't want, attorneys who seemed disengaged after the retainer was signed, the general reputation of the legal profession as billing-first. It is a plausible, active assumption based on actual evidence from the market. It is also the assumption that, if left unchallenged, prevents Chris from calling regardless of how strong Rachelle's actual record is.</w:t>
      </w:r>
    </w:p>
    <w:p w14:paraId="02D736BC" w14:textId="77777777" w:rsidR="00003B6B" w:rsidRDefault="00003B6B">
      <w:pPr>
        <w:spacing w:after="60"/>
      </w:pPr>
    </w:p>
    <w:p w14:paraId="155B766F" w14:textId="77777777" w:rsidR="00003B6B" w:rsidRDefault="00000000">
      <w:pPr>
        <w:spacing w:after="120" w:line="336" w:lineRule="auto"/>
      </w:pPr>
      <w:r>
        <w:rPr>
          <w:rFonts w:ascii="Calibri" w:hAnsi="Calibri"/>
          <w:i/>
          <w:color w:val="58585A"/>
        </w:rPr>
        <w:t>What produces the shift to B2</w:t>
      </w:r>
      <w:r>
        <w:rPr>
          <w:rFonts w:ascii="Georgia" w:hAnsi="Georgia"/>
          <w:color w:val="333333"/>
        </w:rPr>
        <w:t>: A piece of content — an article, a direct LinkedIn post, a specific section of the website — that names this fear directly: "Here is what it means when an attorney actually fights for your outcome, not just your file."</w:t>
      </w:r>
    </w:p>
    <w:p w14:paraId="70DB3346" w14:textId="77777777" w:rsidR="00003B6B" w:rsidRDefault="00003B6B">
      <w:pPr>
        <w:spacing w:after="60"/>
      </w:pPr>
    </w:p>
    <w:p w14:paraId="244B090E" w14:textId="77777777" w:rsidR="00003B6B" w:rsidRDefault="00000000">
      <w:pPr>
        <w:spacing w:before="280" w:after="80"/>
      </w:pPr>
      <w:r>
        <w:rPr>
          <w:rFonts w:ascii="Calibri" w:hAnsi="Calibri"/>
          <w:b/>
          <w:color w:val="58585A"/>
          <w:sz w:val="26"/>
        </w:rPr>
        <w:t>B2 — Pre-Frame: "The attorney I choose determines whether this goes the way I need it to go — and not all attorneys approach it the same way."</w:t>
      </w:r>
    </w:p>
    <w:p w14:paraId="6DA7250A" w14:textId="77777777" w:rsidR="00003B6B" w:rsidRDefault="00003B6B">
      <w:pPr>
        <w:spacing w:after="60"/>
      </w:pPr>
    </w:p>
    <w:p w14:paraId="4044F15C" w14:textId="77777777" w:rsidR="00003B6B" w:rsidRDefault="00000000">
      <w:pPr>
        <w:spacing w:after="120" w:line="336" w:lineRule="auto"/>
      </w:pPr>
      <w:r>
        <w:rPr>
          <w:rFonts w:ascii="Georgia" w:hAnsi="Georgia"/>
          <w:color w:val="333333"/>
        </w:rPr>
        <w:t>The lens shifts. Chris is no longer asking "will any attorney fight for me?" They are asking "which attorney's approach is right for my specific situation?" That is a question Rachelle can answer with fifteen years of evidence.</w:t>
      </w:r>
    </w:p>
    <w:p w14:paraId="2FEC32A9" w14:textId="77777777" w:rsidR="00003B6B" w:rsidRDefault="00003B6B">
      <w:pPr>
        <w:spacing w:after="60"/>
      </w:pPr>
    </w:p>
    <w:p w14:paraId="136047E0" w14:textId="77777777" w:rsidR="00003B6B" w:rsidRDefault="00000000">
      <w:pPr>
        <w:spacing w:after="120" w:line="336" w:lineRule="auto"/>
      </w:pPr>
      <w:r>
        <w:rPr>
          <w:rFonts w:ascii="Calibri" w:hAnsi="Calibri"/>
          <w:i/>
          <w:color w:val="58585A"/>
        </w:rPr>
        <w:t>What produces the shift to B3</w:t>
      </w:r>
      <w:r>
        <w:rPr>
          <w:rFonts w:ascii="Georgia" w:hAnsi="Georgia"/>
          <w:color w:val="333333"/>
        </w:rPr>
        <w:t>: Specific, substantive content about what contested family law actually looks like in Jefferson County — what courts expect, how experienced attorneys navigate complex asset disputes, what litigation capability actually means in practice.</w:t>
      </w:r>
    </w:p>
    <w:p w14:paraId="6FB224FA" w14:textId="77777777" w:rsidR="00003B6B" w:rsidRDefault="00003B6B">
      <w:pPr>
        <w:spacing w:after="60"/>
      </w:pPr>
    </w:p>
    <w:p w14:paraId="20418B66" w14:textId="77777777" w:rsidR="00003B6B" w:rsidRDefault="00000000">
      <w:pPr>
        <w:spacing w:before="280" w:after="80"/>
      </w:pPr>
      <w:r>
        <w:rPr>
          <w:rFonts w:ascii="Calibri" w:hAnsi="Calibri"/>
          <w:b/>
          <w:color w:val="58585A"/>
          <w:sz w:val="26"/>
        </w:rPr>
        <w:lastRenderedPageBreak/>
        <w:t>B3 — New Worldview: "Experience in contested Louisville cases is a specific, demonstrable skill — and not every attorney has it."</w:t>
      </w:r>
    </w:p>
    <w:p w14:paraId="0D8D9635" w14:textId="77777777" w:rsidR="00003B6B" w:rsidRDefault="00003B6B">
      <w:pPr>
        <w:spacing w:after="60"/>
      </w:pPr>
    </w:p>
    <w:p w14:paraId="0BC8340B" w14:textId="77777777" w:rsidR="00003B6B" w:rsidRDefault="00000000">
      <w:pPr>
        <w:spacing w:after="120" w:line="336" w:lineRule="auto"/>
      </w:pPr>
      <w:r>
        <w:rPr>
          <w:rFonts w:ascii="Georgia" w:hAnsi="Georgia"/>
          <w:color w:val="333333"/>
        </w:rPr>
        <w:t>The fragmented information Chris has been processing — horror stories, marketing claims, secondhand accounts of other people's divorces — assembles into a coherent picture. Competence in contested matters is not generic. It is earned in specific courts, against specific opposing counsel, over years. Fifteen years in Louisville is a data point that is either present or it isn't.</w:t>
      </w:r>
    </w:p>
    <w:p w14:paraId="1A8133BC" w14:textId="77777777" w:rsidR="00003B6B" w:rsidRDefault="00003B6B">
      <w:pPr>
        <w:spacing w:after="60"/>
      </w:pPr>
    </w:p>
    <w:p w14:paraId="69AA6D70" w14:textId="77777777" w:rsidR="00003B6B" w:rsidRDefault="00000000">
      <w:pPr>
        <w:spacing w:after="120" w:line="336" w:lineRule="auto"/>
      </w:pPr>
      <w:r>
        <w:rPr>
          <w:rFonts w:ascii="Calibri" w:hAnsi="Calibri"/>
          <w:i/>
          <w:color w:val="58585A"/>
        </w:rPr>
        <w:t>What produces the shift to B4</w:t>
      </w:r>
      <w:r>
        <w:rPr>
          <w:rFonts w:ascii="Georgia" w:hAnsi="Georgia"/>
          <w:color w:val="333333"/>
        </w:rPr>
        <w:t>: Rachelle's biography, specifics about her practice, and any case type descriptions or outcomes framed in a way that connects to Chris's specific situation.</w:t>
      </w:r>
    </w:p>
    <w:p w14:paraId="4A356017" w14:textId="77777777" w:rsidR="00003B6B" w:rsidRDefault="00003B6B">
      <w:pPr>
        <w:spacing w:after="60"/>
      </w:pPr>
    </w:p>
    <w:p w14:paraId="7CB43C9A" w14:textId="77777777" w:rsidR="00003B6B" w:rsidRDefault="00000000">
      <w:pPr>
        <w:spacing w:before="280" w:after="80"/>
      </w:pPr>
      <w:r>
        <w:rPr>
          <w:rFonts w:ascii="Calibri" w:hAnsi="Calibri"/>
          <w:b/>
          <w:color w:val="58585A"/>
          <w:sz w:val="26"/>
        </w:rPr>
        <w:t>B4 — Internal Alignment: "The attorneys who let their clients down did so because they didn't have the experience or the commitment to see it through — that's what I need to choose against."</w:t>
      </w:r>
    </w:p>
    <w:p w14:paraId="2985CF84" w14:textId="77777777" w:rsidR="00003B6B" w:rsidRDefault="00003B6B">
      <w:pPr>
        <w:spacing w:after="60"/>
      </w:pPr>
    </w:p>
    <w:p w14:paraId="0D76C044" w14:textId="77777777" w:rsidR="00003B6B" w:rsidRDefault="00000000">
      <w:pPr>
        <w:spacing w:after="120" w:line="336" w:lineRule="auto"/>
      </w:pPr>
      <w:r>
        <w:rPr>
          <w:rFonts w:ascii="Georgia" w:hAnsi="Georgia"/>
          <w:color w:val="333333"/>
        </w:rPr>
        <w:t>Past bad outcomes — the friend who got a terrible settlement, the person who hired the wrong attorney — now make sense. Those were failures of capability or commitment, not inevitable outcomes. Chris now understands what the right choice looks like.</w:t>
      </w:r>
    </w:p>
    <w:p w14:paraId="1FBAA4DB" w14:textId="77777777" w:rsidR="00003B6B" w:rsidRDefault="00003B6B">
      <w:pPr>
        <w:spacing w:after="60"/>
      </w:pPr>
    </w:p>
    <w:p w14:paraId="56532938" w14:textId="77777777" w:rsidR="00003B6B" w:rsidRDefault="00000000">
      <w:pPr>
        <w:spacing w:after="120" w:line="336" w:lineRule="auto"/>
      </w:pPr>
      <w:r>
        <w:rPr>
          <w:rFonts w:ascii="Calibri" w:hAnsi="Calibri"/>
          <w:i/>
          <w:color w:val="58585A"/>
        </w:rPr>
        <w:t>What produces the shift to B5</w:t>
      </w:r>
      <w:r>
        <w:rPr>
          <w:rFonts w:ascii="Georgia" w:hAnsi="Georgia"/>
          <w:color w:val="333333"/>
        </w:rPr>
        <w:t>: Testimonials and case descriptions (within KBA guidelines) that reflect clients who came to Rachelle in hard situations and left with their interests protected.</w:t>
      </w:r>
    </w:p>
    <w:p w14:paraId="4F612402" w14:textId="77777777" w:rsidR="00003B6B" w:rsidRDefault="00003B6B">
      <w:pPr>
        <w:spacing w:after="60"/>
      </w:pPr>
    </w:p>
    <w:p w14:paraId="5CAF3252" w14:textId="77777777" w:rsidR="00003B6B" w:rsidRDefault="00000000">
      <w:pPr>
        <w:spacing w:before="280" w:after="80"/>
      </w:pPr>
      <w:r>
        <w:rPr>
          <w:rFonts w:ascii="Calibri" w:hAnsi="Calibri"/>
          <w:b/>
          <w:color w:val="58585A"/>
          <w:sz w:val="26"/>
        </w:rPr>
        <w:t>B5 — Certainty: "Rachelle Howell has been doing this in Louisville courts for fifteen years and is specifically equipped for what I'm facing."</w:t>
      </w:r>
    </w:p>
    <w:p w14:paraId="482A6C93" w14:textId="77777777" w:rsidR="00003B6B" w:rsidRDefault="00003B6B">
      <w:pPr>
        <w:spacing w:after="60"/>
      </w:pPr>
    </w:p>
    <w:p w14:paraId="1E9415C0" w14:textId="77777777" w:rsidR="00003B6B" w:rsidRDefault="00000000">
      <w:pPr>
        <w:spacing w:after="120" w:line="336" w:lineRule="auto"/>
      </w:pPr>
      <w:r>
        <w:rPr>
          <w:rFonts w:ascii="Georgia" w:hAnsi="Georgia"/>
          <w:color w:val="333333"/>
        </w:rPr>
        <w:t>The intellectual decision is made. Not a gamble. A reasoned choice based on evidence. B5 reached.</w:t>
      </w:r>
    </w:p>
    <w:p w14:paraId="32133221" w14:textId="77777777" w:rsidR="00003B6B" w:rsidRDefault="00003B6B">
      <w:pPr>
        <w:spacing w:after="60"/>
      </w:pPr>
    </w:p>
    <w:p w14:paraId="2576EB7D" w14:textId="77777777" w:rsidR="00003B6B" w:rsidRDefault="00003B6B">
      <w:pPr>
        <w:pBdr>
          <w:bottom w:val="single" w:sz="6" w:space="1" w:color="25AAE1"/>
        </w:pBdr>
        <w:spacing w:before="80" w:after="80"/>
      </w:pPr>
    </w:p>
    <w:p w14:paraId="5E34E988" w14:textId="77777777" w:rsidR="00003B6B" w:rsidRDefault="00003B6B">
      <w:pPr>
        <w:spacing w:after="60"/>
      </w:pPr>
    </w:p>
    <w:p w14:paraId="2EEFFF6B" w14:textId="77777777" w:rsidR="00003B6B" w:rsidRDefault="00000000">
      <w:pPr>
        <w:spacing w:before="280" w:after="80"/>
      </w:pPr>
      <w:r>
        <w:rPr>
          <w:rFonts w:ascii="Calibri" w:hAnsi="Calibri"/>
          <w:b/>
          <w:color w:val="58585A"/>
          <w:sz w:val="26"/>
        </w:rPr>
        <w:lastRenderedPageBreak/>
        <w:t>EMOTION TRACK — What Chris Feels Is True</w:t>
      </w:r>
    </w:p>
    <w:p w14:paraId="48266CC2" w14:textId="77777777" w:rsidR="00003B6B" w:rsidRDefault="00003B6B">
      <w:pPr>
        <w:spacing w:after="60"/>
      </w:pPr>
    </w:p>
    <w:p w14:paraId="052733DC" w14:textId="77777777" w:rsidR="00003B6B" w:rsidRDefault="00000000">
      <w:pPr>
        <w:spacing w:before="280" w:after="80"/>
      </w:pPr>
      <w:r>
        <w:rPr>
          <w:rFonts w:ascii="Calibri" w:hAnsi="Calibri"/>
          <w:b/>
          <w:color w:val="58585A"/>
          <w:sz w:val="26"/>
        </w:rPr>
        <w:t>E1 — Dissatisfaction: Chris knows they need legal help but has been avoiding the decision because finding the right attorney feels like another thing that could go wrong.</w:t>
      </w:r>
    </w:p>
    <w:p w14:paraId="4BFD292E" w14:textId="77777777" w:rsidR="00003B6B" w:rsidRDefault="00003B6B">
      <w:pPr>
        <w:spacing w:after="60"/>
      </w:pPr>
    </w:p>
    <w:p w14:paraId="4A21B4A2" w14:textId="77777777" w:rsidR="00003B6B" w:rsidRDefault="00000000">
      <w:pPr>
        <w:spacing w:after="120" w:line="336" w:lineRule="auto"/>
      </w:pPr>
      <w:r>
        <w:rPr>
          <w:rFonts w:ascii="Georgia" w:hAnsi="Georgia"/>
          <w:color w:val="333333"/>
        </w:rPr>
        <w:t>The situation is already stressful. Hiring an attorney is one more high-stakes decision with imperfect information. Chris has normalized the avoidance. The pain of inaction feels lower than the risk of the wrong choice.</w:t>
      </w:r>
    </w:p>
    <w:p w14:paraId="0A1B8C69" w14:textId="77777777" w:rsidR="00003B6B" w:rsidRDefault="00003B6B">
      <w:pPr>
        <w:spacing w:after="60"/>
      </w:pPr>
    </w:p>
    <w:p w14:paraId="5DE65EA7" w14:textId="77777777" w:rsidR="00003B6B" w:rsidRDefault="00000000">
      <w:pPr>
        <w:spacing w:after="120" w:line="336" w:lineRule="auto"/>
      </w:pPr>
      <w:r>
        <w:rPr>
          <w:rFonts w:ascii="Calibri" w:hAnsi="Calibri"/>
          <w:i/>
          <w:color w:val="58585A"/>
        </w:rPr>
        <w:t>What produces the shift to E2</w:t>
      </w:r>
      <w:r>
        <w:rPr>
          <w:rFonts w:ascii="Georgia" w:hAnsi="Georgia"/>
          <w:color w:val="333333"/>
        </w:rPr>
        <w:t>: The urgency of the situation escalates. The opposing party files. An attorney on the other side sends a letter. The status quo becomes untenable.</w:t>
      </w:r>
    </w:p>
    <w:p w14:paraId="69CA0395" w14:textId="77777777" w:rsidR="00003B6B" w:rsidRDefault="00003B6B">
      <w:pPr>
        <w:spacing w:after="60"/>
      </w:pPr>
    </w:p>
    <w:p w14:paraId="05F85FF2" w14:textId="77777777" w:rsidR="00003B6B" w:rsidRDefault="00000000">
      <w:pPr>
        <w:spacing w:before="280" w:after="80"/>
      </w:pPr>
      <w:r>
        <w:rPr>
          <w:rFonts w:ascii="Calibri" w:hAnsi="Calibri"/>
          <w:b/>
          <w:color w:val="58585A"/>
          <w:sz w:val="26"/>
        </w:rPr>
        <w:t>E2 — Contrast: Chris can see the difference between having the right attorney in their corner and continuing without one.</w:t>
      </w:r>
    </w:p>
    <w:p w14:paraId="24858136" w14:textId="77777777" w:rsidR="00003B6B" w:rsidRDefault="00003B6B">
      <w:pPr>
        <w:spacing w:after="60"/>
      </w:pPr>
    </w:p>
    <w:p w14:paraId="30BAB43C" w14:textId="77777777" w:rsidR="00003B6B" w:rsidRDefault="00000000">
      <w:pPr>
        <w:spacing w:after="120" w:line="336" w:lineRule="auto"/>
      </w:pPr>
      <w:r>
        <w:rPr>
          <w:rFonts w:ascii="Georgia" w:hAnsi="Georgia"/>
          <w:color w:val="333333"/>
        </w:rPr>
        <w:t>The before/after becomes visible — not abstract. A specific description of what it feels like to go into a contested proceeding with an attorney who knows these courts and has done this before, versus going in underrepresented or with someone who's out of their depth.</w:t>
      </w:r>
    </w:p>
    <w:p w14:paraId="05A11D72" w14:textId="77777777" w:rsidR="00003B6B" w:rsidRDefault="00003B6B">
      <w:pPr>
        <w:spacing w:after="60"/>
      </w:pPr>
    </w:p>
    <w:p w14:paraId="10F34202" w14:textId="77777777" w:rsidR="00003B6B" w:rsidRDefault="00000000">
      <w:pPr>
        <w:spacing w:after="120" w:line="336" w:lineRule="auto"/>
      </w:pPr>
      <w:r>
        <w:rPr>
          <w:rFonts w:ascii="Calibri" w:hAnsi="Calibri"/>
          <w:i/>
          <w:color w:val="58585A"/>
        </w:rPr>
        <w:t>Content type</w:t>
      </w:r>
      <w:r>
        <w:rPr>
          <w:rFonts w:ascii="Georgia" w:hAnsi="Georgia"/>
          <w:color w:val="333333"/>
        </w:rPr>
        <w:t>: Client testimonial or case narrative within KBA guidelines; scenario-based content about what the representation experience actually looks like.</w:t>
      </w:r>
    </w:p>
    <w:p w14:paraId="5F3804EA" w14:textId="77777777" w:rsidR="00003B6B" w:rsidRDefault="00003B6B">
      <w:pPr>
        <w:spacing w:after="60"/>
      </w:pPr>
    </w:p>
    <w:p w14:paraId="03217C13" w14:textId="77777777" w:rsidR="00003B6B" w:rsidRDefault="00000000">
      <w:pPr>
        <w:spacing w:before="280" w:after="80"/>
      </w:pPr>
      <w:r>
        <w:rPr>
          <w:rFonts w:ascii="Calibri" w:hAnsi="Calibri"/>
          <w:b/>
          <w:color w:val="58585A"/>
          <w:sz w:val="26"/>
        </w:rPr>
        <w:t>E3 — Desire: Chris wants what competent, experienced representation actually produces — control over the outcome, not just participation in it.</w:t>
      </w:r>
    </w:p>
    <w:p w14:paraId="36A18A11" w14:textId="77777777" w:rsidR="00003B6B" w:rsidRDefault="00003B6B">
      <w:pPr>
        <w:spacing w:after="60"/>
      </w:pPr>
    </w:p>
    <w:p w14:paraId="6E3A8B9C" w14:textId="77777777" w:rsidR="00003B6B" w:rsidRDefault="00000000">
      <w:pPr>
        <w:spacing w:after="120" w:line="336" w:lineRule="auto"/>
      </w:pPr>
      <w:r>
        <w:rPr>
          <w:rFonts w:ascii="Georgia" w:hAnsi="Georgia"/>
          <w:color w:val="333333"/>
        </w:rPr>
        <w:t>The desire is specific. Not "I want a good attorney." It is "I want to go into this situation feeling like the person on my side is the most prepared person in the room." Fifteen years of Louisville contested family law is the answer to that desire.</w:t>
      </w:r>
    </w:p>
    <w:p w14:paraId="570AE3EB" w14:textId="77777777" w:rsidR="00003B6B" w:rsidRDefault="00003B6B">
      <w:pPr>
        <w:spacing w:after="60"/>
      </w:pPr>
    </w:p>
    <w:p w14:paraId="57D69F23" w14:textId="77777777" w:rsidR="00003B6B" w:rsidRDefault="00000000">
      <w:pPr>
        <w:spacing w:after="120" w:line="336" w:lineRule="auto"/>
      </w:pPr>
      <w:r>
        <w:rPr>
          <w:rFonts w:ascii="Calibri" w:hAnsi="Calibri"/>
          <w:i/>
          <w:color w:val="58585A"/>
        </w:rPr>
        <w:lastRenderedPageBreak/>
        <w:t>Content type</w:t>
      </w:r>
      <w:r>
        <w:rPr>
          <w:rFonts w:ascii="Georgia" w:hAnsi="Georgia"/>
          <w:color w:val="333333"/>
        </w:rPr>
        <w:t>: Content that describes the actual experience of being Rachelle's client — what the communication looks like, what the strategy process looks like, what "fighting for your outcome" looks like in practice.</w:t>
      </w:r>
    </w:p>
    <w:p w14:paraId="5FA3E9B7" w14:textId="77777777" w:rsidR="00003B6B" w:rsidRDefault="00003B6B">
      <w:pPr>
        <w:spacing w:after="60"/>
      </w:pPr>
    </w:p>
    <w:p w14:paraId="2E49EFD1" w14:textId="77777777" w:rsidR="00003B6B" w:rsidRDefault="00000000">
      <w:pPr>
        <w:spacing w:before="280" w:after="80"/>
      </w:pPr>
      <w:r>
        <w:rPr>
          <w:rFonts w:ascii="Calibri" w:hAnsi="Calibri"/>
          <w:b/>
          <w:color w:val="58585A"/>
          <w:sz w:val="26"/>
        </w:rPr>
        <w:t>E4 — Urgency: Every week Chris waits, the other side is building their case.</w:t>
      </w:r>
    </w:p>
    <w:p w14:paraId="6581F2B3" w14:textId="77777777" w:rsidR="00003B6B" w:rsidRDefault="00003B6B">
      <w:pPr>
        <w:spacing w:after="60"/>
      </w:pPr>
    </w:p>
    <w:p w14:paraId="4548ABB2" w14:textId="77777777" w:rsidR="00003B6B" w:rsidRDefault="00000000">
      <w:pPr>
        <w:spacing w:after="120" w:line="336" w:lineRule="auto"/>
      </w:pPr>
      <w:r>
        <w:rPr>
          <w:rFonts w:ascii="Georgia" w:hAnsi="Georgia"/>
          <w:color w:val="333333"/>
        </w:rPr>
        <w:t>The real cost of inaction is specific. The opposing party's attorney is already working. Discovery windows are opening. Early decisions in a contested matter shape the entire trajectory. Delay is not neutral — it is active disadvantage.</w:t>
      </w:r>
    </w:p>
    <w:p w14:paraId="0FEFB05F" w14:textId="77777777" w:rsidR="00003B6B" w:rsidRDefault="00003B6B">
      <w:pPr>
        <w:spacing w:after="60"/>
      </w:pPr>
    </w:p>
    <w:p w14:paraId="794DE4C8" w14:textId="77777777" w:rsidR="00003B6B" w:rsidRDefault="00000000">
      <w:pPr>
        <w:spacing w:after="120" w:line="336" w:lineRule="auto"/>
      </w:pPr>
      <w:r>
        <w:rPr>
          <w:rFonts w:ascii="Calibri" w:hAnsi="Calibri"/>
          <w:i/>
          <w:color w:val="58585A"/>
        </w:rPr>
        <w:t>Content type</w:t>
      </w:r>
      <w:r>
        <w:rPr>
          <w:rFonts w:ascii="Georgia" w:hAnsi="Georgia"/>
          <w:color w:val="333333"/>
        </w:rPr>
        <w:t>: Honest, factual content about what happens in contested matters when the other side moves first and why early action matters in Jefferson County proceedings.</w:t>
      </w:r>
    </w:p>
    <w:p w14:paraId="3C4EB64E" w14:textId="77777777" w:rsidR="00003B6B" w:rsidRDefault="00003B6B">
      <w:pPr>
        <w:spacing w:after="60"/>
      </w:pPr>
    </w:p>
    <w:p w14:paraId="32B4ACAC" w14:textId="77777777" w:rsidR="00003B6B" w:rsidRDefault="00000000">
      <w:pPr>
        <w:spacing w:before="280" w:after="80"/>
      </w:pPr>
      <w:r>
        <w:rPr>
          <w:rFonts w:ascii="Calibri" w:hAnsi="Calibri"/>
          <w:b/>
          <w:color w:val="58585A"/>
          <w:sz w:val="26"/>
        </w:rPr>
        <w:t>E5 — Relief: Calling Rachelle feels like the obvious next step — not another risk, but the reduction of one.</w:t>
      </w:r>
    </w:p>
    <w:p w14:paraId="58511042" w14:textId="77777777" w:rsidR="00003B6B" w:rsidRDefault="00003B6B">
      <w:pPr>
        <w:spacing w:after="60"/>
      </w:pPr>
    </w:p>
    <w:p w14:paraId="38E9A2A5" w14:textId="77777777" w:rsidR="00003B6B" w:rsidRDefault="00000000">
      <w:pPr>
        <w:spacing w:after="120" w:line="336" w:lineRule="auto"/>
      </w:pPr>
      <w:r>
        <w:rPr>
          <w:rFonts w:ascii="Georgia" w:hAnsi="Georgia"/>
          <w:color w:val="333333"/>
        </w:rPr>
        <w:t>The final emotional barrier is the anxiety of committing to the wrong attorney. Content and a consultation experience that makes the first call feel like information-gathering — not a binding decision — removes that friction. Chris calls. E5 reached.</w:t>
      </w:r>
    </w:p>
    <w:p w14:paraId="761178A4" w14:textId="77777777" w:rsidR="00003B6B" w:rsidRDefault="00003B6B">
      <w:pPr>
        <w:spacing w:after="60"/>
      </w:pPr>
    </w:p>
    <w:p w14:paraId="174E3094" w14:textId="77777777" w:rsidR="00003B6B" w:rsidRDefault="00003B6B">
      <w:pPr>
        <w:pBdr>
          <w:bottom w:val="single" w:sz="6" w:space="1" w:color="25AAE1"/>
        </w:pBdr>
        <w:spacing w:before="80" w:after="80"/>
      </w:pPr>
    </w:p>
    <w:p w14:paraId="2DAA6121" w14:textId="77777777" w:rsidR="00003B6B" w:rsidRDefault="00003B6B">
      <w:pPr>
        <w:spacing w:after="60"/>
      </w:pPr>
    </w:p>
    <w:p w14:paraId="7C5CEDC6" w14:textId="77777777" w:rsidR="00003B6B" w:rsidRDefault="00000000">
      <w:pPr>
        <w:spacing w:before="280" w:after="120"/>
      </w:pPr>
      <w:r>
        <w:rPr>
          <w:rFonts w:ascii="Calibri" w:hAnsi="Calibri"/>
          <w:b/>
          <w:color w:val="58585A"/>
          <w:sz w:val="28"/>
        </w:rPr>
        <w:t>Master Content Map</w:t>
      </w:r>
    </w:p>
    <w:p w14:paraId="141ACD61" w14:textId="77777777" w:rsidR="00003B6B" w:rsidRDefault="00003B6B">
      <w:pPr>
        <w:spacing w:after="60"/>
      </w:pP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003B6B" w14:paraId="4039E153" w14:textId="77777777">
        <w:tc>
          <w:tcPr>
            <w:tcW w:w="1500" w:type="dxa"/>
            <w:shd w:val="clear" w:color="auto" w:fill="25AAE1"/>
          </w:tcPr>
          <w:p w14:paraId="6345ACDF" w14:textId="77777777" w:rsidR="00003B6B" w:rsidRDefault="00000000">
            <w:pPr>
              <w:jc w:val="center"/>
            </w:pPr>
            <w:r>
              <w:rPr>
                <w:rFonts w:ascii="Calibri" w:hAnsi="Calibri"/>
                <w:b/>
                <w:color w:val="FFFFFF"/>
                <w:sz w:val="20"/>
              </w:rPr>
              <w:t>Stage Pair</w:t>
            </w:r>
          </w:p>
        </w:tc>
        <w:tc>
          <w:tcPr>
            <w:tcW w:w="1500" w:type="dxa"/>
            <w:shd w:val="clear" w:color="auto" w:fill="25AAE1"/>
          </w:tcPr>
          <w:p w14:paraId="0305CE6B" w14:textId="77777777" w:rsidR="00003B6B" w:rsidRDefault="00000000">
            <w:pPr>
              <w:jc w:val="center"/>
            </w:pPr>
            <w:r>
              <w:rPr>
                <w:rFonts w:ascii="Calibri" w:hAnsi="Calibri"/>
                <w:b/>
                <w:color w:val="FFFFFF"/>
                <w:sz w:val="20"/>
              </w:rPr>
              <w:t>Belief Stage</w:t>
            </w:r>
          </w:p>
        </w:tc>
        <w:tc>
          <w:tcPr>
            <w:tcW w:w="1500" w:type="dxa"/>
            <w:shd w:val="clear" w:color="auto" w:fill="25AAE1"/>
          </w:tcPr>
          <w:p w14:paraId="10CC8576" w14:textId="77777777" w:rsidR="00003B6B" w:rsidRDefault="00000000">
            <w:pPr>
              <w:jc w:val="center"/>
            </w:pPr>
            <w:r>
              <w:rPr>
                <w:rFonts w:ascii="Calibri" w:hAnsi="Calibri"/>
                <w:b/>
                <w:color w:val="FFFFFF"/>
                <w:sz w:val="20"/>
              </w:rPr>
              <w:t>Emotion Stage</w:t>
            </w:r>
          </w:p>
        </w:tc>
        <w:tc>
          <w:tcPr>
            <w:tcW w:w="1500" w:type="dxa"/>
            <w:shd w:val="clear" w:color="auto" w:fill="25AAE1"/>
          </w:tcPr>
          <w:p w14:paraId="1128C841" w14:textId="77777777" w:rsidR="00003B6B" w:rsidRDefault="00000000">
            <w:pPr>
              <w:jc w:val="center"/>
            </w:pPr>
            <w:r>
              <w:rPr>
                <w:rFonts w:ascii="Calibri" w:hAnsi="Calibri"/>
                <w:b/>
                <w:color w:val="FFFFFF"/>
                <w:sz w:val="20"/>
              </w:rPr>
              <w:t>Content Type</w:t>
            </w:r>
          </w:p>
        </w:tc>
        <w:tc>
          <w:tcPr>
            <w:tcW w:w="1500" w:type="dxa"/>
            <w:shd w:val="clear" w:color="auto" w:fill="25AAE1"/>
          </w:tcPr>
          <w:p w14:paraId="64971B8F" w14:textId="77777777" w:rsidR="00003B6B" w:rsidRDefault="00000000">
            <w:pPr>
              <w:jc w:val="center"/>
            </w:pPr>
            <w:r>
              <w:rPr>
                <w:rFonts w:ascii="Calibri" w:hAnsi="Calibri"/>
                <w:b/>
                <w:color w:val="FFFFFF"/>
                <w:sz w:val="20"/>
              </w:rPr>
              <w:t>Core Message</w:t>
            </w:r>
          </w:p>
        </w:tc>
        <w:tc>
          <w:tcPr>
            <w:tcW w:w="1500" w:type="dxa"/>
            <w:shd w:val="clear" w:color="auto" w:fill="25AAE1"/>
          </w:tcPr>
          <w:p w14:paraId="140934C3" w14:textId="77777777" w:rsidR="00003B6B" w:rsidRDefault="00000000">
            <w:pPr>
              <w:jc w:val="center"/>
            </w:pPr>
            <w:r>
              <w:rPr>
                <w:rFonts w:ascii="Calibri" w:hAnsi="Calibri"/>
                <w:b/>
                <w:color w:val="FFFFFF"/>
                <w:sz w:val="20"/>
              </w:rPr>
              <w:t>CTA</w:t>
            </w:r>
          </w:p>
        </w:tc>
      </w:tr>
      <w:tr w:rsidR="00003B6B" w14:paraId="26607878" w14:textId="77777777">
        <w:tc>
          <w:tcPr>
            <w:tcW w:w="1500" w:type="dxa"/>
          </w:tcPr>
          <w:p w14:paraId="078607BF" w14:textId="77777777" w:rsidR="00003B6B" w:rsidRDefault="00000000">
            <w:r>
              <w:rPr>
                <w:rFonts w:ascii="Calibri" w:hAnsi="Calibri"/>
                <w:color w:val="333333"/>
                <w:sz w:val="20"/>
              </w:rPr>
              <w:t>B1/E1</w:t>
            </w:r>
          </w:p>
        </w:tc>
        <w:tc>
          <w:tcPr>
            <w:tcW w:w="1500" w:type="dxa"/>
          </w:tcPr>
          <w:p w14:paraId="3BE3CEA7" w14:textId="77777777" w:rsidR="00003B6B" w:rsidRDefault="00000000">
            <w:r>
              <w:rPr>
                <w:rFonts w:ascii="Calibri" w:hAnsi="Calibri"/>
                <w:color w:val="333333"/>
                <w:sz w:val="20"/>
              </w:rPr>
              <w:t>Enemy Belief</w:t>
            </w:r>
          </w:p>
        </w:tc>
        <w:tc>
          <w:tcPr>
            <w:tcW w:w="1500" w:type="dxa"/>
          </w:tcPr>
          <w:p w14:paraId="2D7BB336" w14:textId="77777777" w:rsidR="00003B6B" w:rsidRDefault="00000000">
            <w:r>
              <w:rPr>
                <w:rFonts w:ascii="Calibri" w:hAnsi="Calibri"/>
                <w:color w:val="333333"/>
                <w:sz w:val="20"/>
              </w:rPr>
              <w:t>Dissatisfaction</w:t>
            </w:r>
          </w:p>
        </w:tc>
        <w:tc>
          <w:tcPr>
            <w:tcW w:w="1500" w:type="dxa"/>
          </w:tcPr>
          <w:p w14:paraId="7D96F096" w14:textId="77777777" w:rsidR="00003B6B" w:rsidRDefault="00000000">
            <w:r>
              <w:rPr>
                <w:rFonts w:ascii="Calibri" w:hAnsi="Calibri"/>
                <w:color w:val="333333"/>
                <w:sz w:val="20"/>
              </w:rPr>
              <w:t>Pattern interrupt article or direct LinkedIn post</w:t>
            </w:r>
          </w:p>
        </w:tc>
        <w:tc>
          <w:tcPr>
            <w:tcW w:w="1500" w:type="dxa"/>
          </w:tcPr>
          <w:p w14:paraId="22989FC2" w14:textId="77777777" w:rsidR="00003B6B" w:rsidRDefault="00000000">
            <w:r>
              <w:rPr>
                <w:rFonts w:ascii="Calibri" w:hAnsi="Calibri"/>
                <w:color w:val="333333"/>
                <w:sz w:val="20"/>
              </w:rPr>
              <w:t>"Most attorneys would rather settle your case than fight for it. Here's how to tell the difference before you sign a retainer."</w:t>
            </w:r>
          </w:p>
        </w:tc>
        <w:tc>
          <w:tcPr>
            <w:tcW w:w="1500" w:type="dxa"/>
          </w:tcPr>
          <w:p w14:paraId="5435934B" w14:textId="77777777" w:rsidR="00003B6B" w:rsidRDefault="00000000">
            <w:r>
              <w:rPr>
                <w:rFonts w:ascii="Calibri" w:hAnsi="Calibri"/>
                <w:color w:val="333333"/>
                <w:sz w:val="20"/>
              </w:rPr>
              <w:t>Read this</w:t>
            </w:r>
          </w:p>
        </w:tc>
      </w:tr>
      <w:tr w:rsidR="00003B6B" w14:paraId="5A2BA5FA" w14:textId="77777777">
        <w:tc>
          <w:tcPr>
            <w:tcW w:w="1500" w:type="dxa"/>
            <w:shd w:val="clear" w:color="auto" w:fill="F5F5F5"/>
          </w:tcPr>
          <w:p w14:paraId="5DFA4D5D" w14:textId="77777777" w:rsidR="00003B6B" w:rsidRDefault="00000000">
            <w:r>
              <w:rPr>
                <w:rFonts w:ascii="Calibri" w:hAnsi="Calibri"/>
                <w:color w:val="333333"/>
                <w:sz w:val="20"/>
              </w:rPr>
              <w:lastRenderedPageBreak/>
              <w:t>B2/E2</w:t>
            </w:r>
          </w:p>
        </w:tc>
        <w:tc>
          <w:tcPr>
            <w:tcW w:w="1500" w:type="dxa"/>
            <w:shd w:val="clear" w:color="auto" w:fill="F5F5F5"/>
          </w:tcPr>
          <w:p w14:paraId="6676C458" w14:textId="77777777" w:rsidR="00003B6B" w:rsidRDefault="00000000">
            <w:r>
              <w:rPr>
                <w:rFonts w:ascii="Calibri" w:hAnsi="Calibri"/>
                <w:color w:val="333333"/>
                <w:sz w:val="20"/>
              </w:rPr>
              <w:t>Pre-Frame</w:t>
            </w:r>
          </w:p>
        </w:tc>
        <w:tc>
          <w:tcPr>
            <w:tcW w:w="1500" w:type="dxa"/>
            <w:shd w:val="clear" w:color="auto" w:fill="F5F5F5"/>
          </w:tcPr>
          <w:p w14:paraId="755762D2" w14:textId="77777777" w:rsidR="00003B6B" w:rsidRDefault="00000000">
            <w:r>
              <w:rPr>
                <w:rFonts w:ascii="Calibri" w:hAnsi="Calibri"/>
                <w:color w:val="333333"/>
                <w:sz w:val="20"/>
              </w:rPr>
              <w:t>Contrast</w:t>
            </w:r>
          </w:p>
        </w:tc>
        <w:tc>
          <w:tcPr>
            <w:tcW w:w="1500" w:type="dxa"/>
            <w:shd w:val="clear" w:color="auto" w:fill="F5F5F5"/>
          </w:tcPr>
          <w:p w14:paraId="3476FFFC" w14:textId="77777777" w:rsidR="00003B6B" w:rsidRDefault="00000000">
            <w:r>
              <w:rPr>
                <w:rFonts w:ascii="Calibri" w:hAnsi="Calibri"/>
                <w:color w:val="333333"/>
                <w:sz w:val="20"/>
              </w:rPr>
              <w:t>Before/after scenario; case framing</w:t>
            </w:r>
          </w:p>
        </w:tc>
        <w:tc>
          <w:tcPr>
            <w:tcW w:w="1500" w:type="dxa"/>
            <w:shd w:val="clear" w:color="auto" w:fill="F5F5F5"/>
          </w:tcPr>
          <w:p w14:paraId="54473D63" w14:textId="77777777" w:rsidR="00003B6B" w:rsidRDefault="00000000">
            <w:r>
              <w:rPr>
                <w:rFonts w:ascii="Calibri" w:hAnsi="Calibri"/>
                <w:color w:val="333333"/>
                <w:sz w:val="20"/>
              </w:rPr>
              <w:t>"What a contested divorce in Louisville actually looks like with the right attorney — and without one."</w:t>
            </w:r>
          </w:p>
        </w:tc>
        <w:tc>
          <w:tcPr>
            <w:tcW w:w="1500" w:type="dxa"/>
            <w:shd w:val="clear" w:color="auto" w:fill="F5F5F5"/>
          </w:tcPr>
          <w:p w14:paraId="4C0AECCF" w14:textId="77777777" w:rsidR="00003B6B" w:rsidRDefault="00000000">
            <w:r>
              <w:rPr>
                <w:rFonts w:ascii="Calibri" w:hAnsi="Calibri"/>
                <w:color w:val="333333"/>
                <w:sz w:val="20"/>
              </w:rPr>
              <w:t>Download the guide</w:t>
            </w:r>
          </w:p>
        </w:tc>
      </w:tr>
      <w:tr w:rsidR="00003B6B" w14:paraId="224C9A00" w14:textId="77777777">
        <w:tc>
          <w:tcPr>
            <w:tcW w:w="1500" w:type="dxa"/>
          </w:tcPr>
          <w:p w14:paraId="578B4D6C" w14:textId="77777777" w:rsidR="00003B6B" w:rsidRDefault="00000000">
            <w:r>
              <w:rPr>
                <w:rFonts w:ascii="Calibri" w:hAnsi="Calibri"/>
                <w:color w:val="333333"/>
                <w:sz w:val="20"/>
              </w:rPr>
              <w:t>B3/E3</w:t>
            </w:r>
          </w:p>
        </w:tc>
        <w:tc>
          <w:tcPr>
            <w:tcW w:w="1500" w:type="dxa"/>
          </w:tcPr>
          <w:p w14:paraId="16260DC4" w14:textId="77777777" w:rsidR="00003B6B" w:rsidRDefault="00000000">
            <w:r>
              <w:rPr>
                <w:rFonts w:ascii="Calibri" w:hAnsi="Calibri"/>
                <w:color w:val="333333"/>
                <w:sz w:val="20"/>
              </w:rPr>
              <w:t>New Worldview</w:t>
            </w:r>
          </w:p>
        </w:tc>
        <w:tc>
          <w:tcPr>
            <w:tcW w:w="1500" w:type="dxa"/>
          </w:tcPr>
          <w:p w14:paraId="4CEAD066" w14:textId="77777777" w:rsidR="00003B6B" w:rsidRDefault="00000000">
            <w:r>
              <w:rPr>
                <w:rFonts w:ascii="Calibri" w:hAnsi="Calibri"/>
                <w:color w:val="333333"/>
                <w:sz w:val="20"/>
              </w:rPr>
              <w:t>Desire</w:t>
            </w:r>
          </w:p>
        </w:tc>
        <w:tc>
          <w:tcPr>
            <w:tcW w:w="1500" w:type="dxa"/>
          </w:tcPr>
          <w:p w14:paraId="6749BBBC" w14:textId="77777777" w:rsidR="00003B6B" w:rsidRDefault="00000000">
            <w:r>
              <w:rPr>
                <w:rFonts w:ascii="Calibri" w:hAnsi="Calibri"/>
                <w:color w:val="333333"/>
                <w:sz w:val="20"/>
              </w:rPr>
              <w:t>Substantive article on contested case expertise</w:t>
            </w:r>
          </w:p>
        </w:tc>
        <w:tc>
          <w:tcPr>
            <w:tcW w:w="1500" w:type="dxa"/>
          </w:tcPr>
          <w:p w14:paraId="12B3FD9B" w14:textId="77777777" w:rsidR="00003B6B" w:rsidRDefault="00000000">
            <w:r>
              <w:rPr>
                <w:rFonts w:ascii="Calibri" w:hAnsi="Calibri"/>
                <w:color w:val="333333"/>
                <w:sz w:val="20"/>
              </w:rPr>
              <w:t>"15 years in Jefferson County courts: what experienced family law litigation actually means for your outcome."</w:t>
            </w:r>
          </w:p>
        </w:tc>
        <w:tc>
          <w:tcPr>
            <w:tcW w:w="1500" w:type="dxa"/>
          </w:tcPr>
          <w:p w14:paraId="1E14E2C6" w14:textId="77777777" w:rsidR="00003B6B" w:rsidRDefault="00000000">
            <w:r>
              <w:rPr>
                <w:rFonts w:ascii="Calibri" w:hAnsi="Calibri"/>
                <w:color w:val="333333"/>
                <w:sz w:val="20"/>
              </w:rPr>
              <w:t>Subscribe for more</w:t>
            </w:r>
          </w:p>
        </w:tc>
      </w:tr>
      <w:tr w:rsidR="00003B6B" w14:paraId="2B50107D" w14:textId="77777777">
        <w:tc>
          <w:tcPr>
            <w:tcW w:w="1500" w:type="dxa"/>
            <w:shd w:val="clear" w:color="auto" w:fill="F5F5F5"/>
          </w:tcPr>
          <w:p w14:paraId="6FBCC432" w14:textId="77777777" w:rsidR="00003B6B" w:rsidRDefault="00000000">
            <w:r>
              <w:rPr>
                <w:rFonts w:ascii="Calibri" w:hAnsi="Calibri"/>
                <w:color w:val="333333"/>
                <w:sz w:val="20"/>
              </w:rPr>
              <w:t>B4/E4</w:t>
            </w:r>
          </w:p>
        </w:tc>
        <w:tc>
          <w:tcPr>
            <w:tcW w:w="1500" w:type="dxa"/>
            <w:shd w:val="clear" w:color="auto" w:fill="F5F5F5"/>
          </w:tcPr>
          <w:p w14:paraId="37BF95F8" w14:textId="77777777" w:rsidR="00003B6B" w:rsidRDefault="00000000">
            <w:r>
              <w:rPr>
                <w:rFonts w:ascii="Calibri" w:hAnsi="Calibri"/>
                <w:color w:val="333333"/>
                <w:sz w:val="20"/>
              </w:rPr>
              <w:t>Internal Alignment</w:t>
            </w:r>
          </w:p>
        </w:tc>
        <w:tc>
          <w:tcPr>
            <w:tcW w:w="1500" w:type="dxa"/>
            <w:shd w:val="clear" w:color="auto" w:fill="F5F5F5"/>
          </w:tcPr>
          <w:p w14:paraId="4BE922D6" w14:textId="77777777" w:rsidR="00003B6B" w:rsidRDefault="00000000">
            <w:r>
              <w:rPr>
                <w:rFonts w:ascii="Calibri" w:hAnsi="Calibri"/>
                <w:color w:val="333333"/>
                <w:sz w:val="20"/>
              </w:rPr>
              <w:t>Urgency</w:t>
            </w:r>
          </w:p>
        </w:tc>
        <w:tc>
          <w:tcPr>
            <w:tcW w:w="1500" w:type="dxa"/>
            <w:shd w:val="clear" w:color="auto" w:fill="F5F5F5"/>
          </w:tcPr>
          <w:p w14:paraId="49EA3A1E" w14:textId="77777777" w:rsidR="00003B6B" w:rsidRDefault="00000000">
            <w:r>
              <w:rPr>
                <w:rFonts w:ascii="Calibri" w:hAnsi="Calibri"/>
                <w:color w:val="333333"/>
                <w:sz w:val="20"/>
              </w:rPr>
              <w:t>Testimonial + cost of delay</w:t>
            </w:r>
          </w:p>
        </w:tc>
        <w:tc>
          <w:tcPr>
            <w:tcW w:w="1500" w:type="dxa"/>
            <w:shd w:val="clear" w:color="auto" w:fill="F5F5F5"/>
          </w:tcPr>
          <w:p w14:paraId="39C46A97" w14:textId="77777777" w:rsidR="00003B6B" w:rsidRDefault="00000000">
            <w:r>
              <w:rPr>
                <w:rFonts w:ascii="Calibri" w:hAnsi="Calibri"/>
                <w:color w:val="333333"/>
                <w:sz w:val="20"/>
              </w:rPr>
              <w:t>"Why the first 30 days of a contested divorce matter more than most clients realize."</w:t>
            </w:r>
          </w:p>
        </w:tc>
        <w:tc>
          <w:tcPr>
            <w:tcW w:w="1500" w:type="dxa"/>
            <w:shd w:val="clear" w:color="auto" w:fill="F5F5F5"/>
          </w:tcPr>
          <w:p w14:paraId="3F39E697" w14:textId="77777777" w:rsidR="00003B6B" w:rsidRDefault="00000000">
            <w:r>
              <w:rPr>
                <w:rFonts w:ascii="Calibri" w:hAnsi="Calibri"/>
                <w:color w:val="333333"/>
                <w:sz w:val="20"/>
              </w:rPr>
              <w:t>Schedule a free 20-minute call</w:t>
            </w:r>
          </w:p>
        </w:tc>
      </w:tr>
      <w:tr w:rsidR="00003B6B" w14:paraId="738E1D79" w14:textId="77777777">
        <w:tc>
          <w:tcPr>
            <w:tcW w:w="1500" w:type="dxa"/>
          </w:tcPr>
          <w:p w14:paraId="399558E3" w14:textId="77777777" w:rsidR="00003B6B" w:rsidRDefault="00000000">
            <w:r>
              <w:rPr>
                <w:rFonts w:ascii="Calibri" w:hAnsi="Calibri"/>
                <w:color w:val="333333"/>
                <w:sz w:val="20"/>
              </w:rPr>
              <w:t>B5/E5</w:t>
            </w:r>
          </w:p>
        </w:tc>
        <w:tc>
          <w:tcPr>
            <w:tcW w:w="1500" w:type="dxa"/>
          </w:tcPr>
          <w:p w14:paraId="317FCF43" w14:textId="77777777" w:rsidR="00003B6B" w:rsidRDefault="00000000">
            <w:r>
              <w:rPr>
                <w:rFonts w:ascii="Calibri" w:hAnsi="Calibri"/>
                <w:color w:val="333333"/>
                <w:sz w:val="20"/>
              </w:rPr>
              <w:t>Certainty</w:t>
            </w:r>
          </w:p>
        </w:tc>
        <w:tc>
          <w:tcPr>
            <w:tcW w:w="1500" w:type="dxa"/>
          </w:tcPr>
          <w:p w14:paraId="0F3F0C2B" w14:textId="77777777" w:rsidR="00003B6B" w:rsidRDefault="00000000">
            <w:r>
              <w:rPr>
                <w:rFonts w:ascii="Calibri" w:hAnsi="Calibri"/>
                <w:color w:val="333333"/>
                <w:sz w:val="20"/>
              </w:rPr>
              <w:t>Relief</w:t>
            </w:r>
          </w:p>
        </w:tc>
        <w:tc>
          <w:tcPr>
            <w:tcW w:w="1500" w:type="dxa"/>
          </w:tcPr>
          <w:p w14:paraId="00C28466" w14:textId="77777777" w:rsidR="00003B6B" w:rsidRDefault="00000000">
            <w:r>
              <w:rPr>
                <w:rFonts w:ascii="Calibri" w:hAnsi="Calibri"/>
                <w:color w:val="333333"/>
                <w:sz w:val="20"/>
              </w:rPr>
              <w:t>Bio + consultation framing</w:t>
            </w:r>
          </w:p>
        </w:tc>
        <w:tc>
          <w:tcPr>
            <w:tcW w:w="1500" w:type="dxa"/>
          </w:tcPr>
          <w:p w14:paraId="415DE810" w14:textId="77777777" w:rsidR="00003B6B" w:rsidRDefault="00000000">
            <w:r>
              <w:rPr>
                <w:rFonts w:ascii="Calibri" w:hAnsi="Calibri"/>
                <w:color w:val="333333"/>
                <w:sz w:val="20"/>
              </w:rPr>
              <w:t>"Fifteen years. Louisville courts. Your case. One conversation — no pressure, just clarity on your options."</w:t>
            </w:r>
          </w:p>
        </w:tc>
        <w:tc>
          <w:tcPr>
            <w:tcW w:w="1500" w:type="dxa"/>
          </w:tcPr>
          <w:p w14:paraId="4A9C91B1" w14:textId="77777777" w:rsidR="00003B6B" w:rsidRDefault="00000000">
            <w:r>
              <w:rPr>
                <w:rFonts w:ascii="Calibri" w:hAnsi="Calibri"/>
                <w:color w:val="333333"/>
                <w:sz w:val="20"/>
              </w:rPr>
              <w:t>Book a consultation</w:t>
            </w:r>
          </w:p>
        </w:tc>
      </w:tr>
    </w:tbl>
    <w:p w14:paraId="2E0D938F" w14:textId="77777777" w:rsidR="00003B6B" w:rsidRDefault="00003B6B"/>
    <w:p w14:paraId="59E29E4E" w14:textId="77777777" w:rsidR="00003B6B" w:rsidRDefault="00003B6B">
      <w:pPr>
        <w:spacing w:after="60"/>
      </w:pPr>
    </w:p>
    <w:p w14:paraId="65DFE981" w14:textId="77777777" w:rsidR="00003B6B" w:rsidRDefault="00000000">
      <w:pPr>
        <w:spacing w:after="120" w:line="336" w:lineRule="auto"/>
      </w:pPr>
      <w:r>
        <w:rPr>
          <w:rFonts w:ascii="Calibri" w:hAnsi="Calibri"/>
          <w:b/>
          <w:color w:val="333333"/>
        </w:rPr>
        <w:t>Primary Stall Point</w:t>
      </w:r>
      <w:r>
        <w:rPr>
          <w:rFonts w:ascii="Georgia" w:hAnsi="Georgia"/>
          <w:color w:val="333333"/>
        </w:rPr>
        <w:t>: Dual stall at B1/E1 — Provider Distrust and Dissatisfaction running simultaneously. The Google reviews are generating both an intellectual question (is this attorney actually as capable as I need?) and an emotional hesitation (can I trust this practice to fight for me?). The Digital Trust Sprint is the tactical prerequisite that allows every other content effort to reach a prospect who is not already starting from doubt.</w:t>
      </w:r>
    </w:p>
    <w:p w14:paraId="5A0DEB87" w14:textId="77777777" w:rsidR="00003B6B" w:rsidRDefault="00003B6B">
      <w:pPr>
        <w:spacing w:after="60"/>
      </w:pPr>
    </w:p>
    <w:p w14:paraId="631188EF" w14:textId="77777777" w:rsidR="00003B6B" w:rsidRDefault="00000000">
      <w:pPr>
        <w:spacing w:after="120" w:line="336" w:lineRule="auto"/>
      </w:pPr>
      <w:r>
        <w:rPr>
          <w:rFonts w:ascii="Calibri" w:hAnsi="Calibri"/>
          <w:b/>
          <w:color w:val="333333"/>
        </w:rPr>
        <w:t>Convergence Statement</w:t>
      </w:r>
      <w:r>
        <w:rPr>
          <w:rFonts w:ascii="Georgia" w:hAnsi="Georgia"/>
          <w:color w:val="333333"/>
        </w:rPr>
        <w:t xml:space="preserve">: Contested-Case Chris reaches the buying decision when they are intellectually certain that Rachelle's fifteen-year Louisville contested case record equips her specifically for their situation AND simultaneously feel that she is an attorney who will be honest with them and genuinely invested in their outcome. Rachelle achieves this </w:t>
      </w:r>
      <w:r>
        <w:rPr>
          <w:rFonts w:ascii="Georgia" w:hAnsi="Georgia"/>
          <w:color w:val="333333"/>
        </w:rPr>
        <w:lastRenderedPageBreak/>
        <w:t>convergence by combining a repaired, credible digital presence with direct, specific content that names what serious clients actually need — experience in these courts, willingness to litigate, and a clear commitment to outcome over expediency.</w:t>
      </w:r>
    </w:p>
    <w:p w14:paraId="32BF326F" w14:textId="77777777" w:rsidR="00003B6B" w:rsidRDefault="00003B6B">
      <w:pPr>
        <w:spacing w:after="60"/>
      </w:pPr>
    </w:p>
    <w:p w14:paraId="6BFE9E98" w14:textId="77777777" w:rsidR="00003B6B" w:rsidRDefault="00000000">
      <w:pPr>
        <w:spacing w:before="80" w:after="40"/>
        <w:ind w:left="360"/>
      </w:pPr>
      <w:r>
        <w:rPr>
          <w:rFonts w:ascii="Calibri" w:hAnsi="Calibri"/>
          <w:i/>
          <w:color w:val="58585A"/>
        </w:rPr>
        <w:t>"People don't buy your service. They buy the version of themselves your service makes possible."</w:t>
      </w:r>
    </w:p>
    <w:p w14:paraId="221717FE" w14:textId="77777777" w:rsidR="00003B6B" w:rsidRDefault="00000000">
      <w:pPr>
        <w:spacing w:before="40" w:after="160"/>
        <w:ind w:left="720"/>
      </w:pPr>
      <w:r>
        <w:rPr>
          <w:rFonts w:ascii="Calibri" w:hAnsi="Calibri"/>
          <w:i/>
          <w:color w:val="58585A"/>
        </w:rPr>
        <w:t>— Dr. Raymond Cross, Behavioral Science Advisor | Authority Systems Group™</w:t>
      </w:r>
    </w:p>
    <w:p w14:paraId="6B003EF7" w14:textId="77777777" w:rsidR="00003B6B" w:rsidRDefault="00003B6B">
      <w:pPr>
        <w:spacing w:after="60"/>
      </w:pPr>
    </w:p>
    <w:p w14:paraId="037C85D1" w14:textId="77777777" w:rsidR="00003B6B" w:rsidRDefault="00000000">
      <w:pPr>
        <w:spacing w:before="80" w:after="40"/>
        <w:ind w:left="360"/>
      </w:pPr>
      <w:r>
        <w:rPr>
          <w:rFonts w:ascii="Calibri" w:hAnsi="Calibri"/>
          <w:i/>
          <w:color w:val="58585A"/>
        </w:rPr>
        <w:t>"If it doesn't stop the scroll, it never happened."</w:t>
      </w:r>
    </w:p>
    <w:p w14:paraId="5B264E9C" w14:textId="77777777" w:rsidR="00003B6B" w:rsidRDefault="00000000">
      <w:pPr>
        <w:spacing w:before="40" w:after="160"/>
        <w:ind w:left="720"/>
      </w:pPr>
      <w:r>
        <w:rPr>
          <w:rFonts w:ascii="Calibri" w:hAnsi="Calibri"/>
          <w:i/>
          <w:color w:val="58585A"/>
        </w:rPr>
        <w:t>— Vivienne Carr, CMO | Authority Systems Group™</w:t>
      </w:r>
    </w:p>
    <w:p w14:paraId="67A28C8A" w14:textId="77777777" w:rsidR="00003B6B" w:rsidRDefault="00003B6B">
      <w:pPr>
        <w:spacing w:after="60"/>
      </w:pPr>
    </w:p>
    <w:p w14:paraId="61F66A1D" w14:textId="77777777" w:rsidR="00003B6B" w:rsidRDefault="00003B6B">
      <w:pPr>
        <w:pBdr>
          <w:bottom w:val="single" w:sz="6" w:space="1" w:color="25AAE1"/>
        </w:pBdr>
        <w:spacing w:before="80" w:after="80"/>
      </w:pPr>
    </w:p>
    <w:p w14:paraId="4551CE86" w14:textId="77777777" w:rsidR="00003B6B" w:rsidRDefault="00003B6B">
      <w:pPr>
        <w:spacing w:after="60"/>
      </w:pPr>
    </w:p>
    <w:p w14:paraId="6E6CCB69" w14:textId="77777777" w:rsidR="00003B6B" w:rsidRDefault="00000000">
      <w:r>
        <w:br w:type="page"/>
      </w:r>
    </w:p>
    <w:p w14:paraId="5EC46817" w14:textId="77777777" w:rsidR="00003B6B" w:rsidRDefault="00000000">
      <w:pPr>
        <w:spacing w:after="160"/>
      </w:pPr>
      <w:r>
        <w:rPr>
          <w:rFonts w:ascii="Calibri" w:hAnsi="Calibri"/>
          <w:b/>
          <w:color w:val="25AAE1"/>
          <w:sz w:val="40"/>
        </w:rPr>
        <w:lastRenderedPageBreak/>
        <w:t>6. Fast Cash Sprint™ — Top 3 Revenue Activations</w:t>
      </w:r>
    </w:p>
    <w:p w14:paraId="2FDA1864" w14:textId="77777777" w:rsidR="00003B6B" w:rsidRDefault="00003B6B">
      <w:pPr>
        <w:spacing w:after="60"/>
      </w:pPr>
    </w:p>
    <w:p w14:paraId="5CE68C98" w14:textId="77777777" w:rsidR="00003B6B" w:rsidRDefault="00000000">
      <w:pPr>
        <w:spacing w:before="80" w:after="40"/>
        <w:ind w:left="360"/>
      </w:pPr>
      <w:r>
        <w:rPr>
          <w:rFonts w:ascii="Calibri" w:hAnsi="Calibri"/>
          <w:i/>
          <w:color w:val="58585A"/>
        </w:rPr>
        <w:t>Prepared by Tanya Blackwood, CRO | Authority Systems Group™</w:t>
      </w:r>
    </w:p>
    <w:p w14:paraId="13AC7C03" w14:textId="77777777" w:rsidR="00003B6B" w:rsidRDefault="00000000">
      <w:pPr>
        <w:spacing w:before="80" w:after="40"/>
        <w:ind w:left="360"/>
      </w:pPr>
      <w:r>
        <w:rPr>
          <w:rFonts w:ascii="Calibri" w:hAnsi="Calibri"/>
          <w:i/>
          <w:color w:val="58585A"/>
        </w:rPr>
        <w:t>Board Review: Sofia Vega</w:t>
      </w:r>
    </w:p>
    <w:p w14:paraId="5B1E3BEE" w14:textId="77777777" w:rsidR="00003B6B" w:rsidRDefault="00003B6B">
      <w:pPr>
        <w:spacing w:after="60"/>
      </w:pPr>
    </w:p>
    <w:p w14:paraId="31EE062F" w14:textId="77777777" w:rsidR="00003B6B" w:rsidRDefault="00000000">
      <w:pPr>
        <w:pBdr>
          <w:left w:val="single" w:sz="24" w:space="16" w:color="25AAE1"/>
        </w:pBdr>
        <w:shd w:val="clear" w:color="auto" w:fill="F5F5F5"/>
        <w:spacing w:before="200"/>
        <w:ind w:left="360"/>
      </w:pPr>
      <w:r>
        <w:rPr>
          <w:rFonts w:ascii="Calibri" w:hAnsi="Calibri"/>
          <w:i/>
          <w:color w:val="58585A"/>
        </w:rPr>
        <w:t>"Before we build anything new, let's look at what's already there. Every professional service practice has revenue sitting in its existing relationships — in past clients who haven't heard from you, in referral sources who don't have a reason to call you, in trust signals that are either working for you or against you. The Fast Cash Sprint™ is how we go get it."</w:t>
      </w:r>
    </w:p>
    <w:p w14:paraId="1370020F" w14:textId="77777777" w:rsidR="00003B6B" w:rsidRDefault="00000000">
      <w:pPr>
        <w:pBdr>
          <w:left w:val="single" w:sz="24" w:space="16" w:color="25AAE1"/>
        </w:pBdr>
        <w:shd w:val="clear" w:color="auto" w:fill="F5F5F5"/>
        <w:spacing w:before="200"/>
        <w:ind w:left="360"/>
      </w:pPr>
      <w:r>
        <w:rPr>
          <w:rFonts w:ascii="Calibri" w:hAnsi="Calibri"/>
          <w:i/>
          <w:color w:val="58585A"/>
        </w:rPr>
        <w:t>— Tanya Blackwood, CRO | Authority Systems Group™</w:t>
      </w:r>
    </w:p>
    <w:p w14:paraId="4B0BA9C7" w14:textId="77777777" w:rsidR="00003B6B" w:rsidRDefault="00003B6B">
      <w:pPr>
        <w:spacing w:after="60"/>
      </w:pPr>
    </w:p>
    <w:p w14:paraId="197D1734" w14:textId="77777777" w:rsidR="00003B6B" w:rsidRDefault="00003B6B">
      <w:pPr>
        <w:pBdr>
          <w:bottom w:val="single" w:sz="6" w:space="1" w:color="25AAE1"/>
        </w:pBdr>
        <w:spacing w:before="80" w:after="80"/>
      </w:pPr>
    </w:p>
    <w:p w14:paraId="6EEFEC8C" w14:textId="77777777" w:rsidR="00003B6B" w:rsidRDefault="00003B6B">
      <w:pPr>
        <w:spacing w:after="60"/>
      </w:pPr>
    </w:p>
    <w:p w14:paraId="05529BB7" w14:textId="77777777" w:rsidR="00003B6B" w:rsidRDefault="00000000">
      <w:pPr>
        <w:spacing w:before="280" w:after="80"/>
      </w:pPr>
      <w:r>
        <w:rPr>
          <w:rFonts w:ascii="Calibri" w:hAnsi="Calibri"/>
          <w:b/>
          <w:color w:val="58585A"/>
          <w:sz w:val="26"/>
        </w:rPr>
        <w:t>FAST CASH STRATEGY #1</w:t>
      </w:r>
    </w:p>
    <w:p w14:paraId="4D2C81D6" w14:textId="77777777" w:rsidR="00003B6B" w:rsidRDefault="00000000">
      <w:pPr>
        <w:spacing w:before="280" w:after="80"/>
      </w:pPr>
      <w:r>
        <w:rPr>
          <w:rFonts w:ascii="Calibri" w:hAnsi="Calibri"/>
          <w:b/>
          <w:color w:val="58585A"/>
          <w:sz w:val="26"/>
        </w:rPr>
        <w:t>Digital Trust Sprint — HTTPS Migration + Google Business Profile + Review Generation</w:t>
      </w:r>
    </w:p>
    <w:p w14:paraId="3F7DDE16" w14:textId="77777777" w:rsidR="00003B6B" w:rsidRDefault="00003B6B">
      <w:pPr>
        <w:spacing w:after="60"/>
      </w:pPr>
    </w:p>
    <w:p w14:paraId="5ABDC8AF" w14:textId="77777777" w:rsidR="00003B6B" w:rsidRDefault="00000000">
      <w:pPr>
        <w:spacing w:before="280" w:after="80"/>
      </w:pPr>
      <w:r>
        <w:rPr>
          <w:rFonts w:ascii="Calibri" w:hAnsi="Calibri"/>
          <w:b/>
          <w:color w:val="58585A"/>
          <w:sz w:val="26"/>
        </w:rPr>
        <w:t>THE OPPORTUNITY</w:t>
      </w:r>
    </w:p>
    <w:p w14:paraId="3DC8C17C" w14:textId="77777777" w:rsidR="00003B6B" w:rsidRDefault="00000000">
      <w:pPr>
        <w:spacing w:after="120" w:line="336" w:lineRule="auto"/>
      </w:pPr>
      <w:r>
        <w:rPr>
          <w:rFonts w:ascii="Georgia" w:hAnsi="Georgia"/>
          <w:color w:val="333333"/>
        </w:rPr>
        <w:t>Right now, RNHLaw.com is flagged as "Not Secure" in every major browser. And Rachelle's Google profile shows more than ten one-star reviews in a 59-review record. These two signals are functioning as a veto mechanism for every prospect who finds Rachelle through search or referral and then checks online. A client who is considering retaining a contested family law attorney — someone who is already anxious, already evaluating carefully — sees both signals and hesitates. A 15–20% improvement in existing prospect conversion from repairing these trust signals represents one to two additional retained clients per month from traffic Rachelle is already receiving.</w:t>
      </w:r>
    </w:p>
    <w:p w14:paraId="59B378B4" w14:textId="77777777" w:rsidR="00003B6B" w:rsidRDefault="00003B6B">
      <w:pPr>
        <w:spacing w:after="60"/>
      </w:pPr>
    </w:p>
    <w:p w14:paraId="552A763E" w14:textId="77777777" w:rsidR="00003B6B" w:rsidRDefault="00000000">
      <w:pPr>
        <w:spacing w:before="280" w:after="80"/>
      </w:pPr>
      <w:r>
        <w:rPr>
          <w:rFonts w:ascii="Calibri" w:hAnsi="Calibri"/>
          <w:b/>
          <w:color w:val="58585A"/>
          <w:sz w:val="26"/>
        </w:rPr>
        <w:t>WHY THIS WORKS FOR RACHELLE N. HOWELL</w:t>
      </w:r>
    </w:p>
    <w:p w14:paraId="59071518" w14:textId="77777777" w:rsidR="00003B6B" w:rsidRDefault="00000000">
      <w:pPr>
        <w:spacing w:after="120" w:line="336" w:lineRule="auto"/>
      </w:pPr>
      <w:r>
        <w:rPr>
          <w:rFonts w:ascii="Georgia" w:hAnsi="Georgia"/>
          <w:color w:val="333333"/>
        </w:rPr>
        <w:t xml:space="preserve">The clients who need contested family law representation are conducting their due diligence carefully. They are about to make a significant financial commitment and trust someone </w:t>
      </w:r>
      <w:r>
        <w:rPr>
          <w:rFonts w:ascii="Georgia" w:hAnsi="Georgia"/>
          <w:color w:val="333333"/>
        </w:rPr>
        <w:lastRenderedPageBreak/>
        <w:t>with an outcome that matters deeply to them. When the first digital signal they encounter raises doubt — an unsecured website, a cluster of one-star reviews — the evaluation process starts in the red. Rachelle's actual track record almost certainly supports a 4.4+ Google rating. The current profile does not reflect it. Repairing that gap produces revenue from prospects who are already searching.</w:t>
      </w:r>
    </w:p>
    <w:p w14:paraId="7FC11B1F" w14:textId="77777777" w:rsidR="00003B6B" w:rsidRDefault="00003B6B">
      <w:pPr>
        <w:spacing w:after="60"/>
      </w:pPr>
    </w:p>
    <w:p w14:paraId="2E3A7990" w14:textId="77777777" w:rsidR="00003B6B" w:rsidRDefault="00000000">
      <w:pPr>
        <w:spacing w:before="280" w:after="80"/>
      </w:pPr>
      <w:r>
        <w:rPr>
          <w:rFonts w:ascii="Calibri" w:hAnsi="Calibri"/>
          <w:b/>
          <w:color w:val="58585A"/>
          <w:sz w:val="26"/>
        </w:rPr>
        <w:t>THE APPROACH</w:t>
      </w:r>
    </w:p>
    <w:p w14:paraId="14564230" w14:textId="77777777" w:rsidR="00003B6B" w:rsidRDefault="00000000">
      <w:pPr>
        <w:spacing w:after="120" w:line="336" w:lineRule="auto"/>
      </w:pPr>
      <w:r>
        <w:rPr>
          <w:rFonts w:ascii="Georgia" w:hAnsi="Georgia"/>
          <w:color w:val="333333"/>
        </w:rPr>
        <w:t>Step 1: SSL certificate installation on RNHLaw.com — resolves the "Not Secure" warning across all browsers. Timeline: 24–48 hours with hosting provider.</w:t>
      </w:r>
    </w:p>
    <w:p w14:paraId="4C35D9BE" w14:textId="77777777" w:rsidR="00003B6B" w:rsidRDefault="00000000">
      <w:pPr>
        <w:spacing w:after="120" w:line="336" w:lineRule="auto"/>
      </w:pPr>
      <w:r>
        <w:rPr>
          <w:rFonts w:ascii="Georgia" w:hAnsi="Georgia"/>
          <w:color w:val="333333"/>
        </w:rPr>
        <w:t>Step 2: Google Business Profile audit and optimization — accurate address, hours, practice areas, photos, website link. Eliminate any incorrect information creating friction.</w:t>
      </w:r>
    </w:p>
    <w:p w14:paraId="48EF319A" w14:textId="77777777" w:rsidR="00003B6B" w:rsidRDefault="00000000">
      <w:pPr>
        <w:spacing w:after="120" w:line="336" w:lineRule="auto"/>
      </w:pPr>
      <w:r>
        <w:rPr>
          <w:rFonts w:ascii="Georgia" w:hAnsi="Georgia"/>
          <w:color w:val="333333"/>
        </w:rPr>
        <w:t>Step 3: Professional response strategy for existing one-star reviews — compliant with KBA Rule 1.6 (no case details, no confirmation of representation), professional in tone, demonstrating accountability without defensiveness.</w:t>
      </w:r>
    </w:p>
    <w:p w14:paraId="1B4ECA26" w14:textId="77777777" w:rsidR="00003B6B" w:rsidRDefault="00000000">
      <w:pPr>
        <w:spacing w:after="120" w:line="336" w:lineRule="auto"/>
      </w:pPr>
      <w:r>
        <w:rPr>
          <w:rFonts w:ascii="Georgia" w:hAnsi="Georgia"/>
          <w:color w:val="333333"/>
        </w:rPr>
        <w:t>Step 4: Systematic review request outreach — three-touch email sequence to recent and past satisfied clients asking for an honest Google review. ASG produces the copy; Rachelle approves and sends.</w:t>
      </w:r>
    </w:p>
    <w:p w14:paraId="38ADC82E" w14:textId="77777777" w:rsidR="00003B6B" w:rsidRDefault="00000000">
      <w:pPr>
        <w:spacing w:after="120" w:line="336" w:lineRule="auto"/>
      </w:pPr>
      <w:r>
        <w:rPr>
          <w:rFonts w:ascii="Georgia" w:hAnsi="Georgia"/>
          <w:color w:val="333333"/>
        </w:rPr>
        <w:t>Step 5: Review monitoring and response cadence — respond to all new reviews within 48 hours; respond to all existing reviews during the sprint.</w:t>
      </w:r>
    </w:p>
    <w:p w14:paraId="7DE56546" w14:textId="77777777" w:rsidR="00003B6B" w:rsidRDefault="00003B6B">
      <w:pPr>
        <w:spacing w:after="60"/>
      </w:pPr>
    </w:p>
    <w:p w14:paraId="646B2317" w14:textId="77777777" w:rsidR="00003B6B" w:rsidRDefault="00000000">
      <w:pPr>
        <w:spacing w:before="280" w:after="80"/>
      </w:pPr>
      <w:r>
        <w:rPr>
          <w:rFonts w:ascii="Calibri" w:hAnsi="Calibri"/>
          <w:b/>
          <w:color w:val="58585A"/>
          <w:sz w:val="26"/>
        </w:rPr>
        <w:t>REVENUE IMPACT ESTIMATE</w:t>
      </w:r>
    </w:p>
    <w:p w14:paraId="7D2E2283" w14:textId="77777777" w:rsidR="00003B6B" w:rsidRDefault="00000000">
      <w:pPr>
        <w:spacing w:after="120" w:line="336" w:lineRule="auto"/>
      </w:pPr>
      <w:r>
        <w:rPr>
          <w:rFonts w:ascii="Georgia" w:hAnsi="Georgia"/>
          <w:color w:val="333333"/>
        </w:rPr>
        <w:t>Conservative: $15,000–$30,000 (1–3 additional retained clients per month × avg $10,000 transaction from improved conversion)</w:t>
      </w:r>
    </w:p>
    <w:p w14:paraId="6DEEF0C6" w14:textId="77777777" w:rsidR="00003B6B" w:rsidRDefault="00000000">
      <w:pPr>
        <w:spacing w:after="120" w:line="336" w:lineRule="auto"/>
      </w:pPr>
      <w:r>
        <w:rPr>
          <w:rFonts w:ascii="Georgia" w:hAnsi="Georgia"/>
          <w:color w:val="333333"/>
        </w:rPr>
        <w:t>Target: $40,000–$60,000 (4–6 additional clients in 90 days from improved trust signal + direct GBP-sourced inquiries)</w:t>
      </w:r>
    </w:p>
    <w:p w14:paraId="0297DF6F" w14:textId="77777777" w:rsidR="00003B6B" w:rsidRDefault="00000000">
      <w:pPr>
        <w:spacing w:after="120" w:line="336" w:lineRule="auto"/>
      </w:pPr>
      <w:r>
        <w:rPr>
          <w:rFonts w:ascii="Georgia" w:hAnsi="Georgia"/>
          <w:color w:val="333333"/>
        </w:rPr>
        <w:t>Math: Existing monthly prospects × 15% improvement in conversion × avg $10,000 matter = $4,500–$9,000/month recurring. Plus 2–4 additional monthly inbound contacts from an optimized GBP profile.</w:t>
      </w:r>
    </w:p>
    <w:p w14:paraId="17635069" w14:textId="77777777" w:rsidR="00003B6B" w:rsidRDefault="00000000">
      <w:pPr>
        <w:spacing w:after="120" w:line="336" w:lineRule="auto"/>
      </w:pPr>
      <w:r>
        <w:rPr>
          <w:rFonts w:ascii="Georgia" w:hAnsi="Georgia"/>
          <w:color w:val="333333"/>
        </w:rPr>
        <w:t>Timeline: Improved conversion within 30 days of HTTPS fix and GBP optimization; review momentum builds through 90 days.</w:t>
      </w:r>
    </w:p>
    <w:p w14:paraId="581090A1" w14:textId="77777777" w:rsidR="00003B6B" w:rsidRDefault="00003B6B">
      <w:pPr>
        <w:spacing w:after="60"/>
      </w:pPr>
    </w:p>
    <w:p w14:paraId="0E896215" w14:textId="77777777" w:rsidR="00003B6B" w:rsidRDefault="00000000">
      <w:pPr>
        <w:spacing w:before="280" w:after="80"/>
      </w:pPr>
      <w:r>
        <w:rPr>
          <w:rFonts w:ascii="Calibri" w:hAnsi="Calibri"/>
          <w:b/>
          <w:color w:val="58585A"/>
          <w:sz w:val="26"/>
        </w:rPr>
        <w:lastRenderedPageBreak/>
        <w:t>IMPLEMENTATION REQUIREMENTS</w:t>
      </w:r>
    </w:p>
    <w:p w14:paraId="47848131" w14:textId="77777777" w:rsidR="00003B6B" w:rsidRDefault="00000000">
      <w:pPr>
        <w:spacing w:after="120" w:line="336" w:lineRule="auto"/>
      </w:pPr>
      <w:r>
        <w:rPr>
          <w:rFonts w:ascii="Georgia" w:hAnsi="Georgia"/>
          <w:color w:val="333333"/>
        </w:rPr>
        <w:t>What ASG provides: Response strategy for existing reviews; 3-touch review request sequence copy; GBP optimization checklist; monthly review monitoring protocol.</w:t>
      </w:r>
    </w:p>
    <w:p w14:paraId="415D0C2B" w14:textId="77777777" w:rsidR="00003B6B" w:rsidRDefault="00000000">
      <w:pPr>
        <w:spacing w:after="120" w:line="336" w:lineRule="auto"/>
      </w:pPr>
      <w:r>
        <w:rPr>
          <w:rFonts w:ascii="Georgia" w:hAnsi="Georgia"/>
          <w:color w:val="333333"/>
        </w:rPr>
        <w:t>What Rachelle provides: Website hosting provider access; Google Business Profile owner access; recent and past client contact list for review outreach; copy approval.</w:t>
      </w:r>
    </w:p>
    <w:p w14:paraId="29A89F85" w14:textId="77777777" w:rsidR="00003B6B" w:rsidRDefault="00000000">
      <w:pPr>
        <w:spacing w:after="120" w:line="336" w:lineRule="auto"/>
      </w:pPr>
      <w:r>
        <w:rPr>
          <w:rFonts w:ascii="Georgia" w:hAnsi="Georgia"/>
          <w:color w:val="333333"/>
        </w:rPr>
        <w:t>CRM dependency: Email platform recommended for review request campaign.</w:t>
      </w:r>
    </w:p>
    <w:p w14:paraId="44FC793F" w14:textId="77777777" w:rsidR="00003B6B" w:rsidRDefault="00000000">
      <w:pPr>
        <w:spacing w:after="120" w:line="336" w:lineRule="auto"/>
      </w:pPr>
      <w:r>
        <w:rPr>
          <w:rFonts w:ascii="Georgia" w:hAnsi="Georgia"/>
          <w:color w:val="333333"/>
        </w:rPr>
        <w:t>Timeline to launch: 3–5 days after Rachelle provides hosting access and GBP access.</w:t>
      </w:r>
    </w:p>
    <w:p w14:paraId="24C44E1D" w14:textId="77777777" w:rsidR="00003B6B" w:rsidRDefault="00003B6B">
      <w:pPr>
        <w:spacing w:after="60"/>
      </w:pPr>
    </w:p>
    <w:p w14:paraId="19F57B6A" w14:textId="77777777" w:rsidR="00003B6B" w:rsidRDefault="00000000">
      <w:pPr>
        <w:spacing w:before="280" w:after="80"/>
      </w:pPr>
      <w:r>
        <w:rPr>
          <w:rFonts w:ascii="Calibri" w:hAnsi="Calibri"/>
          <w:b/>
          <w:color w:val="58585A"/>
          <w:sz w:val="26"/>
        </w:rPr>
        <w:t>COMPLIANCE NOTES</w:t>
      </w:r>
    </w:p>
    <w:p w14:paraId="798C52EB" w14:textId="77777777" w:rsidR="00003B6B" w:rsidRDefault="00000000">
      <w:pPr>
        <w:spacing w:after="120" w:line="336" w:lineRule="auto"/>
      </w:pPr>
      <w:r>
        <w:rPr>
          <w:rFonts w:ascii="Georgia" w:hAnsi="Georgia"/>
          <w:color w:val="333333"/>
        </w:rPr>
        <w:t>Review responses must not confirm representation or disclose case details (KBA Rule 1.6). Review incentives are prohibited under KBA ethics rules and Google policy. All review requests must be to real clients with no pressure or reward attached.</w:t>
      </w:r>
    </w:p>
    <w:p w14:paraId="1755F12B" w14:textId="77777777" w:rsidR="00003B6B" w:rsidRDefault="00003B6B">
      <w:pPr>
        <w:spacing w:after="60"/>
      </w:pPr>
    </w:p>
    <w:p w14:paraId="5711B265" w14:textId="77777777" w:rsidR="00003B6B" w:rsidRDefault="00000000">
      <w:pPr>
        <w:spacing w:before="280" w:after="80"/>
      </w:pPr>
      <w:r>
        <w:rPr>
          <w:rFonts w:ascii="Calibri" w:hAnsi="Calibri"/>
          <w:b/>
          <w:color w:val="58585A"/>
          <w:sz w:val="26"/>
        </w:rPr>
        <w:t>SOFIA VEGA'S TAKE</w:t>
      </w:r>
    </w:p>
    <w:p w14:paraId="5CF5BA3C" w14:textId="77777777" w:rsidR="00003B6B" w:rsidRDefault="00000000">
      <w:pPr>
        <w:pBdr>
          <w:left w:val="single" w:sz="24" w:space="16" w:color="25AAE1"/>
        </w:pBdr>
        <w:shd w:val="clear" w:color="auto" w:fill="F5F5F5"/>
        <w:spacing w:before="200"/>
        <w:ind w:left="360"/>
      </w:pPr>
      <w:r>
        <w:rPr>
          <w:rFonts w:ascii="Calibri" w:hAnsi="Calibri"/>
          <w:i/>
          <w:color w:val="58585A"/>
        </w:rPr>
        <w:t>"The clients who didn't call aren't on any report you can look at. You just see a little less revenue than you should have had. But when you fix the signals that were stopping them — a two-week job — that missing revenue starts showing up within 30 days. The math is not complicated."</w:t>
      </w:r>
    </w:p>
    <w:p w14:paraId="59F67F10"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60757EE6" w14:textId="77777777" w:rsidR="00003B6B" w:rsidRDefault="00003B6B">
      <w:pPr>
        <w:spacing w:after="60"/>
      </w:pPr>
    </w:p>
    <w:p w14:paraId="16922196" w14:textId="77777777" w:rsidR="00003B6B" w:rsidRDefault="00003B6B">
      <w:pPr>
        <w:pBdr>
          <w:bottom w:val="single" w:sz="6" w:space="1" w:color="25AAE1"/>
        </w:pBdr>
        <w:spacing w:before="80" w:after="80"/>
      </w:pPr>
    </w:p>
    <w:p w14:paraId="7F1F3DC5" w14:textId="77777777" w:rsidR="00003B6B" w:rsidRDefault="00003B6B">
      <w:pPr>
        <w:spacing w:after="60"/>
      </w:pPr>
    </w:p>
    <w:p w14:paraId="6C91BD4D" w14:textId="77777777" w:rsidR="00003B6B" w:rsidRDefault="00000000">
      <w:pPr>
        <w:spacing w:before="280" w:after="80"/>
      </w:pPr>
      <w:r>
        <w:rPr>
          <w:rFonts w:ascii="Calibri" w:hAnsi="Calibri"/>
          <w:b/>
          <w:color w:val="58585A"/>
          <w:sz w:val="26"/>
        </w:rPr>
        <w:t>FAST CASH STRATEGY #2</w:t>
      </w:r>
    </w:p>
    <w:p w14:paraId="2E18343A" w14:textId="77777777" w:rsidR="00003B6B" w:rsidRDefault="00000000">
      <w:pPr>
        <w:spacing w:before="280" w:after="80"/>
      </w:pPr>
      <w:r>
        <w:rPr>
          <w:rFonts w:ascii="Calibri" w:hAnsi="Calibri"/>
          <w:b/>
          <w:color w:val="58585A"/>
          <w:sz w:val="26"/>
        </w:rPr>
        <w:t>Wake the 15-Year List — Past Client Reactivation &amp; Referral Sequence</w:t>
      </w:r>
    </w:p>
    <w:p w14:paraId="71985548" w14:textId="77777777" w:rsidR="00003B6B" w:rsidRDefault="00003B6B">
      <w:pPr>
        <w:spacing w:after="60"/>
      </w:pPr>
    </w:p>
    <w:p w14:paraId="7C0C9E8B" w14:textId="77777777" w:rsidR="00003B6B" w:rsidRDefault="00000000">
      <w:pPr>
        <w:spacing w:before="280" w:after="80"/>
      </w:pPr>
      <w:r>
        <w:rPr>
          <w:rFonts w:ascii="Calibri" w:hAnsi="Calibri"/>
          <w:b/>
          <w:color w:val="58585A"/>
          <w:sz w:val="26"/>
        </w:rPr>
        <w:t>THE OPPORTUNITY</w:t>
      </w:r>
    </w:p>
    <w:p w14:paraId="0B2B3036" w14:textId="77777777" w:rsidR="00003B6B" w:rsidRDefault="00000000">
      <w:pPr>
        <w:spacing w:after="120" w:line="336" w:lineRule="auto"/>
      </w:pPr>
      <w:r>
        <w:rPr>
          <w:rFonts w:ascii="Georgia" w:hAnsi="Georgia"/>
          <w:color w:val="333333"/>
        </w:rPr>
        <w:t xml:space="preserve">Rachelle has approximately 300–500 past clients in Louisville — people who came to her in hard circumstances, were represented through the process, and moved forward with their lives. A material percentage of them have new legal needs that have gone unaddressed: custody modifications triggered by changes in employment or relocation, child support </w:t>
      </w:r>
      <w:r>
        <w:rPr>
          <w:rFonts w:ascii="Georgia" w:hAnsi="Georgia"/>
          <w:color w:val="333333"/>
        </w:rPr>
        <w:lastRenderedPageBreak/>
        <w:t>adjustments after income changes, enforcement matters where the other party stopped complying with an existing court order. A three-touch reactivation sequence — informative and professional, not promotional — sent to that list should generate five to ten new matters in 30–45 days. From a list she already owns. From clients who already know what she delivers.</w:t>
      </w:r>
    </w:p>
    <w:p w14:paraId="12E548E2" w14:textId="77777777" w:rsidR="00003B6B" w:rsidRDefault="00003B6B">
      <w:pPr>
        <w:spacing w:after="60"/>
      </w:pPr>
    </w:p>
    <w:p w14:paraId="0129C199" w14:textId="77777777" w:rsidR="00003B6B" w:rsidRDefault="00000000">
      <w:pPr>
        <w:spacing w:before="280" w:after="80"/>
      </w:pPr>
      <w:r>
        <w:rPr>
          <w:rFonts w:ascii="Calibri" w:hAnsi="Calibri"/>
          <w:b/>
          <w:color w:val="58585A"/>
          <w:sz w:val="26"/>
        </w:rPr>
        <w:t>WHY THIS WORKS FOR RACHELLE N. HOWELL</w:t>
      </w:r>
    </w:p>
    <w:p w14:paraId="39F4C69A" w14:textId="77777777" w:rsidR="00003B6B" w:rsidRDefault="00000000">
      <w:pPr>
        <w:spacing w:after="120" w:line="336" w:lineRule="auto"/>
      </w:pPr>
      <w:r>
        <w:rPr>
          <w:rFonts w:ascii="Georgia" w:hAnsi="Georgia"/>
          <w:color w:val="333333"/>
        </w:rPr>
        <w:t>Fifteen years of Louisville family law cases creates a referral and reactivation asset that most practices ignore entirely because they have no system for it. The average contested family law client from five to eight years ago has had at least one material life change that could generate a new legal need — job change, relocation, remarriage, non-compliant ex-spouse, children aging into a situation that requires a custody order revision. Rachelle's clients chose her when the stakes were high. That judgment does not expire.</w:t>
      </w:r>
    </w:p>
    <w:p w14:paraId="7E73C860" w14:textId="77777777" w:rsidR="00003B6B" w:rsidRDefault="00003B6B">
      <w:pPr>
        <w:spacing w:after="60"/>
      </w:pPr>
    </w:p>
    <w:p w14:paraId="3ADB0CA7" w14:textId="77777777" w:rsidR="00003B6B" w:rsidRDefault="00000000">
      <w:pPr>
        <w:spacing w:before="280" w:after="80"/>
      </w:pPr>
      <w:r>
        <w:rPr>
          <w:rFonts w:ascii="Calibri" w:hAnsi="Calibri"/>
          <w:b/>
          <w:color w:val="58585A"/>
          <w:sz w:val="26"/>
        </w:rPr>
        <w:t>THE APPROACH</w:t>
      </w:r>
    </w:p>
    <w:p w14:paraId="00812D3A" w14:textId="77777777" w:rsidR="00003B6B" w:rsidRDefault="00000000">
      <w:pPr>
        <w:spacing w:after="120" w:line="336" w:lineRule="auto"/>
      </w:pPr>
      <w:r>
        <w:rPr>
          <w:rFonts w:ascii="Georgia" w:hAnsi="Georgia"/>
          <w:color w:val="333333"/>
        </w:rPr>
        <w:t>Step 1: Compile the past client list — email addresses, organized by case type and approximate close date. Priority: contested divorce and custody cases from 3–8 years ago (highest modification potential).</w:t>
      </w:r>
    </w:p>
    <w:p w14:paraId="76B0B347" w14:textId="77777777" w:rsidR="00003B6B" w:rsidRDefault="00000000">
      <w:pPr>
        <w:spacing w:after="120" w:line="336" w:lineRule="auto"/>
      </w:pPr>
      <w:r>
        <w:rPr>
          <w:rFonts w:ascii="Georgia" w:hAnsi="Georgia"/>
          <w:color w:val="333333"/>
        </w:rPr>
        <w:t>Step 2: Segment the list — (a) clients with minor children (modification, custody, enforcement focus), (b) clients with complex asset issues (remarriage, prenuptial, estate concerns).</w:t>
      </w:r>
    </w:p>
    <w:p w14:paraId="73DAA73F" w14:textId="77777777" w:rsidR="00003B6B" w:rsidRDefault="00000000">
      <w:pPr>
        <w:spacing w:after="120" w:line="336" w:lineRule="auto"/>
      </w:pPr>
      <w:r>
        <w:rPr>
          <w:rFonts w:ascii="Georgia" w:hAnsi="Georgia"/>
          <w:color w:val="333333"/>
        </w:rPr>
        <w:t>Step 3: ASG produces a 3-touch email sequence for each segment. Email 1: check-in, value-add with a relevant family law update. Email 2: specific post-decree needs for their likely situation. Email 3: direct invitation to a complimentary 20-minute update call.</w:t>
      </w:r>
    </w:p>
    <w:p w14:paraId="264F1C64" w14:textId="77777777" w:rsidR="00003B6B" w:rsidRDefault="00000000">
      <w:pPr>
        <w:spacing w:after="120" w:line="336" w:lineRule="auto"/>
      </w:pPr>
      <w:r>
        <w:rPr>
          <w:rFonts w:ascii="Georgia" w:hAnsi="Georgia"/>
          <w:color w:val="333333"/>
        </w:rPr>
        <w:t>Step 4: Rachelle reviews and approves all copy before sending.</w:t>
      </w:r>
    </w:p>
    <w:p w14:paraId="4400EF96" w14:textId="77777777" w:rsidR="00003B6B" w:rsidRDefault="00000000">
      <w:pPr>
        <w:spacing w:after="120" w:line="336" w:lineRule="auto"/>
      </w:pPr>
      <w:r>
        <w:rPr>
          <w:rFonts w:ascii="Georgia" w:hAnsi="Georgia"/>
          <w:color w:val="333333"/>
        </w:rPr>
        <w:t>Step 5: Rachelle or her team responds to all replies within 24 hours; books consultations.</w:t>
      </w:r>
    </w:p>
    <w:p w14:paraId="72F41D5D" w14:textId="77777777" w:rsidR="00003B6B" w:rsidRDefault="00003B6B">
      <w:pPr>
        <w:spacing w:after="60"/>
      </w:pPr>
    </w:p>
    <w:p w14:paraId="1A176AC1" w14:textId="77777777" w:rsidR="00003B6B" w:rsidRDefault="00000000">
      <w:pPr>
        <w:spacing w:before="280" w:after="80"/>
      </w:pPr>
      <w:r>
        <w:rPr>
          <w:rFonts w:ascii="Calibri" w:hAnsi="Calibri"/>
          <w:b/>
          <w:color w:val="58585A"/>
          <w:sz w:val="26"/>
        </w:rPr>
        <w:t>REVENUE IMPACT ESTIMATE</w:t>
      </w:r>
    </w:p>
    <w:p w14:paraId="0F672C3B" w14:textId="77777777" w:rsidR="00003B6B" w:rsidRDefault="00000000">
      <w:pPr>
        <w:spacing w:after="120" w:line="336" w:lineRule="auto"/>
      </w:pPr>
      <w:r>
        <w:rPr>
          <w:rFonts w:ascii="Georgia" w:hAnsi="Georgia"/>
          <w:color w:val="333333"/>
        </w:rPr>
        <w:t>Conservative: $30,000–$50,000 (3–5 new matters at avg $10,000)</w:t>
      </w:r>
    </w:p>
    <w:p w14:paraId="04189D2B" w14:textId="77777777" w:rsidR="00003B6B" w:rsidRDefault="00000000">
      <w:pPr>
        <w:spacing w:after="120" w:line="336" w:lineRule="auto"/>
      </w:pPr>
      <w:r>
        <w:rPr>
          <w:rFonts w:ascii="Georgia" w:hAnsi="Georgia"/>
          <w:color w:val="333333"/>
        </w:rPr>
        <w:t>Target: $60,000–$80,000 (6–8 new matters at avg $10,000)</w:t>
      </w:r>
    </w:p>
    <w:p w14:paraId="3F5223E8" w14:textId="77777777" w:rsidR="00003B6B" w:rsidRDefault="00000000">
      <w:pPr>
        <w:spacing w:after="120" w:line="336" w:lineRule="auto"/>
      </w:pPr>
      <w:r>
        <w:rPr>
          <w:rFonts w:ascii="Georgia" w:hAnsi="Georgia"/>
          <w:color w:val="333333"/>
        </w:rPr>
        <w:lastRenderedPageBreak/>
        <w:t>Math: 400 past clients × 10% response rate × 50% consultation-to-retain rate = 20 consultations → 10 new matters at $10,000 avg = $100,000 full potential. Conservative 90-day scenario: 3–5 matters.</w:t>
      </w:r>
    </w:p>
    <w:p w14:paraId="4D385857" w14:textId="77777777" w:rsidR="00003B6B" w:rsidRDefault="00000000">
      <w:pPr>
        <w:spacing w:after="120" w:line="336" w:lineRule="auto"/>
      </w:pPr>
      <w:r>
        <w:rPr>
          <w:rFonts w:ascii="Georgia" w:hAnsi="Georgia"/>
          <w:color w:val="333333"/>
        </w:rPr>
        <w:t>Timeline: First responses within 48 hours of sending; new matters retained within 30–45 days.</w:t>
      </w:r>
    </w:p>
    <w:p w14:paraId="05A1F260" w14:textId="77777777" w:rsidR="00003B6B" w:rsidRDefault="00003B6B">
      <w:pPr>
        <w:spacing w:after="60"/>
      </w:pPr>
    </w:p>
    <w:p w14:paraId="30DC0E83" w14:textId="77777777" w:rsidR="00003B6B" w:rsidRDefault="00000000">
      <w:pPr>
        <w:spacing w:before="280" w:after="80"/>
      </w:pPr>
      <w:r>
        <w:rPr>
          <w:rFonts w:ascii="Calibri" w:hAnsi="Calibri"/>
          <w:b/>
          <w:color w:val="58585A"/>
          <w:sz w:val="26"/>
        </w:rPr>
        <w:t>IMPLEMENTATION REQUIREMENTS</w:t>
      </w:r>
    </w:p>
    <w:p w14:paraId="052595EE" w14:textId="77777777" w:rsidR="00003B6B" w:rsidRDefault="00000000">
      <w:pPr>
        <w:spacing w:after="120" w:line="336" w:lineRule="auto"/>
      </w:pPr>
      <w:r>
        <w:rPr>
          <w:rFonts w:ascii="Georgia" w:hAnsi="Georgia"/>
          <w:color w:val="333333"/>
        </w:rPr>
        <w:t>What ASG provides: Full 3-touch reactivation sequence (segmented by case type); email platform setup guidance.</w:t>
      </w:r>
    </w:p>
    <w:p w14:paraId="0DF572E0" w14:textId="77777777" w:rsidR="00003B6B" w:rsidRDefault="00000000">
      <w:pPr>
        <w:spacing w:after="120" w:line="336" w:lineRule="auto"/>
      </w:pPr>
      <w:r>
        <w:rPr>
          <w:rFonts w:ascii="Georgia" w:hAnsi="Georgia"/>
          <w:color w:val="333333"/>
        </w:rPr>
        <w:t>What Rachelle provides: Past client list with email addresses; email platform access; consultation calendar.</w:t>
      </w:r>
    </w:p>
    <w:p w14:paraId="1C44C3AF" w14:textId="77777777" w:rsidR="00003B6B" w:rsidRDefault="00000000">
      <w:pPr>
        <w:spacing w:after="120" w:line="336" w:lineRule="auto"/>
      </w:pPr>
      <w:r>
        <w:rPr>
          <w:rFonts w:ascii="Georgia" w:hAnsi="Georgia"/>
          <w:color w:val="333333"/>
        </w:rPr>
        <w:t>CRM dependency: Basic email platform required. GHL preferred for long-term automation.</w:t>
      </w:r>
    </w:p>
    <w:p w14:paraId="1513CEEB" w14:textId="77777777" w:rsidR="00003B6B" w:rsidRDefault="00000000">
      <w:pPr>
        <w:spacing w:after="120" w:line="336" w:lineRule="auto"/>
      </w:pPr>
      <w:r>
        <w:rPr>
          <w:rFonts w:ascii="Georgia" w:hAnsi="Georgia"/>
          <w:color w:val="333333"/>
        </w:rPr>
        <w:t>Timeline to launch: 7–10 days after client list and email platform access provided.</w:t>
      </w:r>
    </w:p>
    <w:p w14:paraId="33F5C5A5" w14:textId="77777777" w:rsidR="00003B6B" w:rsidRDefault="00003B6B">
      <w:pPr>
        <w:spacing w:after="60"/>
      </w:pPr>
    </w:p>
    <w:p w14:paraId="76AC0E39" w14:textId="77777777" w:rsidR="00003B6B" w:rsidRDefault="00000000">
      <w:pPr>
        <w:spacing w:before="280" w:after="80"/>
      </w:pPr>
      <w:r>
        <w:rPr>
          <w:rFonts w:ascii="Calibri" w:hAnsi="Calibri"/>
          <w:b/>
          <w:color w:val="58585A"/>
          <w:sz w:val="26"/>
        </w:rPr>
        <w:t>COMPLIANCE NOTES</w:t>
      </w:r>
    </w:p>
    <w:p w14:paraId="41AAA541" w14:textId="77777777" w:rsidR="00003B6B" w:rsidRDefault="00000000">
      <w:pPr>
        <w:spacing w:after="120" w:line="336" w:lineRule="auto"/>
      </w:pPr>
      <w:r>
        <w:rPr>
          <w:rFonts w:ascii="Georgia" w:hAnsi="Georgia"/>
          <w:color w:val="333333"/>
        </w:rPr>
        <w:t>KBA allows email outreach to past clients. Each email must include firm name, address, opt-out mechanism, and the disclaimer "This is not legal advice." Cannot contact clients currently represented by another attorney. Cannot guarantee outcomes or results in any language.</w:t>
      </w:r>
    </w:p>
    <w:p w14:paraId="4A9294E4" w14:textId="77777777" w:rsidR="00003B6B" w:rsidRDefault="00003B6B">
      <w:pPr>
        <w:spacing w:after="60"/>
      </w:pPr>
    </w:p>
    <w:p w14:paraId="7466C657" w14:textId="77777777" w:rsidR="00003B6B" w:rsidRDefault="00000000">
      <w:pPr>
        <w:spacing w:before="280" w:after="80"/>
      </w:pPr>
      <w:r>
        <w:rPr>
          <w:rFonts w:ascii="Calibri" w:hAnsi="Calibri"/>
          <w:b/>
          <w:color w:val="58585A"/>
          <w:sz w:val="26"/>
        </w:rPr>
        <w:t>SOFIA VEGA'S TAKE</w:t>
      </w:r>
    </w:p>
    <w:p w14:paraId="25D3FDCE" w14:textId="77777777" w:rsidR="00003B6B" w:rsidRDefault="00000000">
      <w:pPr>
        <w:pBdr>
          <w:left w:val="single" w:sz="24" w:space="16" w:color="25AAE1"/>
        </w:pBdr>
        <w:shd w:val="clear" w:color="auto" w:fill="F5F5F5"/>
        <w:spacing w:before="200"/>
        <w:ind w:left="360"/>
      </w:pPr>
      <w:r>
        <w:rPr>
          <w:rFonts w:ascii="Calibri" w:hAnsi="Calibri"/>
          <w:i/>
          <w:color w:val="58585A"/>
        </w:rPr>
        <w:t>"The people who already hired you once, in a hard situation, and got through it — they are the warmest audience you will ever have. A three-email sequence to that list costs almost nothing to deploy and pulls cases that are already half-sold. That is where I would start every time."</w:t>
      </w:r>
    </w:p>
    <w:p w14:paraId="50BC8799"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6BAAE886" w14:textId="77777777" w:rsidR="00003B6B" w:rsidRDefault="00003B6B">
      <w:pPr>
        <w:spacing w:after="60"/>
      </w:pPr>
    </w:p>
    <w:p w14:paraId="16A744C2" w14:textId="77777777" w:rsidR="00003B6B" w:rsidRDefault="00003B6B">
      <w:pPr>
        <w:pBdr>
          <w:bottom w:val="single" w:sz="6" w:space="1" w:color="25AAE1"/>
        </w:pBdr>
        <w:spacing w:before="80" w:after="80"/>
      </w:pPr>
    </w:p>
    <w:p w14:paraId="2A05857E" w14:textId="77777777" w:rsidR="00003B6B" w:rsidRDefault="00003B6B">
      <w:pPr>
        <w:spacing w:after="60"/>
      </w:pPr>
    </w:p>
    <w:p w14:paraId="30DF0366" w14:textId="77777777" w:rsidR="00003B6B" w:rsidRDefault="00000000">
      <w:pPr>
        <w:spacing w:before="280" w:after="80"/>
      </w:pPr>
      <w:r>
        <w:rPr>
          <w:rFonts w:ascii="Calibri" w:hAnsi="Calibri"/>
          <w:b/>
          <w:color w:val="58585A"/>
          <w:sz w:val="26"/>
        </w:rPr>
        <w:t>FAST CASH STRATEGY #3</w:t>
      </w:r>
    </w:p>
    <w:p w14:paraId="7692249C" w14:textId="77777777" w:rsidR="00003B6B" w:rsidRDefault="00000000">
      <w:pPr>
        <w:spacing w:before="280" w:after="80"/>
      </w:pPr>
      <w:r>
        <w:rPr>
          <w:rFonts w:ascii="Calibri" w:hAnsi="Calibri"/>
          <w:b/>
          <w:color w:val="58585A"/>
          <w:sz w:val="26"/>
        </w:rPr>
        <w:lastRenderedPageBreak/>
        <w:t>The Louisville Professional Referral Network — Attorneys, CPAs, and Financial Advisors</w:t>
      </w:r>
    </w:p>
    <w:p w14:paraId="5F937C97" w14:textId="77777777" w:rsidR="00003B6B" w:rsidRDefault="00003B6B">
      <w:pPr>
        <w:spacing w:after="60"/>
      </w:pPr>
    </w:p>
    <w:p w14:paraId="381F99E0" w14:textId="77777777" w:rsidR="00003B6B" w:rsidRDefault="00000000">
      <w:pPr>
        <w:spacing w:before="280" w:after="80"/>
      </w:pPr>
      <w:r>
        <w:rPr>
          <w:rFonts w:ascii="Calibri" w:hAnsi="Calibri"/>
          <w:b/>
          <w:color w:val="58585A"/>
          <w:sz w:val="26"/>
        </w:rPr>
        <w:t>THE OPPORTUNITY</w:t>
      </w:r>
    </w:p>
    <w:p w14:paraId="2F5F0B3B" w14:textId="77777777" w:rsidR="00003B6B" w:rsidRDefault="00000000">
      <w:pPr>
        <w:spacing w:after="120" w:line="336" w:lineRule="auto"/>
      </w:pPr>
      <w:r>
        <w:rPr>
          <w:rFonts w:ascii="Georgia" w:hAnsi="Georgia"/>
          <w:color w:val="333333"/>
        </w:rPr>
        <w:t>Louisville is a city with a dense, interconnected professional community. Business attorneys, estate planning attorneys, criminal defense attorneys, and personal injury attorneys regularly encounter clients who need family law representation — and refer out. CPAs and financial advisors work directly with clients navigating complex divorces involving business assets, retirement accounts, executive compensation, and real estate portfolios. These professionals want a trusted family law referral who has the experience to handle complexity and the willingness to litigate when the situation demands it. A systematic outreach to 30–50 Louisville-area attorneys and financial professionals can generate four to eight active referral relationships and three to six new matters within 60 days — from people who are already encountering the right clients and just need a trusted name to give them.</w:t>
      </w:r>
    </w:p>
    <w:p w14:paraId="6C3E9CA4" w14:textId="77777777" w:rsidR="00003B6B" w:rsidRDefault="00003B6B">
      <w:pPr>
        <w:spacing w:after="60"/>
      </w:pPr>
    </w:p>
    <w:p w14:paraId="390C20FC" w14:textId="77777777" w:rsidR="00003B6B" w:rsidRDefault="00000000">
      <w:pPr>
        <w:spacing w:before="280" w:after="80"/>
      </w:pPr>
      <w:r>
        <w:rPr>
          <w:rFonts w:ascii="Calibri" w:hAnsi="Calibri"/>
          <w:b/>
          <w:color w:val="58585A"/>
          <w:sz w:val="26"/>
        </w:rPr>
        <w:t>WHY THIS WORKS FOR RACHELLE N. HOWELL</w:t>
      </w:r>
    </w:p>
    <w:p w14:paraId="215A427C" w14:textId="77777777" w:rsidR="00003B6B" w:rsidRDefault="00000000">
      <w:pPr>
        <w:spacing w:after="120" w:line="336" w:lineRule="auto"/>
      </w:pPr>
      <w:r>
        <w:rPr>
          <w:rFonts w:ascii="Georgia" w:hAnsi="Georgia"/>
          <w:color w:val="333333"/>
        </w:rPr>
        <w:t>Attorneys in adjacent practices have referral needs that Rachelle fills precisely. A business attorney whose client is going through a contentious divorce that implicates business interests needs to refer to someone who understands the asset complexity and won't fumble it. A CPA whose client is facing a high-asset divorce needs a family law attorney who has dealt with forensic financial issues before. Rachelle's fifteen-year contested case record and her willingness to litigate are exactly the profile those referral sources are looking for — they just need a direct relationship and a clear reason to think of her first.</w:t>
      </w:r>
    </w:p>
    <w:p w14:paraId="1EB547D8" w14:textId="77777777" w:rsidR="00003B6B" w:rsidRDefault="00003B6B">
      <w:pPr>
        <w:spacing w:after="60"/>
      </w:pPr>
    </w:p>
    <w:p w14:paraId="2B91F72C" w14:textId="77777777" w:rsidR="00003B6B" w:rsidRDefault="00000000">
      <w:pPr>
        <w:spacing w:before="280" w:after="80"/>
      </w:pPr>
      <w:r>
        <w:rPr>
          <w:rFonts w:ascii="Calibri" w:hAnsi="Calibri"/>
          <w:b/>
          <w:color w:val="58585A"/>
          <w:sz w:val="26"/>
        </w:rPr>
        <w:t>THE APPROACH</w:t>
      </w:r>
    </w:p>
    <w:p w14:paraId="19C41453" w14:textId="77777777" w:rsidR="00003B6B" w:rsidRDefault="00000000">
      <w:pPr>
        <w:spacing w:after="120" w:line="336" w:lineRule="auto"/>
      </w:pPr>
      <w:r>
        <w:rPr>
          <w:rFonts w:ascii="Georgia" w:hAnsi="Georgia"/>
          <w:color w:val="333333"/>
        </w:rPr>
        <w:t>Step 1: ASG builds a target list of 40–60 Louisville professionals: estate planning attorneys, business attorneys, personal injury attorneys (conflict-out referrals), criminal defense attorneys, CPAs with business or high-net-worth clientele, and divorce financial analysts.</w:t>
      </w:r>
    </w:p>
    <w:p w14:paraId="124C769E" w14:textId="77777777" w:rsidR="00003B6B" w:rsidRDefault="00000000">
      <w:pPr>
        <w:spacing w:after="120" w:line="336" w:lineRule="auto"/>
      </w:pPr>
      <w:r>
        <w:rPr>
          <w:rFonts w:ascii="Georgia" w:hAnsi="Georgia"/>
          <w:color w:val="333333"/>
        </w:rPr>
        <w:t>Step 2: Rachelle's personal introduction letter drafted (ASG writes; Rachelle approves). Brief, direct, professional — introduces Rachelle's contested case focus and 15-year Louisville record.</w:t>
      </w:r>
    </w:p>
    <w:p w14:paraId="1A6F434C" w14:textId="77777777" w:rsidR="00003B6B" w:rsidRDefault="00000000">
      <w:pPr>
        <w:spacing w:after="120" w:line="336" w:lineRule="auto"/>
      </w:pPr>
      <w:r>
        <w:rPr>
          <w:rFonts w:ascii="Georgia" w:hAnsi="Georgia"/>
          <w:color w:val="333333"/>
        </w:rPr>
        <w:lastRenderedPageBreak/>
        <w:t>Step 3: ASG produces a one-page referral brief: Rachelle's case profile, types of matters she handles, referral protocol, and direct contact. Stays in the referral source's file.</w:t>
      </w:r>
    </w:p>
    <w:p w14:paraId="3975816B" w14:textId="77777777" w:rsidR="00003B6B" w:rsidRDefault="00000000">
      <w:pPr>
        <w:spacing w:after="120" w:line="336" w:lineRule="auto"/>
      </w:pPr>
      <w:r>
        <w:rPr>
          <w:rFonts w:ascii="Georgia" w:hAnsi="Georgia"/>
          <w:color w:val="333333"/>
        </w:rPr>
        <w:t>Step 4: Rachelle makes five to eight in-person intro meetings — coffee, a brief office visit, or a lunch. These are professional peer conversations, not sales calls.</w:t>
      </w:r>
    </w:p>
    <w:p w14:paraId="6BF2B24C" w14:textId="77777777" w:rsidR="00003B6B" w:rsidRDefault="00000000">
      <w:pPr>
        <w:spacing w:after="120" w:line="336" w:lineRule="auto"/>
      </w:pPr>
      <w:r>
        <w:rPr>
          <w:rFonts w:ascii="Georgia" w:hAnsi="Georgia"/>
          <w:color w:val="333333"/>
        </w:rPr>
        <w:t>Step 5: Rachelle is added to the referral source's contact list. ASG sets up a quarterly touchpoint to stay visible.</w:t>
      </w:r>
    </w:p>
    <w:p w14:paraId="58AEF1F0" w14:textId="77777777" w:rsidR="00003B6B" w:rsidRDefault="00003B6B">
      <w:pPr>
        <w:spacing w:after="60"/>
      </w:pPr>
    </w:p>
    <w:p w14:paraId="4A84666B" w14:textId="77777777" w:rsidR="00003B6B" w:rsidRDefault="00000000">
      <w:pPr>
        <w:spacing w:before="280" w:after="80"/>
      </w:pPr>
      <w:r>
        <w:rPr>
          <w:rFonts w:ascii="Calibri" w:hAnsi="Calibri"/>
          <w:b/>
          <w:color w:val="58585A"/>
          <w:sz w:val="26"/>
        </w:rPr>
        <w:t>REVENUE IMPACT ESTIMATE</w:t>
      </w:r>
    </w:p>
    <w:p w14:paraId="5459F5BB" w14:textId="77777777" w:rsidR="00003B6B" w:rsidRDefault="00000000">
      <w:pPr>
        <w:spacing w:after="120" w:line="336" w:lineRule="auto"/>
      </w:pPr>
      <w:r>
        <w:rPr>
          <w:rFonts w:ascii="Georgia" w:hAnsi="Georgia"/>
          <w:color w:val="333333"/>
        </w:rPr>
        <w:t>Conservative: $30,000–$50,000 (3–5 new matters at avg $10,000 within 60 days)</w:t>
      </w:r>
    </w:p>
    <w:p w14:paraId="1A34DF20" w14:textId="77777777" w:rsidR="00003B6B" w:rsidRDefault="00000000">
      <w:pPr>
        <w:spacing w:after="120" w:line="336" w:lineRule="auto"/>
      </w:pPr>
      <w:r>
        <w:rPr>
          <w:rFonts w:ascii="Georgia" w:hAnsi="Georgia"/>
          <w:color w:val="333333"/>
        </w:rPr>
        <w:t>Target: $60,000–$90,000 (6–9 new matters from referral network in 90 days)</w:t>
      </w:r>
    </w:p>
    <w:p w14:paraId="7960A072" w14:textId="77777777" w:rsidR="00003B6B" w:rsidRDefault="00000000">
      <w:pPr>
        <w:spacing w:after="120" w:line="336" w:lineRule="auto"/>
      </w:pPr>
      <w:r>
        <w:rPr>
          <w:rFonts w:ascii="Georgia" w:hAnsi="Georgia"/>
          <w:color w:val="333333"/>
        </w:rPr>
        <w:t>Math: If 8 referral relationships are established and each produces 1 matter per quarter at $10,000 avg = $80,000/year from a referral channel that compounds. Conservative 90-day estimate: 3–5 matters from early relationships as trust develops.</w:t>
      </w:r>
    </w:p>
    <w:p w14:paraId="0AF81CBE" w14:textId="77777777" w:rsidR="00003B6B" w:rsidRDefault="00000000">
      <w:pPr>
        <w:spacing w:after="120" w:line="336" w:lineRule="auto"/>
      </w:pPr>
      <w:r>
        <w:rPr>
          <w:rFonts w:ascii="Georgia" w:hAnsi="Georgia"/>
          <w:color w:val="333333"/>
        </w:rPr>
        <w:t>Timeline: First referrals within 30–45 days of personal intro meetings; channel compounds through 90 days and beyond.</w:t>
      </w:r>
    </w:p>
    <w:p w14:paraId="6B736B14" w14:textId="77777777" w:rsidR="00003B6B" w:rsidRDefault="00003B6B">
      <w:pPr>
        <w:spacing w:after="60"/>
      </w:pPr>
    </w:p>
    <w:p w14:paraId="45DFD819" w14:textId="77777777" w:rsidR="00003B6B" w:rsidRDefault="00000000">
      <w:pPr>
        <w:spacing w:before="280" w:after="80"/>
      </w:pPr>
      <w:r>
        <w:rPr>
          <w:rFonts w:ascii="Calibri" w:hAnsi="Calibri"/>
          <w:b/>
          <w:color w:val="58585A"/>
          <w:sz w:val="26"/>
        </w:rPr>
        <w:t>IMPLEMENTATION REQUIREMENTS</w:t>
      </w:r>
    </w:p>
    <w:p w14:paraId="37721E69" w14:textId="77777777" w:rsidR="00003B6B" w:rsidRDefault="00000000">
      <w:pPr>
        <w:spacing w:after="120" w:line="336" w:lineRule="auto"/>
      </w:pPr>
      <w:r>
        <w:rPr>
          <w:rFonts w:ascii="Georgia" w:hAnsi="Georgia"/>
          <w:color w:val="333333"/>
        </w:rPr>
        <w:t>What ASG provides: Target professional list; personal introduction letter draft; one-page referral brief; quarterly touchpoint cadence.</w:t>
      </w:r>
    </w:p>
    <w:p w14:paraId="30056821" w14:textId="77777777" w:rsidR="00003B6B" w:rsidRDefault="00000000">
      <w:pPr>
        <w:spacing w:after="120" w:line="336" w:lineRule="auto"/>
      </w:pPr>
      <w:r>
        <w:rPr>
          <w:rFonts w:ascii="Georgia" w:hAnsi="Georgia"/>
          <w:color w:val="333333"/>
        </w:rPr>
        <w:t>What Rachelle provides: 5–8 intro meetings scheduled over 30–45 days; review and approval of all outreach materials.</w:t>
      </w:r>
    </w:p>
    <w:p w14:paraId="5A78867D" w14:textId="77777777" w:rsidR="00003B6B" w:rsidRDefault="00000000">
      <w:pPr>
        <w:spacing w:after="120" w:line="336" w:lineRule="auto"/>
      </w:pPr>
      <w:r>
        <w:rPr>
          <w:rFonts w:ascii="Georgia" w:hAnsi="Georgia"/>
          <w:color w:val="333333"/>
        </w:rPr>
        <w:t>CRM dependency: Basic contact management for referral partner tracking.</w:t>
      </w:r>
    </w:p>
    <w:p w14:paraId="5CCC54B5" w14:textId="77777777" w:rsidR="00003B6B" w:rsidRDefault="00000000">
      <w:pPr>
        <w:spacing w:after="120" w:line="336" w:lineRule="auto"/>
      </w:pPr>
      <w:r>
        <w:rPr>
          <w:rFonts w:ascii="Georgia" w:hAnsi="Georgia"/>
          <w:color w:val="333333"/>
        </w:rPr>
        <w:t>Timeline to launch: 10–14 days after outreach materials approved.</w:t>
      </w:r>
    </w:p>
    <w:p w14:paraId="25DA81CA" w14:textId="77777777" w:rsidR="00003B6B" w:rsidRDefault="00003B6B">
      <w:pPr>
        <w:spacing w:after="60"/>
      </w:pPr>
    </w:p>
    <w:p w14:paraId="4AB1FAA6" w14:textId="77777777" w:rsidR="00003B6B" w:rsidRDefault="00000000">
      <w:pPr>
        <w:spacing w:before="280" w:after="80"/>
      </w:pPr>
      <w:r>
        <w:rPr>
          <w:rFonts w:ascii="Calibri" w:hAnsi="Calibri"/>
          <w:b/>
          <w:color w:val="58585A"/>
          <w:sz w:val="26"/>
        </w:rPr>
        <w:t>COMPLIANCE NOTES</w:t>
      </w:r>
    </w:p>
    <w:p w14:paraId="28E98B19" w14:textId="77777777" w:rsidR="00003B6B" w:rsidRDefault="00000000">
      <w:pPr>
        <w:spacing w:after="120" w:line="336" w:lineRule="auto"/>
      </w:pPr>
      <w:r>
        <w:rPr>
          <w:rFonts w:ascii="Georgia" w:hAnsi="Georgia"/>
          <w:color w:val="333333"/>
        </w:rPr>
        <w:t>Attorney-to-attorney referral arrangements must be disclosed to clients and comply with KBA Rules 1.5(e) and 7.2. Non-attorney referral sources (CPAs, financial advisors) must involve non-financial referral arrangements only — no fee splitting. Handwritten thank-you notes and professional hospitality within KBA de minimis guidelines are permissible.</w:t>
      </w:r>
    </w:p>
    <w:p w14:paraId="2289FAED" w14:textId="77777777" w:rsidR="00003B6B" w:rsidRDefault="00003B6B">
      <w:pPr>
        <w:spacing w:after="60"/>
      </w:pPr>
    </w:p>
    <w:p w14:paraId="226C1C75" w14:textId="77777777" w:rsidR="00003B6B" w:rsidRDefault="00000000">
      <w:pPr>
        <w:spacing w:before="280" w:after="80"/>
      </w:pPr>
      <w:r>
        <w:rPr>
          <w:rFonts w:ascii="Calibri" w:hAnsi="Calibri"/>
          <w:b/>
          <w:color w:val="58585A"/>
          <w:sz w:val="26"/>
        </w:rPr>
        <w:lastRenderedPageBreak/>
        <w:t>SOFIA VEGA'S TAKE</w:t>
      </w:r>
    </w:p>
    <w:p w14:paraId="288C7D7C" w14:textId="77777777" w:rsidR="00003B6B" w:rsidRDefault="00000000">
      <w:pPr>
        <w:pBdr>
          <w:left w:val="single" w:sz="24" w:space="16" w:color="25AAE1"/>
        </w:pBdr>
        <w:shd w:val="clear" w:color="auto" w:fill="F5F5F5"/>
        <w:spacing w:before="200"/>
        <w:ind w:left="360"/>
      </w:pPr>
      <w:r>
        <w:rPr>
          <w:rFonts w:ascii="Calibri" w:hAnsi="Calibri"/>
          <w:i/>
          <w:color w:val="58585A"/>
        </w:rPr>
        <w:t>"The attorneys and CPAs in this city already know clients who need exactly what Rachelle does. They just need a name they trust. One good lunch with the right estate planning attorney can send two or three matters a year. Multiply that by eight relationships and you have a referral channel that runs itself."</w:t>
      </w:r>
    </w:p>
    <w:p w14:paraId="30B6D4BD"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710C3691" w14:textId="77777777" w:rsidR="00003B6B" w:rsidRDefault="00003B6B">
      <w:pPr>
        <w:spacing w:after="60"/>
      </w:pPr>
    </w:p>
    <w:p w14:paraId="7C9645B1" w14:textId="77777777" w:rsidR="00003B6B" w:rsidRDefault="00003B6B">
      <w:pPr>
        <w:pBdr>
          <w:bottom w:val="single" w:sz="6" w:space="1" w:color="25AAE1"/>
        </w:pBdr>
        <w:spacing w:before="80" w:after="80"/>
      </w:pPr>
    </w:p>
    <w:p w14:paraId="2BFCA298" w14:textId="77777777" w:rsidR="00003B6B" w:rsidRDefault="00003B6B">
      <w:pPr>
        <w:spacing w:after="60"/>
      </w:pPr>
    </w:p>
    <w:p w14:paraId="15F66E79" w14:textId="77777777" w:rsidR="00003B6B" w:rsidRDefault="00000000">
      <w:pPr>
        <w:spacing w:before="280" w:after="120"/>
      </w:pPr>
      <w:r>
        <w:rPr>
          <w:rFonts w:ascii="Calibri" w:hAnsi="Calibri"/>
          <w:b/>
          <w:color w:val="58585A"/>
          <w:sz w:val="28"/>
        </w:rPr>
        <w:t>Fast Cash Sprint™ — 90-Day Activation Calendar</w:t>
      </w:r>
    </w:p>
    <w:p w14:paraId="29F8D5D9" w14:textId="77777777" w:rsidR="00003B6B" w:rsidRDefault="00003B6B">
      <w:pPr>
        <w:spacing w:after="60"/>
      </w:pPr>
    </w:p>
    <w:p w14:paraId="4A30C105" w14:textId="77777777" w:rsidR="00003B6B" w:rsidRDefault="00000000">
      <w:pPr>
        <w:spacing w:before="280" w:after="80"/>
      </w:pPr>
      <w:r>
        <w:rPr>
          <w:rFonts w:ascii="Calibri" w:hAnsi="Calibri"/>
          <w:b/>
          <w:color w:val="58585A"/>
          <w:sz w:val="26"/>
        </w:rPr>
        <w:t>WEEK 1–2: LAUNCH PREPARATION</w:t>
      </w:r>
    </w:p>
    <w:p w14:paraId="4B69B8D4" w14:textId="77777777" w:rsidR="00003B6B" w:rsidRDefault="00000000">
      <w:pPr>
        <w:pStyle w:val="ListBullet"/>
        <w:spacing w:before="40" w:after="40" w:line="312" w:lineRule="auto"/>
      </w:pPr>
      <w:r>
        <w:rPr>
          <w:rFonts w:ascii="Georgia" w:hAnsi="Georgia"/>
          <w:color w:val="333333"/>
        </w:rPr>
        <w:t>Digital Trust Sprint: Rachelle provides hosting access; ASG installs SSL / migrates to HTTPS; GBP audit and optimization submitted</w:t>
      </w:r>
    </w:p>
    <w:p w14:paraId="31E478F4" w14:textId="77777777" w:rsidR="00003B6B" w:rsidRDefault="00000000">
      <w:pPr>
        <w:pStyle w:val="ListBullet"/>
        <w:spacing w:before="40" w:after="40" w:line="312" w:lineRule="auto"/>
      </w:pPr>
      <w:r>
        <w:rPr>
          <w:rFonts w:ascii="Georgia" w:hAnsi="Georgia"/>
          <w:color w:val="333333"/>
        </w:rPr>
        <w:t>Review Response: ASG delivers existing review response scripts; Rachelle approves and posts responses to all current reviews</w:t>
      </w:r>
    </w:p>
    <w:p w14:paraId="2500FD9C" w14:textId="77777777" w:rsidR="00003B6B" w:rsidRDefault="00000000">
      <w:pPr>
        <w:pStyle w:val="ListBullet"/>
        <w:spacing w:before="40" w:after="40" w:line="312" w:lineRule="auto"/>
      </w:pPr>
      <w:r>
        <w:rPr>
          <w:rFonts w:ascii="Georgia" w:hAnsi="Georgia"/>
          <w:color w:val="333333"/>
        </w:rPr>
        <w:t>Past Client List: Rachelle pulls past client contact list with email addresses; ASG receives and segments</w:t>
      </w:r>
    </w:p>
    <w:p w14:paraId="320E22C3" w14:textId="77777777" w:rsidR="00003B6B" w:rsidRDefault="00000000">
      <w:pPr>
        <w:pStyle w:val="ListBullet"/>
        <w:spacing w:before="40" w:after="40" w:line="312" w:lineRule="auto"/>
      </w:pPr>
      <w:r>
        <w:rPr>
          <w:rFonts w:ascii="Georgia" w:hAnsi="Georgia"/>
          <w:color w:val="333333"/>
        </w:rPr>
        <w:t>Professional Referral List: ASG builds target list of 40–60 Louisville attorneys, CPAs, and financial advisors</w:t>
      </w:r>
    </w:p>
    <w:p w14:paraId="63586B8E" w14:textId="77777777" w:rsidR="00003B6B" w:rsidRDefault="00003B6B">
      <w:pPr>
        <w:spacing w:after="60"/>
      </w:pPr>
    </w:p>
    <w:p w14:paraId="522302D2" w14:textId="77777777" w:rsidR="00003B6B" w:rsidRDefault="00000000">
      <w:pPr>
        <w:spacing w:before="280" w:after="80"/>
      </w:pPr>
      <w:r>
        <w:rPr>
          <w:rFonts w:ascii="Calibri" w:hAnsi="Calibri"/>
          <w:b/>
          <w:color w:val="58585A"/>
          <w:sz w:val="26"/>
        </w:rPr>
        <w:t>WEEK 3–4: CAMPAIGN LAUNCH</w:t>
      </w:r>
    </w:p>
    <w:p w14:paraId="24302322" w14:textId="77777777" w:rsidR="00003B6B" w:rsidRDefault="00000000">
      <w:pPr>
        <w:pStyle w:val="ListBullet"/>
        <w:spacing w:before="40" w:after="40" w:line="312" w:lineRule="auto"/>
      </w:pPr>
      <w:r>
        <w:rPr>
          <w:rFonts w:ascii="Georgia" w:hAnsi="Georgia"/>
          <w:color w:val="333333"/>
        </w:rPr>
        <w:t>Review Request Sequence: Email 1 of review request sequence sent to recent satisfied clients</w:t>
      </w:r>
    </w:p>
    <w:p w14:paraId="65C097F5" w14:textId="77777777" w:rsidR="00003B6B" w:rsidRDefault="00000000">
      <w:pPr>
        <w:pStyle w:val="ListBullet"/>
        <w:spacing w:before="40" w:after="40" w:line="312" w:lineRule="auto"/>
      </w:pPr>
      <w:r>
        <w:rPr>
          <w:rFonts w:ascii="Georgia" w:hAnsi="Georgia"/>
          <w:color w:val="333333"/>
        </w:rPr>
        <w:t>Past Client Reactivation: Email 1 sent to segmented past client list; team monitors replies and books consultations</w:t>
      </w:r>
    </w:p>
    <w:p w14:paraId="28926C38" w14:textId="77777777" w:rsidR="00003B6B" w:rsidRDefault="00000000">
      <w:pPr>
        <w:pStyle w:val="ListBullet"/>
        <w:spacing w:before="40" w:after="40" w:line="312" w:lineRule="auto"/>
      </w:pPr>
      <w:r>
        <w:rPr>
          <w:rFonts w:ascii="Georgia" w:hAnsi="Georgia"/>
          <w:color w:val="333333"/>
        </w:rPr>
        <w:t>Professional Referral Outreach: Introduction letters and referral briefs sent to first 20 targets</w:t>
      </w:r>
    </w:p>
    <w:p w14:paraId="144E6E7F" w14:textId="77777777" w:rsidR="00003B6B" w:rsidRDefault="00000000">
      <w:pPr>
        <w:pStyle w:val="ListBullet"/>
        <w:spacing w:before="40" w:after="40" w:line="312" w:lineRule="auto"/>
      </w:pPr>
      <w:r>
        <w:rPr>
          <w:rFonts w:ascii="Georgia" w:hAnsi="Georgia"/>
          <w:color w:val="333333"/>
        </w:rPr>
        <w:t>Rachelle begins intro meetings with referral targets (2–3 meetings in weeks 3–4)</w:t>
      </w:r>
    </w:p>
    <w:p w14:paraId="1FF1C2EC" w14:textId="77777777" w:rsidR="00003B6B" w:rsidRDefault="00003B6B">
      <w:pPr>
        <w:spacing w:after="60"/>
      </w:pPr>
    </w:p>
    <w:p w14:paraId="18CFA7D6" w14:textId="77777777" w:rsidR="00003B6B" w:rsidRDefault="00000000">
      <w:pPr>
        <w:spacing w:before="280" w:after="80"/>
      </w:pPr>
      <w:r>
        <w:rPr>
          <w:rFonts w:ascii="Calibri" w:hAnsi="Calibri"/>
          <w:b/>
          <w:color w:val="58585A"/>
          <w:sz w:val="26"/>
        </w:rPr>
        <w:t>WEEK 5–8: ACTIVE CAMPAIGN MANAGEMENT</w:t>
      </w:r>
    </w:p>
    <w:p w14:paraId="716676E2" w14:textId="77777777" w:rsidR="00003B6B" w:rsidRDefault="00000000">
      <w:pPr>
        <w:pStyle w:val="ListBullet"/>
        <w:spacing w:before="40" w:after="40" w:line="312" w:lineRule="auto"/>
      </w:pPr>
      <w:r>
        <w:rPr>
          <w:rFonts w:ascii="Georgia" w:hAnsi="Georgia"/>
          <w:color w:val="333333"/>
        </w:rPr>
        <w:lastRenderedPageBreak/>
        <w:t>Review Sequence: Emails 2 and 3 send to non-responders; new positive reviews begin arriving</w:t>
      </w:r>
    </w:p>
    <w:p w14:paraId="02EBBA82" w14:textId="77777777" w:rsidR="00003B6B" w:rsidRDefault="00000000">
      <w:pPr>
        <w:pStyle w:val="ListBullet"/>
        <w:spacing w:before="40" w:after="40" w:line="312" w:lineRule="auto"/>
      </w:pPr>
      <w:r>
        <w:rPr>
          <w:rFonts w:ascii="Georgia" w:hAnsi="Georgia"/>
          <w:color w:val="333333"/>
        </w:rPr>
        <w:t>Past Client Sequence: Emails 2 and 3 deploy; consultations booked from responders</w:t>
      </w:r>
    </w:p>
    <w:p w14:paraId="285ED130" w14:textId="77777777" w:rsidR="00003B6B" w:rsidRDefault="00000000">
      <w:pPr>
        <w:pStyle w:val="ListBullet"/>
        <w:spacing w:before="40" w:after="40" w:line="312" w:lineRule="auto"/>
      </w:pPr>
      <w:r>
        <w:rPr>
          <w:rFonts w:ascii="Georgia" w:hAnsi="Georgia"/>
          <w:color w:val="333333"/>
        </w:rPr>
        <w:t>Professional Referral: Ongoing outreach to remaining 20–40 targets; Rachelle continues intro meetings (2–3/week)</w:t>
      </w:r>
    </w:p>
    <w:p w14:paraId="588BEE9D" w14:textId="77777777" w:rsidR="00003B6B" w:rsidRDefault="00000000">
      <w:pPr>
        <w:pStyle w:val="ListBullet"/>
        <w:spacing w:before="40" w:after="40" w:line="312" w:lineRule="auto"/>
      </w:pPr>
      <w:r>
        <w:rPr>
          <w:rFonts w:ascii="Georgia" w:hAnsi="Georgia"/>
          <w:color w:val="333333"/>
        </w:rPr>
        <w:t>Track: Review rating movement; consultation bookings; referral conversations confirmed</w:t>
      </w:r>
    </w:p>
    <w:p w14:paraId="0B4DD528" w14:textId="77777777" w:rsidR="00003B6B" w:rsidRDefault="00003B6B">
      <w:pPr>
        <w:spacing w:after="60"/>
      </w:pPr>
    </w:p>
    <w:p w14:paraId="43F70405" w14:textId="77777777" w:rsidR="00003B6B" w:rsidRDefault="00000000">
      <w:pPr>
        <w:spacing w:before="280" w:after="80"/>
      </w:pPr>
      <w:r>
        <w:rPr>
          <w:rFonts w:ascii="Calibri" w:hAnsi="Calibri"/>
          <w:b/>
          <w:color w:val="58585A"/>
          <w:sz w:val="26"/>
        </w:rPr>
        <w:t>WEEK 9–12: OPTIMIZATION + LOCK IN</w:t>
      </w:r>
    </w:p>
    <w:p w14:paraId="76621F43" w14:textId="77777777" w:rsidR="00003B6B" w:rsidRDefault="00000000">
      <w:pPr>
        <w:pStyle w:val="ListBullet"/>
        <w:spacing w:before="40" w:after="40" w:line="312" w:lineRule="auto"/>
      </w:pPr>
      <w:r>
        <w:rPr>
          <w:rFonts w:ascii="Georgia" w:hAnsi="Georgia"/>
          <w:color w:val="333333"/>
        </w:rPr>
        <w:t>Review program: Assess new review count and rating movement; establish ongoing monthly review request cadence</w:t>
      </w:r>
    </w:p>
    <w:p w14:paraId="2D563950" w14:textId="77777777" w:rsidR="00003B6B" w:rsidRDefault="00000000">
      <w:pPr>
        <w:pStyle w:val="ListBullet"/>
        <w:spacing w:before="40" w:after="40" w:line="312" w:lineRule="auto"/>
      </w:pPr>
      <w:r>
        <w:rPr>
          <w:rFonts w:ascii="Georgia" w:hAnsi="Georgia"/>
          <w:color w:val="333333"/>
        </w:rPr>
        <w:t>Reactivation: Assess response rates by segment; determine second-wave outreach if warranted</w:t>
      </w:r>
    </w:p>
    <w:p w14:paraId="5FE18229" w14:textId="77777777" w:rsidR="00003B6B" w:rsidRDefault="00000000">
      <w:pPr>
        <w:pStyle w:val="ListBullet"/>
        <w:spacing w:before="40" w:after="40" w:line="312" w:lineRule="auto"/>
      </w:pPr>
      <w:r>
        <w:rPr>
          <w:rFonts w:ascii="Georgia" w:hAnsi="Georgia"/>
          <w:color w:val="333333"/>
        </w:rPr>
        <w:t>Professional Referral: Identify 5–8 active referral relationships; establish quarterly touchpoint cadence</w:t>
      </w:r>
    </w:p>
    <w:p w14:paraId="694B3F66" w14:textId="77777777" w:rsidR="00003B6B" w:rsidRDefault="00000000">
      <w:pPr>
        <w:pStyle w:val="ListBullet"/>
        <w:spacing w:before="40" w:after="40" w:line="312" w:lineRule="auto"/>
      </w:pPr>
      <w:r>
        <w:rPr>
          <w:rFonts w:ascii="Georgia" w:hAnsi="Georgia"/>
          <w:color w:val="333333"/>
        </w:rPr>
        <w:t>Report: All three strategy results presented at 90-day strategy review with Roger</w:t>
      </w:r>
    </w:p>
    <w:p w14:paraId="06CC2A76" w14:textId="77777777" w:rsidR="00003B6B" w:rsidRDefault="00003B6B">
      <w:pPr>
        <w:spacing w:after="60"/>
      </w:pPr>
    </w:p>
    <w:p w14:paraId="6185B4C0" w14:textId="77777777" w:rsidR="00003B6B" w:rsidRDefault="00000000">
      <w:pPr>
        <w:spacing w:before="280" w:after="80"/>
      </w:pPr>
      <w:r>
        <w:rPr>
          <w:rFonts w:ascii="Calibri" w:hAnsi="Calibri"/>
          <w:b/>
          <w:color w:val="58585A"/>
          <w:sz w:val="26"/>
        </w:rPr>
        <w:t>TOTAL ESTIMATED 90-DAY REVENUE IMPACT</w:t>
      </w:r>
    </w:p>
    <w:p w14:paraId="61741951" w14:textId="77777777" w:rsidR="00003B6B" w:rsidRDefault="00000000">
      <w:pPr>
        <w:spacing w:after="120" w:line="336" w:lineRule="auto"/>
      </w:pPr>
      <w:r>
        <w:rPr>
          <w:rFonts w:ascii="Georgia" w:hAnsi="Georgia"/>
          <w:color w:val="333333"/>
        </w:rPr>
        <w:t>Conservative: $75,000–$130,000 (combined scenarios across all three strategies)</w:t>
      </w:r>
    </w:p>
    <w:p w14:paraId="3DFC2406" w14:textId="77777777" w:rsidR="00003B6B" w:rsidRDefault="00000000">
      <w:pPr>
        <w:spacing w:after="120" w:line="336" w:lineRule="auto"/>
      </w:pPr>
      <w:r>
        <w:rPr>
          <w:rFonts w:ascii="Georgia" w:hAnsi="Georgia"/>
          <w:color w:val="333333"/>
        </w:rPr>
        <w:t>Target: $160,000–$230,000 (combined target scenarios)</w:t>
      </w:r>
    </w:p>
    <w:p w14:paraId="0CFECDBA" w14:textId="77777777" w:rsidR="00003B6B" w:rsidRDefault="00003B6B">
      <w:pPr>
        <w:spacing w:after="60"/>
      </w:pPr>
    </w:p>
    <w:p w14:paraId="2627205B" w14:textId="77777777" w:rsidR="00003B6B" w:rsidRDefault="00003B6B">
      <w:pPr>
        <w:pBdr>
          <w:bottom w:val="single" w:sz="6" w:space="1" w:color="25AAE1"/>
        </w:pBdr>
        <w:spacing w:before="80" w:after="80"/>
      </w:pPr>
    </w:p>
    <w:p w14:paraId="4610F6FC" w14:textId="77777777" w:rsidR="00003B6B" w:rsidRDefault="00003B6B">
      <w:pPr>
        <w:spacing w:after="60"/>
      </w:pPr>
    </w:p>
    <w:p w14:paraId="13DFF6AB" w14:textId="77777777" w:rsidR="00003B6B" w:rsidRDefault="00000000">
      <w:pPr>
        <w:spacing w:before="280" w:after="120"/>
      </w:pPr>
      <w:r>
        <w:rPr>
          <w:rFonts w:ascii="Calibri" w:hAnsi="Calibri"/>
          <w:b/>
          <w:color w:val="58585A"/>
          <w:sz w:val="28"/>
        </w:rPr>
        <w:t>Tanya Blackwood's Revenue Case</w:t>
      </w:r>
    </w:p>
    <w:p w14:paraId="1206BECA" w14:textId="77777777" w:rsidR="00003B6B" w:rsidRDefault="00003B6B">
      <w:pPr>
        <w:spacing w:after="60"/>
      </w:pPr>
    </w:p>
    <w:p w14:paraId="27D1F57F" w14:textId="77777777" w:rsidR="00003B6B" w:rsidRDefault="00000000">
      <w:pPr>
        <w:spacing w:after="120" w:line="336" w:lineRule="auto"/>
      </w:pPr>
      <w:r>
        <w:rPr>
          <w:rFonts w:ascii="Georgia" w:hAnsi="Georgia"/>
          <w:color w:val="333333"/>
        </w:rPr>
        <w:t>These three strategies were selected because they work from what Rachelle has already built — not from lead generation that doesn't exist yet.</w:t>
      </w:r>
    </w:p>
    <w:p w14:paraId="3CC3BFC3" w14:textId="77777777" w:rsidR="00003B6B" w:rsidRDefault="00003B6B">
      <w:pPr>
        <w:spacing w:after="60"/>
      </w:pPr>
    </w:p>
    <w:p w14:paraId="3CA05F47" w14:textId="77777777" w:rsidR="00003B6B" w:rsidRDefault="00000000">
      <w:pPr>
        <w:spacing w:after="120" w:line="336" w:lineRule="auto"/>
      </w:pPr>
      <w:r>
        <w:rPr>
          <w:rFonts w:ascii="Georgia" w:hAnsi="Georgia"/>
          <w:color w:val="333333"/>
        </w:rPr>
        <w:t>The Digital Trust Sprint does not add a single new prospect to the top of the funnel. It just stops the ones already arriving from leaving before they call. The math on stopping that conversion drain — conservatively one to two additional clients per month — is sixty thousand to one hundred twenty thousand dollars in the first year. From fixing two things that take a week.</w:t>
      </w:r>
    </w:p>
    <w:p w14:paraId="6F73EC8C" w14:textId="77777777" w:rsidR="00003B6B" w:rsidRDefault="00003B6B">
      <w:pPr>
        <w:spacing w:after="60"/>
      </w:pPr>
    </w:p>
    <w:p w14:paraId="4D46BB2F" w14:textId="77777777" w:rsidR="00003B6B" w:rsidRDefault="00000000">
      <w:pPr>
        <w:spacing w:after="120" w:line="336" w:lineRule="auto"/>
      </w:pPr>
      <w:r>
        <w:rPr>
          <w:rFonts w:ascii="Georgia" w:hAnsi="Georgia"/>
          <w:color w:val="333333"/>
        </w:rPr>
        <w:t>The past client list is a revenue asset that has been sitting idle. Three hundred to five hundred past clients in Louisville, many with active legal needs right now, who already trusted Rachelle enough to hire her once. A three-email sequence — written by ASG, approved by Rachelle, sent in week three — is the only thing between her and that pipeline.</w:t>
      </w:r>
    </w:p>
    <w:p w14:paraId="2D87CB86" w14:textId="77777777" w:rsidR="00003B6B" w:rsidRDefault="00003B6B">
      <w:pPr>
        <w:spacing w:after="60"/>
      </w:pPr>
    </w:p>
    <w:p w14:paraId="4D97982A" w14:textId="77777777" w:rsidR="00003B6B" w:rsidRDefault="00000000">
      <w:pPr>
        <w:spacing w:after="120" w:line="336" w:lineRule="auto"/>
      </w:pPr>
      <w:r>
        <w:rPr>
          <w:rFonts w:ascii="Georgia" w:hAnsi="Georgia"/>
          <w:color w:val="333333"/>
        </w:rPr>
        <w:t>The professional referral network is how a fifteen-year practice transitions from passively receiving referrals to actively building a referral channel that compounds. The attorneys and CPAs in Louisville who already know clients facing hard family law situations need someone to refer to. Rachelle's contested case experience is exactly the profile they're looking for. The introduction letter and two lunches are the only activation required.</w:t>
      </w:r>
    </w:p>
    <w:p w14:paraId="4BB55DD9" w14:textId="77777777" w:rsidR="00003B6B" w:rsidRDefault="00003B6B">
      <w:pPr>
        <w:spacing w:after="60"/>
      </w:pPr>
    </w:p>
    <w:p w14:paraId="07DE1877" w14:textId="77777777" w:rsidR="00003B6B" w:rsidRDefault="00000000">
      <w:pPr>
        <w:spacing w:after="120" w:line="336" w:lineRule="auto"/>
      </w:pPr>
      <w:r>
        <w:rPr>
          <w:rFonts w:ascii="Georgia" w:hAnsi="Georgia"/>
          <w:color w:val="333333"/>
        </w:rPr>
        <w:t>What Rachelle needs to commit to: a past client list, 90 minutes to review and approve copy, and five to eight professional intro meetings over 60 days. That is the full ask for the sprint.</w:t>
      </w:r>
    </w:p>
    <w:p w14:paraId="6E5D3D68" w14:textId="77777777" w:rsidR="00003B6B" w:rsidRDefault="00003B6B">
      <w:pPr>
        <w:spacing w:after="60"/>
      </w:pPr>
    </w:p>
    <w:p w14:paraId="0A09B71F" w14:textId="77777777" w:rsidR="00003B6B" w:rsidRDefault="00000000">
      <w:pPr>
        <w:spacing w:before="80" w:after="40"/>
        <w:ind w:left="360"/>
      </w:pPr>
      <w:r>
        <w:rPr>
          <w:rFonts w:ascii="Calibri" w:hAnsi="Calibri"/>
          <w:i/>
          <w:color w:val="58585A"/>
        </w:rPr>
        <w:t>"Your existing clients are already holding the check. Stop making them wait."</w:t>
      </w:r>
    </w:p>
    <w:p w14:paraId="31C2C8F3" w14:textId="77777777" w:rsidR="00003B6B" w:rsidRDefault="00000000">
      <w:pPr>
        <w:spacing w:before="40" w:after="160"/>
        <w:ind w:left="720"/>
      </w:pPr>
      <w:r>
        <w:rPr>
          <w:rFonts w:ascii="Calibri" w:hAnsi="Calibri"/>
          <w:i/>
          <w:color w:val="58585A"/>
        </w:rPr>
        <w:t>— Tanya Blackwood, CRO | Authority Systems Group™</w:t>
      </w:r>
    </w:p>
    <w:p w14:paraId="18A3DDF5" w14:textId="77777777" w:rsidR="00003B6B" w:rsidRDefault="00003B6B">
      <w:pPr>
        <w:spacing w:after="60"/>
      </w:pPr>
    </w:p>
    <w:p w14:paraId="6186C503" w14:textId="77777777" w:rsidR="00003B6B" w:rsidRDefault="00003B6B">
      <w:pPr>
        <w:pBdr>
          <w:bottom w:val="single" w:sz="6" w:space="1" w:color="25AAE1"/>
        </w:pBdr>
        <w:spacing w:before="80" w:after="80"/>
      </w:pPr>
    </w:p>
    <w:p w14:paraId="0A40E919" w14:textId="77777777" w:rsidR="00003B6B" w:rsidRDefault="00003B6B">
      <w:pPr>
        <w:spacing w:after="60"/>
      </w:pPr>
    </w:p>
    <w:p w14:paraId="773B11DC" w14:textId="77777777" w:rsidR="00003B6B" w:rsidRDefault="00000000">
      <w:r>
        <w:br w:type="page"/>
      </w:r>
    </w:p>
    <w:p w14:paraId="30292473" w14:textId="77777777" w:rsidR="00003B6B" w:rsidRDefault="00000000">
      <w:pPr>
        <w:spacing w:after="160"/>
      </w:pPr>
      <w:r>
        <w:rPr>
          <w:rFonts w:ascii="Calibri" w:hAnsi="Calibri"/>
          <w:b/>
          <w:color w:val="25AAE1"/>
          <w:sz w:val="40"/>
        </w:rPr>
        <w:lastRenderedPageBreak/>
        <w:t>7. 1-Year Strategic Plan</w:t>
      </w:r>
    </w:p>
    <w:p w14:paraId="35682F9D" w14:textId="77777777" w:rsidR="00003B6B" w:rsidRDefault="00003B6B">
      <w:pPr>
        <w:spacing w:after="60"/>
      </w:pPr>
    </w:p>
    <w:p w14:paraId="78F759B9" w14:textId="77777777" w:rsidR="00003B6B" w:rsidRDefault="00000000">
      <w:pPr>
        <w:spacing w:before="80" w:after="40"/>
        <w:ind w:left="360"/>
      </w:pPr>
      <w:r>
        <w:rPr>
          <w:rFonts w:ascii="Calibri" w:hAnsi="Calibri"/>
          <w:i/>
          <w:color w:val="58585A"/>
        </w:rPr>
        <w:t>Daniel Frost, Chief Strategy Officer | Authority Systems Group™</w:t>
      </w:r>
    </w:p>
    <w:p w14:paraId="4439F72F" w14:textId="77777777" w:rsidR="00003B6B" w:rsidRDefault="00003B6B">
      <w:pPr>
        <w:spacing w:after="60"/>
      </w:pPr>
    </w:p>
    <w:p w14:paraId="7ECC8BFB" w14:textId="77777777" w:rsidR="00003B6B" w:rsidRDefault="00000000">
      <w:pPr>
        <w:spacing w:after="120" w:line="336" w:lineRule="auto"/>
      </w:pPr>
      <w:r>
        <w:rPr>
          <w:rFonts w:ascii="Georgia" w:hAnsi="Georgia"/>
          <w:color w:val="333333"/>
        </w:rPr>
        <w:t>Year 1 is a stabilization and build year. The goal is to repair the trust infrastructure, activate the revenue already accessible in Rachelle's existing network, and begin constructing the authority content engine that compounds in Years 2 and 3. Each quarter builds on the last.</w:t>
      </w:r>
    </w:p>
    <w:p w14:paraId="08230816" w14:textId="77777777" w:rsidR="00003B6B" w:rsidRDefault="00003B6B">
      <w:pPr>
        <w:spacing w:after="60"/>
      </w:pPr>
    </w:p>
    <w:p w14:paraId="42F9D6AF" w14:textId="77777777" w:rsidR="00003B6B" w:rsidRDefault="00000000">
      <w:pPr>
        <w:spacing w:before="280" w:after="120"/>
      </w:pPr>
      <w:r>
        <w:rPr>
          <w:rFonts w:ascii="Calibri" w:hAnsi="Calibri"/>
          <w:b/>
          <w:color w:val="58585A"/>
          <w:sz w:val="28"/>
        </w:rPr>
        <w:t>Q1 — Stabilize and Activate (Months 1–3)</w:t>
      </w:r>
    </w:p>
    <w:p w14:paraId="05ADD53D" w14:textId="77777777" w:rsidR="00003B6B" w:rsidRDefault="00003B6B">
      <w:pPr>
        <w:spacing w:after="60"/>
      </w:pPr>
    </w:p>
    <w:p w14:paraId="78DA3A95" w14:textId="77777777" w:rsidR="00003B6B" w:rsidRDefault="00000000">
      <w:pPr>
        <w:spacing w:after="120" w:line="336" w:lineRule="auto"/>
      </w:pPr>
      <w:r>
        <w:rPr>
          <w:rFonts w:ascii="Calibri" w:hAnsi="Calibri"/>
          <w:b/>
          <w:color w:val="333333"/>
        </w:rPr>
        <w:t>Primary Focus</w:t>
      </w:r>
      <w:r>
        <w:rPr>
          <w:rFonts w:ascii="Georgia" w:hAnsi="Georgia"/>
          <w:color w:val="333333"/>
        </w:rPr>
        <w:t>: Digital trust repair, past client reactivation, professional referral network foundation.</w:t>
      </w:r>
    </w:p>
    <w:p w14:paraId="67065386" w14:textId="77777777" w:rsidR="00003B6B" w:rsidRDefault="00003B6B">
      <w:pPr>
        <w:spacing w:after="60"/>
      </w:pPr>
    </w:p>
    <w:p w14:paraId="78BF1D02" w14:textId="77777777" w:rsidR="00003B6B" w:rsidRDefault="00000000">
      <w:pPr>
        <w:spacing w:after="120" w:line="336" w:lineRule="auto"/>
      </w:pPr>
      <w:r>
        <w:rPr>
          <w:rFonts w:ascii="Calibri" w:hAnsi="Calibri"/>
          <w:b/>
          <w:color w:val="333333"/>
        </w:rPr>
        <w:t>Month 1 Actions</w:t>
      </w:r>
      <w:r>
        <w:rPr>
          <w:rFonts w:ascii="Georgia" w:hAnsi="Georgia"/>
          <w:color w:val="333333"/>
        </w:rPr>
        <w:t>:</w:t>
      </w:r>
    </w:p>
    <w:p w14:paraId="56C8D40E" w14:textId="77777777" w:rsidR="00003B6B" w:rsidRDefault="00000000">
      <w:pPr>
        <w:pStyle w:val="ListBullet"/>
        <w:spacing w:before="40" w:after="40" w:line="312" w:lineRule="auto"/>
      </w:pPr>
      <w:r>
        <w:rPr>
          <w:rFonts w:ascii="Georgia" w:hAnsi="Georgia"/>
          <w:color w:val="333333"/>
        </w:rPr>
        <w:t>HTTPS migration complete within week 1</w:t>
      </w:r>
    </w:p>
    <w:p w14:paraId="717C0083" w14:textId="77777777" w:rsidR="00003B6B" w:rsidRDefault="00000000">
      <w:pPr>
        <w:pStyle w:val="ListBullet"/>
        <w:spacing w:before="40" w:after="40" w:line="312" w:lineRule="auto"/>
      </w:pPr>
      <w:r>
        <w:rPr>
          <w:rFonts w:ascii="Georgia" w:hAnsi="Georgia"/>
          <w:color w:val="333333"/>
        </w:rPr>
        <w:t>Google Business Profile fully optimized within week 1</w:t>
      </w:r>
    </w:p>
    <w:p w14:paraId="3D2CA337" w14:textId="77777777" w:rsidR="00003B6B" w:rsidRDefault="00000000">
      <w:pPr>
        <w:pStyle w:val="ListBullet"/>
        <w:spacing w:before="40" w:after="40" w:line="312" w:lineRule="auto"/>
      </w:pPr>
      <w:r>
        <w:rPr>
          <w:rFonts w:ascii="Georgia" w:hAnsi="Georgia"/>
          <w:color w:val="333333"/>
        </w:rPr>
        <w:t>Review request campaign launched; target 15+ new 5-star reviews by month end</w:t>
      </w:r>
    </w:p>
    <w:p w14:paraId="747E581C" w14:textId="77777777" w:rsidR="00003B6B" w:rsidRDefault="00000000">
      <w:pPr>
        <w:pStyle w:val="ListBullet"/>
        <w:spacing w:before="40" w:after="40" w:line="312" w:lineRule="auto"/>
      </w:pPr>
      <w:r>
        <w:rPr>
          <w:rFonts w:ascii="Georgia" w:hAnsi="Georgia"/>
          <w:color w:val="333333"/>
        </w:rPr>
        <w:t>Past client reactivation sequence fully deployed; first consultations booked</w:t>
      </w:r>
    </w:p>
    <w:p w14:paraId="2E070FED" w14:textId="77777777" w:rsidR="00003B6B" w:rsidRDefault="00000000">
      <w:pPr>
        <w:pStyle w:val="ListBullet"/>
        <w:spacing w:before="40" w:after="40" w:line="312" w:lineRule="auto"/>
      </w:pPr>
      <w:r>
        <w:rPr>
          <w:rFonts w:ascii="Georgia" w:hAnsi="Georgia"/>
          <w:color w:val="333333"/>
        </w:rPr>
        <w:t>Professional referral outreach initiated; target 10+ intro conversations by month end</w:t>
      </w:r>
    </w:p>
    <w:p w14:paraId="5FFAC459" w14:textId="77777777" w:rsidR="00003B6B" w:rsidRDefault="00003B6B">
      <w:pPr>
        <w:spacing w:after="60"/>
      </w:pPr>
    </w:p>
    <w:p w14:paraId="324B6E96" w14:textId="77777777" w:rsidR="00003B6B" w:rsidRDefault="00000000">
      <w:pPr>
        <w:spacing w:after="120" w:line="336" w:lineRule="auto"/>
      </w:pPr>
      <w:r>
        <w:rPr>
          <w:rFonts w:ascii="Calibri" w:hAnsi="Calibri"/>
          <w:b/>
          <w:color w:val="333333"/>
        </w:rPr>
        <w:t>Month 2 Actions</w:t>
      </w:r>
      <w:r>
        <w:rPr>
          <w:rFonts w:ascii="Georgia" w:hAnsi="Georgia"/>
          <w:color w:val="333333"/>
        </w:rPr>
        <w:t>:</w:t>
      </w:r>
    </w:p>
    <w:p w14:paraId="12DE4BAF" w14:textId="77777777" w:rsidR="00003B6B" w:rsidRDefault="00000000">
      <w:pPr>
        <w:pStyle w:val="ListBullet"/>
        <w:spacing w:before="40" w:after="40" w:line="312" w:lineRule="auto"/>
      </w:pPr>
      <w:r>
        <w:rPr>
          <w:rFonts w:ascii="Georgia" w:hAnsi="Georgia"/>
          <w:color w:val="333333"/>
        </w:rPr>
        <w:t>Review rating at 4.2+ (tracking); respond to all new reviews within 48 hours</w:t>
      </w:r>
    </w:p>
    <w:p w14:paraId="750A2E38" w14:textId="77777777" w:rsidR="00003B6B" w:rsidRDefault="00000000">
      <w:pPr>
        <w:pStyle w:val="ListBullet"/>
        <w:spacing w:before="40" w:after="40" w:line="312" w:lineRule="auto"/>
      </w:pPr>
      <w:r>
        <w:rPr>
          <w:rFonts w:ascii="Georgia" w:hAnsi="Georgia"/>
          <w:color w:val="333333"/>
        </w:rPr>
        <w:t>Past client reactivation — second wave to non-openers; track new matters retained</w:t>
      </w:r>
    </w:p>
    <w:p w14:paraId="229C1CA5" w14:textId="77777777" w:rsidR="00003B6B" w:rsidRDefault="00000000">
      <w:pPr>
        <w:pStyle w:val="ListBullet"/>
        <w:spacing w:before="40" w:after="40" w:line="312" w:lineRule="auto"/>
      </w:pPr>
      <w:r>
        <w:rPr>
          <w:rFonts w:ascii="Georgia" w:hAnsi="Georgia"/>
          <w:color w:val="333333"/>
        </w:rPr>
        <w:t>Professional Referral: 5+ established referral relationships; first referred matters received</w:t>
      </w:r>
    </w:p>
    <w:p w14:paraId="5A03BAFC" w14:textId="77777777" w:rsidR="00003B6B" w:rsidRDefault="00000000">
      <w:pPr>
        <w:pStyle w:val="ListBullet"/>
        <w:spacing w:before="40" w:after="40" w:line="312" w:lineRule="auto"/>
      </w:pPr>
      <w:r>
        <w:rPr>
          <w:rFonts w:ascii="Georgia" w:hAnsi="Georgia"/>
          <w:color w:val="333333"/>
        </w:rPr>
        <w:t>Authority content: First two long-form articles drafted — undergoes KBA compliance review</w:t>
      </w:r>
    </w:p>
    <w:p w14:paraId="5C29359B" w14:textId="77777777" w:rsidR="00003B6B" w:rsidRDefault="00003B6B">
      <w:pPr>
        <w:spacing w:after="60"/>
      </w:pPr>
    </w:p>
    <w:p w14:paraId="33FA4FE7" w14:textId="77777777" w:rsidR="00003B6B" w:rsidRDefault="00000000">
      <w:pPr>
        <w:spacing w:after="120" w:line="336" w:lineRule="auto"/>
      </w:pPr>
      <w:r>
        <w:rPr>
          <w:rFonts w:ascii="Calibri" w:hAnsi="Calibri"/>
          <w:b/>
          <w:color w:val="333333"/>
        </w:rPr>
        <w:t>Month 3 Actions</w:t>
      </w:r>
      <w:r>
        <w:rPr>
          <w:rFonts w:ascii="Georgia" w:hAnsi="Georgia"/>
          <w:color w:val="333333"/>
        </w:rPr>
        <w:t>:</w:t>
      </w:r>
    </w:p>
    <w:p w14:paraId="24D82D88" w14:textId="77777777" w:rsidR="00003B6B" w:rsidRDefault="00000000">
      <w:pPr>
        <w:pStyle w:val="ListBullet"/>
        <w:spacing w:before="40" w:after="40" w:line="312" w:lineRule="auto"/>
      </w:pPr>
      <w:r>
        <w:rPr>
          <w:rFonts w:ascii="Georgia" w:hAnsi="Georgia"/>
          <w:color w:val="333333"/>
        </w:rPr>
        <w:t>Review rating at 4.3+ target; new reviews arriving from ongoing cadence</w:t>
      </w:r>
    </w:p>
    <w:p w14:paraId="1457815E" w14:textId="77777777" w:rsidR="00003B6B" w:rsidRDefault="00000000">
      <w:pPr>
        <w:pStyle w:val="ListBullet"/>
        <w:spacing w:before="40" w:after="40" w:line="312" w:lineRule="auto"/>
      </w:pPr>
      <w:r>
        <w:rPr>
          <w:rFonts w:ascii="Georgia" w:hAnsi="Georgia"/>
          <w:color w:val="333333"/>
        </w:rPr>
        <w:t>Publish first two authority articles on website with SEO optimization</w:t>
      </w:r>
    </w:p>
    <w:p w14:paraId="7C0AA725" w14:textId="77777777" w:rsidR="00003B6B" w:rsidRDefault="00000000">
      <w:pPr>
        <w:pStyle w:val="ListBullet"/>
        <w:spacing w:before="40" w:after="40" w:line="312" w:lineRule="auto"/>
      </w:pPr>
      <w:r>
        <w:rPr>
          <w:rFonts w:ascii="Georgia" w:hAnsi="Georgia"/>
          <w:color w:val="333333"/>
        </w:rPr>
        <w:t>Referral brief circulated to full professional list; quarterly touchpoint cadence launched</w:t>
      </w:r>
    </w:p>
    <w:p w14:paraId="3FBB38E4" w14:textId="77777777" w:rsidR="00003B6B" w:rsidRDefault="00000000">
      <w:pPr>
        <w:pStyle w:val="ListBullet"/>
        <w:spacing w:before="40" w:after="40" w:line="312" w:lineRule="auto"/>
      </w:pPr>
      <w:r>
        <w:rPr>
          <w:rFonts w:ascii="Georgia" w:hAnsi="Georgia"/>
          <w:color w:val="333333"/>
        </w:rPr>
        <w:t>Q1 KPI review: leads, consultations, close rate, new matters, revenue vs. target</w:t>
      </w:r>
    </w:p>
    <w:p w14:paraId="0C8265D0" w14:textId="77777777" w:rsidR="00003B6B" w:rsidRDefault="00003B6B">
      <w:pPr>
        <w:spacing w:after="60"/>
      </w:pPr>
    </w:p>
    <w:p w14:paraId="01888E05" w14:textId="77777777" w:rsidR="00003B6B" w:rsidRDefault="00000000">
      <w:pPr>
        <w:spacing w:after="120" w:line="336" w:lineRule="auto"/>
      </w:pPr>
      <w:r>
        <w:rPr>
          <w:rFonts w:ascii="Calibri" w:hAnsi="Calibri"/>
          <w:b/>
          <w:color w:val="333333"/>
        </w:rPr>
        <w:t>Q1 Revenue Targets</w:t>
      </w:r>
      <w:r>
        <w:rPr>
          <w:rFonts w:ascii="Georgia" w:hAnsi="Georgia"/>
          <w:color w:val="333333"/>
        </w:rPr>
        <w:t>:</w:t>
      </w:r>
    </w:p>
    <w:p w14:paraId="6EBD04CB" w14:textId="77777777" w:rsidR="00003B6B" w:rsidRDefault="00000000">
      <w:pPr>
        <w:pStyle w:val="ListBullet"/>
        <w:spacing w:before="40" w:after="40" w:line="312" w:lineRule="auto"/>
      </w:pPr>
      <w:r>
        <w:rPr>
          <w:rFonts w:ascii="Georgia" w:hAnsi="Georgia"/>
          <w:color w:val="333333"/>
        </w:rPr>
        <w:t>Digital Trust Sprint (improved conversion): $15k–$30k</w:t>
      </w:r>
    </w:p>
    <w:p w14:paraId="646DDBAD" w14:textId="77777777" w:rsidR="00003B6B" w:rsidRDefault="00000000">
      <w:pPr>
        <w:pStyle w:val="ListBullet"/>
        <w:spacing w:before="40" w:after="40" w:line="312" w:lineRule="auto"/>
      </w:pPr>
      <w:r>
        <w:rPr>
          <w:rFonts w:ascii="Georgia" w:hAnsi="Georgia"/>
          <w:color w:val="333333"/>
        </w:rPr>
        <w:t>Past Client Reactivation: $30k–$50k</w:t>
      </w:r>
    </w:p>
    <w:p w14:paraId="659171DC" w14:textId="77777777" w:rsidR="00003B6B" w:rsidRDefault="00000000">
      <w:pPr>
        <w:pStyle w:val="ListBullet"/>
        <w:spacing w:before="40" w:after="40" w:line="312" w:lineRule="auto"/>
      </w:pPr>
      <w:r>
        <w:rPr>
          <w:rFonts w:ascii="Georgia" w:hAnsi="Georgia"/>
          <w:color w:val="333333"/>
        </w:rPr>
        <w:t>Professional Referral (first matters): $20k–$30k</w:t>
      </w:r>
    </w:p>
    <w:p w14:paraId="17C9E1FC" w14:textId="77777777" w:rsidR="00003B6B" w:rsidRDefault="00000000">
      <w:pPr>
        <w:pStyle w:val="ListBullet"/>
        <w:spacing w:before="40" w:after="40" w:line="312" w:lineRule="auto"/>
      </w:pPr>
      <w:r>
        <w:rPr>
          <w:rFonts w:ascii="Calibri" w:hAnsi="Calibri"/>
          <w:b/>
          <w:color w:val="333333"/>
        </w:rPr>
        <w:t>Q1 Combined Target</w:t>
      </w:r>
      <w:r>
        <w:rPr>
          <w:rFonts w:ascii="Georgia" w:hAnsi="Georgia"/>
          <w:color w:val="333333"/>
        </w:rPr>
        <w:t>: $65k–$110k</w:t>
      </w:r>
    </w:p>
    <w:p w14:paraId="36EF4AF4" w14:textId="77777777" w:rsidR="00003B6B" w:rsidRDefault="00003B6B">
      <w:pPr>
        <w:spacing w:after="60"/>
      </w:pPr>
    </w:p>
    <w:p w14:paraId="151B3448" w14:textId="77777777" w:rsidR="00003B6B" w:rsidRDefault="00003B6B">
      <w:pPr>
        <w:pBdr>
          <w:bottom w:val="single" w:sz="6" w:space="1" w:color="25AAE1"/>
        </w:pBdr>
        <w:spacing w:before="80" w:after="80"/>
      </w:pPr>
    </w:p>
    <w:p w14:paraId="4FB16621" w14:textId="77777777" w:rsidR="00003B6B" w:rsidRDefault="00003B6B">
      <w:pPr>
        <w:spacing w:after="60"/>
      </w:pPr>
    </w:p>
    <w:p w14:paraId="63A7CDC3" w14:textId="77777777" w:rsidR="00003B6B" w:rsidRDefault="00000000">
      <w:pPr>
        <w:spacing w:before="280" w:after="120"/>
      </w:pPr>
      <w:r>
        <w:rPr>
          <w:rFonts w:ascii="Calibri" w:hAnsi="Calibri"/>
          <w:b/>
          <w:color w:val="58585A"/>
          <w:sz w:val="28"/>
        </w:rPr>
        <w:t>Q2 — Authority Content Engine (Months 4–6)</w:t>
      </w:r>
    </w:p>
    <w:p w14:paraId="378DA083" w14:textId="77777777" w:rsidR="00003B6B" w:rsidRDefault="00003B6B">
      <w:pPr>
        <w:spacing w:after="60"/>
      </w:pPr>
    </w:p>
    <w:p w14:paraId="4F537FEE" w14:textId="77777777" w:rsidR="00003B6B" w:rsidRDefault="00000000">
      <w:pPr>
        <w:spacing w:after="120" w:line="336" w:lineRule="auto"/>
      </w:pPr>
      <w:r>
        <w:rPr>
          <w:rFonts w:ascii="Calibri" w:hAnsi="Calibri"/>
          <w:b/>
          <w:color w:val="333333"/>
        </w:rPr>
        <w:t>Primary Focus</w:t>
      </w:r>
      <w:r>
        <w:rPr>
          <w:rFonts w:ascii="Georgia" w:hAnsi="Georgia"/>
          <w:color w:val="333333"/>
        </w:rPr>
        <w:t>: Establish Rachelle's content presence as Louisville's contested family law authority.</w:t>
      </w:r>
    </w:p>
    <w:p w14:paraId="515FAC18" w14:textId="77777777" w:rsidR="00003B6B" w:rsidRDefault="00003B6B">
      <w:pPr>
        <w:spacing w:after="60"/>
      </w:pPr>
    </w:p>
    <w:p w14:paraId="5E59FE5E" w14:textId="77777777" w:rsidR="00003B6B" w:rsidRDefault="00000000">
      <w:pPr>
        <w:spacing w:after="120" w:line="336" w:lineRule="auto"/>
      </w:pPr>
      <w:r>
        <w:rPr>
          <w:rFonts w:ascii="Calibri" w:hAnsi="Calibri"/>
          <w:b/>
          <w:color w:val="333333"/>
        </w:rPr>
        <w:t>Month 4 Actions</w:t>
      </w:r>
      <w:r>
        <w:rPr>
          <w:rFonts w:ascii="Georgia" w:hAnsi="Georgia"/>
          <w:color w:val="333333"/>
        </w:rPr>
        <w:t>:</w:t>
      </w:r>
    </w:p>
    <w:p w14:paraId="3D803A55" w14:textId="77777777" w:rsidR="00003B6B" w:rsidRDefault="00000000">
      <w:pPr>
        <w:pStyle w:val="ListBullet"/>
        <w:spacing w:before="40" w:after="40" w:line="312" w:lineRule="auto"/>
      </w:pPr>
      <w:r>
        <w:rPr>
          <w:rFonts w:ascii="Georgia" w:hAnsi="Georgia"/>
          <w:color w:val="333333"/>
        </w:rPr>
        <w:t>Q1 content pieces live on website; SEO baselines established</w:t>
      </w:r>
    </w:p>
    <w:p w14:paraId="7B4AB514" w14:textId="77777777" w:rsidR="00003B6B" w:rsidRDefault="00000000">
      <w:pPr>
        <w:pStyle w:val="ListBullet"/>
        <w:spacing w:before="40" w:after="40" w:line="312" w:lineRule="auto"/>
      </w:pPr>
      <w:r>
        <w:rPr>
          <w:rFonts w:ascii="Georgia" w:hAnsi="Georgia"/>
          <w:color w:val="333333"/>
        </w:rPr>
        <w:t>Q2 content calendar: four additional long-form articles on contested divorce, custody litigation, high-asset cases, post-decree enforcement</w:t>
      </w:r>
    </w:p>
    <w:p w14:paraId="7C11B72C" w14:textId="77777777" w:rsidR="00003B6B" w:rsidRDefault="00000000">
      <w:pPr>
        <w:pStyle w:val="ListBullet"/>
        <w:spacing w:before="40" w:after="40" w:line="312" w:lineRule="auto"/>
      </w:pPr>
      <w:r>
        <w:rPr>
          <w:rFonts w:ascii="Georgia" w:hAnsi="Georgia"/>
          <w:color w:val="333333"/>
        </w:rPr>
        <w:t>LinkedIn profile for Rachelle — active with weekly substantive posts</w:t>
      </w:r>
    </w:p>
    <w:p w14:paraId="4EAD1D60" w14:textId="77777777" w:rsidR="00003B6B" w:rsidRDefault="00000000">
      <w:pPr>
        <w:pStyle w:val="ListBullet"/>
        <w:spacing w:before="40" w:after="40" w:line="312" w:lineRule="auto"/>
      </w:pPr>
      <w:r>
        <w:rPr>
          <w:rFonts w:ascii="Georgia" w:hAnsi="Georgia"/>
          <w:color w:val="333333"/>
        </w:rPr>
        <w:t>Google Search traffic audit: identify top performing pages and search terms</w:t>
      </w:r>
    </w:p>
    <w:p w14:paraId="624CD898" w14:textId="77777777" w:rsidR="00003B6B" w:rsidRDefault="00003B6B">
      <w:pPr>
        <w:spacing w:after="60"/>
      </w:pPr>
    </w:p>
    <w:p w14:paraId="391E2E90" w14:textId="77777777" w:rsidR="00003B6B" w:rsidRDefault="00000000">
      <w:pPr>
        <w:spacing w:after="120" w:line="336" w:lineRule="auto"/>
      </w:pPr>
      <w:r>
        <w:rPr>
          <w:rFonts w:ascii="Calibri" w:hAnsi="Calibri"/>
          <w:b/>
          <w:color w:val="333333"/>
        </w:rPr>
        <w:t>Month 5 Actions</w:t>
      </w:r>
      <w:r>
        <w:rPr>
          <w:rFonts w:ascii="Georgia" w:hAnsi="Georgia"/>
          <w:color w:val="333333"/>
        </w:rPr>
        <w:t>:</w:t>
      </w:r>
    </w:p>
    <w:p w14:paraId="55ED2101" w14:textId="77777777" w:rsidR="00003B6B" w:rsidRDefault="00000000">
      <w:pPr>
        <w:pStyle w:val="ListBullet"/>
        <w:spacing w:before="40" w:after="40" w:line="312" w:lineRule="auto"/>
      </w:pPr>
      <w:r>
        <w:rPr>
          <w:rFonts w:ascii="Georgia" w:hAnsi="Georgia"/>
          <w:color w:val="333333"/>
        </w:rPr>
        <w:t>Article: "What Happens When Your Spouse's Attorney Is More Aggressive Than You Expected"</w:t>
      </w:r>
    </w:p>
    <w:p w14:paraId="05180347" w14:textId="77777777" w:rsidR="00003B6B" w:rsidRDefault="00000000">
      <w:pPr>
        <w:pStyle w:val="ListBullet"/>
        <w:spacing w:before="40" w:after="40" w:line="312" w:lineRule="auto"/>
      </w:pPr>
      <w:r>
        <w:rPr>
          <w:rFonts w:ascii="Georgia" w:hAnsi="Georgia"/>
          <w:color w:val="333333"/>
        </w:rPr>
        <w:t>Article: "The Real Difference Between a Contested and Uncontested Divorce in Jefferson County"</w:t>
      </w:r>
    </w:p>
    <w:p w14:paraId="05425B17" w14:textId="77777777" w:rsidR="00003B6B" w:rsidRDefault="00000000">
      <w:pPr>
        <w:pStyle w:val="ListBullet"/>
        <w:spacing w:before="40" w:after="40" w:line="312" w:lineRule="auto"/>
      </w:pPr>
      <w:r>
        <w:rPr>
          <w:rFonts w:ascii="Georgia" w:hAnsi="Georgia"/>
          <w:color w:val="333333"/>
        </w:rPr>
        <w:t>Email nurture sequence: 4-part series for new website visitors who opt in</w:t>
      </w:r>
    </w:p>
    <w:p w14:paraId="5DAD3FD8" w14:textId="77777777" w:rsidR="00003B6B" w:rsidRDefault="00003B6B">
      <w:pPr>
        <w:spacing w:after="60"/>
      </w:pPr>
    </w:p>
    <w:p w14:paraId="5A772E0A" w14:textId="77777777" w:rsidR="00003B6B" w:rsidRDefault="00000000">
      <w:pPr>
        <w:spacing w:after="120" w:line="336" w:lineRule="auto"/>
      </w:pPr>
      <w:r>
        <w:rPr>
          <w:rFonts w:ascii="Calibri" w:hAnsi="Calibri"/>
          <w:b/>
          <w:color w:val="333333"/>
        </w:rPr>
        <w:t>Month 6 Actions</w:t>
      </w:r>
      <w:r>
        <w:rPr>
          <w:rFonts w:ascii="Georgia" w:hAnsi="Georgia"/>
          <w:color w:val="333333"/>
        </w:rPr>
        <w:t>:</w:t>
      </w:r>
    </w:p>
    <w:p w14:paraId="292E170B" w14:textId="77777777" w:rsidR="00003B6B" w:rsidRDefault="00000000">
      <w:pPr>
        <w:pStyle w:val="ListBullet"/>
        <w:spacing w:before="40" w:after="40" w:line="312" w:lineRule="auto"/>
      </w:pPr>
      <w:r>
        <w:rPr>
          <w:rFonts w:ascii="Georgia" w:hAnsi="Georgia"/>
          <w:color w:val="333333"/>
        </w:rPr>
        <w:t>Two client testimonial videos produced (with consent and KBA-compliant framing)</w:t>
      </w:r>
    </w:p>
    <w:p w14:paraId="6836B991" w14:textId="77777777" w:rsidR="00003B6B" w:rsidRDefault="00000000">
      <w:pPr>
        <w:pStyle w:val="ListBullet"/>
        <w:spacing w:before="40" w:after="40" w:line="312" w:lineRule="auto"/>
      </w:pPr>
      <w:r>
        <w:rPr>
          <w:rFonts w:ascii="Georgia" w:hAnsi="Georgia"/>
          <w:color w:val="333333"/>
        </w:rPr>
        <w:t>Q2 KPI review: website traffic, organic search rankings, lead volume from content</w:t>
      </w:r>
    </w:p>
    <w:p w14:paraId="1679CED6" w14:textId="77777777" w:rsidR="00003B6B" w:rsidRDefault="00000000">
      <w:pPr>
        <w:pStyle w:val="ListBullet"/>
        <w:spacing w:before="40" w:after="40" w:line="312" w:lineRule="auto"/>
      </w:pPr>
      <w:r>
        <w:rPr>
          <w:rFonts w:ascii="Georgia" w:hAnsi="Georgia"/>
          <w:color w:val="333333"/>
        </w:rPr>
        <w:t>Professional referral network: expand to 15+ active relationships</w:t>
      </w:r>
    </w:p>
    <w:p w14:paraId="5A00B571" w14:textId="77777777" w:rsidR="00003B6B" w:rsidRDefault="00000000">
      <w:pPr>
        <w:pStyle w:val="ListBullet"/>
        <w:spacing w:before="40" w:after="40" w:line="312" w:lineRule="auto"/>
      </w:pPr>
      <w:r>
        <w:rPr>
          <w:rFonts w:ascii="Georgia" w:hAnsi="Georgia"/>
          <w:color w:val="333333"/>
        </w:rPr>
        <w:t>First anonymized case narrative published with KBA compliance review</w:t>
      </w:r>
    </w:p>
    <w:p w14:paraId="683D97C0" w14:textId="77777777" w:rsidR="00003B6B" w:rsidRDefault="00003B6B">
      <w:pPr>
        <w:spacing w:after="60"/>
      </w:pPr>
    </w:p>
    <w:p w14:paraId="1DF38994" w14:textId="77777777" w:rsidR="00003B6B" w:rsidRDefault="00000000">
      <w:pPr>
        <w:spacing w:after="120" w:line="336" w:lineRule="auto"/>
      </w:pPr>
      <w:r>
        <w:rPr>
          <w:rFonts w:ascii="Calibri" w:hAnsi="Calibri"/>
          <w:b/>
          <w:color w:val="333333"/>
        </w:rPr>
        <w:t>Q2 Revenue Targets</w:t>
      </w:r>
      <w:r>
        <w:rPr>
          <w:rFonts w:ascii="Georgia" w:hAnsi="Georgia"/>
          <w:color w:val="333333"/>
        </w:rPr>
        <w:t>:</w:t>
      </w:r>
    </w:p>
    <w:p w14:paraId="22F1AAAA" w14:textId="77777777" w:rsidR="00003B6B" w:rsidRDefault="00000000">
      <w:pPr>
        <w:pStyle w:val="ListBullet"/>
        <w:spacing w:before="40" w:after="40" w:line="312" w:lineRule="auto"/>
      </w:pPr>
      <w:r>
        <w:rPr>
          <w:rFonts w:ascii="Georgia" w:hAnsi="Georgia"/>
          <w:color w:val="333333"/>
        </w:rPr>
        <w:t>Content-driven inbound: $20k–$40k (2–4 matters from content-originated leads)</w:t>
      </w:r>
    </w:p>
    <w:p w14:paraId="2C2D0291" w14:textId="77777777" w:rsidR="00003B6B" w:rsidRDefault="00000000">
      <w:pPr>
        <w:pStyle w:val="ListBullet"/>
        <w:spacing w:before="40" w:after="40" w:line="312" w:lineRule="auto"/>
      </w:pPr>
      <w:r>
        <w:rPr>
          <w:rFonts w:ascii="Georgia" w:hAnsi="Georgia"/>
          <w:color w:val="333333"/>
        </w:rPr>
        <w:t>Professional referral (expanding): $40k–$70k (4–7 new matters)</w:t>
      </w:r>
    </w:p>
    <w:p w14:paraId="55C8411A" w14:textId="77777777" w:rsidR="00003B6B" w:rsidRDefault="00000000">
      <w:pPr>
        <w:pStyle w:val="ListBullet"/>
        <w:spacing w:before="40" w:after="40" w:line="312" w:lineRule="auto"/>
      </w:pPr>
      <w:r>
        <w:rPr>
          <w:rFonts w:ascii="Georgia" w:hAnsi="Georgia"/>
          <w:color w:val="333333"/>
        </w:rPr>
        <w:t>Past client reactivation (second wave): $20k–$30k</w:t>
      </w:r>
    </w:p>
    <w:p w14:paraId="7E7666C5" w14:textId="77777777" w:rsidR="00003B6B" w:rsidRDefault="00000000">
      <w:pPr>
        <w:pStyle w:val="ListBullet"/>
        <w:spacing w:before="40" w:after="40" w:line="312" w:lineRule="auto"/>
      </w:pPr>
      <w:r>
        <w:rPr>
          <w:rFonts w:ascii="Calibri" w:hAnsi="Calibri"/>
          <w:b/>
          <w:color w:val="333333"/>
        </w:rPr>
        <w:t>Q2 Combined Target</w:t>
      </w:r>
      <w:r>
        <w:rPr>
          <w:rFonts w:ascii="Georgia" w:hAnsi="Georgia"/>
          <w:color w:val="333333"/>
        </w:rPr>
        <w:t>: $80k–$140k</w:t>
      </w:r>
    </w:p>
    <w:p w14:paraId="1F519C17" w14:textId="77777777" w:rsidR="00003B6B" w:rsidRDefault="00003B6B">
      <w:pPr>
        <w:spacing w:after="60"/>
      </w:pPr>
    </w:p>
    <w:p w14:paraId="18DDD009" w14:textId="77777777" w:rsidR="00003B6B" w:rsidRDefault="00003B6B">
      <w:pPr>
        <w:pBdr>
          <w:bottom w:val="single" w:sz="6" w:space="1" w:color="25AAE1"/>
        </w:pBdr>
        <w:spacing w:before="80" w:after="80"/>
      </w:pPr>
    </w:p>
    <w:p w14:paraId="1082AD28" w14:textId="77777777" w:rsidR="00003B6B" w:rsidRDefault="00003B6B">
      <w:pPr>
        <w:spacing w:after="60"/>
      </w:pPr>
    </w:p>
    <w:p w14:paraId="0039A0BE" w14:textId="77777777" w:rsidR="00003B6B" w:rsidRDefault="00000000">
      <w:pPr>
        <w:spacing w:before="280" w:after="120"/>
      </w:pPr>
      <w:r>
        <w:rPr>
          <w:rFonts w:ascii="Calibri" w:hAnsi="Calibri"/>
          <w:b/>
          <w:color w:val="58585A"/>
          <w:sz w:val="28"/>
        </w:rPr>
        <w:t>Q3 — Demand Generation (Months 7–9)</w:t>
      </w:r>
    </w:p>
    <w:p w14:paraId="3DD837E5" w14:textId="77777777" w:rsidR="00003B6B" w:rsidRDefault="00003B6B">
      <w:pPr>
        <w:spacing w:after="60"/>
      </w:pPr>
    </w:p>
    <w:p w14:paraId="2AE51FBD" w14:textId="77777777" w:rsidR="00003B6B" w:rsidRDefault="00000000">
      <w:pPr>
        <w:spacing w:after="120" w:line="336" w:lineRule="auto"/>
      </w:pPr>
      <w:r>
        <w:rPr>
          <w:rFonts w:ascii="Calibri" w:hAnsi="Calibri"/>
          <w:b/>
          <w:color w:val="333333"/>
        </w:rPr>
        <w:t>Primary Focus</w:t>
      </w:r>
      <w:r>
        <w:rPr>
          <w:rFonts w:ascii="Georgia" w:hAnsi="Georgia"/>
          <w:color w:val="333333"/>
        </w:rPr>
        <w:t>: Expand digital reach; activate paid local SEO; deepen referral network.</w:t>
      </w:r>
    </w:p>
    <w:p w14:paraId="32FF6BD4" w14:textId="77777777" w:rsidR="00003B6B" w:rsidRDefault="00003B6B">
      <w:pPr>
        <w:spacing w:after="60"/>
      </w:pPr>
    </w:p>
    <w:p w14:paraId="0BD87983" w14:textId="77777777" w:rsidR="00003B6B" w:rsidRDefault="00000000">
      <w:pPr>
        <w:spacing w:after="120" w:line="336" w:lineRule="auto"/>
      </w:pPr>
      <w:r>
        <w:rPr>
          <w:rFonts w:ascii="Calibri" w:hAnsi="Calibri"/>
          <w:b/>
          <w:color w:val="333333"/>
        </w:rPr>
        <w:t>Month 7 Actions</w:t>
      </w:r>
      <w:r>
        <w:rPr>
          <w:rFonts w:ascii="Georgia" w:hAnsi="Georgia"/>
          <w:color w:val="333333"/>
        </w:rPr>
        <w:t>:</w:t>
      </w:r>
    </w:p>
    <w:p w14:paraId="0ABA53BC" w14:textId="77777777" w:rsidR="00003B6B" w:rsidRDefault="00000000">
      <w:pPr>
        <w:pStyle w:val="ListBullet"/>
        <w:spacing w:before="40" w:after="40" w:line="312" w:lineRule="auto"/>
      </w:pPr>
      <w:r>
        <w:rPr>
          <w:rFonts w:ascii="Georgia" w:hAnsi="Georgia"/>
          <w:color w:val="333333"/>
        </w:rPr>
        <w:t>Local SEO campaign: Google Ads for Louisville contested family law terms ($1,500–$2,500/month)</w:t>
      </w:r>
    </w:p>
    <w:p w14:paraId="292B0F2B" w14:textId="77777777" w:rsidR="00003B6B" w:rsidRDefault="00000000">
      <w:pPr>
        <w:pStyle w:val="ListBullet"/>
        <w:spacing w:before="40" w:after="40" w:line="312" w:lineRule="auto"/>
      </w:pPr>
      <w:r>
        <w:rPr>
          <w:rFonts w:ascii="Georgia" w:hAnsi="Georgia"/>
          <w:color w:val="333333"/>
        </w:rPr>
        <w:t>LinkedIn: substantive posts on contested case scenarios; growing professional network</w:t>
      </w:r>
    </w:p>
    <w:p w14:paraId="73F19D1D" w14:textId="77777777" w:rsidR="00003B6B" w:rsidRDefault="00000000">
      <w:pPr>
        <w:pStyle w:val="ListBullet"/>
        <w:spacing w:before="40" w:after="40" w:line="312" w:lineRule="auto"/>
      </w:pPr>
      <w:r>
        <w:rPr>
          <w:rFonts w:ascii="Georgia" w:hAnsi="Georgia"/>
          <w:color w:val="333333"/>
        </w:rPr>
        <w:t>Article: "15 Years in Louisville Courts: What I've Learned About Winning Contested Cases"</w:t>
      </w:r>
    </w:p>
    <w:p w14:paraId="17256018" w14:textId="77777777" w:rsidR="00003B6B" w:rsidRDefault="00003B6B">
      <w:pPr>
        <w:spacing w:after="60"/>
      </w:pPr>
    </w:p>
    <w:p w14:paraId="0FE42441" w14:textId="77777777" w:rsidR="00003B6B" w:rsidRDefault="00000000">
      <w:pPr>
        <w:spacing w:after="120" w:line="336" w:lineRule="auto"/>
      </w:pPr>
      <w:r>
        <w:rPr>
          <w:rFonts w:ascii="Calibri" w:hAnsi="Calibri"/>
          <w:b/>
          <w:color w:val="333333"/>
        </w:rPr>
        <w:t>Month 8 Actions</w:t>
      </w:r>
      <w:r>
        <w:rPr>
          <w:rFonts w:ascii="Georgia" w:hAnsi="Georgia"/>
          <w:color w:val="333333"/>
        </w:rPr>
        <w:t>:</w:t>
      </w:r>
    </w:p>
    <w:p w14:paraId="3E4F998B" w14:textId="77777777" w:rsidR="00003B6B" w:rsidRDefault="00000000">
      <w:pPr>
        <w:pStyle w:val="ListBullet"/>
        <w:spacing w:before="40" w:after="40" w:line="312" w:lineRule="auto"/>
      </w:pPr>
      <w:r>
        <w:rPr>
          <w:rFonts w:ascii="Georgia" w:hAnsi="Georgia"/>
          <w:color w:val="333333"/>
        </w:rPr>
        <w:t>Professional referral expansion: deepen relationships with financial advisors, estate planners</w:t>
      </w:r>
    </w:p>
    <w:p w14:paraId="0EC251BA" w14:textId="77777777" w:rsidR="00003B6B" w:rsidRDefault="00000000">
      <w:pPr>
        <w:pStyle w:val="ListBullet"/>
        <w:spacing w:before="40" w:after="40" w:line="312" w:lineRule="auto"/>
      </w:pPr>
      <w:r>
        <w:rPr>
          <w:rFonts w:ascii="Georgia" w:hAnsi="Georgia"/>
          <w:color w:val="333333"/>
        </w:rPr>
        <w:t>Paid search optimization: pause underperforming terms; increase budget on converting terms</w:t>
      </w:r>
    </w:p>
    <w:p w14:paraId="4FC5F315" w14:textId="77777777" w:rsidR="00003B6B" w:rsidRDefault="00000000">
      <w:pPr>
        <w:pStyle w:val="ListBullet"/>
        <w:spacing w:before="40" w:after="40" w:line="312" w:lineRule="auto"/>
      </w:pPr>
      <w:r>
        <w:rPr>
          <w:rFonts w:ascii="Georgia" w:hAnsi="Georgia"/>
          <w:color w:val="333333"/>
        </w:rPr>
        <w:t>Email list nurture: automate 60-day welcome series for new subscribers</w:t>
      </w:r>
    </w:p>
    <w:p w14:paraId="780B5467" w14:textId="77777777" w:rsidR="00003B6B" w:rsidRDefault="00003B6B">
      <w:pPr>
        <w:spacing w:after="60"/>
      </w:pPr>
    </w:p>
    <w:p w14:paraId="65B1E336" w14:textId="77777777" w:rsidR="00003B6B" w:rsidRDefault="00000000">
      <w:pPr>
        <w:spacing w:after="120" w:line="336" w:lineRule="auto"/>
      </w:pPr>
      <w:r>
        <w:rPr>
          <w:rFonts w:ascii="Calibri" w:hAnsi="Calibri"/>
          <w:b/>
          <w:color w:val="333333"/>
        </w:rPr>
        <w:t>Month 9 Actions</w:t>
      </w:r>
      <w:r>
        <w:rPr>
          <w:rFonts w:ascii="Georgia" w:hAnsi="Georgia"/>
          <w:color w:val="333333"/>
        </w:rPr>
        <w:t>:</w:t>
      </w:r>
    </w:p>
    <w:p w14:paraId="746668C1" w14:textId="77777777" w:rsidR="00003B6B" w:rsidRDefault="00000000">
      <w:pPr>
        <w:pStyle w:val="ListBullet"/>
        <w:spacing w:before="40" w:after="40" w:line="312" w:lineRule="auto"/>
      </w:pPr>
      <w:r>
        <w:rPr>
          <w:rFonts w:ascii="Georgia" w:hAnsi="Georgia"/>
          <w:color w:val="333333"/>
        </w:rPr>
        <w:t>Q3 KPI review: cost per acquired consultation from paid search; organic lead volume growth</w:t>
      </w:r>
    </w:p>
    <w:p w14:paraId="17CDA1A9" w14:textId="77777777" w:rsidR="00003B6B" w:rsidRDefault="00000000">
      <w:pPr>
        <w:pStyle w:val="ListBullet"/>
        <w:spacing w:before="40" w:after="40" w:line="312" w:lineRule="auto"/>
      </w:pPr>
      <w:r>
        <w:rPr>
          <w:rFonts w:ascii="Georgia" w:hAnsi="Georgia"/>
          <w:color w:val="333333"/>
        </w:rPr>
        <w:t>Content library review: identify top-performing articles; amplification targeting</w:t>
      </w:r>
    </w:p>
    <w:p w14:paraId="46BF9973" w14:textId="77777777" w:rsidR="00003B6B" w:rsidRDefault="00000000">
      <w:pPr>
        <w:pStyle w:val="ListBullet"/>
        <w:spacing w:before="40" w:after="40" w:line="312" w:lineRule="auto"/>
      </w:pPr>
      <w:r>
        <w:rPr>
          <w:rFonts w:ascii="Georgia" w:hAnsi="Georgia"/>
          <w:color w:val="333333"/>
        </w:rPr>
        <w:t>Begin Q4 planning: premium tier for high-asset matters, pricing review</w:t>
      </w:r>
    </w:p>
    <w:p w14:paraId="3F6EAE70" w14:textId="77777777" w:rsidR="00003B6B" w:rsidRDefault="00003B6B">
      <w:pPr>
        <w:spacing w:after="60"/>
      </w:pPr>
    </w:p>
    <w:p w14:paraId="1426DA7A" w14:textId="77777777" w:rsidR="00003B6B" w:rsidRDefault="00000000">
      <w:pPr>
        <w:spacing w:after="120" w:line="336" w:lineRule="auto"/>
      </w:pPr>
      <w:r>
        <w:rPr>
          <w:rFonts w:ascii="Calibri" w:hAnsi="Calibri"/>
          <w:b/>
          <w:color w:val="333333"/>
        </w:rPr>
        <w:lastRenderedPageBreak/>
        <w:t>Q3 Revenue Targets</w:t>
      </w:r>
      <w:r>
        <w:rPr>
          <w:rFonts w:ascii="Georgia" w:hAnsi="Georgia"/>
          <w:color w:val="333333"/>
        </w:rPr>
        <w:t>:</w:t>
      </w:r>
    </w:p>
    <w:p w14:paraId="3198415B" w14:textId="77777777" w:rsidR="00003B6B" w:rsidRDefault="00000000">
      <w:pPr>
        <w:pStyle w:val="ListBullet"/>
        <w:spacing w:before="40" w:after="40" w:line="312" w:lineRule="auto"/>
      </w:pPr>
      <w:r>
        <w:rPr>
          <w:rFonts w:ascii="Georgia" w:hAnsi="Georgia"/>
          <w:color w:val="333333"/>
        </w:rPr>
        <w:t>Paid search (new inbound): $30k–$50k (3–5 matters)</w:t>
      </w:r>
    </w:p>
    <w:p w14:paraId="390FFB07" w14:textId="77777777" w:rsidR="00003B6B" w:rsidRDefault="00000000">
      <w:pPr>
        <w:pStyle w:val="ListBullet"/>
        <w:spacing w:before="40" w:after="40" w:line="312" w:lineRule="auto"/>
      </w:pPr>
      <w:r>
        <w:rPr>
          <w:rFonts w:ascii="Georgia" w:hAnsi="Georgia"/>
          <w:color w:val="333333"/>
        </w:rPr>
        <w:t>Organic content (compounding): $30k–$50k (3–5 matters from content-originated leads)</w:t>
      </w:r>
    </w:p>
    <w:p w14:paraId="351E1383" w14:textId="77777777" w:rsidR="00003B6B" w:rsidRDefault="00000000">
      <w:pPr>
        <w:pStyle w:val="ListBullet"/>
        <w:spacing w:before="40" w:after="40" w:line="312" w:lineRule="auto"/>
      </w:pPr>
      <w:r>
        <w:rPr>
          <w:rFonts w:ascii="Georgia" w:hAnsi="Georgia"/>
          <w:color w:val="333333"/>
        </w:rPr>
        <w:t>Professional referral (mature): $50k–$70k (5–7 matters)</w:t>
      </w:r>
    </w:p>
    <w:p w14:paraId="5DDF4581" w14:textId="77777777" w:rsidR="00003B6B" w:rsidRDefault="00000000">
      <w:pPr>
        <w:pStyle w:val="ListBullet"/>
        <w:spacing w:before="40" w:after="40" w:line="312" w:lineRule="auto"/>
      </w:pPr>
      <w:r>
        <w:rPr>
          <w:rFonts w:ascii="Calibri" w:hAnsi="Calibri"/>
          <w:b/>
          <w:color w:val="333333"/>
        </w:rPr>
        <w:t>Q3 Combined Target</w:t>
      </w:r>
      <w:r>
        <w:rPr>
          <w:rFonts w:ascii="Georgia" w:hAnsi="Georgia"/>
          <w:color w:val="333333"/>
        </w:rPr>
        <w:t>: $110k–$170k</w:t>
      </w:r>
    </w:p>
    <w:p w14:paraId="597A598D" w14:textId="77777777" w:rsidR="00003B6B" w:rsidRDefault="00003B6B">
      <w:pPr>
        <w:spacing w:after="60"/>
      </w:pPr>
    </w:p>
    <w:p w14:paraId="45CA6172" w14:textId="77777777" w:rsidR="00003B6B" w:rsidRDefault="00003B6B">
      <w:pPr>
        <w:pBdr>
          <w:bottom w:val="single" w:sz="6" w:space="1" w:color="25AAE1"/>
        </w:pBdr>
        <w:spacing w:before="80" w:after="80"/>
      </w:pPr>
    </w:p>
    <w:p w14:paraId="0009297C" w14:textId="77777777" w:rsidR="00003B6B" w:rsidRDefault="00003B6B">
      <w:pPr>
        <w:spacing w:after="60"/>
      </w:pPr>
    </w:p>
    <w:p w14:paraId="7A893011" w14:textId="77777777" w:rsidR="00003B6B" w:rsidRDefault="00000000">
      <w:pPr>
        <w:spacing w:before="280" w:after="120"/>
      </w:pPr>
      <w:r>
        <w:rPr>
          <w:rFonts w:ascii="Calibri" w:hAnsi="Calibri"/>
          <w:b/>
          <w:color w:val="58585A"/>
          <w:sz w:val="28"/>
        </w:rPr>
        <w:t>Q4 — Optimize and Scale (Months 10–12)</w:t>
      </w:r>
    </w:p>
    <w:p w14:paraId="7C05FAF4" w14:textId="77777777" w:rsidR="00003B6B" w:rsidRDefault="00003B6B">
      <w:pPr>
        <w:spacing w:after="60"/>
      </w:pPr>
    </w:p>
    <w:p w14:paraId="0C795728" w14:textId="77777777" w:rsidR="00003B6B" w:rsidRDefault="00000000">
      <w:pPr>
        <w:spacing w:after="120" w:line="336" w:lineRule="auto"/>
      </w:pPr>
      <w:r>
        <w:rPr>
          <w:rFonts w:ascii="Calibri" w:hAnsi="Calibri"/>
          <w:b/>
          <w:color w:val="333333"/>
        </w:rPr>
        <w:t>Primary Focus</w:t>
      </w:r>
      <w:r>
        <w:rPr>
          <w:rFonts w:ascii="Georgia" w:hAnsi="Georgia"/>
          <w:color w:val="333333"/>
        </w:rPr>
        <w:t>: Premium positioning for high-asset matters, LTV maximization, infrastructure for Year 2.</w:t>
      </w:r>
    </w:p>
    <w:p w14:paraId="26115E64" w14:textId="77777777" w:rsidR="00003B6B" w:rsidRDefault="00003B6B">
      <w:pPr>
        <w:spacing w:after="60"/>
      </w:pPr>
    </w:p>
    <w:p w14:paraId="035EF966" w14:textId="77777777" w:rsidR="00003B6B" w:rsidRDefault="00000000">
      <w:pPr>
        <w:spacing w:after="120" w:line="336" w:lineRule="auto"/>
      </w:pPr>
      <w:r>
        <w:rPr>
          <w:rFonts w:ascii="Calibri" w:hAnsi="Calibri"/>
          <w:b/>
          <w:color w:val="333333"/>
        </w:rPr>
        <w:t>Month 10 Actions</w:t>
      </w:r>
      <w:r>
        <w:rPr>
          <w:rFonts w:ascii="Georgia" w:hAnsi="Georgia"/>
          <w:color w:val="333333"/>
        </w:rPr>
        <w:t>:</w:t>
      </w:r>
    </w:p>
    <w:p w14:paraId="6D927413" w14:textId="77777777" w:rsidR="00003B6B" w:rsidRDefault="00000000">
      <w:pPr>
        <w:pStyle w:val="ListBullet"/>
        <w:spacing w:before="40" w:after="40" w:line="312" w:lineRule="auto"/>
      </w:pPr>
      <w:r>
        <w:rPr>
          <w:rFonts w:ascii="Georgia" w:hAnsi="Georgia"/>
          <w:color w:val="333333"/>
        </w:rPr>
        <w:t>Pricing review: assess market position; consider fee adjustment on high-asset matters</w:t>
      </w:r>
    </w:p>
    <w:p w14:paraId="267BFBAF" w14:textId="77777777" w:rsidR="00003B6B" w:rsidRDefault="00000000">
      <w:pPr>
        <w:pStyle w:val="ListBullet"/>
        <w:spacing w:before="40" w:after="40" w:line="312" w:lineRule="auto"/>
      </w:pPr>
      <w:r>
        <w:rPr>
          <w:rFonts w:ascii="Georgia" w:hAnsi="Georgia"/>
          <w:color w:val="333333"/>
        </w:rPr>
        <w:t>LTV strategy: annual legal review concept for past clients</w:t>
      </w:r>
    </w:p>
    <w:p w14:paraId="7D7328EF" w14:textId="77777777" w:rsidR="00003B6B" w:rsidRDefault="00000000">
      <w:pPr>
        <w:pStyle w:val="ListBullet"/>
        <w:spacing w:before="40" w:after="40" w:line="312" w:lineRule="auto"/>
      </w:pPr>
      <w:r>
        <w:rPr>
          <w:rFonts w:ascii="Georgia" w:hAnsi="Georgia"/>
          <w:color w:val="333333"/>
        </w:rPr>
        <w:t>Authority content: Year 1 audit — identify gaps; build content brief for Year 2</w:t>
      </w:r>
    </w:p>
    <w:p w14:paraId="45F65A27" w14:textId="77777777" w:rsidR="00003B6B" w:rsidRDefault="00003B6B">
      <w:pPr>
        <w:spacing w:after="60"/>
      </w:pPr>
    </w:p>
    <w:p w14:paraId="16ED516D" w14:textId="77777777" w:rsidR="00003B6B" w:rsidRDefault="00000000">
      <w:pPr>
        <w:spacing w:after="120" w:line="336" w:lineRule="auto"/>
      </w:pPr>
      <w:r>
        <w:rPr>
          <w:rFonts w:ascii="Calibri" w:hAnsi="Calibri"/>
          <w:b/>
          <w:color w:val="333333"/>
        </w:rPr>
        <w:t>Month 11 Actions</w:t>
      </w:r>
      <w:r>
        <w:rPr>
          <w:rFonts w:ascii="Georgia" w:hAnsi="Georgia"/>
          <w:color w:val="333333"/>
        </w:rPr>
        <w:t>:</w:t>
      </w:r>
    </w:p>
    <w:p w14:paraId="29599279" w14:textId="77777777" w:rsidR="00003B6B" w:rsidRDefault="00000000">
      <w:pPr>
        <w:pStyle w:val="ListBullet"/>
        <w:spacing w:before="40" w:after="40" w:line="312" w:lineRule="auto"/>
      </w:pPr>
      <w:r>
        <w:rPr>
          <w:rFonts w:ascii="Georgia" w:hAnsi="Georgia"/>
          <w:color w:val="333333"/>
        </w:rPr>
        <w:t>Q4 KPI review: full-year revenue tracking against $600k+ target</w:t>
      </w:r>
    </w:p>
    <w:p w14:paraId="6C54F78F" w14:textId="77777777" w:rsidR="00003B6B" w:rsidRDefault="00000000">
      <w:pPr>
        <w:pStyle w:val="ListBullet"/>
        <w:spacing w:before="40" w:after="40" w:line="312" w:lineRule="auto"/>
      </w:pPr>
      <w:r>
        <w:rPr>
          <w:rFonts w:ascii="Georgia" w:hAnsi="Georgia"/>
          <w:color w:val="333333"/>
        </w:rPr>
        <w:t>Professional referral network: formalize relationships; quarterly briefing for top referral partners</w:t>
      </w:r>
    </w:p>
    <w:p w14:paraId="12AA0D5B" w14:textId="77777777" w:rsidR="00003B6B" w:rsidRDefault="00000000">
      <w:pPr>
        <w:pStyle w:val="ListBullet"/>
        <w:spacing w:before="40" w:after="40" w:line="312" w:lineRule="auto"/>
      </w:pPr>
      <w:r>
        <w:rPr>
          <w:rFonts w:ascii="Georgia" w:hAnsi="Georgia"/>
          <w:color w:val="333333"/>
        </w:rPr>
        <w:t>Speaking opportunity pitch: Louisville Bar Association, Louisville Business First, community organizations</w:t>
      </w:r>
    </w:p>
    <w:p w14:paraId="20CF1ED2" w14:textId="77777777" w:rsidR="00003B6B" w:rsidRDefault="00003B6B">
      <w:pPr>
        <w:spacing w:after="60"/>
      </w:pPr>
    </w:p>
    <w:p w14:paraId="44DE320F" w14:textId="77777777" w:rsidR="00003B6B" w:rsidRDefault="00000000">
      <w:pPr>
        <w:spacing w:after="120" w:line="336" w:lineRule="auto"/>
      </w:pPr>
      <w:r>
        <w:rPr>
          <w:rFonts w:ascii="Calibri" w:hAnsi="Calibri"/>
          <w:b/>
          <w:color w:val="333333"/>
        </w:rPr>
        <w:t>Month 12 Actions</w:t>
      </w:r>
      <w:r>
        <w:rPr>
          <w:rFonts w:ascii="Georgia" w:hAnsi="Georgia"/>
          <w:color w:val="333333"/>
        </w:rPr>
        <w:t>:</w:t>
      </w:r>
    </w:p>
    <w:p w14:paraId="1B334623" w14:textId="77777777" w:rsidR="00003B6B" w:rsidRDefault="00000000">
      <w:pPr>
        <w:pStyle w:val="ListBullet"/>
        <w:spacing w:before="40" w:after="40" w:line="312" w:lineRule="auto"/>
      </w:pPr>
      <w:r>
        <w:rPr>
          <w:rFonts w:ascii="Georgia" w:hAnsi="Georgia"/>
          <w:color w:val="333333"/>
        </w:rPr>
        <w:t>Year 1 performance review with Roger: full KPI audit; Year 2 authority blueprint</w:t>
      </w:r>
    </w:p>
    <w:p w14:paraId="19167AA5" w14:textId="77777777" w:rsidR="00003B6B" w:rsidRDefault="00000000">
      <w:pPr>
        <w:pStyle w:val="ListBullet"/>
        <w:spacing w:before="40" w:after="40" w:line="312" w:lineRule="auto"/>
      </w:pPr>
      <w:r>
        <w:rPr>
          <w:rFonts w:ascii="Georgia" w:hAnsi="Georgia"/>
          <w:color w:val="333333"/>
        </w:rPr>
        <w:t>Hire decision: if revenue on track, assess capacity needs (paralegal, associate attorney)</w:t>
      </w:r>
    </w:p>
    <w:p w14:paraId="0E6BBBD3" w14:textId="77777777" w:rsidR="00003B6B" w:rsidRDefault="00000000">
      <w:pPr>
        <w:pStyle w:val="ListBullet"/>
        <w:spacing w:before="40" w:after="40" w:line="312" w:lineRule="auto"/>
      </w:pPr>
      <w:r>
        <w:rPr>
          <w:rFonts w:ascii="Georgia" w:hAnsi="Georgia"/>
          <w:color w:val="333333"/>
        </w:rPr>
        <w:t>Year 2 planning: expanded content, premium high-asset tier, practice growth infrastructure</w:t>
      </w:r>
    </w:p>
    <w:p w14:paraId="561143C0" w14:textId="77777777" w:rsidR="00003B6B" w:rsidRDefault="00003B6B">
      <w:pPr>
        <w:spacing w:after="60"/>
      </w:pPr>
    </w:p>
    <w:p w14:paraId="6F60FC22" w14:textId="77777777" w:rsidR="00003B6B" w:rsidRDefault="00000000">
      <w:pPr>
        <w:spacing w:after="120" w:line="336" w:lineRule="auto"/>
      </w:pPr>
      <w:r>
        <w:rPr>
          <w:rFonts w:ascii="Calibri" w:hAnsi="Calibri"/>
          <w:b/>
          <w:color w:val="333333"/>
        </w:rPr>
        <w:t>Q4 Revenue Targets</w:t>
      </w:r>
      <w:r>
        <w:rPr>
          <w:rFonts w:ascii="Georgia" w:hAnsi="Georgia"/>
          <w:color w:val="333333"/>
        </w:rPr>
        <w:t>:</w:t>
      </w:r>
    </w:p>
    <w:p w14:paraId="76B586F4" w14:textId="77777777" w:rsidR="00003B6B" w:rsidRDefault="00000000">
      <w:pPr>
        <w:pStyle w:val="ListBullet"/>
        <w:spacing w:before="40" w:after="40" w:line="312" w:lineRule="auto"/>
      </w:pPr>
      <w:r>
        <w:rPr>
          <w:rFonts w:ascii="Georgia" w:hAnsi="Georgia"/>
          <w:color w:val="333333"/>
        </w:rPr>
        <w:lastRenderedPageBreak/>
        <w:t>Optimized digital and referral channels: $50k–$80k</w:t>
      </w:r>
    </w:p>
    <w:p w14:paraId="2D074058" w14:textId="77777777" w:rsidR="00003B6B" w:rsidRDefault="00000000">
      <w:pPr>
        <w:pStyle w:val="ListBullet"/>
        <w:spacing w:before="40" w:after="40" w:line="312" w:lineRule="auto"/>
      </w:pPr>
      <w:r>
        <w:rPr>
          <w:rFonts w:ascii="Georgia" w:hAnsi="Georgia"/>
          <w:color w:val="333333"/>
        </w:rPr>
        <w:t>Premium tier contribution: additional margin on high-asset matters</w:t>
      </w:r>
    </w:p>
    <w:p w14:paraId="0A3C33A2" w14:textId="77777777" w:rsidR="00003B6B" w:rsidRDefault="00000000">
      <w:pPr>
        <w:pStyle w:val="ListBullet"/>
        <w:spacing w:before="40" w:after="40" w:line="312" w:lineRule="auto"/>
      </w:pPr>
      <w:r>
        <w:rPr>
          <w:rFonts w:ascii="Calibri" w:hAnsi="Calibri"/>
          <w:b/>
          <w:color w:val="333333"/>
        </w:rPr>
        <w:t>Q4 Combined Target</w:t>
      </w:r>
      <w:r>
        <w:rPr>
          <w:rFonts w:ascii="Georgia" w:hAnsi="Georgia"/>
          <w:color w:val="333333"/>
        </w:rPr>
        <w:t>: $50k–$80k+</w:t>
      </w:r>
    </w:p>
    <w:p w14:paraId="42958227" w14:textId="77777777" w:rsidR="00003B6B" w:rsidRDefault="00003B6B">
      <w:pPr>
        <w:spacing w:after="60"/>
      </w:pPr>
    </w:p>
    <w:p w14:paraId="7CAEE3C3" w14:textId="77777777" w:rsidR="00003B6B" w:rsidRDefault="00003B6B">
      <w:pPr>
        <w:pBdr>
          <w:bottom w:val="single" w:sz="6" w:space="1" w:color="25AAE1"/>
        </w:pBdr>
        <w:spacing w:before="80" w:after="80"/>
      </w:pPr>
    </w:p>
    <w:p w14:paraId="5C64A89F" w14:textId="77777777" w:rsidR="00003B6B" w:rsidRDefault="00003B6B">
      <w:pPr>
        <w:spacing w:after="60"/>
      </w:pPr>
    </w:p>
    <w:p w14:paraId="1CA5D479" w14:textId="77777777" w:rsidR="00003B6B" w:rsidRDefault="00000000">
      <w:pPr>
        <w:spacing w:before="280" w:after="80"/>
      </w:pPr>
      <w:r>
        <w:rPr>
          <w:rFonts w:ascii="Calibri" w:hAnsi="Calibri"/>
          <w:b/>
          <w:color w:val="58585A"/>
          <w:sz w:val="26"/>
        </w:rPr>
        <w:t>Year 1 Full Revenue Summary</w:t>
      </w:r>
    </w:p>
    <w:p w14:paraId="20D4F156" w14:textId="77777777" w:rsidR="00003B6B" w:rsidRDefault="00003B6B">
      <w:pPr>
        <w:spacing w:after="60"/>
      </w:pPr>
    </w:p>
    <w:tbl>
      <w:tblPr>
        <w:tblStyle w:val="TableGrid"/>
        <w:tblW w:w="0" w:type="auto"/>
        <w:tblLook w:val="04A0" w:firstRow="1" w:lastRow="0" w:firstColumn="1" w:lastColumn="0" w:noHBand="0" w:noVBand="1"/>
      </w:tblPr>
      <w:tblGrid>
        <w:gridCol w:w="3000"/>
        <w:gridCol w:w="3000"/>
        <w:gridCol w:w="3000"/>
      </w:tblGrid>
      <w:tr w:rsidR="00003B6B" w14:paraId="2161DA08" w14:textId="77777777">
        <w:tc>
          <w:tcPr>
            <w:tcW w:w="3000" w:type="dxa"/>
            <w:shd w:val="clear" w:color="auto" w:fill="25AAE1"/>
          </w:tcPr>
          <w:p w14:paraId="243B3FBE" w14:textId="77777777" w:rsidR="00003B6B" w:rsidRDefault="00000000">
            <w:pPr>
              <w:jc w:val="center"/>
            </w:pPr>
            <w:r>
              <w:rPr>
                <w:rFonts w:ascii="Calibri" w:hAnsi="Calibri"/>
                <w:b/>
                <w:color w:val="FFFFFF"/>
                <w:sz w:val="20"/>
              </w:rPr>
              <w:t>Quarter</w:t>
            </w:r>
          </w:p>
        </w:tc>
        <w:tc>
          <w:tcPr>
            <w:tcW w:w="3000" w:type="dxa"/>
            <w:shd w:val="clear" w:color="auto" w:fill="25AAE1"/>
          </w:tcPr>
          <w:p w14:paraId="10092B27" w14:textId="77777777" w:rsidR="00003B6B" w:rsidRDefault="00000000">
            <w:pPr>
              <w:jc w:val="center"/>
            </w:pPr>
            <w:r>
              <w:rPr>
                <w:rFonts w:ascii="Calibri" w:hAnsi="Calibri"/>
                <w:b/>
                <w:color w:val="FFFFFF"/>
                <w:sz w:val="20"/>
              </w:rPr>
              <w:t>Conservative</w:t>
            </w:r>
          </w:p>
        </w:tc>
        <w:tc>
          <w:tcPr>
            <w:tcW w:w="3000" w:type="dxa"/>
            <w:shd w:val="clear" w:color="auto" w:fill="25AAE1"/>
          </w:tcPr>
          <w:p w14:paraId="4AC92373" w14:textId="77777777" w:rsidR="00003B6B" w:rsidRDefault="00000000">
            <w:pPr>
              <w:jc w:val="center"/>
            </w:pPr>
            <w:r>
              <w:rPr>
                <w:rFonts w:ascii="Calibri" w:hAnsi="Calibri"/>
                <w:b/>
                <w:color w:val="FFFFFF"/>
                <w:sz w:val="20"/>
              </w:rPr>
              <w:t>Target</w:t>
            </w:r>
          </w:p>
        </w:tc>
      </w:tr>
      <w:tr w:rsidR="00003B6B" w14:paraId="0FB684BE" w14:textId="77777777">
        <w:tc>
          <w:tcPr>
            <w:tcW w:w="3000" w:type="dxa"/>
          </w:tcPr>
          <w:p w14:paraId="41F623EC" w14:textId="77777777" w:rsidR="00003B6B" w:rsidRDefault="00000000">
            <w:r>
              <w:rPr>
                <w:rFonts w:ascii="Calibri" w:hAnsi="Calibri"/>
                <w:color w:val="333333"/>
                <w:sz w:val="20"/>
              </w:rPr>
              <w:t>Q1</w:t>
            </w:r>
          </w:p>
        </w:tc>
        <w:tc>
          <w:tcPr>
            <w:tcW w:w="3000" w:type="dxa"/>
          </w:tcPr>
          <w:p w14:paraId="1ACCE55C" w14:textId="77777777" w:rsidR="00003B6B" w:rsidRDefault="00000000">
            <w:r>
              <w:rPr>
                <w:rFonts w:ascii="Calibri" w:hAnsi="Calibri"/>
                <w:color w:val="333333"/>
                <w:sz w:val="20"/>
              </w:rPr>
              <w:t>$65k</w:t>
            </w:r>
          </w:p>
        </w:tc>
        <w:tc>
          <w:tcPr>
            <w:tcW w:w="3000" w:type="dxa"/>
          </w:tcPr>
          <w:p w14:paraId="4187BEFB" w14:textId="77777777" w:rsidR="00003B6B" w:rsidRDefault="00000000">
            <w:r>
              <w:rPr>
                <w:rFonts w:ascii="Calibri" w:hAnsi="Calibri"/>
                <w:color w:val="333333"/>
                <w:sz w:val="20"/>
              </w:rPr>
              <w:t>$110k</w:t>
            </w:r>
          </w:p>
        </w:tc>
      </w:tr>
      <w:tr w:rsidR="00003B6B" w14:paraId="3F14719A" w14:textId="77777777">
        <w:tc>
          <w:tcPr>
            <w:tcW w:w="3000" w:type="dxa"/>
            <w:shd w:val="clear" w:color="auto" w:fill="F5F5F5"/>
          </w:tcPr>
          <w:p w14:paraId="680F3387" w14:textId="77777777" w:rsidR="00003B6B" w:rsidRDefault="00000000">
            <w:r>
              <w:rPr>
                <w:rFonts w:ascii="Calibri" w:hAnsi="Calibri"/>
                <w:color w:val="333333"/>
                <w:sz w:val="20"/>
              </w:rPr>
              <w:t>Q2</w:t>
            </w:r>
          </w:p>
        </w:tc>
        <w:tc>
          <w:tcPr>
            <w:tcW w:w="3000" w:type="dxa"/>
            <w:shd w:val="clear" w:color="auto" w:fill="F5F5F5"/>
          </w:tcPr>
          <w:p w14:paraId="2A38BF53" w14:textId="77777777" w:rsidR="00003B6B" w:rsidRDefault="00000000">
            <w:r>
              <w:rPr>
                <w:rFonts w:ascii="Calibri" w:hAnsi="Calibri"/>
                <w:color w:val="333333"/>
                <w:sz w:val="20"/>
              </w:rPr>
              <w:t>$80k</w:t>
            </w:r>
          </w:p>
        </w:tc>
        <w:tc>
          <w:tcPr>
            <w:tcW w:w="3000" w:type="dxa"/>
            <w:shd w:val="clear" w:color="auto" w:fill="F5F5F5"/>
          </w:tcPr>
          <w:p w14:paraId="5E10A19A" w14:textId="77777777" w:rsidR="00003B6B" w:rsidRDefault="00000000">
            <w:r>
              <w:rPr>
                <w:rFonts w:ascii="Calibri" w:hAnsi="Calibri"/>
                <w:color w:val="333333"/>
                <w:sz w:val="20"/>
              </w:rPr>
              <w:t>$140k</w:t>
            </w:r>
          </w:p>
        </w:tc>
      </w:tr>
      <w:tr w:rsidR="00003B6B" w14:paraId="47C2EA60" w14:textId="77777777">
        <w:tc>
          <w:tcPr>
            <w:tcW w:w="3000" w:type="dxa"/>
          </w:tcPr>
          <w:p w14:paraId="0E5706ED" w14:textId="77777777" w:rsidR="00003B6B" w:rsidRDefault="00000000">
            <w:r>
              <w:rPr>
                <w:rFonts w:ascii="Calibri" w:hAnsi="Calibri"/>
                <w:color w:val="333333"/>
                <w:sz w:val="20"/>
              </w:rPr>
              <w:t>Q3</w:t>
            </w:r>
          </w:p>
        </w:tc>
        <w:tc>
          <w:tcPr>
            <w:tcW w:w="3000" w:type="dxa"/>
          </w:tcPr>
          <w:p w14:paraId="3BB16DBE" w14:textId="77777777" w:rsidR="00003B6B" w:rsidRDefault="00000000">
            <w:r>
              <w:rPr>
                <w:rFonts w:ascii="Calibri" w:hAnsi="Calibri"/>
                <w:color w:val="333333"/>
                <w:sz w:val="20"/>
              </w:rPr>
              <w:t>$110k</w:t>
            </w:r>
          </w:p>
        </w:tc>
        <w:tc>
          <w:tcPr>
            <w:tcW w:w="3000" w:type="dxa"/>
          </w:tcPr>
          <w:p w14:paraId="20CBDBFB" w14:textId="77777777" w:rsidR="00003B6B" w:rsidRDefault="00000000">
            <w:r>
              <w:rPr>
                <w:rFonts w:ascii="Calibri" w:hAnsi="Calibri"/>
                <w:color w:val="333333"/>
                <w:sz w:val="20"/>
              </w:rPr>
              <w:t>$170k</w:t>
            </w:r>
          </w:p>
        </w:tc>
      </w:tr>
      <w:tr w:rsidR="00003B6B" w14:paraId="73E2346F" w14:textId="77777777">
        <w:tc>
          <w:tcPr>
            <w:tcW w:w="3000" w:type="dxa"/>
            <w:shd w:val="clear" w:color="auto" w:fill="F5F5F5"/>
          </w:tcPr>
          <w:p w14:paraId="1BA63593" w14:textId="77777777" w:rsidR="00003B6B" w:rsidRDefault="00000000">
            <w:r>
              <w:rPr>
                <w:rFonts w:ascii="Calibri" w:hAnsi="Calibri"/>
                <w:color w:val="333333"/>
                <w:sz w:val="20"/>
              </w:rPr>
              <w:t>Q4</w:t>
            </w:r>
          </w:p>
        </w:tc>
        <w:tc>
          <w:tcPr>
            <w:tcW w:w="3000" w:type="dxa"/>
            <w:shd w:val="clear" w:color="auto" w:fill="F5F5F5"/>
          </w:tcPr>
          <w:p w14:paraId="526213EE" w14:textId="77777777" w:rsidR="00003B6B" w:rsidRDefault="00000000">
            <w:r>
              <w:rPr>
                <w:rFonts w:ascii="Calibri" w:hAnsi="Calibri"/>
                <w:color w:val="333333"/>
                <w:sz w:val="20"/>
              </w:rPr>
              <w:t>$50k</w:t>
            </w:r>
          </w:p>
        </w:tc>
        <w:tc>
          <w:tcPr>
            <w:tcW w:w="3000" w:type="dxa"/>
            <w:shd w:val="clear" w:color="auto" w:fill="F5F5F5"/>
          </w:tcPr>
          <w:p w14:paraId="17A36EE6" w14:textId="77777777" w:rsidR="00003B6B" w:rsidRDefault="00000000">
            <w:r>
              <w:rPr>
                <w:rFonts w:ascii="Calibri" w:hAnsi="Calibri"/>
                <w:color w:val="333333"/>
                <w:sz w:val="20"/>
              </w:rPr>
              <w:t>$80k</w:t>
            </w:r>
          </w:p>
        </w:tc>
      </w:tr>
      <w:tr w:rsidR="00003B6B" w14:paraId="3F3BCCB1" w14:textId="77777777">
        <w:tc>
          <w:tcPr>
            <w:tcW w:w="3000" w:type="dxa"/>
            <w:shd w:val="clear" w:color="auto" w:fill="E0E0E0"/>
          </w:tcPr>
          <w:p w14:paraId="48028015" w14:textId="77777777" w:rsidR="00003B6B" w:rsidRDefault="00000000">
            <w:r>
              <w:rPr>
                <w:rFonts w:ascii="Calibri" w:hAnsi="Calibri"/>
                <w:b/>
                <w:color w:val="58585A"/>
                <w:sz w:val="20"/>
              </w:rPr>
              <w:t>Year 1 Total</w:t>
            </w:r>
          </w:p>
        </w:tc>
        <w:tc>
          <w:tcPr>
            <w:tcW w:w="3000" w:type="dxa"/>
            <w:shd w:val="clear" w:color="auto" w:fill="E0E0E0"/>
          </w:tcPr>
          <w:p w14:paraId="22F885EA" w14:textId="77777777" w:rsidR="00003B6B" w:rsidRDefault="00000000">
            <w:r>
              <w:rPr>
                <w:rFonts w:ascii="Calibri" w:hAnsi="Calibri"/>
                <w:b/>
                <w:color w:val="58585A"/>
                <w:sz w:val="20"/>
              </w:rPr>
              <w:t>$305k</w:t>
            </w:r>
          </w:p>
        </w:tc>
        <w:tc>
          <w:tcPr>
            <w:tcW w:w="3000" w:type="dxa"/>
            <w:shd w:val="clear" w:color="auto" w:fill="E0E0E0"/>
          </w:tcPr>
          <w:p w14:paraId="33362525" w14:textId="77777777" w:rsidR="00003B6B" w:rsidRDefault="00000000">
            <w:r>
              <w:rPr>
                <w:rFonts w:ascii="Calibri" w:hAnsi="Calibri"/>
                <w:b/>
                <w:color w:val="58585A"/>
                <w:sz w:val="20"/>
              </w:rPr>
              <w:t>$500k+</w:t>
            </w:r>
          </w:p>
        </w:tc>
      </w:tr>
    </w:tbl>
    <w:p w14:paraId="74286A61" w14:textId="77777777" w:rsidR="00003B6B" w:rsidRDefault="00003B6B"/>
    <w:p w14:paraId="4D860166" w14:textId="77777777" w:rsidR="00003B6B" w:rsidRDefault="00003B6B">
      <w:pPr>
        <w:spacing w:after="60"/>
      </w:pPr>
    </w:p>
    <w:p w14:paraId="28F09121" w14:textId="77777777" w:rsidR="00003B6B" w:rsidRDefault="00000000">
      <w:pPr>
        <w:spacing w:before="80" w:after="40"/>
        <w:ind w:left="360"/>
      </w:pPr>
      <w:r>
        <w:rPr>
          <w:rFonts w:ascii="Calibri" w:hAnsi="Calibri"/>
          <w:i/>
          <w:color w:val="58585A"/>
        </w:rPr>
        <w:t>Conservative scenario assumes full participation in all three Fast Cash strategies, consistent content production, and active professional referral network development. Projections are directionally accurate, not guaranteed.</w:t>
      </w:r>
    </w:p>
    <w:p w14:paraId="2FFC681F" w14:textId="77777777" w:rsidR="00003B6B" w:rsidRDefault="00003B6B">
      <w:pPr>
        <w:spacing w:after="60"/>
      </w:pPr>
    </w:p>
    <w:p w14:paraId="01332B88" w14:textId="77777777" w:rsidR="00003B6B" w:rsidRDefault="00000000">
      <w:pPr>
        <w:spacing w:before="80" w:after="40"/>
        <w:ind w:left="360"/>
      </w:pPr>
      <w:r>
        <w:rPr>
          <w:rFonts w:ascii="Calibri" w:hAnsi="Calibri"/>
          <w:i/>
          <w:color w:val="58585A"/>
        </w:rPr>
        <w:t>"Strategy without sequencing is just a wish list."</w:t>
      </w:r>
    </w:p>
    <w:p w14:paraId="2319B1B6" w14:textId="77777777" w:rsidR="00003B6B" w:rsidRDefault="00000000">
      <w:pPr>
        <w:spacing w:before="40" w:after="160"/>
        <w:ind w:left="720"/>
      </w:pPr>
      <w:r>
        <w:rPr>
          <w:rFonts w:ascii="Calibri" w:hAnsi="Calibri"/>
          <w:i/>
          <w:color w:val="58585A"/>
        </w:rPr>
        <w:t>— Daniel Frost, CSO | Authority Systems Group™</w:t>
      </w:r>
    </w:p>
    <w:p w14:paraId="2BC35A87" w14:textId="77777777" w:rsidR="00003B6B" w:rsidRDefault="00003B6B">
      <w:pPr>
        <w:spacing w:after="60"/>
      </w:pPr>
    </w:p>
    <w:p w14:paraId="0074AFFF" w14:textId="77777777" w:rsidR="00003B6B" w:rsidRDefault="00003B6B">
      <w:pPr>
        <w:pBdr>
          <w:bottom w:val="single" w:sz="6" w:space="1" w:color="25AAE1"/>
        </w:pBdr>
        <w:spacing w:before="80" w:after="80"/>
      </w:pPr>
    </w:p>
    <w:p w14:paraId="17907549" w14:textId="77777777" w:rsidR="00003B6B" w:rsidRDefault="00003B6B">
      <w:pPr>
        <w:spacing w:after="60"/>
      </w:pPr>
    </w:p>
    <w:p w14:paraId="1BF030BA" w14:textId="77777777" w:rsidR="00003B6B" w:rsidRDefault="00000000">
      <w:r>
        <w:br w:type="page"/>
      </w:r>
    </w:p>
    <w:p w14:paraId="688A0392" w14:textId="77777777" w:rsidR="00003B6B" w:rsidRDefault="00000000">
      <w:pPr>
        <w:spacing w:after="160"/>
      </w:pPr>
      <w:r>
        <w:rPr>
          <w:rFonts w:ascii="Calibri" w:hAnsi="Calibri"/>
          <w:b/>
          <w:color w:val="25AAE1"/>
          <w:sz w:val="40"/>
        </w:rPr>
        <w:lastRenderedPageBreak/>
        <w:t>8. 3-Year Growth Arc</w:t>
      </w:r>
    </w:p>
    <w:p w14:paraId="11B7D421" w14:textId="77777777" w:rsidR="00003B6B" w:rsidRDefault="00003B6B">
      <w:pPr>
        <w:spacing w:after="60"/>
      </w:pPr>
    </w:p>
    <w:p w14:paraId="5451B288" w14:textId="77777777" w:rsidR="00003B6B" w:rsidRDefault="00000000">
      <w:pPr>
        <w:spacing w:before="80" w:after="40"/>
        <w:ind w:left="360"/>
      </w:pPr>
      <w:r>
        <w:rPr>
          <w:rFonts w:ascii="Calibri" w:hAnsi="Calibri"/>
          <w:i/>
          <w:color w:val="58585A"/>
        </w:rPr>
        <w:t>Daniel Frost, Chief Strategy Officer | Authority Systems Group™</w:t>
      </w:r>
    </w:p>
    <w:p w14:paraId="5D3ADC41" w14:textId="77777777" w:rsidR="00003B6B" w:rsidRDefault="00003B6B">
      <w:pPr>
        <w:spacing w:after="60"/>
      </w:pPr>
    </w:p>
    <w:p w14:paraId="36208314" w14:textId="77777777" w:rsidR="00003B6B" w:rsidRDefault="00000000">
      <w:pPr>
        <w:spacing w:before="280" w:after="80"/>
      </w:pPr>
      <w:r>
        <w:rPr>
          <w:rFonts w:ascii="Calibri" w:hAnsi="Calibri"/>
          <w:b/>
          <w:color w:val="58585A"/>
          <w:sz w:val="26"/>
        </w:rPr>
        <w:t>Year 1 — Stabilize and Build (Target: $600k)</w:t>
      </w:r>
    </w:p>
    <w:p w14:paraId="18516B76" w14:textId="77777777" w:rsidR="00003B6B" w:rsidRDefault="00003B6B">
      <w:pPr>
        <w:spacing w:after="60"/>
      </w:pPr>
    </w:p>
    <w:p w14:paraId="06945581" w14:textId="77777777" w:rsidR="00003B6B" w:rsidRDefault="00000000">
      <w:pPr>
        <w:spacing w:after="120" w:line="336" w:lineRule="auto"/>
      </w:pPr>
      <w:r>
        <w:rPr>
          <w:rFonts w:ascii="Georgia" w:hAnsi="Georgia"/>
          <w:color w:val="333333"/>
        </w:rPr>
        <w:t>Year 1 is about repairing the trust infrastructure and activating what Rachelle has already built. Fix the digital foundation, generate review momentum, activate the past client list, and establish the professional referral network. By end of Year 1, the content engine is producing monthly inbound inquiries from prospects who found Rachelle through search — not just personal referral.</w:t>
      </w:r>
    </w:p>
    <w:p w14:paraId="03A0DBDB" w14:textId="77777777" w:rsidR="00003B6B" w:rsidRDefault="00003B6B">
      <w:pPr>
        <w:spacing w:after="60"/>
      </w:pPr>
    </w:p>
    <w:p w14:paraId="4D1F178E" w14:textId="77777777" w:rsidR="00003B6B" w:rsidRDefault="00000000">
      <w:pPr>
        <w:spacing w:before="280" w:after="80"/>
      </w:pPr>
      <w:r>
        <w:rPr>
          <w:rFonts w:ascii="Calibri" w:hAnsi="Calibri"/>
          <w:b/>
          <w:color w:val="58585A"/>
          <w:sz w:val="26"/>
        </w:rPr>
        <w:t>Year 2 — Expand and Deepen (Target: $850k)</w:t>
      </w:r>
    </w:p>
    <w:p w14:paraId="3CD788DD" w14:textId="77777777" w:rsidR="00003B6B" w:rsidRDefault="00003B6B">
      <w:pPr>
        <w:spacing w:after="60"/>
      </w:pPr>
    </w:p>
    <w:p w14:paraId="33AA5DCD" w14:textId="77777777" w:rsidR="00003B6B" w:rsidRDefault="00000000">
      <w:pPr>
        <w:spacing w:after="120" w:line="336" w:lineRule="auto"/>
      </w:pPr>
      <w:r>
        <w:rPr>
          <w:rFonts w:ascii="Georgia" w:hAnsi="Georgia"/>
          <w:color w:val="333333"/>
        </w:rPr>
        <w:t>Year 2 is where the authority engine compounds. The content library is eight to twelve months deep. The search rankings for Louisville contested family law terms have improved materially. The professional referral network has matured into a reliable, recurring source of warm introductions from attorneys and CPAs who have sent matters and know the experience.</w:t>
      </w:r>
    </w:p>
    <w:p w14:paraId="29DD614F" w14:textId="77777777" w:rsidR="00003B6B" w:rsidRDefault="00003B6B">
      <w:pPr>
        <w:spacing w:after="60"/>
      </w:pPr>
    </w:p>
    <w:p w14:paraId="2CEAD364" w14:textId="77777777" w:rsidR="00003B6B" w:rsidRDefault="00000000">
      <w:pPr>
        <w:spacing w:after="120" w:line="336" w:lineRule="auto"/>
      </w:pPr>
      <w:r>
        <w:rPr>
          <w:rFonts w:ascii="Georgia" w:hAnsi="Georgia"/>
          <w:color w:val="333333"/>
        </w:rPr>
        <w:t>Year 2 inflection points:</w:t>
      </w:r>
    </w:p>
    <w:p w14:paraId="47BC65F0" w14:textId="77777777" w:rsidR="00003B6B" w:rsidRDefault="00000000">
      <w:pPr>
        <w:pStyle w:val="ListBullet"/>
        <w:spacing w:before="40" w:after="40" w:line="312" w:lineRule="auto"/>
      </w:pPr>
      <w:r>
        <w:rPr>
          <w:rFonts w:ascii="Georgia" w:hAnsi="Georgia"/>
          <w:color w:val="333333"/>
        </w:rPr>
        <w:t>Hire 1 experienced paralegal or associate attorney to handle increased volume</w:t>
      </w:r>
    </w:p>
    <w:p w14:paraId="219F9463" w14:textId="77777777" w:rsidR="00003B6B" w:rsidRDefault="00000000">
      <w:pPr>
        <w:pStyle w:val="ListBullet"/>
        <w:spacing w:before="40" w:after="40" w:line="312" w:lineRule="auto"/>
      </w:pPr>
      <w:r>
        <w:rPr>
          <w:rFonts w:ascii="Georgia" w:hAnsi="Georgia"/>
          <w:color w:val="333333"/>
        </w:rPr>
        <w:t>Launch a defined premium tier for high-asset and complex business divorce matters (avg matter $18k–$30k)</w:t>
      </w:r>
    </w:p>
    <w:p w14:paraId="020C5889" w14:textId="77777777" w:rsidR="00003B6B" w:rsidRDefault="00000000">
      <w:pPr>
        <w:pStyle w:val="ListBullet"/>
        <w:spacing w:before="40" w:after="40" w:line="312" w:lineRule="auto"/>
      </w:pPr>
      <w:r>
        <w:rPr>
          <w:rFonts w:ascii="Georgia" w:hAnsi="Georgia"/>
          <w:color w:val="333333"/>
        </w:rPr>
        <w:t>Begin targeted LinkedIn advertising to Louisville business owners and executives — the highest-value avatar</w:t>
      </w:r>
    </w:p>
    <w:p w14:paraId="2EAD2695" w14:textId="77777777" w:rsidR="00003B6B" w:rsidRDefault="00000000">
      <w:pPr>
        <w:pStyle w:val="ListBullet"/>
        <w:spacing w:before="40" w:after="40" w:line="312" w:lineRule="auto"/>
      </w:pPr>
      <w:r>
        <w:rPr>
          <w:rFonts w:ascii="Georgia" w:hAnsi="Georgia"/>
          <w:color w:val="333333"/>
        </w:rPr>
        <w:t>Revenue driver: compounding authority content + premium tier introduction + expanded professional referrals</w:t>
      </w:r>
    </w:p>
    <w:p w14:paraId="43ADFF6B" w14:textId="77777777" w:rsidR="00003B6B" w:rsidRDefault="00003B6B">
      <w:pPr>
        <w:spacing w:after="60"/>
      </w:pPr>
    </w:p>
    <w:p w14:paraId="052C7BD3" w14:textId="77777777" w:rsidR="00003B6B" w:rsidRDefault="00000000">
      <w:pPr>
        <w:spacing w:before="280" w:after="80"/>
      </w:pPr>
      <w:r>
        <w:rPr>
          <w:rFonts w:ascii="Calibri" w:hAnsi="Calibri"/>
          <w:b/>
          <w:color w:val="58585A"/>
          <w:sz w:val="26"/>
        </w:rPr>
        <w:t>Year 3 — Dominate the Louisville Contested Family Law Category (Target: $1.1M+)</w:t>
      </w:r>
    </w:p>
    <w:p w14:paraId="1696F9DD" w14:textId="77777777" w:rsidR="00003B6B" w:rsidRDefault="00003B6B">
      <w:pPr>
        <w:spacing w:after="60"/>
      </w:pPr>
    </w:p>
    <w:p w14:paraId="38FC4D35" w14:textId="77777777" w:rsidR="00003B6B" w:rsidRDefault="00000000">
      <w:pPr>
        <w:spacing w:after="120" w:line="336" w:lineRule="auto"/>
      </w:pPr>
      <w:r>
        <w:rPr>
          <w:rFonts w:ascii="Georgia" w:hAnsi="Georgia"/>
          <w:color w:val="333333"/>
        </w:rPr>
        <w:lastRenderedPageBreak/>
        <w:t>By Year 3, Rachelle N. Howell, Attorney at Law is the recognized authority on contested and complex family law in Louisville. The content library is the standard. The referral network is self-sustaining. High-asset clients and professionals with complex matters seek her specifically.</w:t>
      </w:r>
    </w:p>
    <w:p w14:paraId="422AAD64" w14:textId="77777777" w:rsidR="00003B6B" w:rsidRDefault="00003B6B">
      <w:pPr>
        <w:spacing w:after="60"/>
      </w:pPr>
    </w:p>
    <w:p w14:paraId="7A4AA593" w14:textId="77777777" w:rsidR="00003B6B" w:rsidRDefault="00000000">
      <w:pPr>
        <w:spacing w:after="120" w:line="336" w:lineRule="auto"/>
      </w:pPr>
      <w:r>
        <w:rPr>
          <w:rFonts w:ascii="Georgia" w:hAnsi="Georgia"/>
          <w:color w:val="333333"/>
        </w:rPr>
        <w:t>Year 3 inflection points:</w:t>
      </w:r>
    </w:p>
    <w:p w14:paraId="1CBEE6D9" w14:textId="77777777" w:rsidR="00003B6B" w:rsidRDefault="00000000">
      <w:pPr>
        <w:pStyle w:val="ListBullet"/>
        <w:spacing w:before="40" w:after="40" w:line="312" w:lineRule="auto"/>
      </w:pPr>
      <w:r>
        <w:rPr>
          <w:rFonts w:ascii="Georgia" w:hAnsi="Georgia"/>
          <w:color w:val="333333"/>
        </w:rPr>
        <w:t>Rachelle as strategic director — overseeing complex matters but with team handling day-to-day</w:t>
      </w:r>
    </w:p>
    <w:p w14:paraId="62AAE2C7" w14:textId="77777777" w:rsidR="00003B6B" w:rsidRDefault="00000000">
      <w:pPr>
        <w:pStyle w:val="ListBullet"/>
        <w:spacing w:before="40" w:after="40" w:line="312" w:lineRule="auto"/>
      </w:pPr>
      <w:r>
        <w:rPr>
          <w:rFonts w:ascii="Georgia" w:hAnsi="Georgia"/>
          <w:color w:val="333333"/>
        </w:rPr>
        <w:t>Recognized Louisville family law presence: speaking, publishing, known by the professional community</w:t>
      </w:r>
    </w:p>
    <w:p w14:paraId="50CAE53A" w14:textId="77777777" w:rsidR="00003B6B" w:rsidRDefault="00000000">
      <w:pPr>
        <w:pStyle w:val="ListBullet"/>
        <w:spacing w:before="40" w:after="40" w:line="312" w:lineRule="auto"/>
      </w:pPr>
      <w:r>
        <w:rPr>
          <w:rFonts w:ascii="Georgia" w:hAnsi="Georgia"/>
          <w:color w:val="333333"/>
        </w:rPr>
        <w:t>Case study library: anonymized, consent-obtained outcomes that serve as permanent trust-building content</w:t>
      </w:r>
    </w:p>
    <w:p w14:paraId="12C8C25B" w14:textId="77777777" w:rsidR="00003B6B" w:rsidRDefault="00000000">
      <w:pPr>
        <w:pStyle w:val="ListBullet"/>
        <w:spacing w:before="40" w:after="40" w:line="312" w:lineRule="auto"/>
      </w:pPr>
      <w:r>
        <w:rPr>
          <w:rFonts w:ascii="Georgia" w:hAnsi="Georgia"/>
          <w:color w:val="333333"/>
        </w:rPr>
        <w:t>Enterprise value: a practice with consistent inbound pipeline, trained team, and documented processes is worth 2–3x a comparable referral-only practice</w:t>
      </w:r>
    </w:p>
    <w:p w14:paraId="3AD4E032" w14:textId="77777777" w:rsidR="00003B6B" w:rsidRDefault="00003B6B">
      <w:pPr>
        <w:spacing w:after="60"/>
      </w:pPr>
    </w:p>
    <w:p w14:paraId="13A9AE6A" w14:textId="77777777" w:rsidR="00003B6B" w:rsidRDefault="00003B6B">
      <w:pPr>
        <w:pBdr>
          <w:bottom w:val="single" w:sz="6" w:space="1" w:color="25AAE1"/>
        </w:pBdr>
        <w:spacing w:before="80" w:after="80"/>
      </w:pPr>
    </w:p>
    <w:p w14:paraId="6F94E096" w14:textId="77777777" w:rsidR="00003B6B" w:rsidRDefault="00003B6B">
      <w:pPr>
        <w:spacing w:after="60"/>
      </w:pPr>
    </w:p>
    <w:p w14:paraId="3D78D0A8" w14:textId="77777777" w:rsidR="00003B6B" w:rsidRDefault="00000000">
      <w:r>
        <w:br w:type="page"/>
      </w:r>
    </w:p>
    <w:p w14:paraId="5EE981BD" w14:textId="77777777" w:rsidR="00003B6B" w:rsidRDefault="00000000">
      <w:pPr>
        <w:spacing w:after="160"/>
      </w:pPr>
      <w:r>
        <w:rPr>
          <w:rFonts w:ascii="Calibri" w:hAnsi="Calibri"/>
          <w:b/>
          <w:color w:val="25AAE1"/>
          <w:sz w:val="40"/>
        </w:rPr>
        <w:lastRenderedPageBreak/>
        <w:t>9. 5-Year Vision</w:t>
      </w:r>
    </w:p>
    <w:p w14:paraId="3F231F27" w14:textId="77777777" w:rsidR="00003B6B" w:rsidRDefault="00003B6B">
      <w:pPr>
        <w:spacing w:after="60"/>
      </w:pPr>
    </w:p>
    <w:p w14:paraId="416EFFCC" w14:textId="77777777" w:rsidR="00003B6B" w:rsidRDefault="00000000">
      <w:pPr>
        <w:spacing w:before="80" w:after="40"/>
        <w:ind w:left="360"/>
      </w:pPr>
      <w:r>
        <w:rPr>
          <w:rFonts w:ascii="Calibri" w:hAnsi="Calibri"/>
          <w:i/>
          <w:color w:val="58585A"/>
        </w:rPr>
        <w:t>James Whitfield III, Board Member | Authority Systems Group™</w:t>
      </w:r>
    </w:p>
    <w:p w14:paraId="5A580CC6" w14:textId="77777777" w:rsidR="00003B6B" w:rsidRDefault="00003B6B">
      <w:pPr>
        <w:spacing w:after="60"/>
      </w:pPr>
    </w:p>
    <w:p w14:paraId="7EEEF5B2" w14:textId="77777777" w:rsidR="00003B6B" w:rsidRDefault="00000000">
      <w:pPr>
        <w:spacing w:after="120" w:line="336" w:lineRule="auto"/>
      </w:pPr>
      <w:r>
        <w:rPr>
          <w:rFonts w:ascii="Georgia" w:hAnsi="Georgia"/>
          <w:color w:val="333333"/>
        </w:rPr>
        <w:t>Rachelle —</w:t>
      </w:r>
    </w:p>
    <w:p w14:paraId="3054B1D7" w14:textId="77777777" w:rsidR="00003B6B" w:rsidRDefault="00003B6B">
      <w:pPr>
        <w:spacing w:after="60"/>
      </w:pPr>
    </w:p>
    <w:p w14:paraId="3C374877" w14:textId="77777777" w:rsidR="00003B6B" w:rsidRDefault="00000000">
      <w:pPr>
        <w:spacing w:after="120" w:line="336" w:lineRule="auto"/>
      </w:pPr>
      <w:r>
        <w:rPr>
          <w:rFonts w:ascii="Georgia" w:hAnsi="Georgia"/>
          <w:color w:val="333333"/>
        </w:rPr>
        <w:t>I want you to think about this practice not as a business you run — but as an asset you are building.</w:t>
      </w:r>
    </w:p>
    <w:p w14:paraId="2FE3E263" w14:textId="77777777" w:rsidR="00003B6B" w:rsidRDefault="00003B6B">
      <w:pPr>
        <w:spacing w:after="60"/>
      </w:pPr>
    </w:p>
    <w:p w14:paraId="5470ABAF" w14:textId="77777777" w:rsidR="00003B6B" w:rsidRDefault="00000000">
      <w:pPr>
        <w:spacing w:after="120" w:line="336" w:lineRule="auto"/>
      </w:pPr>
      <w:r>
        <w:rPr>
          <w:rFonts w:ascii="Georgia" w:hAnsi="Georgia"/>
          <w:color w:val="333333"/>
        </w:rPr>
        <w:t>I have overseen the valuation and sale of more than 140 professional service businesses. The ones that command premium multiples share one characteristic: a proven, replicable system for client acquisition that does not depend on the owner personally. When a buyer — or a successor attorney, or a merger partner — looks at Rachelle N. Howell, Attorney at Law in Year 5, here is what they want to see: A Google profile with 150+ reviews at a 4.5+ rating. Monthly inbound inquiries from prospects who found the practice through content or search. A referral partner network of 25+ attorneys, CPAs, and financial advisors with documented relationship history. A content library of 60+ authority pieces ranking for Louisville family law terms. A defined premium tier for high-asset matters producing 35–40% higher margins.</w:t>
      </w:r>
    </w:p>
    <w:p w14:paraId="01772980" w14:textId="77777777" w:rsidR="00003B6B" w:rsidRDefault="00003B6B">
      <w:pPr>
        <w:spacing w:after="60"/>
      </w:pPr>
    </w:p>
    <w:p w14:paraId="537FCD92" w14:textId="77777777" w:rsidR="00003B6B" w:rsidRDefault="00000000">
      <w:pPr>
        <w:spacing w:after="120" w:line="336" w:lineRule="auto"/>
      </w:pPr>
      <w:r>
        <w:rPr>
          <w:rFonts w:ascii="Georgia" w:hAnsi="Georgia"/>
          <w:color w:val="333333"/>
        </w:rPr>
        <w:t>Here is the financial framing. A family law practice generating $1.2M annually with consistent inbound pipeline and documented referral relationships carries an enterprise value of $1.8M to $2.4M. A comparable revenue practice that runs entirely on the owner's personal relationships typically values at $600k to $900k. The authority content system is not just a marketing expense. Over five years, it is the creation of $1M or more in enterprise value.</w:t>
      </w:r>
    </w:p>
    <w:p w14:paraId="68FE2B1C" w14:textId="77777777" w:rsidR="00003B6B" w:rsidRDefault="00003B6B">
      <w:pPr>
        <w:spacing w:after="60"/>
      </w:pPr>
    </w:p>
    <w:p w14:paraId="79C8CB01" w14:textId="77777777" w:rsidR="00003B6B" w:rsidRDefault="00000000">
      <w:pPr>
        <w:spacing w:after="120" w:line="336" w:lineRule="auto"/>
      </w:pPr>
      <w:r>
        <w:rPr>
          <w:rFonts w:ascii="Georgia" w:hAnsi="Georgia"/>
          <w:color w:val="333333"/>
        </w:rPr>
        <w:t>That is the documented pattern. From practices that made this investment early.</w:t>
      </w:r>
    </w:p>
    <w:p w14:paraId="2720CC8B" w14:textId="77777777" w:rsidR="00003B6B" w:rsidRDefault="00003B6B">
      <w:pPr>
        <w:spacing w:after="60"/>
      </w:pPr>
    </w:p>
    <w:p w14:paraId="3053A89E" w14:textId="77777777" w:rsidR="00003B6B" w:rsidRDefault="00000000">
      <w:pPr>
        <w:spacing w:before="80" w:after="40"/>
        <w:ind w:left="360"/>
      </w:pPr>
      <w:r>
        <w:rPr>
          <w:rFonts w:ascii="Calibri" w:hAnsi="Calibri"/>
          <w:i/>
          <w:color w:val="58585A"/>
        </w:rPr>
        <w:t>"Your best marketing strategy is a business worth buying."</w:t>
      </w:r>
    </w:p>
    <w:p w14:paraId="1478911D" w14:textId="77777777" w:rsidR="00003B6B" w:rsidRDefault="00000000">
      <w:pPr>
        <w:spacing w:before="40" w:after="160"/>
        <w:ind w:left="720"/>
      </w:pPr>
      <w:r>
        <w:rPr>
          <w:rFonts w:ascii="Calibri" w:hAnsi="Calibri"/>
          <w:i/>
          <w:color w:val="58585A"/>
        </w:rPr>
        <w:t>— James Whitfield III, Board Member | Authority Systems Group™</w:t>
      </w:r>
    </w:p>
    <w:p w14:paraId="7063C599" w14:textId="77777777" w:rsidR="00003B6B" w:rsidRDefault="00003B6B">
      <w:pPr>
        <w:spacing w:after="60"/>
      </w:pPr>
    </w:p>
    <w:p w14:paraId="3EA06409" w14:textId="77777777" w:rsidR="00003B6B" w:rsidRDefault="00003B6B">
      <w:pPr>
        <w:pBdr>
          <w:bottom w:val="single" w:sz="6" w:space="1" w:color="25AAE1"/>
        </w:pBdr>
        <w:spacing w:before="80" w:after="80"/>
      </w:pPr>
    </w:p>
    <w:p w14:paraId="2128B8EC" w14:textId="77777777" w:rsidR="00003B6B" w:rsidRDefault="00000000">
      <w:pPr>
        <w:spacing w:after="160"/>
      </w:pPr>
      <w:r>
        <w:rPr>
          <w:rFonts w:ascii="Calibri" w:hAnsi="Calibri"/>
          <w:b/>
          <w:color w:val="25AAE1"/>
          <w:sz w:val="40"/>
        </w:rPr>
        <w:lastRenderedPageBreak/>
        <w:t>10. KPI Dashboard — 20 Metrics</w:t>
      </w:r>
    </w:p>
    <w:p w14:paraId="324AF979" w14:textId="77777777" w:rsidR="00003B6B" w:rsidRDefault="00003B6B">
      <w:pPr>
        <w:spacing w:after="60"/>
      </w:pPr>
    </w:p>
    <w:p w14:paraId="0151523B" w14:textId="77777777" w:rsidR="00003B6B" w:rsidRDefault="00000000">
      <w:pPr>
        <w:spacing w:before="80" w:after="40"/>
        <w:ind w:left="360"/>
      </w:pPr>
      <w:r>
        <w:rPr>
          <w:rFonts w:ascii="Calibri" w:hAnsi="Calibri"/>
          <w:i/>
          <w:color w:val="58585A"/>
        </w:rPr>
        <w:t>Prepared by Authority Systems Group™ | Dashboard structure: Google Sheets with monthly tabs</w:t>
      </w:r>
    </w:p>
    <w:p w14:paraId="27CC488C" w14:textId="77777777" w:rsidR="00003B6B" w:rsidRDefault="00003B6B">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003B6B" w14:paraId="403CC48E" w14:textId="77777777">
        <w:tc>
          <w:tcPr>
            <w:tcW w:w="1800" w:type="dxa"/>
            <w:shd w:val="clear" w:color="auto" w:fill="25AAE1"/>
          </w:tcPr>
          <w:p w14:paraId="6307F5A8" w14:textId="77777777" w:rsidR="00003B6B" w:rsidRDefault="00000000">
            <w:pPr>
              <w:jc w:val="center"/>
            </w:pPr>
            <w:r>
              <w:rPr>
                <w:rFonts w:ascii="Calibri" w:hAnsi="Calibri"/>
                <w:b/>
                <w:color w:val="FFFFFF"/>
                <w:sz w:val="20"/>
              </w:rPr>
              <w:t>#</w:t>
            </w:r>
          </w:p>
        </w:tc>
        <w:tc>
          <w:tcPr>
            <w:tcW w:w="1800" w:type="dxa"/>
            <w:shd w:val="clear" w:color="auto" w:fill="25AAE1"/>
          </w:tcPr>
          <w:p w14:paraId="4368085B" w14:textId="77777777" w:rsidR="00003B6B" w:rsidRDefault="00000000">
            <w:pPr>
              <w:jc w:val="center"/>
            </w:pPr>
            <w:r>
              <w:rPr>
                <w:rFonts w:ascii="Calibri" w:hAnsi="Calibri"/>
                <w:b/>
                <w:color w:val="FFFFFF"/>
                <w:sz w:val="20"/>
              </w:rPr>
              <w:t>KPI</w:t>
            </w:r>
          </w:p>
        </w:tc>
        <w:tc>
          <w:tcPr>
            <w:tcW w:w="1800" w:type="dxa"/>
            <w:shd w:val="clear" w:color="auto" w:fill="25AAE1"/>
          </w:tcPr>
          <w:p w14:paraId="091576CF" w14:textId="77777777" w:rsidR="00003B6B" w:rsidRDefault="00000000">
            <w:pPr>
              <w:jc w:val="center"/>
            </w:pPr>
            <w:r>
              <w:rPr>
                <w:rFonts w:ascii="Calibri" w:hAnsi="Calibri"/>
                <w:b/>
                <w:color w:val="FFFFFF"/>
                <w:sz w:val="20"/>
              </w:rPr>
              <w:t>Current Baseline</w:t>
            </w:r>
          </w:p>
        </w:tc>
        <w:tc>
          <w:tcPr>
            <w:tcW w:w="1800" w:type="dxa"/>
            <w:shd w:val="clear" w:color="auto" w:fill="25AAE1"/>
          </w:tcPr>
          <w:p w14:paraId="177B9E52" w14:textId="77777777" w:rsidR="00003B6B" w:rsidRDefault="00000000">
            <w:pPr>
              <w:jc w:val="center"/>
            </w:pPr>
            <w:r>
              <w:rPr>
                <w:rFonts w:ascii="Calibri" w:hAnsi="Calibri"/>
                <w:b/>
                <w:color w:val="FFFFFF"/>
                <w:sz w:val="20"/>
              </w:rPr>
              <w:t>Q1 Target</w:t>
            </w:r>
          </w:p>
        </w:tc>
        <w:tc>
          <w:tcPr>
            <w:tcW w:w="1800" w:type="dxa"/>
            <w:shd w:val="clear" w:color="auto" w:fill="25AAE1"/>
          </w:tcPr>
          <w:p w14:paraId="7C756F53" w14:textId="77777777" w:rsidR="00003B6B" w:rsidRDefault="00000000">
            <w:pPr>
              <w:jc w:val="center"/>
            </w:pPr>
            <w:r>
              <w:rPr>
                <w:rFonts w:ascii="Calibri" w:hAnsi="Calibri"/>
                <w:b/>
                <w:color w:val="FFFFFF"/>
                <w:sz w:val="20"/>
              </w:rPr>
              <w:t>12-Month Target</w:t>
            </w:r>
          </w:p>
        </w:tc>
      </w:tr>
      <w:tr w:rsidR="00003B6B" w14:paraId="5313B1A8" w14:textId="77777777">
        <w:tc>
          <w:tcPr>
            <w:tcW w:w="1800" w:type="dxa"/>
            <w:shd w:val="clear" w:color="auto" w:fill="E0E0E0"/>
          </w:tcPr>
          <w:p w14:paraId="764D49BC" w14:textId="77777777" w:rsidR="00003B6B" w:rsidRDefault="00000000">
            <w:r>
              <w:rPr>
                <w:rFonts w:ascii="Calibri" w:hAnsi="Calibri"/>
                <w:b/>
                <w:color w:val="58585A"/>
                <w:sz w:val="20"/>
              </w:rPr>
              <w:t>Acquisition &amp; Top-of-Funnel</w:t>
            </w:r>
          </w:p>
        </w:tc>
        <w:tc>
          <w:tcPr>
            <w:tcW w:w="1800" w:type="dxa"/>
            <w:shd w:val="clear" w:color="auto" w:fill="E0E0E0"/>
          </w:tcPr>
          <w:p w14:paraId="0E129C73" w14:textId="77777777" w:rsidR="00003B6B" w:rsidRDefault="00003B6B"/>
        </w:tc>
        <w:tc>
          <w:tcPr>
            <w:tcW w:w="1800" w:type="dxa"/>
            <w:shd w:val="clear" w:color="auto" w:fill="E0E0E0"/>
          </w:tcPr>
          <w:p w14:paraId="7B0891A9" w14:textId="77777777" w:rsidR="00003B6B" w:rsidRDefault="00003B6B"/>
        </w:tc>
        <w:tc>
          <w:tcPr>
            <w:tcW w:w="1800" w:type="dxa"/>
            <w:shd w:val="clear" w:color="auto" w:fill="E0E0E0"/>
          </w:tcPr>
          <w:p w14:paraId="12C8EED8" w14:textId="77777777" w:rsidR="00003B6B" w:rsidRDefault="00003B6B"/>
        </w:tc>
        <w:tc>
          <w:tcPr>
            <w:tcW w:w="1800" w:type="dxa"/>
            <w:shd w:val="clear" w:color="auto" w:fill="E0E0E0"/>
          </w:tcPr>
          <w:p w14:paraId="417F7E0E" w14:textId="77777777" w:rsidR="00003B6B" w:rsidRDefault="00003B6B"/>
        </w:tc>
      </w:tr>
      <w:tr w:rsidR="00003B6B" w14:paraId="098B424D" w14:textId="77777777">
        <w:tc>
          <w:tcPr>
            <w:tcW w:w="1800" w:type="dxa"/>
            <w:shd w:val="clear" w:color="auto" w:fill="F5F5F5"/>
          </w:tcPr>
          <w:p w14:paraId="35935A51" w14:textId="77777777" w:rsidR="00003B6B" w:rsidRDefault="00000000">
            <w:r>
              <w:rPr>
                <w:rFonts w:ascii="Calibri" w:hAnsi="Calibri"/>
                <w:color w:val="333333"/>
                <w:sz w:val="20"/>
              </w:rPr>
              <w:t>1</w:t>
            </w:r>
          </w:p>
        </w:tc>
        <w:tc>
          <w:tcPr>
            <w:tcW w:w="1800" w:type="dxa"/>
            <w:shd w:val="clear" w:color="auto" w:fill="F5F5F5"/>
          </w:tcPr>
          <w:p w14:paraId="70FC988F" w14:textId="77777777" w:rsidR="00003B6B" w:rsidRDefault="00000000">
            <w:r>
              <w:rPr>
                <w:rFonts w:ascii="Calibri" w:hAnsi="Calibri"/>
                <w:color w:val="333333"/>
                <w:sz w:val="20"/>
              </w:rPr>
              <w:t>Website visits (monthly)</w:t>
            </w:r>
          </w:p>
        </w:tc>
        <w:tc>
          <w:tcPr>
            <w:tcW w:w="1800" w:type="dxa"/>
            <w:shd w:val="clear" w:color="auto" w:fill="F5F5F5"/>
          </w:tcPr>
          <w:p w14:paraId="25759C90" w14:textId="77777777" w:rsidR="00003B6B" w:rsidRDefault="00000000">
            <w:r>
              <w:rPr>
                <w:rFonts w:ascii="Calibri" w:hAnsi="Calibri"/>
                <w:color w:val="333333"/>
                <w:sz w:val="20"/>
              </w:rPr>
              <w:t>Unknown — audit needed</w:t>
            </w:r>
          </w:p>
        </w:tc>
        <w:tc>
          <w:tcPr>
            <w:tcW w:w="1800" w:type="dxa"/>
            <w:shd w:val="clear" w:color="auto" w:fill="F5F5F5"/>
          </w:tcPr>
          <w:p w14:paraId="2C040878" w14:textId="77777777" w:rsidR="00003B6B" w:rsidRDefault="00000000">
            <w:r>
              <w:rPr>
                <w:rFonts w:ascii="Calibri" w:hAnsi="Calibri"/>
                <w:color w:val="333333"/>
                <w:sz w:val="20"/>
              </w:rPr>
              <w:t>300</w:t>
            </w:r>
          </w:p>
        </w:tc>
        <w:tc>
          <w:tcPr>
            <w:tcW w:w="1800" w:type="dxa"/>
            <w:shd w:val="clear" w:color="auto" w:fill="F5F5F5"/>
          </w:tcPr>
          <w:p w14:paraId="31C5BA5D" w14:textId="77777777" w:rsidR="00003B6B" w:rsidRDefault="00000000">
            <w:r>
              <w:rPr>
                <w:rFonts w:ascii="Calibri" w:hAnsi="Calibri"/>
                <w:color w:val="333333"/>
                <w:sz w:val="20"/>
              </w:rPr>
              <w:t>800</w:t>
            </w:r>
          </w:p>
        </w:tc>
      </w:tr>
      <w:tr w:rsidR="00003B6B" w14:paraId="6D9B46AA" w14:textId="77777777">
        <w:tc>
          <w:tcPr>
            <w:tcW w:w="1800" w:type="dxa"/>
          </w:tcPr>
          <w:p w14:paraId="3E7B4682" w14:textId="77777777" w:rsidR="00003B6B" w:rsidRDefault="00000000">
            <w:r>
              <w:rPr>
                <w:rFonts w:ascii="Calibri" w:hAnsi="Calibri"/>
                <w:color w:val="333333"/>
                <w:sz w:val="20"/>
              </w:rPr>
              <w:t>2</w:t>
            </w:r>
          </w:p>
        </w:tc>
        <w:tc>
          <w:tcPr>
            <w:tcW w:w="1800" w:type="dxa"/>
          </w:tcPr>
          <w:p w14:paraId="1A4CCE75" w14:textId="77777777" w:rsidR="00003B6B" w:rsidRDefault="00000000">
            <w:r>
              <w:rPr>
                <w:rFonts w:ascii="Calibri" w:hAnsi="Calibri"/>
                <w:color w:val="333333"/>
                <w:sz w:val="20"/>
              </w:rPr>
              <w:t>Organic search traffic (monthly)</w:t>
            </w:r>
          </w:p>
        </w:tc>
        <w:tc>
          <w:tcPr>
            <w:tcW w:w="1800" w:type="dxa"/>
          </w:tcPr>
          <w:p w14:paraId="0F992132" w14:textId="77777777" w:rsidR="00003B6B" w:rsidRDefault="00000000">
            <w:r>
              <w:rPr>
                <w:rFonts w:ascii="Calibri" w:hAnsi="Calibri"/>
                <w:color w:val="333333"/>
                <w:sz w:val="20"/>
              </w:rPr>
              <w:t>Unknown — audit needed</w:t>
            </w:r>
          </w:p>
        </w:tc>
        <w:tc>
          <w:tcPr>
            <w:tcW w:w="1800" w:type="dxa"/>
          </w:tcPr>
          <w:p w14:paraId="009B219B" w14:textId="77777777" w:rsidR="00003B6B" w:rsidRDefault="00000000">
            <w:r>
              <w:rPr>
                <w:rFonts w:ascii="Calibri" w:hAnsi="Calibri"/>
                <w:color w:val="333333"/>
                <w:sz w:val="20"/>
              </w:rPr>
              <w:t>150</w:t>
            </w:r>
          </w:p>
        </w:tc>
        <w:tc>
          <w:tcPr>
            <w:tcW w:w="1800" w:type="dxa"/>
          </w:tcPr>
          <w:p w14:paraId="5A64F1C0" w14:textId="77777777" w:rsidR="00003B6B" w:rsidRDefault="00000000">
            <w:r>
              <w:rPr>
                <w:rFonts w:ascii="Calibri" w:hAnsi="Calibri"/>
                <w:color w:val="333333"/>
                <w:sz w:val="20"/>
              </w:rPr>
              <w:t>500</w:t>
            </w:r>
          </w:p>
        </w:tc>
      </w:tr>
      <w:tr w:rsidR="00003B6B" w14:paraId="11EE2CD2" w14:textId="77777777">
        <w:tc>
          <w:tcPr>
            <w:tcW w:w="1800" w:type="dxa"/>
            <w:shd w:val="clear" w:color="auto" w:fill="F5F5F5"/>
          </w:tcPr>
          <w:p w14:paraId="78F2CCFC" w14:textId="77777777" w:rsidR="00003B6B" w:rsidRDefault="00000000">
            <w:r>
              <w:rPr>
                <w:rFonts w:ascii="Calibri" w:hAnsi="Calibri"/>
                <w:color w:val="333333"/>
                <w:sz w:val="20"/>
              </w:rPr>
              <w:t>3</w:t>
            </w:r>
          </w:p>
        </w:tc>
        <w:tc>
          <w:tcPr>
            <w:tcW w:w="1800" w:type="dxa"/>
            <w:shd w:val="clear" w:color="auto" w:fill="F5F5F5"/>
          </w:tcPr>
          <w:p w14:paraId="15AEC8AD" w14:textId="77777777" w:rsidR="00003B6B" w:rsidRDefault="00000000">
            <w:r>
              <w:rPr>
                <w:rFonts w:ascii="Calibri" w:hAnsi="Calibri"/>
                <w:color w:val="333333"/>
                <w:sz w:val="20"/>
              </w:rPr>
              <w:t>Google Business Profile views</w:t>
            </w:r>
          </w:p>
        </w:tc>
        <w:tc>
          <w:tcPr>
            <w:tcW w:w="1800" w:type="dxa"/>
            <w:shd w:val="clear" w:color="auto" w:fill="F5F5F5"/>
          </w:tcPr>
          <w:p w14:paraId="6D554254" w14:textId="77777777" w:rsidR="00003B6B" w:rsidRDefault="00000000">
            <w:r>
              <w:rPr>
                <w:rFonts w:ascii="Calibri" w:hAnsi="Calibri"/>
                <w:color w:val="333333"/>
                <w:sz w:val="20"/>
              </w:rPr>
              <w:t>Unknown — audit needed</w:t>
            </w:r>
          </w:p>
        </w:tc>
        <w:tc>
          <w:tcPr>
            <w:tcW w:w="1800" w:type="dxa"/>
            <w:shd w:val="clear" w:color="auto" w:fill="F5F5F5"/>
          </w:tcPr>
          <w:p w14:paraId="7ADE742B" w14:textId="77777777" w:rsidR="00003B6B" w:rsidRDefault="00000000">
            <w:r>
              <w:rPr>
                <w:rFonts w:ascii="Calibri" w:hAnsi="Calibri"/>
                <w:color w:val="333333"/>
                <w:sz w:val="20"/>
              </w:rPr>
              <w:t>200</w:t>
            </w:r>
          </w:p>
        </w:tc>
        <w:tc>
          <w:tcPr>
            <w:tcW w:w="1800" w:type="dxa"/>
            <w:shd w:val="clear" w:color="auto" w:fill="F5F5F5"/>
          </w:tcPr>
          <w:p w14:paraId="431B85F0" w14:textId="77777777" w:rsidR="00003B6B" w:rsidRDefault="00000000">
            <w:r>
              <w:rPr>
                <w:rFonts w:ascii="Calibri" w:hAnsi="Calibri"/>
                <w:color w:val="333333"/>
                <w:sz w:val="20"/>
              </w:rPr>
              <w:t>600</w:t>
            </w:r>
          </w:p>
        </w:tc>
      </w:tr>
      <w:tr w:rsidR="00003B6B" w14:paraId="6855715F" w14:textId="77777777">
        <w:tc>
          <w:tcPr>
            <w:tcW w:w="1800" w:type="dxa"/>
          </w:tcPr>
          <w:p w14:paraId="793A2597" w14:textId="77777777" w:rsidR="00003B6B" w:rsidRDefault="00000000">
            <w:r>
              <w:rPr>
                <w:rFonts w:ascii="Calibri" w:hAnsi="Calibri"/>
                <w:color w:val="333333"/>
                <w:sz w:val="20"/>
              </w:rPr>
              <w:t>4</w:t>
            </w:r>
          </w:p>
        </w:tc>
        <w:tc>
          <w:tcPr>
            <w:tcW w:w="1800" w:type="dxa"/>
          </w:tcPr>
          <w:p w14:paraId="46C0FFA0" w14:textId="77777777" w:rsidR="00003B6B" w:rsidRDefault="00000000">
            <w:r>
              <w:rPr>
                <w:rFonts w:ascii="Calibri" w:hAnsi="Calibri"/>
                <w:color w:val="333333"/>
                <w:sz w:val="20"/>
              </w:rPr>
              <w:t>New inbound inquiries (monthly)</w:t>
            </w:r>
          </w:p>
        </w:tc>
        <w:tc>
          <w:tcPr>
            <w:tcW w:w="1800" w:type="dxa"/>
          </w:tcPr>
          <w:p w14:paraId="751B7B02" w14:textId="77777777" w:rsidR="00003B6B" w:rsidRDefault="00000000">
            <w:r>
              <w:rPr>
                <w:rFonts w:ascii="Calibri" w:hAnsi="Calibri"/>
                <w:color w:val="333333"/>
                <w:sz w:val="20"/>
              </w:rPr>
              <w:t>8 est.</w:t>
            </w:r>
          </w:p>
        </w:tc>
        <w:tc>
          <w:tcPr>
            <w:tcW w:w="1800" w:type="dxa"/>
          </w:tcPr>
          <w:p w14:paraId="3A4AEC6B" w14:textId="77777777" w:rsidR="00003B6B" w:rsidRDefault="00000000">
            <w:r>
              <w:rPr>
                <w:rFonts w:ascii="Calibri" w:hAnsi="Calibri"/>
                <w:color w:val="333333"/>
                <w:sz w:val="20"/>
              </w:rPr>
              <w:t>15</w:t>
            </w:r>
          </w:p>
        </w:tc>
        <w:tc>
          <w:tcPr>
            <w:tcW w:w="1800" w:type="dxa"/>
          </w:tcPr>
          <w:p w14:paraId="675CA5E7" w14:textId="77777777" w:rsidR="00003B6B" w:rsidRDefault="00000000">
            <w:r>
              <w:rPr>
                <w:rFonts w:ascii="Calibri" w:hAnsi="Calibri"/>
                <w:color w:val="333333"/>
                <w:sz w:val="20"/>
              </w:rPr>
              <w:t>30</w:t>
            </w:r>
          </w:p>
        </w:tc>
      </w:tr>
      <w:tr w:rsidR="00003B6B" w14:paraId="106434F5" w14:textId="77777777">
        <w:tc>
          <w:tcPr>
            <w:tcW w:w="1800" w:type="dxa"/>
            <w:shd w:val="clear" w:color="auto" w:fill="F5F5F5"/>
          </w:tcPr>
          <w:p w14:paraId="30EB3D47" w14:textId="77777777" w:rsidR="00003B6B" w:rsidRDefault="00000000">
            <w:r>
              <w:rPr>
                <w:rFonts w:ascii="Calibri" w:hAnsi="Calibri"/>
                <w:color w:val="333333"/>
                <w:sz w:val="20"/>
              </w:rPr>
              <w:t>5</w:t>
            </w:r>
          </w:p>
        </w:tc>
        <w:tc>
          <w:tcPr>
            <w:tcW w:w="1800" w:type="dxa"/>
            <w:shd w:val="clear" w:color="auto" w:fill="F5F5F5"/>
          </w:tcPr>
          <w:p w14:paraId="4B9A989F" w14:textId="77777777" w:rsidR="00003B6B" w:rsidRDefault="00000000">
            <w:r>
              <w:rPr>
                <w:rFonts w:ascii="Calibri" w:hAnsi="Calibri"/>
                <w:color w:val="333333"/>
                <w:sz w:val="20"/>
              </w:rPr>
              <w:t>MQL — marketing qualified leads</w:t>
            </w:r>
          </w:p>
        </w:tc>
        <w:tc>
          <w:tcPr>
            <w:tcW w:w="1800" w:type="dxa"/>
            <w:shd w:val="clear" w:color="auto" w:fill="F5F5F5"/>
          </w:tcPr>
          <w:p w14:paraId="04DDDEB6" w14:textId="77777777" w:rsidR="00003B6B" w:rsidRDefault="00000000">
            <w:r>
              <w:rPr>
                <w:rFonts w:ascii="Calibri" w:hAnsi="Calibri"/>
                <w:color w:val="333333"/>
                <w:sz w:val="20"/>
              </w:rPr>
              <w:t>Unknown</w:t>
            </w:r>
          </w:p>
        </w:tc>
        <w:tc>
          <w:tcPr>
            <w:tcW w:w="1800" w:type="dxa"/>
            <w:shd w:val="clear" w:color="auto" w:fill="F5F5F5"/>
          </w:tcPr>
          <w:p w14:paraId="4EB5A284" w14:textId="77777777" w:rsidR="00003B6B" w:rsidRDefault="00000000">
            <w:r>
              <w:rPr>
                <w:rFonts w:ascii="Calibri" w:hAnsi="Calibri"/>
                <w:color w:val="333333"/>
                <w:sz w:val="20"/>
              </w:rPr>
              <w:t>10</w:t>
            </w:r>
          </w:p>
        </w:tc>
        <w:tc>
          <w:tcPr>
            <w:tcW w:w="1800" w:type="dxa"/>
            <w:shd w:val="clear" w:color="auto" w:fill="F5F5F5"/>
          </w:tcPr>
          <w:p w14:paraId="292876D9" w14:textId="77777777" w:rsidR="00003B6B" w:rsidRDefault="00000000">
            <w:r>
              <w:rPr>
                <w:rFonts w:ascii="Calibri" w:hAnsi="Calibri"/>
                <w:color w:val="333333"/>
                <w:sz w:val="20"/>
              </w:rPr>
              <w:t>25</w:t>
            </w:r>
          </w:p>
        </w:tc>
      </w:tr>
      <w:tr w:rsidR="00003B6B" w14:paraId="3BCA6F6E" w14:textId="77777777">
        <w:tc>
          <w:tcPr>
            <w:tcW w:w="1800" w:type="dxa"/>
            <w:shd w:val="clear" w:color="auto" w:fill="E0E0E0"/>
          </w:tcPr>
          <w:p w14:paraId="6F505179" w14:textId="77777777" w:rsidR="00003B6B" w:rsidRDefault="00000000">
            <w:r>
              <w:rPr>
                <w:rFonts w:ascii="Calibri" w:hAnsi="Calibri"/>
                <w:b/>
                <w:color w:val="58585A"/>
                <w:sz w:val="20"/>
              </w:rPr>
              <w:t>Reputation &amp; Trust</w:t>
            </w:r>
          </w:p>
        </w:tc>
        <w:tc>
          <w:tcPr>
            <w:tcW w:w="1800" w:type="dxa"/>
            <w:shd w:val="clear" w:color="auto" w:fill="E0E0E0"/>
          </w:tcPr>
          <w:p w14:paraId="7752912E" w14:textId="77777777" w:rsidR="00003B6B" w:rsidRDefault="00003B6B"/>
        </w:tc>
        <w:tc>
          <w:tcPr>
            <w:tcW w:w="1800" w:type="dxa"/>
            <w:shd w:val="clear" w:color="auto" w:fill="E0E0E0"/>
          </w:tcPr>
          <w:p w14:paraId="3598863A" w14:textId="77777777" w:rsidR="00003B6B" w:rsidRDefault="00003B6B"/>
        </w:tc>
        <w:tc>
          <w:tcPr>
            <w:tcW w:w="1800" w:type="dxa"/>
            <w:shd w:val="clear" w:color="auto" w:fill="E0E0E0"/>
          </w:tcPr>
          <w:p w14:paraId="376223EE" w14:textId="77777777" w:rsidR="00003B6B" w:rsidRDefault="00003B6B"/>
        </w:tc>
        <w:tc>
          <w:tcPr>
            <w:tcW w:w="1800" w:type="dxa"/>
            <w:shd w:val="clear" w:color="auto" w:fill="E0E0E0"/>
          </w:tcPr>
          <w:p w14:paraId="4B093887" w14:textId="77777777" w:rsidR="00003B6B" w:rsidRDefault="00003B6B"/>
        </w:tc>
      </w:tr>
      <w:tr w:rsidR="00003B6B" w14:paraId="7D3DAF70" w14:textId="77777777">
        <w:tc>
          <w:tcPr>
            <w:tcW w:w="1800" w:type="dxa"/>
            <w:shd w:val="clear" w:color="auto" w:fill="F5F5F5"/>
          </w:tcPr>
          <w:p w14:paraId="6021A760" w14:textId="77777777" w:rsidR="00003B6B" w:rsidRDefault="00000000">
            <w:r>
              <w:rPr>
                <w:rFonts w:ascii="Calibri" w:hAnsi="Calibri"/>
                <w:color w:val="333333"/>
                <w:sz w:val="20"/>
              </w:rPr>
              <w:t>6</w:t>
            </w:r>
          </w:p>
        </w:tc>
        <w:tc>
          <w:tcPr>
            <w:tcW w:w="1800" w:type="dxa"/>
            <w:shd w:val="clear" w:color="auto" w:fill="F5F5F5"/>
          </w:tcPr>
          <w:p w14:paraId="061EF49B" w14:textId="77777777" w:rsidR="00003B6B" w:rsidRDefault="00000000">
            <w:r>
              <w:rPr>
                <w:rFonts w:ascii="Calibri" w:hAnsi="Calibri"/>
                <w:color w:val="333333"/>
                <w:sz w:val="20"/>
              </w:rPr>
              <w:t>Google rating</w:t>
            </w:r>
          </w:p>
        </w:tc>
        <w:tc>
          <w:tcPr>
            <w:tcW w:w="1800" w:type="dxa"/>
            <w:shd w:val="clear" w:color="auto" w:fill="F5F5F5"/>
          </w:tcPr>
          <w:p w14:paraId="6C9A92E8" w14:textId="77777777" w:rsidR="00003B6B" w:rsidRDefault="00000000">
            <w:r>
              <w:rPr>
                <w:rFonts w:ascii="Calibri" w:hAnsi="Calibri"/>
                <w:color w:val="333333"/>
                <w:sz w:val="20"/>
              </w:rPr>
              <w:t>4.0</w:t>
            </w:r>
          </w:p>
        </w:tc>
        <w:tc>
          <w:tcPr>
            <w:tcW w:w="1800" w:type="dxa"/>
            <w:shd w:val="clear" w:color="auto" w:fill="F5F5F5"/>
          </w:tcPr>
          <w:p w14:paraId="0102BBC1" w14:textId="77777777" w:rsidR="00003B6B" w:rsidRDefault="00000000">
            <w:r>
              <w:rPr>
                <w:rFonts w:ascii="Calibri" w:hAnsi="Calibri"/>
                <w:color w:val="333333"/>
                <w:sz w:val="20"/>
              </w:rPr>
              <w:t>4.3</w:t>
            </w:r>
          </w:p>
        </w:tc>
        <w:tc>
          <w:tcPr>
            <w:tcW w:w="1800" w:type="dxa"/>
            <w:shd w:val="clear" w:color="auto" w:fill="F5F5F5"/>
          </w:tcPr>
          <w:p w14:paraId="60E99D20" w14:textId="77777777" w:rsidR="00003B6B" w:rsidRDefault="00000000">
            <w:r>
              <w:rPr>
                <w:rFonts w:ascii="Calibri" w:hAnsi="Calibri"/>
                <w:color w:val="333333"/>
                <w:sz w:val="20"/>
              </w:rPr>
              <w:t>4.5+</w:t>
            </w:r>
          </w:p>
        </w:tc>
      </w:tr>
      <w:tr w:rsidR="00003B6B" w14:paraId="019B606F" w14:textId="77777777">
        <w:tc>
          <w:tcPr>
            <w:tcW w:w="1800" w:type="dxa"/>
          </w:tcPr>
          <w:p w14:paraId="428046AF" w14:textId="77777777" w:rsidR="00003B6B" w:rsidRDefault="00000000">
            <w:r>
              <w:rPr>
                <w:rFonts w:ascii="Calibri" w:hAnsi="Calibri"/>
                <w:color w:val="333333"/>
                <w:sz w:val="20"/>
              </w:rPr>
              <w:t>7</w:t>
            </w:r>
          </w:p>
        </w:tc>
        <w:tc>
          <w:tcPr>
            <w:tcW w:w="1800" w:type="dxa"/>
          </w:tcPr>
          <w:p w14:paraId="4E249019" w14:textId="77777777" w:rsidR="00003B6B" w:rsidRDefault="00000000">
            <w:r>
              <w:rPr>
                <w:rFonts w:ascii="Calibri" w:hAnsi="Calibri"/>
                <w:color w:val="333333"/>
                <w:sz w:val="20"/>
              </w:rPr>
              <w:t>Total Google reviews</w:t>
            </w:r>
          </w:p>
        </w:tc>
        <w:tc>
          <w:tcPr>
            <w:tcW w:w="1800" w:type="dxa"/>
          </w:tcPr>
          <w:p w14:paraId="6BB8F7D4" w14:textId="77777777" w:rsidR="00003B6B" w:rsidRDefault="00000000">
            <w:r>
              <w:rPr>
                <w:rFonts w:ascii="Calibri" w:hAnsi="Calibri"/>
                <w:color w:val="333333"/>
                <w:sz w:val="20"/>
              </w:rPr>
              <w:t>59</w:t>
            </w:r>
          </w:p>
        </w:tc>
        <w:tc>
          <w:tcPr>
            <w:tcW w:w="1800" w:type="dxa"/>
          </w:tcPr>
          <w:p w14:paraId="32087DAC" w14:textId="77777777" w:rsidR="00003B6B" w:rsidRDefault="00000000">
            <w:r>
              <w:rPr>
                <w:rFonts w:ascii="Calibri" w:hAnsi="Calibri"/>
                <w:color w:val="333333"/>
                <w:sz w:val="20"/>
              </w:rPr>
              <w:t>75</w:t>
            </w:r>
          </w:p>
        </w:tc>
        <w:tc>
          <w:tcPr>
            <w:tcW w:w="1800" w:type="dxa"/>
          </w:tcPr>
          <w:p w14:paraId="0AC9FA7E" w14:textId="77777777" w:rsidR="00003B6B" w:rsidRDefault="00000000">
            <w:r>
              <w:rPr>
                <w:rFonts w:ascii="Calibri" w:hAnsi="Calibri"/>
                <w:color w:val="333333"/>
                <w:sz w:val="20"/>
              </w:rPr>
              <w:t>100+</w:t>
            </w:r>
          </w:p>
        </w:tc>
      </w:tr>
      <w:tr w:rsidR="00003B6B" w14:paraId="745FBE76" w14:textId="77777777">
        <w:tc>
          <w:tcPr>
            <w:tcW w:w="1800" w:type="dxa"/>
            <w:shd w:val="clear" w:color="auto" w:fill="F5F5F5"/>
          </w:tcPr>
          <w:p w14:paraId="40CF3FB1" w14:textId="77777777" w:rsidR="00003B6B" w:rsidRDefault="00000000">
            <w:r>
              <w:rPr>
                <w:rFonts w:ascii="Calibri" w:hAnsi="Calibri"/>
                <w:color w:val="333333"/>
                <w:sz w:val="20"/>
              </w:rPr>
              <w:t>8</w:t>
            </w:r>
          </w:p>
        </w:tc>
        <w:tc>
          <w:tcPr>
            <w:tcW w:w="1800" w:type="dxa"/>
            <w:shd w:val="clear" w:color="auto" w:fill="F5F5F5"/>
          </w:tcPr>
          <w:p w14:paraId="69CB3A13" w14:textId="77777777" w:rsidR="00003B6B" w:rsidRDefault="00000000">
            <w:r>
              <w:rPr>
                <w:rFonts w:ascii="Calibri" w:hAnsi="Calibri"/>
                <w:color w:val="333333"/>
                <w:sz w:val="20"/>
              </w:rPr>
              <w:t>New 5-star reviews (monthly)</w:t>
            </w:r>
          </w:p>
        </w:tc>
        <w:tc>
          <w:tcPr>
            <w:tcW w:w="1800" w:type="dxa"/>
            <w:shd w:val="clear" w:color="auto" w:fill="F5F5F5"/>
          </w:tcPr>
          <w:p w14:paraId="347FC8DD" w14:textId="77777777" w:rsidR="00003B6B" w:rsidRDefault="00000000">
            <w:r>
              <w:rPr>
                <w:rFonts w:ascii="Calibri" w:hAnsi="Calibri"/>
                <w:color w:val="333333"/>
                <w:sz w:val="20"/>
              </w:rPr>
              <w:t>0 est.</w:t>
            </w:r>
          </w:p>
        </w:tc>
        <w:tc>
          <w:tcPr>
            <w:tcW w:w="1800" w:type="dxa"/>
            <w:shd w:val="clear" w:color="auto" w:fill="F5F5F5"/>
          </w:tcPr>
          <w:p w14:paraId="25499796" w14:textId="77777777" w:rsidR="00003B6B" w:rsidRDefault="00000000">
            <w:r>
              <w:rPr>
                <w:rFonts w:ascii="Calibri" w:hAnsi="Calibri"/>
                <w:color w:val="333333"/>
                <w:sz w:val="20"/>
              </w:rPr>
              <w:t>5</w:t>
            </w:r>
          </w:p>
        </w:tc>
        <w:tc>
          <w:tcPr>
            <w:tcW w:w="1800" w:type="dxa"/>
            <w:shd w:val="clear" w:color="auto" w:fill="F5F5F5"/>
          </w:tcPr>
          <w:p w14:paraId="13490C0B" w14:textId="77777777" w:rsidR="00003B6B" w:rsidRDefault="00000000">
            <w:r>
              <w:rPr>
                <w:rFonts w:ascii="Calibri" w:hAnsi="Calibri"/>
                <w:color w:val="333333"/>
                <w:sz w:val="20"/>
              </w:rPr>
              <w:t>3 ongoing</w:t>
            </w:r>
          </w:p>
        </w:tc>
      </w:tr>
      <w:tr w:rsidR="00003B6B" w14:paraId="3F76D256" w14:textId="77777777">
        <w:tc>
          <w:tcPr>
            <w:tcW w:w="1800" w:type="dxa"/>
            <w:shd w:val="clear" w:color="auto" w:fill="E0E0E0"/>
          </w:tcPr>
          <w:p w14:paraId="181AA51D" w14:textId="77777777" w:rsidR="00003B6B" w:rsidRDefault="00000000">
            <w:r>
              <w:rPr>
                <w:rFonts w:ascii="Calibri" w:hAnsi="Calibri"/>
                <w:b/>
                <w:color w:val="58585A"/>
                <w:sz w:val="20"/>
              </w:rPr>
              <w:t>Engagement &amp; Conversion</w:t>
            </w:r>
          </w:p>
        </w:tc>
        <w:tc>
          <w:tcPr>
            <w:tcW w:w="1800" w:type="dxa"/>
            <w:shd w:val="clear" w:color="auto" w:fill="E0E0E0"/>
          </w:tcPr>
          <w:p w14:paraId="513D00E8" w14:textId="77777777" w:rsidR="00003B6B" w:rsidRDefault="00003B6B"/>
        </w:tc>
        <w:tc>
          <w:tcPr>
            <w:tcW w:w="1800" w:type="dxa"/>
            <w:shd w:val="clear" w:color="auto" w:fill="E0E0E0"/>
          </w:tcPr>
          <w:p w14:paraId="2C58A70A" w14:textId="77777777" w:rsidR="00003B6B" w:rsidRDefault="00003B6B"/>
        </w:tc>
        <w:tc>
          <w:tcPr>
            <w:tcW w:w="1800" w:type="dxa"/>
            <w:shd w:val="clear" w:color="auto" w:fill="E0E0E0"/>
          </w:tcPr>
          <w:p w14:paraId="600CED8B" w14:textId="77777777" w:rsidR="00003B6B" w:rsidRDefault="00003B6B"/>
        </w:tc>
        <w:tc>
          <w:tcPr>
            <w:tcW w:w="1800" w:type="dxa"/>
            <w:shd w:val="clear" w:color="auto" w:fill="E0E0E0"/>
          </w:tcPr>
          <w:p w14:paraId="6B01CF33" w14:textId="77777777" w:rsidR="00003B6B" w:rsidRDefault="00003B6B"/>
        </w:tc>
      </w:tr>
      <w:tr w:rsidR="00003B6B" w14:paraId="1EB68B0E" w14:textId="77777777">
        <w:tc>
          <w:tcPr>
            <w:tcW w:w="1800" w:type="dxa"/>
            <w:shd w:val="clear" w:color="auto" w:fill="F5F5F5"/>
          </w:tcPr>
          <w:p w14:paraId="4C6FFBFE" w14:textId="77777777" w:rsidR="00003B6B" w:rsidRDefault="00000000">
            <w:r>
              <w:rPr>
                <w:rFonts w:ascii="Calibri" w:hAnsi="Calibri"/>
                <w:color w:val="333333"/>
                <w:sz w:val="20"/>
              </w:rPr>
              <w:t>9</w:t>
            </w:r>
          </w:p>
        </w:tc>
        <w:tc>
          <w:tcPr>
            <w:tcW w:w="1800" w:type="dxa"/>
            <w:shd w:val="clear" w:color="auto" w:fill="F5F5F5"/>
          </w:tcPr>
          <w:p w14:paraId="7F231570" w14:textId="77777777" w:rsidR="00003B6B" w:rsidRDefault="00000000">
            <w:r>
              <w:rPr>
                <w:rFonts w:ascii="Calibri" w:hAnsi="Calibri"/>
                <w:color w:val="333333"/>
                <w:sz w:val="20"/>
              </w:rPr>
              <w:t>Consultations booked (monthly)</w:t>
            </w:r>
          </w:p>
        </w:tc>
        <w:tc>
          <w:tcPr>
            <w:tcW w:w="1800" w:type="dxa"/>
            <w:shd w:val="clear" w:color="auto" w:fill="F5F5F5"/>
          </w:tcPr>
          <w:p w14:paraId="7FFA658A" w14:textId="77777777" w:rsidR="00003B6B" w:rsidRDefault="00000000">
            <w:r>
              <w:rPr>
                <w:rFonts w:ascii="Calibri" w:hAnsi="Calibri"/>
                <w:color w:val="333333"/>
                <w:sz w:val="20"/>
              </w:rPr>
              <w:t>Unknown</w:t>
            </w:r>
          </w:p>
        </w:tc>
        <w:tc>
          <w:tcPr>
            <w:tcW w:w="1800" w:type="dxa"/>
            <w:shd w:val="clear" w:color="auto" w:fill="F5F5F5"/>
          </w:tcPr>
          <w:p w14:paraId="44166913" w14:textId="77777777" w:rsidR="00003B6B" w:rsidRDefault="00000000">
            <w:r>
              <w:rPr>
                <w:rFonts w:ascii="Calibri" w:hAnsi="Calibri"/>
                <w:color w:val="333333"/>
                <w:sz w:val="20"/>
              </w:rPr>
              <w:t>8</w:t>
            </w:r>
          </w:p>
        </w:tc>
        <w:tc>
          <w:tcPr>
            <w:tcW w:w="1800" w:type="dxa"/>
            <w:shd w:val="clear" w:color="auto" w:fill="F5F5F5"/>
          </w:tcPr>
          <w:p w14:paraId="2AC9E72E" w14:textId="77777777" w:rsidR="00003B6B" w:rsidRDefault="00000000">
            <w:r>
              <w:rPr>
                <w:rFonts w:ascii="Calibri" w:hAnsi="Calibri"/>
                <w:color w:val="333333"/>
                <w:sz w:val="20"/>
              </w:rPr>
              <w:t>15</w:t>
            </w:r>
          </w:p>
        </w:tc>
      </w:tr>
      <w:tr w:rsidR="00003B6B" w14:paraId="59AFA826" w14:textId="77777777">
        <w:tc>
          <w:tcPr>
            <w:tcW w:w="1800" w:type="dxa"/>
          </w:tcPr>
          <w:p w14:paraId="5C016C87" w14:textId="77777777" w:rsidR="00003B6B" w:rsidRDefault="00000000">
            <w:r>
              <w:rPr>
                <w:rFonts w:ascii="Calibri" w:hAnsi="Calibri"/>
                <w:color w:val="333333"/>
                <w:sz w:val="20"/>
              </w:rPr>
              <w:t>10</w:t>
            </w:r>
          </w:p>
        </w:tc>
        <w:tc>
          <w:tcPr>
            <w:tcW w:w="1800" w:type="dxa"/>
          </w:tcPr>
          <w:p w14:paraId="3DAD6C15" w14:textId="77777777" w:rsidR="00003B6B" w:rsidRDefault="00000000">
            <w:r>
              <w:rPr>
                <w:rFonts w:ascii="Calibri" w:hAnsi="Calibri"/>
                <w:color w:val="333333"/>
                <w:sz w:val="20"/>
              </w:rPr>
              <w:t>Retention/close rate</w:t>
            </w:r>
          </w:p>
        </w:tc>
        <w:tc>
          <w:tcPr>
            <w:tcW w:w="1800" w:type="dxa"/>
          </w:tcPr>
          <w:p w14:paraId="411830D4" w14:textId="77777777" w:rsidR="00003B6B" w:rsidRDefault="00000000">
            <w:r>
              <w:rPr>
                <w:rFonts w:ascii="Calibri" w:hAnsi="Calibri"/>
                <w:color w:val="333333"/>
                <w:sz w:val="20"/>
              </w:rPr>
              <w:t>40% est.</w:t>
            </w:r>
          </w:p>
        </w:tc>
        <w:tc>
          <w:tcPr>
            <w:tcW w:w="1800" w:type="dxa"/>
          </w:tcPr>
          <w:p w14:paraId="58160EA1" w14:textId="77777777" w:rsidR="00003B6B" w:rsidRDefault="00000000">
            <w:r>
              <w:rPr>
                <w:rFonts w:ascii="Calibri" w:hAnsi="Calibri"/>
                <w:color w:val="333333"/>
                <w:sz w:val="20"/>
              </w:rPr>
              <w:t>45%</w:t>
            </w:r>
          </w:p>
        </w:tc>
        <w:tc>
          <w:tcPr>
            <w:tcW w:w="1800" w:type="dxa"/>
          </w:tcPr>
          <w:p w14:paraId="613C199E" w14:textId="77777777" w:rsidR="00003B6B" w:rsidRDefault="00000000">
            <w:r>
              <w:rPr>
                <w:rFonts w:ascii="Calibri" w:hAnsi="Calibri"/>
                <w:color w:val="333333"/>
                <w:sz w:val="20"/>
              </w:rPr>
              <w:t>55%</w:t>
            </w:r>
          </w:p>
        </w:tc>
      </w:tr>
      <w:tr w:rsidR="00003B6B" w14:paraId="5684F294" w14:textId="77777777">
        <w:tc>
          <w:tcPr>
            <w:tcW w:w="1800" w:type="dxa"/>
            <w:shd w:val="clear" w:color="auto" w:fill="F5F5F5"/>
          </w:tcPr>
          <w:p w14:paraId="42D2AD45" w14:textId="77777777" w:rsidR="00003B6B" w:rsidRDefault="00000000">
            <w:r>
              <w:rPr>
                <w:rFonts w:ascii="Calibri" w:hAnsi="Calibri"/>
                <w:color w:val="333333"/>
                <w:sz w:val="20"/>
              </w:rPr>
              <w:t>11</w:t>
            </w:r>
          </w:p>
        </w:tc>
        <w:tc>
          <w:tcPr>
            <w:tcW w:w="1800" w:type="dxa"/>
            <w:shd w:val="clear" w:color="auto" w:fill="F5F5F5"/>
          </w:tcPr>
          <w:p w14:paraId="274E0663" w14:textId="77777777" w:rsidR="00003B6B" w:rsidRDefault="00000000">
            <w:r>
              <w:rPr>
                <w:rFonts w:ascii="Calibri" w:hAnsi="Calibri"/>
                <w:color w:val="333333"/>
                <w:sz w:val="20"/>
              </w:rPr>
              <w:t>Time to retain (days)</w:t>
            </w:r>
          </w:p>
        </w:tc>
        <w:tc>
          <w:tcPr>
            <w:tcW w:w="1800" w:type="dxa"/>
            <w:shd w:val="clear" w:color="auto" w:fill="F5F5F5"/>
          </w:tcPr>
          <w:p w14:paraId="7757C107" w14:textId="77777777" w:rsidR="00003B6B" w:rsidRDefault="00000000">
            <w:r>
              <w:rPr>
                <w:rFonts w:ascii="Calibri" w:hAnsi="Calibri"/>
                <w:color w:val="333333"/>
                <w:sz w:val="20"/>
              </w:rPr>
              <w:t>Unknown</w:t>
            </w:r>
          </w:p>
        </w:tc>
        <w:tc>
          <w:tcPr>
            <w:tcW w:w="1800" w:type="dxa"/>
            <w:shd w:val="clear" w:color="auto" w:fill="F5F5F5"/>
          </w:tcPr>
          <w:p w14:paraId="7C952B2A" w14:textId="77777777" w:rsidR="00003B6B" w:rsidRDefault="00000000">
            <w:r>
              <w:rPr>
                <w:rFonts w:ascii="Calibri" w:hAnsi="Calibri"/>
                <w:color w:val="333333"/>
                <w:sz w:val="20"/>
              </w:rPr>
              <w:t>14 days</w:t>
            </w:r>
          </w:p>
        </w:tc>
        <w:tc>
          <w:tcPr>
            <w:tcW w:w="1800" w:type="dxa"/>
            <w:shd w:val="clear" w:color="auto" w:fill="F5F5F5"/>
          </w:tcPr>
          <w:p w14:paraId="01A5F3C1" w14:textId="77777777" w:rsidR="00003B6B" w:rsidRDefault="00000000">
            <w:r>
              <w:rPr>
                <w:rFonts w:ascii="Calibri" w:hAnsi="Calibri"/>
                <w:color w:val="333333"/>
                <w:sz w:val="20"/>
              </w:rPr>
              <w:t>10 days</w:t>
            </w:r>
          </w:p>
        </w:tc>
      </w:tr>
      <w:tr w:rsidR="00003B6B" w14:paraId="1DB40D2A" w14:textId="77777777">
        <w:tc>
          <w:tcPr>
            <w:tcW w:w="1800" w:type="dxa"/>
          </w:tcPr>
          <w:p w14:paraId="455AEBD6" w14:textId="77777777" w:rsidR="00003B6B" w:rsidRDefault="00000000">
            <w:r>
              <w:rPr>
                <w:rFonts w:ascii="Calibri" w:hAnsi="Calibri"/>
                <w:color w:val="333333"/>
                <w:sz w:val="20"/>
              </w:rPr>
              <w:t>12</w:t>
            </w:r>
          </w:p>
        </w:tc>
        <w:tc>
          <w:tcPr>
            <w:tcW w:w="1800" w:type="dxa"/>
          </w:tcPr>
          <w:p w14:paraId="4C164E67" w14:textId="77777777" w:rsidR="00003B6B" w:rsidRDefault="00000000">
            <w:r>
              <w:rPr>
                <w:rFonts w:ascii="Calibri" w:hAnsi="Calibri"/>
                <w:color w:val="333333"/>
                <w:sz w:val="20"/>
              </w:rPr>
              <w:t>Lead quality score (1–10)</w:t>
            </w:r>
          </w:p>
        </w:tc>
        <w:tc>
          <w:tcPr>
            <w:tcW w:w="1800" w:type="dxa"/>
          </w:tcPr>
          <w:p w14:paraId="0ECAA135" w14:textId="77777777" w:rsidR="00003B6B" w:rsidRDefault="00000000">
            <w:r>
              <w:rPr>
                <w:rFonts w:ascii="Calibri" w:hAnsi="Calibri"/>
                <w:color w:val="333333"/>
                <w:sz w:val="20"/>
              </w:rPr>
              <w:t>Unknown</w:t>
            </w:r>
          </w:p>
        </w:tc>
        <w:tc>
          <w:tcPr>
            <w:tcW w:w="1800" w:type="dxa"/>
          </w:tcPr>
          <w:p w14:paraId="0E97354A" w14:textId="77777777" w:rsidR="00003B6B" w:rsidRDefault="00000000">
            <w:r>
              <w:rPr>
                <w:rFonts w:ascii="Calibri" w:hAnsi="Calibri"/>
                <w:color w:val="333333"/>
                <w:sz w:val="20"/>
              </w:rPr>
              <w:t>7 avg</w:t>
            </w:r>
          </w:p>
        </w:tc>
        <w:tc>
          <w:tcPr>
            <w:tcW w:w="1800" w:type="dxa"/>
          </w:tcPr>
          <w:p w14:paraId="59E412DA" w14:textId="77777777" w:rsidR="00003B6B" w:rsidRDefault="00000000">
            <w:r>
              <w:rPr>
                <w:rFonts w:ascii="Calibri" w:hAnsi="Calibri"/>
                <w:color w:val="333333"/>
                <w:sz w:val="20"/>
              </w:rPr>
              <w:t>8 avg</w:t>
            </w:r>
          </w:p>
        </w:tc>
      </w:tr>
      <w:tr w:rsidR="00003B6B" w14:paraId="55460C43" w14:textId="77777777">
        <w:tc>
          <w:tcPr>
            <w:tcW w:w="1800" w:type="dxa"/>
            <w:shd w:val="clear" w:color="auto" w:fill="E0E0E0"/>
          </w:tcPr>
          <w:p w14:paraId="1F69C12D" w14:textId="77777777" w:rsidR="00003B6B" w:rsidRDefault="00000000">
            <w:r>
              <w:rPr>
                <w:rFonts w:ascii="Calibri" w:hAnsi="Calibri"/>
                <w:b/>
                <w:color w:val="58585A"/>
                <w:sz w:val="20"/>
              </w:rPr>
              <w:t>Revenue &amp; Value</w:t>
            </w:r>
          </w:p>
        </w:tc>
        <w:tc>
          <w:tcPr>
            <w:tcW w:w="1800" w:type="dxa"/>
            <w:shd w:val="clear" w:color="auto" w:fill="E0E0E0"/>
          </w:tcPr>
          <w:p w14:paraId="3724A8AD" w14:textId="77777777" w:rsidR="00003B6B" w:rsidRDefault="00003B6B"/>
        </w:tc>
        <w:tc>
          <w:tcPr>
            <w:tcW w:w="1800" w:type="dxa"/>
            <w:shd w:val="clear" w:color="auto" w:fill="E0E0E0"/>
          </w:tcPr>
          <w:p w14:paraId="1467B9B6" w14:textId="77777777" w:rsidR="00003B6B" w:rsidRDefault="00003B6B"/>
        </w:tc>
        <w:tc>
          <w:tcPr>
            <w:tcW w:w="1800" w:type="dxa"/>
            <w:shd w:val="clear" w:color="auto" w:fill="E0E0E0"/>
          </w:tcPr>
          <w:p w14:paraId="6A4C2BD1" w14:textId="77777777" w:rsidR="00003B6B" w:rsidRDefault="00003B6B"/>
        </w:tc>
        <w:tc>
          <w:tcPr>
            <w:tcW w:w="1800" w:type="dxa"/>
            <w:shd w:val="clear" w:color="auto" w:fill="E0E0E0"/>
          </w:tcPr>
          <w:p w14:paraId="0739F3AE" w14:textId="77777777" w:rsidR="00003B6B" w:rsidRDefault="00003B6B"/>
        </w:tc>
      </w:tr>
      <w:tr w:rsidR="00003B6B" w14:paraId="198E25F2" w14:textId="77777777">
        <w:tc>
          <w:tcPr>
            <w:tcW w:w="1800" w:type="dxa"/>
          </w:tcPr>
          <w:p w14:paraId="7B514D10" w14:textId="77777777" w:rsidR="00003B6B" w:rsidRDefault="00000000">
            <w:r>
              <w:rPr>
                <w:rFonts w:ascii="Calibri" w:hAnsi="Calibri"/>
                <w:color w:val="333333"/>
                <w:sz w:val="20"/>
              </w:rPr>
              <w:t>13</w:t>
            </w:r>
          </w:p>
        </w:tc>
        <w:tc>
          <w:tcPr>
            <w:tcW w:w="1800" w:type="dxa"/>
          </w:tcPr>
          <w:p w14:paraId="79066023" w14:textId="77777777" w:rsidR="00003B6B" w:rsidRDefault="00000000">
            <w:r>
              <w:rPr>
                <w:rFonts w:ascii="Calibri" w:hAnsi="Calibri"/>
                <w:color w:val="333333"/>
                <w:sz w:val="20"/>
              </w:rPr>
              <w:t>New matters retained (monthly)</w:t>
            </w:r>
          </w:p>
        </w:tc>
        <w:tc>
          <w:tcPr>
            <w:tcW w:w="1800" w:type="dxa"/>
          </w:tcPr>
          <w:p w14:paraId="04A30C57" w14:textId="77777777" w:rsidR="00003B6B" w:rsidRDefault="00000000">
            <w:r>
              <w:rPr>
                <w:rFonts w:ascii="Calibri" w:hAnsi="Calibri"/>
                <w:color w:val="333333"/>
                <w:sz w:val="20"/>
              </w:rPr>
              <w:t>3–4 est.</w:t>
            </w:r>
          </w:p>
        </w:tc>
        <w:tc>
          <w:tcPr>
            <w:tcW w:w="1800" w:type="dxa"/>
          </w:tcPr>
          <w:p w14:paraId="7E1D0F30" w14:textId="77777777" w:rsidR="00003B6B" w:rsidRDefault="00000000">
            <w:r>
              <w:rPr>
                <w:rFonts w:ascii="Calibri" w:hAnsi="Calibri"/>
                <w:color w:val="333333"/>
                <w:sz w:val="20"/>
              </w:rPr>
              <w:t>5</w:t>
            </w:r>
          </w:p>
        </w:tc>
        <w:tc>
          <w:tcPr>
            <w:tcW w:w="1800" w:type="dxa"/>
          </w:tcPr>
          <w:p w14:paraId="3BDC9D5F" w14:textId="77777777" w:rsidR="00003B6B" w:rsidRDefault="00000000">
            <w:r>
              <w:rPr>
                <w:rFonts w:ascii="Calibri" w:hAnsi="Calibri"/>
                <w:color w:val="333333"/>
                <w:sz w:val="20"/>
              </w:rPr>
              <w:t>8</w:t>
            </w:r>
          </w:p>
        </w:tc>
      </w:tr>
      <w:tr w:rsidR="00003B6B" w14:paraId="785D95E7" w14:textId="77777777">
        <w:tc>
          <w:tcPr>
            <w:tcW w:w="1800" w:type="dxa"/>
            <w:shd w:val="clear" w:color="auto" w:fill="F5F5F5"/>
          </w:tcPr>
          <w:p w14:paraId="7D5285FC" w14:textId="77777777" w:rsidR="00003B6B" w:rsidRDefault="00000000">
            <w:r>
              <w:rPr>
                <w:rFonts w:ascii="Calibri" w:hAnsi="Calibri"/>
                <w:color w:val="333333"/>
                <w:sz w:val="20"/>
              </w:rPr>
              <w:t>14</w:t>
            </w:r>
          </w:p>
        </w:tc>
        <w:tc>
          <w:tcPr>
            <w:tcW w:w="1800" w:type="dxa"/>
            <w:shd w:val="clear" w:color="auto" w:fill="F5F5F5"/>
          </w:tcPr>
          <w:p w14:paraId="61EB02EA" w14:textId="77777777" w:rsidR="00003B6B" w:rsidRDefault="00000000">
            <w:r>
              <w:rPr>
                <w:rFonts w:ascii="Calibri" w:hAnsi="Calibri"/>
                <w:color w:val="333333"/>
                <w:sz w:val="20"/>
              </w:rPr>
              <w:t>Average matter value</w:t>
            </w:r>
          </w:p>
        </w:tc>
        <w:tc>
          <w:tcPr>
            <w:tcW w:w="1800" w:type="dxa"/>
            <w:shd w:val="clear" w:color="auto" w:fill="F5F5F5"/>
          </w:tcPr>
          <w:p w14:paraId="0FDBBA48" w14:textId="77777777" w:rsidR="00003B6B" w:rsidRDefault="00000000">
            <w:r>
              <w:rPr>
                <w:rFonts w:ascii="Calibri" w:hAnsi="Calibri"/>
                <w:color w:val="333333"/>
                <w:sz w:val="20"/>
              </w:rPr>
              <w:t>$10,000 est.</w:t>
            </w:r>
          </w:p>
        </w:tc>
        <w:tc>
          <w:tcPr>
            <w:tcW w:w="1800" w:type="dxa"/>
            <w:shd w:val="clear" w:color="auto" w:fill="F5F5F5"/>
          </w:tcPr>
          <w:p w14:paraId="7B860583" w14:textId="77777777" w:rsidR="00003B6B" w:rsidRDefault="00000000">
            <w:r>
              <w:rPr>
                <w:rFonts w:ascii="Calibri" w:hAnsi="Calibri"/>
                <w:color w:val="333333"/>
                <w:sz w:val="20"/>
              </w:rPr>
              <w:t>$10,500</w:t>
            </w:r>
          </w:p>
        </w:tc>
        <w:tc>
          <w:tcPr>
            <w:tcW w:w="1800" w:type="dxa"/>
            <w:shd w:val="clear" w:color="auto" w:fill="F5F5F5"/>
          </w:tcPr>
          <w:p w14:paraId="5F8E7CFB" w14:textId="77777777" w:rsidR="00003B6B" w:rsidRDefault="00000000">
            <w:r>
              <w:rPr>
                <w:rFonts w:ascii="Calibri" w:hAnsi="Calibri"/>
                <w:color w:val="333333"/>
                <w:sz w:val="20"/>
              </w:rPr>
              <w:t>$12,000</w:t>
            </w:r>
          </w:p>
        </w:tc>
      </w:tr>
      <w:tr w:rsidR="00003B6B" w14:paraId="7736897D" w14:textId="77777777">
        <w:tc>
          <w:tcPr>
            <w:tcW w:w="1800" w:type="dxa"/>
          </w:tcPr>
          <w:p w14:paraId="394CAE43" w14:textId="77777777" w:rsidR="00003B6B" w:rsidRDefault="00000000">
            <w:r>
              <w:rPr>
                <w:rFonts w:ascii="Calibri" w:hAnsi="Calibri"/>
                <w:color w:val="333333"/>
                <w:sz w:val="20"/>
              </w:rPr>
              <w:t>15</w:t>
            </w:r>
          </w:p>
        </w:tc>
        <w:tc>
          <w:tcPr>
            <w:tcW w:w="1800" w:type="dxa"/>
          </w:tcPr>
          <w:p w14:paraId="4DC6172E" w14:textId="77777777" w:rsidR="00003B6B" w:rsidRDefault="00000000">
            <w:r>
              <w:rPr>
                <w:rFonts w:ascii="Calibri" w:hAnsi="Calibri"/>
                <w:color w:val="333333"/>
                <w:sz w:val="20"/>
              </w:rPr>
              <w:t>Monthly revenue</w:t>
            </w:r>
          </w:p>
        </w:tc>
        <w:tc>
          <w:tcPr>
            <w:tcW w:w="1800" w:type="dxa"/>
          </w:tcPr>
          <w:p w14:paraId="43742D8E" w14:textId="77777777" w:rsidR="00003B6B" w:rsidRDefault="00000000">
            <w:r>
              <w:rPr>
                <w:rFonts w:ascii="Calibri" w:hAnsi="Calibri"/>
                <w:color w:val="333333"/>
                <w:sz w:val="20"/>
              </w:rPr>
              <w:t>$35k est.</w:t>
            </w:r>
          </w:p>
        </w:tc>
        <w:tc>
          <w:tcPr>
            <w:tcW w:w="1800" w:type="dxa"/>
          </w:tcPr>
          <w:p w14:paraId="5B04855D" w14:textId="77777777" w:rsidR="00003B6B" w:rsidRDefault="00000000">
            <w:r>
              <w:rPr>
                <w:rFonts w:ascii="Calibri" w:hAnsi="Calibri"/>
                <w:color w:val="333333"/>
                <w:sz w:val="20"/>
              </w:rPr>
              <w:t>$48k</w:t>
            </w:r>
          </w:p>
        </w:tc>
        <w:tc>
          <w:tcPr>
            <w:tcW w:w="1800" w:type="dxa"/>
          </w:tcPr>
          <w:p w14:paraId="577D2663" w14:textId="77777777" w:rsidR="00003B6B" w:rsidRDefault="00000000">
            <w:r>
              <w:rPr>
                <w:rFonts w:ascii="Calibri" w:hAnsi="Calibri"/>
                <w:color w:val="333333"/>
                <w:sz w:val="20"/>
              </w:rPr>
              <w:t>$62k</w:t>
            </w:r>
          </w:p>
        </w:tc>
      </w:tr>
      <w:tr w:rsidR="00003B6B" w14:paraId="66BA74A1" w14:textId="77777777">
        <w:tc>
          <w:tcPr>
            <w:tcW w:w="1800" w:type="dxa"/>
            <w:shd w:val="clear" w:color="auto" w:fill="F5F5F5"/>
          </w:tcPr>
          <w:p w14:paraId="02458556" w14:textId="77777777" w:rsidR="00003B6B" w:rsidRDefault="00000000">
            <w:r>
              <w:rPr>
                <w:rFonts w:ascii="Calibri" w:hAnsi="Calibri"/>
                <w:color w:val="333333"/>
                <w:sz w:val="20"/>
              </w:rPr>
              <w:t>16</w:t>
            </w:r>
          </w:p>
        </w:tc>
        <w:tc>
          <w:tcPr>
            <w:tcW w:w="1800" w:type="dxa"/>
            <w:shd w:val="clear" w:color="auto" w:fill="F5F5F5"/>
          </w:tcPr>
          <w:p w14:paraId="4018F0B6" w14:textId="77777777" w:rsidR="00003B6B" w:rsidRDefault="00000000">
            <w:r>
              <w:rPr>
                <w:rFonts w:ascii="Calibri" w:hAnsi="Calibri"/>
                <w:color w:val="333333"/>
                <w:sz w:val="20"/>
              </w:rPr>
              <w:t>CAC (cost per retained client)</w:t>
            </w:r>
          </w:p>
        </w:tc>
        <w:tc>
          <w:tcPr>
            <w:tcW w:w="1800" w:type="dxa"/>
            <w:shd w:val="clear" w:color="auto" w:fill="F5F5F5"/>
          </w:tcPr>
          <w:p w14:paraId="17D74000" w14:textId="77777777" w:rsidR="00003B6B" w:rsidRDefault="00000000">
            <w:r>
              <w:rPr>
                <w:rFonts w:ascii="Calibri" w:hAnsi="Calibri"/>
                <w:color w:val="333333"/>
                <w:sz w:val="20"/>
              </w:rPr>
              <w:t>Unknown</w:t>
            </w:r>
          </w:p>
        </w:tc>
        <w:tc>
          <w:tcPr>
            <w:tcW w:w="1800" w:type="dxa"/>
            <w:shd w:val="clear" w:color="auto" w:fill="F5F5F5"/>
          </w:tcPr>
          <w:p w14:paraId="37BF0E3A" w14:textId="77777777" w:rsidR="00003B6B" w:rsidRDefault="00000000">
            <w:r>
              <w:rPr>
                <w:rFonts w:ascii="Calibri" w:hAnsi="Calibri"/>
                <w:color w:val="333333"/>
                <w:sz w:val="20"/>
              </w:rPr>
              <w:t>Track</w:t>
            </w:r>
          </w:p>
        </w:tc>
        <w:tc>
          <w:tcPr>
            <w:tcW w:w="1800" w:type="dxa"/>
            <w:shd w:val="clear" w:color="auto" w:fill="F5F5F5"/>
          </w:tcPr>
          <w:p w14:paraId="379192D3" w14:textId="77777777" w:rsidR="00003B6B" w:rsidRDefault="00000000">
            <w:r>
              <w:rPr>
                <w:rFonts w:ascii="Calibri" w:hAnsi="Calibri"/>
                <w:color w:val="333333"/>
                <w:sz w:val="20"/>
              </w:rPr>
              <w:t>Reduce 15%</w:t>
            </w:r>
          </w:p>
        </w:tc>
      </w:tr>
      <w:tr w:rsidR="00003B6B" w14:paraId="7F8749F9" w14:textId="77777777">
        <w:tc>
          <w:tcPr>
            <w:tcW w:w="1800" w:type="dxa"/>
          </w:tcPr>
          <w:p w14:paraId="1A192560" w14:textId="77777777" w:rsidR="00003B6B" w:rsidRDefault="00000000">
            <w:r>
              <w:rPr>
                <w:rFonts w:ascii="Calibri" w:hAnsi="Calibri"/>
                <w:color w:val="333333"/>
                <w:sz w:val="20"/>
              </w:rPr>
              <w:t>17</w:t>
            </w:r>
          </w:p>
        </w:tc>
        <w:tc>
          <w:tcPr>
            <w:tcW w:w="1800" w:type="dxa"/>
          </w:tcPr>
          <w:p w14:paraId="51BB8208" w14:textId="77777777" w:rsidR="00003B6B" w:rsidRDefault="00000000">
            <w:r>
              <w:rPr>
                <w:rFonts w:ascii="Calibri" w:hAnsi="Calibri"/>
                <w:color w:val="333333"/>
                <w:sz w:val="20"/>
              </w:rPr>
              <w:t>LTV (estimated per client)</w:t>
            </w:r>
          </w:p>
        </w:tc>
        <w:tc>
          <w:tcPr>
            <w:tcW w:w="1800" w:type="dxa"/>
          </w:tcPr>
          <w:p w14:paraId="2178428D" w14:textId="77777777" w:rsidR="00003B6B" w:rsidRDefault="00000000">
            <w:r>
              <w:rPr>
                <w:rFonts w:ascii="Calibri" w:hAnsi="Calibri"/>
                <w:color w:val="333333"/>
                <w:sz w:val="20"/>
              </w:rPr>
              <w:t>$14k est.</w:t>
            </w:r>
          </w:p>
        </w:tc>
        <w:tc>
          <w:tcPr>
            <w:tcW w:w="1800" w:type="dxa"/>
          </w:tcPr>
          <w:p w14:paraId="1D9DE64E" w14:textId="77777777" w:rsidR="00003B6B" w:rsidRDefault="00000000">
            <w:r>
              <w:rPr>
                <w:rFonts w:ascii="Calibri" w:hAnsi="Calibri"/>
                <w:color w:val="333333"/>
                <w:sz w:val="20"/>
              </w:rPr>
              <w:t>Track</w:t>
            </w:r>
          </w:p>
        </w:tc>
        <w:tc>
          <w:tcPr>
            <w:tcW w:w="1800" w:type="dxa"/>
          </w:tcPr>
          <w:p w14:paraId="4D98F1F6" w14:textId="77777777" w:rsidR="00003B6B" w:rsidRDefault="00000000">
            <w:r>
              <w:rPr>
                <w:rFonts w:ascii="Calibri" w:hAnsi="Calibri"/>
                <w:color w:val="333333"/>
                <w:sz w:val="20"/>
              </w:rPr>
              <w:t>$16k</w:t>
            </w:r>
          </w:p>
        </w:tc>
      </w:tr>
      <w:tr w:rsidR="00003B6B" w14:paraId="1B683878" w14:textId="77777777">
        <w:tc>
          <w:tcPr>
            <w:tcW w:w="1800" w:type="dxa"/>
            <w:shd w:val="clear" w:color="auto" w:fill="E0E0E0"/>
          </w:tcPr>
          <w:p w14:paraId="042DCCF9" w14:textId="77777777" w:rsidR="00003B6B" w:rsidRDefault="00000000">
            <w:r>
              <w:rPr>
                <w:rFonts w:ascii="Calibri" w:hAnsi="Calibri"/>
                <w:b/>
                <w:color w:val="58585A"/>
                <w:sz w:val="20"/>
              </w:rPr>
              <w:t>Content &amp; Referral Performance</w:t>
            </w:r>
          </w:p>
        </w:tc>
        <w:tc>
          <w:tcPr>
            <w:tcW w:w="1800" w:type="dxa"/>
            <w:shd w:val="clear" w:color="auto" w:fill="E0E0E0"/>
          </w:tcPr>
          <w:p w14:paraId="6C1D1524" w14:textId="77777777" w:rsidR="00003B6B" w:rsidRDefault="00003B6B"/>
        </w:tc>
        <w:tc>
          <w:tcPr>
            <w:tcW w:w="1800" w:type="dxa"/>
            <w:shd w:val="clear" w:color="auto" w:fill="E0E0E0"/>
          </w:tcPr>
          <w:p w14:paraId="32C0F81F" w14:textId="77777777" w:rsidR="00003B6B" w:rsidRDefault="00003B6B"/>
        </w:tc>
        <w:tc>
          <w:tcPr>
            <w:tcW w:w="1800" w:type="dxa"/>
            <w:shd w:val="clear" w:color="auto" w:fill="E0E0E0"/>
          </w:tcPr>
          <w:p w14:paraId="2FFB826C" w14:textId="77777777" w:rsidR="00003B6B" w:rsidRDefault="00003B6B"/>
        </w:tc>
        <w:tc>
          <w:tcPr>
            <w:tcW w:w="1800" w:type="dxa"/>
            <w:shd w:val="clear" w:color="auto" w:fill="E0E0E0"/>
          </w:tcPr>
          <w:p w14:paraId="5EC735CF" w14:textId="77777777" w:rsidR="00003B6B" w:rsidRDefault="00003B6B"/>
        </w:tc>
      </w:tr>
      <w:tr w:rsidR="00003B6B" w14:paraId="4CA4FB93" w14:textId="77777777">
        <w:tc>
          <w:tcPr>
            <w:tcW w:w="1800" w:type="dxa"/>
          </w:tcPr>
          <w:p w14:paraId="084B0726" w14:textId="77777777" w:rsidR="00003B6B" w:rsidRDefault="00000000">
            <w:r>
              <w:rPr>
                <w:rFonts w:ascii="Calibri" w:hAnsi="Calibri"/>
                <w:color w:val="333333"/>
                <w:sz w:val="20"/>
              </w:rPr>
              <w:t>18</w:t>
            </w:r>
          </w:p>
        </w:tc>
        <w:tc>
          <w:tcPr>
            <w:tcW w:w="1800" w:type="dxa"/>
          </w:tcPr>
          <w:p w14:paraId="415DEF15" w14:textId="77777777" w:rsidR="00003B6B" w:rsidRDefault="00000000">
            <w:r>
              <w:rPr>
                <w:rFonts w:ascii="Calibri" w:hAnsi="Calibri"/>
                <w:color w:val="333333"/>
                <w:sz w:val="20"/>
              </w:rPr>
              <w:t>Authority articles live</w:t>
            </w:r>
          </w:p>
        </w:tc>
        <w:tc>
          <w:tcPr>
            <w:tcW w:w="1800" w:type="dxa"/>
          </w:tcPr>
          <w:p w14:paraId="4BA9CDE6" w14:textId="77777777" w:rsidR="00003B6B" w:rsidRDefault="00000000">
            <w:r>
              <w:rPr>
                <w:rFonts w:ascii="Calibri" w:hAnsi="Calibri"/>
                <w:color w:val="333333"/>
                <w:sz w:val="20"/>
              </w:rPr>
              <w:t>&lt;5 est.</w:t>
            </w:r>
          </w:p>
        </w:tc>
        <w:tc>
          <w:tcPr>
            <w:tcW w:w="1800" w:type="dxa"/>
          </w:tcPr>
          <w:p w14:paraId="4C4CBF27" w14:textId="77777777" w:rsidR="00003B6B" w:rsidRDefault="00000000">
            <w:r>
              <w:rPr>
                <w:rFonts w:ascii="Calibri" w:hAnsi="Calibri"/>
                <w:color w:val="333333"/>
                <w:sz w:val="20"/>
              </w:rPr>
              <w:t>4</w:t>
            </w:r>
          </w:p>
        </w:tc>
        <w:tc>
          <w:tcPr>
            <w:tcW w:w="1800" w:type="dxa"/>
          </w:tcPr>
          <w:p w14:paraId="374E29C3" w14:textId="77777777" w:rsidR="00003B6B" w:rsidRDefault="00000000">
            <w:r>
              <w:rPr>
                <w:rFonts w:ascii="Calibri" w:hAnsi="Calibri"/>
                <w:color w:val="333333"/>
                <w:sz w:val="20"/>
              </w:rPr>
              <w:t>16</w:t>
            </w:r>
          </w:p>
        </w:tc>
      </w:tr>
      <w:tr w:rsidR="00003B6B" w14:paraId="0A15F07A" w14:textId="77777777">
        <w:tc>
          <w:tcPr>
            <w:tcW w:w="1800" w:type="dxa"/>
            <w:shd w:val="clear" w:color="auto" w:fill="F5F5F5"/>
          </w:tcPr>
          <w:p w14:paraId="70541928" w14:textId="77777777" w:rsidR="00003B6B" w:rsidRDefault="00000000">
            <w:r>
              <w:rPr>
                <w:rFonts w:ascii="Calibri" w:hAnsi="Calibri"/>
                <w:color w:val="333333"/>
                <w:sz w:val="20"/>
              </w:rPr>
              <w:lastRenderedPageBreak/>
              <w:t>19</w:t>
            </w:r>
          </w:p>
        </w:tc>
        <w:tc>
          <w:tcPr>
            <w:tcW w:w="1800" w:type="dxa"/>
            <w:shd w:val="clear" w:color="auto" w:fill="F5F5F5"/>
          </w:tcPr>
          <w:p w14:paraId="6555FCCE" w14:textId="77777777" w:rsidR="00003B6B" w:rsidRDefault="00000000">
            <w:r>
              <w:rPr>
                <w:rFonts w:ascii="Calibri" w:hAnsi="Calibri"/>
                <w:color w:val="333333"/>
                <w:sz w:val="20"/>
              </w:rPr>
              <w:t>Professional referral relationships</w:t>
            </w:r>
          </w:p>
        </w:tc>
        <w:tc>
          <w:tcPr>
            <w:tcW w:w="1800" w:type="dxa"/>
            <w:shd w:val="clear" w:color="auto" w:fill="F5F5F5"/>
          </w:tcPr>
          <w:p w14:paraId="2ED04C9E" w14:textId="77777777" w:rsidR="00003B6B" w:rsidRDefault="00000000">
            <w:r>
              <w:rPr>
                <w:rFonts w:ascii="Calibri" w:hAnsi="Calibri"/>
                <w:color w:val="333333"/>
                <w:sz w:val="20"/>
              </w:rPr>
              <w:t>0 formal</w:t>
            </w:r>
          </w:p>
        </w:tc>
        <w:tc>
          <w:tcPr>
            <w:tcW w:w="1800" w:type="dxa"/>
            <w:shd w:val="clear" w:color="auto" w:fill="F5F5F5"/>
          </w:tcPr>
          <w:p w14:paraId="081824D1" w14:textId="77777777" w:rsidR="00003B6B" w:rsidRDefault="00000000">
            <w:r>
              <w:rPr>
                <w:rFonts w:ascii="Calibri" w:hAnsi="Calibri"/>
                <w:color w:val="333333"/>
                <w:sz w:val="20"/>
              </w:rPr>
              <w:t>5</w:t>
            </w:r>
          </w:p>
        </w:tc>
        <w:tc>
          <w:tcPr>
            <w:tcW w:w="1800" w:type="dxa"/>
            <w:shd w:val="clear" w:color="auto" w:fill="F5F5F5"/>
          </w:tcPr>
          <w:p w14:paraId="21490A1E" w14:textId="77777777" w:rsidR="00003B6B" w:rsidRDefault="00000000">
            <w:r>
              <w:rPr>
                <w:rFonts w:ascii="Calibri" w:hAnsi="Calibri"/>
                <w:color w:val="333333"/>
                <w:sz w:val="20"/>
              </w:rPr>
              <w:t>15</w:t>
            </w:r>
          </w:p>
        </w:tc>
      </w:tr>
      <w:tr w:rsidR="00003B6B" w14:paraId="05CDFF4A" w14:textId="77777777">
        <w:tc>
          <w:tcPr>
            <w:tcW w:w="1800" w:type="dxa"/>
          </w:tcPr>
          <w:p w14:paraId="06B7280E" w14:textId="77777777" w:rsidR="00003B6B" w:rsidRDefault="00000000">
            <w:r>
              <w:rPr>
                <w:rFonts w:ascii="Calibri" w:hAnsi="Calibri"/>
                <w:color w:val="333333"/>
                <w:sz w:val="20"/>
              </w:rPr>
              <w:t>20</w:t>
            </w:r>
          </w:p>
        </w:tc>
        <w:tc>
          <w:tcPr>
            <w:tcW w:w="1800" w:type="dxa"/>
          </w:tcPr>
          <w:p w14:paraId="3B884940" w14:textId="77777777" w:rsidR="00003B6B" w:rsidRDefault="00000000">
            <w:r>
              <w:rPr>
                <w:rFonts w:ascii="Calibri" w:hAnsi="Calibri"/>
                <w:color w:val="333333"/>
                <w:sz w:val="20"/>
              </w:rPr>
              <w:t>Referral-sourced matters (monthly)</w:t>
            </w:r>
          </w:p>
        </w:tc>
        <w:tc>
          <w:tcPr>
            <w:tcW w:w="1800" w:type="dxa"/>
          </w:tcPr>
          <w:p w14:paraId="766EDD82" w14:textId="77777777" w:rsidR="00003B6B" w:rsidRDefault="00000000">
            <w:r>
              <w:rPr>
                <w:rFonts w:ascii="Calibri" w:hAnsi="Calibri"/>
                <w:color w:val="333333"/>
                <w:sz w:val="20"/>
              </w:rPr>
              <w:t>0 from system</w:t>
            </w:r>
          </w:p>
        </w:tc>
        <w:tc>
          <w:tcPr>
            <w:tcW w:w="1800" w:type="dxa"/>
          </w:tcPr>
          <w:p w14:paraId="1634CC73" w14:textId="77777777" w:rsidR="00003B6B" w:rsidRDefault="00000000">
            <w:r>
              <w:rPr>
                <w:rFonts w:ascii="Calibri" w:hAnsi="Calibri"/>
                <w:color w:val="333333"/>
                <w:sz w:val="20"/>
              </w:rPr>
              <w:t>2</w:t>
            </w:r>
          </w:p>
        </w:tc>
        <w:tc>
          <w:tcPr>
            <w:tcW w:w="1800" w:type="dxa"/>
          </w:tcPr>
          <w:p w14:paraId="029413F3" w14:textId="77777777" w:rsidR="00003B6B" w:rsidRDefault="00000000">
            <w:r>
              <w:rPr>
                <w:rFonts w:ascii="Calibri" w:hAnsi="Calibri"/>
                <w:color w:val="333333"/>
                <w:sz w:val="20"/>
              </w:rPr>
              <w:t>5</w:t>
            </w:r>
          </w:p>
        </w:tc>
      </w:tr>
    </w:tbl>
    <w:p w14:paraId="4AC75B3A" w14:textId="77777777" w:rsidR="00003B6B" w:rsidRDefault="00003B6B"/>
    <w:p w14:paraId="5D03AA62" w14:textId="77777777" w:rsidR="00003B6B" w:rsidRDefault="00003B6B">
      <w:pPr>
        <w:spacing w:after="60"/>
      </w:pPr>
    </w:p>
    <w:p w14:paraId="70AC58DA" w14:textId="77777777" w:rsidR="00003B6B" w:rsidRDefault="00000000">
      <w:pPr>
        <w:spacing w:after="120" w:line="336" w:lineRule="auto"/>
      </w:pPr>
      <w:r>
        <w:rPr>
          <w:rFonts w:ascii="Calibri" w:hAnsi="Calibri"/>
          <w:b/>
          <w:color w:val="333333"/>
        </w:rPr>
        <w:t>Dashboard</w:t>
      </w:r>
      <w:r>
        <w:rPr>
          <w:rFonts w:ascii="Georgia" w:hAnsi="Georgia"/>
          <w:color w:val="333333"/>
        </w:rPr>
        <w:t>: Google Sheet with monthly input tabs, YTD tracking, and visual funnel chart. ASG produces and maintains the template; Rachelle or her assistant updates monthly numbers.</w:t>
      </w:r>
    </w:p>
    <w:p w14:paraId="1ED98893" w14:textId="77777777" w:rsidR="00003B6B" w:rsidRDefault="00003B6B">
      <w:pPr>
        <w:spacing w:after="60"/>
      </w:pPr>
    </w:p>
    <w:p w14:paraId="1A59401A" w14:textId="77777777" w:rsidR="00003B6B" w:rsidRDefault="00003B6B">
      <w:pPr>
        <w:pBdr>
          <w:bottom w:val="single" w:sz="6" w:space="1" w:color="25AAE1"/>
        </w:pBdr>
        <w:spacing w:before="80" w:after="80"/>
      </w:pPr>
    </w:p>
    <w:p w14:paraId="6CFCF0F8" w14:textId="77777777" w:rsidR="00003B6B" w:rsidRDefault="00003B6B">
      <w:pPr>
        <w:spacing w:after="60"/>
      </w:pPr>
    </w:p>
    <w:p w14:paraId="3EB55DE5" w14:textId="77777777" w:rsidR="00003B6B" w:rsidRDefault="00000000">
      <w:r>
        <w:br w:type="page"/>
      </w:r>
    </w:p>
    <w:p w14:paraId="4EDFE126" w14:textId="77777777" w:rsidR="00003B6B" w:rsidRDefault="00000000">
      <w:pPr>
        <w:spacing w:after="160"/>
      </w:pPr>
      <w:r>
        <w:rPr>
          <w:rFonts w:ascii="Calibri" w:hAnsi="Calibri"/>
          <w:b/>
          <w:color w:val="25AAE1"/>
          <w:sz w:val="40"/>
        </w:rPr>
        <w:lastRenderedPageBreak/>
        <w:t>11. What Working With Us Looks Like</w:t>
      </w:r>
    </w:p>
    <w:p w14:paraId="7DCD492A" w14:textId="77777777" w:rsidR="00003B6B" w:rsidRDefault="00003B6B">
      <w:pPr>
        <w:spacing w:after="60"/>
      </w:pPr>
    </w:p>
    <w:p w14:paraId="477CD2B5" w14:textId="77777777" w:rsidR="00003B6B" w:rsidRDefault="00000000">
      <w:pPr>
        <w:spacing w:before="80" w:after="40"/>
        <w:ind w:left="360"/>
      </w:pPr>
      <w:r>
        <w:rPr>
          <w:rFonts w:ascii="Calibri" w:hAnsi="Calibri"/>
          <w:i/>
          <w:color w:val="58585A"/>
        </w:rPr>
        <w:t>Preston Adler, Chief Operations Officer | Authority Systems Group™</w:t>
      </w:r>
    </w:p>
    <w:p w14:paraId="1AAC4CBD" w14:textId="77777777" w:rsidR="00003B6B" w:rsidRDefault="00003B6B">
      <w:pPr>
        <w:spacing w:after="60"/>
      </w:pPr>
    </w:p>
    <w:p w14:paraId="5F08A01C" w14:textId="77777777" w:rsidR="00003B6B" w:rsidRDefault="00000000">
      <w:pPr>
        <w:spacing w:after="120" w:line="336" w:lineRule="auto"/>
      </w:pPr>
      <w:r>
        <w:rPr>
          <w:rFonts w:ascii="Georgia" w:hAnsi="Georgia"/>
          <w:color w:val="333333"/>
        </w:rPr>
        <w:t>Rachelle — here is exactly what happens from this point forward.</w:t>
      </w:r>
    </w:p>
    <w:p w14:paraId="68F34DE0" w14:textId="77777777" w:rsidR="00003B6B" w:rsidRDefault="00003B6B">
      <w:pPr>
        <w:spacing w:after="60"/>
      </w:pPr>
    </w:p>
    <w:p w14:paraId="58FF864E" w14:textId="77777777" w:rsidR="00003B6B" w:rsidRDefault="00000000">
      <w:pPr>
        <w:spacing w:before="280" w:after="80"/>
      </w:pPr>
      <w:r>
        <w:rPr>
          <w:rFonts w:ascii="Calibri" w:hAnsi="Calibri"/>
          <w:b/>
          <w:color w:val="58585A"/>
          <w:sz w:val="26"/>
        </w:rPr>
        <w:t>The Next 60 Days — What ASG Delivers</w:t>
      </w:r>
    </w:p>
    <w:p w14:paraId="5DD048CF" w14:textId="77777777" w:rsidR="00003B6B" w:rsidRDefault="00003B6B">
      <w:pPr>
        <w:spacing w:after="60"/>
      </w:pPr>
    </w:p>
    <w:p w14:paraId="1A860B50" w14:textId="77777777" w:rsidR="00003B6B" w:rsidRDefault="00000000">
      <w:pPr>
        <w:spacing w:after="120" w:line="336" w:lineRule="auto"/>
      </w:pPr>
      <w:r>
        <w:rPr>
          <w:rFonts w:ascii="Georgia" w:hAnsi="Georgia"/>
          <w:color w:val="333333"/>
        </w:rPr>
        <w:t>Week 1–2:</w:t>
      </w:r>
    </w:p>
    <w:p w14:paraId="236CB4EF" w14:textId="77777777" w:rsidR="00003B6B" w:rsidRDefault="00000000">
      <w:pPr>
        <w:pStyle w:val="ListBullet"/>
        <w:spacing w:before="40" w:after="40" w:line="312" w:lineRule="auto"/>
      </w:pPr>
      <w:r>
        <w:rPr>
          <w:rFonts w:ascii="Georgia" w:hAnsi="Georgia"/>
          <w:color w:val="333333"/>
        </w:rPr>
        <w:t>Digital Trust Sprint kickoff: HTTPS migration support; GBP audit and optimization; existing review response scripts delivered</w:t>
      </w:r>
    </w:p>
    <w:p w14:paraId="1C66097F" w14:textId="77777777" w:rsidR="00003B6B" w:rsidRDefault="00000000">
      <w:pPr>
        <w:pStyle w:val="ListBullet"/>
        <w:spacing w:before="40" w:after="40" w:line="312" w:lineRule="auto"/>
      </w:pPr>
      <w:r>
        <w:rPr>
          <w:rFonts w:ascii="Georgia" w:hAnsi="Georgia"/>
          <w:color w:val="333333"/>
        </w:rPr>
        <w:t>Review request sequence copy delivered (3 touches); Rachelle reviews and approves</w:t>
      </w:r>
    </w:p>
    <w:p w14:paraId="11870A5B" w14:textId="77777777" w:rsidR="00003B6B" w:rsidRDefault="00000000">
      <w:pPr>
        <w:pStyle w:val="ListBullet"/>
        <w:spacing w:before="40" w:after="40" w:line="312" w:lineRule="auto"/>
      </w:pPr>
      <w:r>
        <w:rPr>
          <w:rFonts w:ascii="Georgia" w:hAnsi="Georgia"/>
          <w:color w:val="333333"/>
        </w:rPr>
        <w:t>Past client reactivation sequence copy delivered (segmented); Rachelle reviews and approves</w:t>
      </w:r>
    </w:p>
    <w:p w14:paraId="04A507E6" w14:textId="77777777" w:rsidR="00003B6B" w:rsidRDefault="00000000">
      <w:pPr>
        <w:pStyle w:val="ListBullet"/>
        <w:spacing w:before="40" w:after="40" w:line="312" w:lineRule="auto"/>
      </w:pPr>
      <w:r>
        <w:rPr>
          <w:rFonts w:ascii="Georgia" w:hAnsi="Georgia"/>
          <w:color w:val="333333"/>
        </w:rPr>
        <w:t>Professional referral outreach materials: introduction letter draft + one-page referral brief v1</w:t>
      </w:r>
    </w:p>
    <w:p w14:paraId="4A2CB6EE" w14:textId="77777777" w:rsidR="00003B6B" w:rsidRDefault="00003B6B">
      <w:pPr>
        <w:spacing w:after="60"/>
      </w:pPr>
    </w:p>
    <w:p w14:paraId="3072A107" w14:textId="77777777" w:rsidR="00003B6B" w:rsidRDefault="00000000">
      <w:pPr>
        <w:spacing w:after="120" w:line="336" w:lineRule="auto"/>
      </w:pPr>
      <w:r>
        <w:rPr>
          <w:rFonts w:ascii="Georgia" w:hAnsi="Georgia"/>
          <w:color w:val="333333"/>
        </w:rPr>
        <w:t>Week 3–4:</w:t>
      </w:r>
    </w:p>
    <w:p w14:paraId="389857D8" w14:textId="77777777" w:rsidR="00003B6B" w:rsidRDefault="00000000">
      <w:pPr>
        <w:pStyle w:val="ListBullet"/>
        <w:spacing w:before="40" w:after="40" w:line="312" w:lineRule="auto"/>
      </w:pPr>
      <w:r>
        <w:rPr>
          <w:rFonts w:ascii="Georgia" w:hAnsi="Georgia"/>
          <w:color w:val="333333"/>
        </w:rPr>
        <w:t>Review request campaign live (once approved)</w:t>
      </w:r>
    </w:p>
    <w:p w14:paraId="476ECC31" w14:textId="77777777" w:rsidR="00003B6B" w:rsidRDefault="00000000">
      <w:pPr>
        <w:pStyle w:val="ListBullet"/>
        <w:spacing w:before="40" w:after="40" w:line="312" w:lineRule="auto"/>
      </w:pPr>
      <w:r>
        <w:rPr>
          <w:rFonts w:ascii="Georgia" w:hAnsi="Georgia"/>
          <w:color w:val="333333"/>
        </w:rPr>
        <w:t>Past client reactivation campaign live (once approved)</w:t>
      </w:r>
    </w:p>
    <w:p w14:paraId="009C3BA9" w14:textId="77777777" w:rsidR="00003B6B" w:rsidRDefault="00000000">
      <w:pPr>
        <w:pStyle w:val="ListBullet"/>
        <w:spacing w:before="40" w:after="40" w:line="312" w:lineRule="auto"/>
      </w:pPr>
      <w:r>
        <w:rPr>
          <w:rFonts w:ascii="Georgia" w:hAnsi="Georgia"/>
          <w:color w:val="333333"/>
        </w:rPr>
        <w:t>Professional referral outreach first wave deployed</w:t>
      </w:r>
    </w:p>
    <w:p w14:paraId="04A97D4B" w14:textId="77777777" w:rsidR="00003B6B" w:rsidRDefault="00000000">
      <w:pPr>
        <w:pStyle w:val="ListBullet"/>
        <w:spacing w:before="40" w:after="40" w:line="312" w:lineRule="auto"/>
      </w:pPr>
      <w:r>
        <w:rPr>
          <w:rFonts w:ascii="Georgia" w:hAnsi="Georgia"/>
          <w:color w:val="333333"/>
        </w:rPr>
        <w:t>First two authority articles in draft: submitted to Rachelle for review and KBA compliance check</w:t>
      </w:r>
    </w:p>
    <w:p w14:paraId="753850E1" w14:textId="77777777" w:rsidR="00003B6B" w:rsidRDefault="00003B6B">
      <w:pPr>
        <w:spacing w:after="60"/>
      </w:pPr>
    </w:p>
    <w:p w14:paraId="0C83BAA4" w14:textId="77777777" w:rsidR="00003B6B" w:rsidRDefault="00000000">
      <w:pPr>
        <w:spacing w:after="120" w:line="336" w:lineRule="auto"/>
      </w:pPr>
      <w:r>
        <w:rPr>
          <w:rFonts w:ascii="Georgia" w:hAnsi="Georgia"/>
          <w:color w:val="333333"/>
        </w:rPr>
        <w:t>Week 5–8:</w:t>
      </w:r>
    </w:p>
    <w:p w14:paraId="349BD336" w14:textId="77777777" w:rsidR="00003B6B" w:rsidRDefault="00000000">
      <w:pPr>
        <w:pStyle w:val="ListBullet"/>
        <w:spacing w:before="40" w:after="40" w:line="312" w:lineRule="auto"/>
      </w:pPr>
      <w:r>
        <w:rPr>
          <w:rFonts w:ascii="Georgia" w:hAnsi="Georgia"/>
          <w:color w:val="333333"/>
        </w:rPr>
        <w:t>Review monitoring and response management ongoing</w:t>
      </w:r>
    </w:p>
    <w:p w14:paraId="590289D8" w14:textId="77777777" w:rsidR="00003B6B" w:rsidRDefault="00000000">
      <w:pPr>
        <w:pStyle w:val="ListBullet"/>
        <w:spacing w:before="40" w:after="40" w:line="312" w:lineRule="auto"/>
      </w:pPr>
      <w:r>
        <w:rPr>
          <w:rFonts w:ascii="Georgia" w:hAnsi="Georgia"/>
          <w:color w:val="333333"/>
        </w:rPr>
        <w:t>Past client sequence follow-ups deploying; consulting on responses and bookings</w:t>
      </w:r>
    </w:p>
    <w:p w14:paraId="516F0B65" w14:textId="77777777" w:rsidR="00003B6B" w:rsidRDefault="00000000">
      <w:pPr>
        <w:pStyle w:val="ListBullet"/>
        <w:spacing w:before="40" w:after="40" w:line="312" w:lineRule="auto"/>
      </w:pPr>
      <w:r>
        <w:rPr>
          <w:rFonts w:ascii="Georgia" w:hAnsi="Georgia"/>
          <w:color w:val="333333"/>
        </w:rPr>
        <w:t>Professional Referral: ongoing outreach; Rachelle scheduling intro meetings</w:t>
      </w:r>
    </w:p>
    <w:p w14:paraId="2C14F90F" w14:textId="77777777" w:rsidR="00003B6B" w:rsidRDefault="00000000">
      <w:pPr>
        <w:pStyle w:val="ListBullet"/>
        <w:spacing w:before="40" w:after="40" w:line="312" w:lineRule="auto"/>
      </w:pPr>
      <w:r>
        <w:rPr>
          <w:rFonts w:ascii="Georgia" w:hAnsi="Georgia"/>
          <w:color w:val="333333"/>
        </w:rPr>
        <w:t>Articles 1 and 2 published on website with SEO metadata</w:t>
      </w:r>
    </w:p>
    <w:p w14:paraId="3BA38659" w14:textId="77777777" w:rsidR="00003B6B" w:rsidRDefault="00000000">
      <w:pPr>
        <w:pStyle w:val="ListBullet"/>
        <w:spacing w:before="40" w:after="40" w:line="312" w:lineRule="auto"/>
      </w:pPr>
      <w:r>
        <w:rPr>
          <w:rFonts w:ascii="Georgia" w:hAnsi="Georgia"/>
          <w:color w:val="333333"/>
        </w:rPr>
        <w:t>Articles 3 and 4 in production</w:t>
      </w:r>
    </w:p>
    <w:p w14:paraId="0B65CC44" w14:textId="77777777" w:rsidR="00003B6B" w:rsidRDefault="00003B6B">
      <w:pPr>
        <w:spacing w:after="60"/>
      </w:pPr>
    </w:p>
    <w:p w14:paraId="5B5A0E90" w14:textId="77777777" w:rsidR="00003B6B" w:rsidRDefault="00000000">
      <w:pPr>
        <w:spacing w:before="280" w:after="80"/>
      </w:pPr>
      <w:r>
        <w:rPr>
          <w:rFonts w:ascii="Calibri" w:hAnsi="Calibri"/>
          <w:b/>
          <w:color w:val="58585A"/>
          <w:sz w:val="26"/>
        </w:rPr>
        <w:t>What We Need From Rachelle</w:t>
      </w:r>
    </w:p>
    <w:p w14:paraId="28ED9D8E" w14:textId="77777777" w:rsidR="00003B6B" w:rsidRDefault="00003B6B">
      <w:pPr>
        <w:spacing w:after="60"/>
      </w:pPr>
    </w:p>
    <w:p w14:paraId="3EC21200" w14:textId="77777777" w:rsidR="00003B6B" w:rsidRDefault="00000000">
      <w:pPr>
        <w:spacing w:after="120" w:line="336" w:lineRule="auto"/>
      </w:pPr>
      <w:r>
        <w:rPr>
          <w:rFonts w:ascii="Georgia" w:hAnsi="Georgia"/>
          <w:color w:val="333333"/>
        </w:rPr>
        <w:lastRenderedPageBreak/>
        <w:t>To launch the Digital Trust Sprint (needed by Day 3):</w:t>
      </w:r>
    </w:p>
    <w:p w14:paraId="3639536E" w14:textId="77777777" w:rsidR="00003B6B" w:rsidRDefault="00000000">
      <w:pPr>
        <w:pStyle w:val="ListBullet"/>
        <w:spacing w:before="40" w:after="40" w:line="312" w:lineRule="auto"/>
      </w:pPr>
      <w:r>
        <w:rPr>
          <w:rFonts w:ascii="Georgia" w:hAnsi="Georgia"/>
          <w:color w:val="333333"/>
        </w:rPr>
        <w:t>Website hosting provider access (for HTTPS)</w:t>
      </w:r>
    </w:p>
    <w:p w14:paraId="50427D19" w14:textId="77777777" w:rsidR="00003B6B" w:rsidRDefault="00000000">
      <w:pPr>
        <w:pStyle w:val="ListBullet"/>
        <w:spacing w:before="40" w:after="40" w:line="312" w:lineRule="auto"/>
      </w:pPr>
      <w:r>
        <w:rPr>
          <w:rFonts w:ascii="Georgia" w:hAnsi="Georgia"/>
          <w:color w:val="333333"/>
        </w:rPr>
        <w:t>Google Business Profile owner access</w:t>
      </w:r>
    </w:p>
    <w:p w14:paraId="21C615A1" w14:textId="77777777" w:rsidR="00003B6B" w:rsidRDefault="00003B6B">
      <w:pPr>
        <w:spacing w:after="60"/>
      </w:pPr>
    </w:p>
    <w:p w14:paraId="47388A65" w14:textId="77777777" w:rsidR="00003B6B" w:rsidRDefault="00000000">
      <w:pPr>
        <w:spacing w:after="120" w:line="336" w:lineRule="auto"/>
      </w:pPr>
      <w:r>
        <w:rPr>
          <w:rFonts w:ascii="Georgia" w:hAnsi="Georgia"/>
          <w:color w:val="333333"/>
        </w:rPr>
        <w:t>To launch Past Client Reactivation (needed by Day 7):</w:t>
      </w:r>
    </w:p>
    <w:p w14:paraId="5F22146A" w14:textId="77777777" w:rsidR="00003B6B" w:rsidRDefault="00000000">
      <w:pPr>
        <w:pStyle w:val="ListBullet"/>
        <w:spacing w:before="40" w:after="40" w:line="312" w:lineRule="auto"/>
      </w:pPr>
      <w:r>
        <w:rPr>
          <w:rFonts w:ascii="Georgia" w:hAnsi="Georgia"/>
          <w:color w:val="333333"/>
        </w:rPr>
        <w:t>Past client contact list with email addresses</w:t>
      </w:r>
    </w:p>
    <w:p w14:paraId="39760A8A" w14:textId="77777777" w:rsidR="00003B6B" w:rsidRDefault="00000000">
      <w:pPr>
        <w:pStyle w:val="ListBullet"/>
        <w:spacing w:before="40" w:after="40" w:line="312" w:lineRule="auto"/>
      </w:pPr>
      <w:r>
        <w:rPr>
          <w:rFonts w:ascii="Georgia" w:hAnsi="Georgia"/>
          <w:color w:val="333333"/>
        </w:rPr>
        <w:t>Email platform access or setup decision</w:t>
      </w:r>
    </w:p>
    <w:p w14:paraId="007F166B" w14:textId="77777777" w:rsidR="00003B6B" w:rsidRDefault="00003B6B">
      <w:pPr>
        <w:spacing w:after="60"/>
      </w:pPr>
    </w:p>
    <w:p w14:paraId="268BC8E3" w14:textId="77777777" w:rsidR="00003B6B" w:rsidRDefault="00000000">
      <w:pPr>
        <w:spacing w:after="120" w:line="336" w:lineRule="auto"/>
      </w:pPr>
      <w:r>
        <w:rPr>
          <w:rFonts w:ascii="Georgia" w:hAnsi="Georgia"/>
          <w:color w:val="333333"/>
        </w:rPr>
        <w:t>To launch Professional Referral Network (needed by Day 5):</w:t>
      </w:r>
    </w:p>
    <w:p w14:paraId="5BA660EA" w14:textId="77777777" w:rsidR="00003B6B" w:rsidRDefault="00000000">
      <w:pPr>
        <w:pStyle w:val="ListBullet"/>
        <w:spacing w:before="40" w:after="40" w:line="312" w:lineRule="auto"/>
      </w:pPr>
      <w:r>
        <w:rPr>
          <w:rFonts w:ascii="Georgia" w:hAnsi="Georgia"/>
          <w:color w:val="333333"/>
        </w:rPr>
        <w:t>30-minute briefing call with ASG</w:t>
      </w:r>
    </w:p>
    <w:p w14:paraId="18E0DC0C" w14:textId="77777777" w:rsidR="00003B6B" w:rsidRDefault="00000000">
      <w:pPr>
        <w:pStyle w:val="ListBullet"/>
        <w:spacing w:before="40" w:after="40" w:line="312" w:lineRule="auto"/>
      </w:pPr>
      <w:r>
        <w:rPr>
          <w:rFonts w:ascii="Georgia" w:hAnsi="Georgia"/>
          <w:color w:val="333333"/>
        </w:rPr>
        <w:t>Calendar availability for 2–3 intro meetings per week beginning Week 3</w:t>
      </w:r>
    </w:p>
    <w:p w14:paraId="05666ADD" w14:textId="77777777" w:rsidR="00003B6B" w:rsidRDefault="00003B6B">
      <w:pPr>
        <w:spacing w:after="60"/>
      </w:pPr>
    </w:p>
    <w:p w14:paraId="451E6418" w14:textId="77777777" w:rsidR="00003B6B" w:rsidRDefault="00000000">
      <w:pPr>
        <w:spacing w:after="120" w:line="336" w:lineRule="auto"/>
      </w:pPr>
      <w:r>
        <w:rPr>
          <w:rFonts w:ascii="Georgia" w:hAnsi="Georgia"/>
          <w:color w:val="333333"/>
        </w:rPr>
        <w:t>For ongoing production:</w:t>
      </w:r>
    </w:p>
    <w:p w14:paraId="39F2D552" w14:textId="77777777" w:rsidR="00003B6B" w:rsidRDefault="00000000">
      <w:pPr>
        <w:pStyle w:val="ListBullet"/>
        <w:spacing w:before="40" w:after="40" w:line="312" w:lineRule="auto"/>
      </w:pPr>
      <w:r>
        <w:rPr>
          <w:rFonts w:ascii="Georgia" w:hAnsi="Georgia"/>
          <w:color w:val="333333"/>
        </w:rPr>
        <w:t>2-hour initial interview for content development (one-time)</w:t>
      </w:r>
    </w:p>
    <w:p w14:paraId="33EE7425" w14:textId="77777777" w:rsidR="00003B6B" w:rsidRDefault="00000000">
      <w:pPr>
        <w:pStyle w:val="ListBullet"/>
        <w:spacing w:before="40" w:after="40" w:line="312" w:lineRule="auto"/>
      </w:pPr>
      <w:r>
        <w:rPr>
          <w:rFonts w:ascii="Georgia" w:hAnsi="Georgia"/>
          <w:color w:val="333333"/>
        </w:rPr>
        <w:t>Draft review turnaround: 3–5 business days</w:t>
      </w:r>
    </w:p>
    <w:p w14:paraId="5DEA829C" w14:textId="77777777" w:rsidR="00003B6B" w:rsidRDefault="00000000">
      <w:pPr>
        <w:pStyle w:val="ListBullet"/>
        <w:spacing w:before="40" w:after="40" w:line="312" w:lineRule="auto"/>
      </w:pPr>
      <w:r>
        <w:rPr>
          <w:rFonts w:ascii="Georgia" w:hAnsi="Georgia"/>
          <w:color w:val="333333"/>
        </w:rPr>
        <w:t>Monthly KPI input: 30-minute monthly call</w:t>
      </w:r>
    </w:p>
    <w:p w14:paraId="08A18C57" w14:textId="77777777" w:rsidR="00003B6B" w:rsidRDefault="00003B6B">
      <w:pPr>
        <w:spacing w:after="60"/>
      </w:pPr>
    </w:p>
    <w:p w14:paraId="3891AE23" w14:textId="77777777" w:rsidR="00003B6B" w:rsidRDefault="00000000">
      <w:pPr>
        <w:spacing w:before="80" w:after="40"/>
        <w:ind w:left="360"/>
      </w:pPr>
      <w:r>
        <w:rPr>
          <w:rFonts w:ascii="Calibri" w:hAnsi="Calibri"/>
          <w:i/>
          <w:color w:val="58585A"/>
        </w:rPr>
        <w:t>If Rachelle does not provide the above by the dates noted, the launch timeline shifts accordingly. ASG cannot deploy campaigns without the required client inputs.</w:t>
      </w:r>
    </w:p>
    <w:p w14:paraId="47D247F6" w14:textId="77777777" w:rsidR="00003B6B" w:rsidRDefault="00003B6B">
      <w:pPr>
        <w:spacing w:after="60"/>
      </w:pPr>
    </w:p>
    <w:p w14:paraId="691F7AA3" w14:textId="77777777" w:rsidR="00003B6B" w:rsidRDefault="00000000">
      <w:pPr>
        <w:spacing w:before="280" w:after="80"/>
      </w:pPr>
      <w:r>
        <w:rPr>
          <w:rFonts w:ascii="Calibri" w:hAnsi="Calibri"/>
          <w:b/>
          <w:color w:val="58585A"/>
          <w:sz w:val="26"/>
        </w:rPr>
        <w:t>Meeting Cadence</w:t>
      </w:r>
    </w:p>
    <w:p w14:paraId="77B0A9FC" w14:textId="77777777" w:rsidR="00003B6B" w:rsidRDefault="00000000">
      <w:pPr>
        <w:pStyle w:val="ListBullet"/>
        <w:spacing w:before="40" w:after="40" w:line="312" w:lineRule="auto"/>
      </w:pPr>
      <w:r>
        <w:rPr>
          <w:rFonts w:ascii="Georgia" w:hAnsi="Georgia"/>
          <w:color w:val="333333"/>
        </w:rPr>
        <w:t>Weekly progress check-in: Tuesdays, 20 minutes (first 90 days)</w:t>
      </w:r>
    </w:p>
    <w:p w14:paraId="4F762288" w14:textId="77777777" w:rsidR="00003B6B" w:rsidRDefault="00000000">
      <w:pPr>
        <w:pStyle w:val="ListBullet"/>
        <w:spacing w:before="40" w:after="40" w:line="312" w:lineRule="auto"/>
      </w:pPr>
      <w:r>
        <w:rPr>
          <w:rFonts w:ascii="Georgia" w:hAnsi="Georgia"/>
          <w:color w:val="333333"/>
        </w:rPr>
        <w:t>Monthly strategy call with Roger: first Thursday of each month, 45 minutes</w:t>
      </w:r>
    </w:p>
    <w:p w14:paraId="02178A29" w14:textId="77777777" w:rsidR="00003B6B" w:rsidRDefault="00000000">
      <w:pPr>
        <w:pStyle w:val="ListBullet"/>
        <w:spacing w:before="40" w:after="40" w:line="312" w:lineRule="auto"/>
      </w:pPr>
      <w:r>
        <w:rPr>
          <w:rFonts w:ascii="Georgia" w:hAnsi="Georgia"/>
          <w:color w:val="333333"/>
        </w:rPr>
        <w:t>Quarterly strategy review: full performance audit, next-quarter planning, 90 minutes</w:t>
      </w:r>
    </w:p>
    <w:p w14:paraId="5C1BF6B3" w14:textId="77777777" w:rsidR="00003B6B" w:rsidRDefault="00003B6B">
      <w:pPr>
        <w:spacing w:after="60"/>
      </w:pPr>
    </w:p>
    <w:p w14:paraId="37D40686" w14:textId="77777777" w:rsidR="00003B6B" w:rsidRDefault="00000000">
      <w:pPr>
        <w:spacing w:before="80" w:after="40"/>
        <w:ind w:left="360"/>
      </w:pPr>
      <w:r>
        <w:rPr>
          <w:rFonts w:ascii="Calibri" w:hAnsi="Calibri"/>
          <w:i/>
          <w:color w:val="58585A"/>
        </w:rPr>
        <w:t>"A great plan delivered inconsistently is just a great idea."</w:t>
      </w:r>
    </w:p>
    <w:p w14:paraId="5C0B16D3" w14:textId="77777777" w:rsidR="00003B6B" w:rsidRDefault="00000000">
      <w:pPr>
        <w:spacing w:before="40" w:after="160"/>
        <w:ind w:left="720"/>
      </w:pPr>
      <w:r>
        <w:rPr>
          <w:rFonts w:ascii="Calibri" w:hAnsi="Calibri"/>
          <w:i/>
          <w:color w:val="58585A"/>
        </w:rPr>
        <w:t>— Preston Adler, COO | Authority Systems Group™</w:t>
      </w:r>
    </w:p>
    <w:p w14:paraId="307775D1" w14:textId="77777777" w:rsidR="00003B6B" w:rsidRDefault="00003B6B">
      <w:pPr>
        <w:spacing w:after="60"/>
      </w:pPr>
    </w:p>
    <w:p w14:paraId="71EFB29B" w14:textId="77777777" w:rsidR="00003B6B" w:rsidRDefault="00003B6B">
      <w:pPr>
        <w:pBdr>
          <w:bottom w:val="single" w:sz="6" w:space="1" w:color="25AAE1"/>
        </w:pBdr>
        <w:spacing w:before="80" w:after="80"/>
      </w:pPr>
    </w:p>
    <w:p w14:paraId="13A3E2CA" w14:textId="77777777" w:rsidR="00003B6B" w:rsidRDefault="00003B6B">
      <w:pPr>
        <w:spacing w:after="60"/>
      </w:pPr>
    </w:p>
    <w:p w14:paraId="11402A3D" w14:textId="77777777" w:rsidR="00003B6B" w:rsidRDefault="00000000">
      <w:r>
        <w:br w:type="page"/>
      </w:r>
    </w:p>
    <w:p w14:paraId="65A12B3E" w14:textId="77777777" w:rsidR="00003B6B" w:rsidRDefault="00000000">
      <w:pPr>
        <w:spacing w:after="160"/>
      </w:pPr>
      <w:r>
        <w:rPr>
          <w:rFonts w:ascii="Calibri" w:hAnsi="Calibri"/>
          <w:b/>
          <w:color w:val="25AAE1"/>
          <w:sz w:val="40"/>
        </w:rPr>
        <w:lastRenderedPageBreak/>
        <w:t>12. QC Checklist &amp; Sign-Offs</w:t>
      </w:r>
    </w:p>
    <w:p w14:paraId="7304D57E" w14:textId="77777777" w:rsidR="00003B6B" w:rsidRDefault="00003B6B">
      <w:pPr>
        <w:spacing w:after="60"/>
      </w:pPr>
    </w:p>
    <w:p w14:paraId="1B7F392A" w14:textId="77777777" w:rsidR="00003B6B" w:rsidRDefault="00000000">
      <w:pPr>
        <w:spacing w:before="80" w:after="40"/>
        <w:ind w:left="360"/>
      </w:pPr>
      <w:r>
        <w:rPr>
          <w:rFonts w:ascii="Calibri" w:hAnsi="Calibri"/>
          <w:i/>
          <w:color w:val="58585A"/>
        </w:rPr>
        <w:t>Authority Systems Group™ — Internal Quality Control Record</w:t>
      </w:r>
    </w:p>
    <w:p w14:paraId="7AC0B36E" w14:textId="77777777" w:rsidR="00003B6B" w:rsidRDefault="00003B6B">
      <w:pPr>
        <w:spacing w:after="60"/>
      </w:pPr>
    </w:p>
    <w:tbl>
      <w:tblPr>
        <w:tblStyle w:val="TableGrid"/>
        <w:tblW w:w="0" w:type="auto"/>
        <w:tblLook w:val="04A0" w:firstRow="1" w:lastRow="0" w:firstColumn="1" w:lastColumn="0" w:noHBand="0" w:noVBand="1"/>
      </w:tblPr>
      <w:tblGrid>
        <w:gridCol w:w="2250"/>
        <w:gridCol w:w="2250"/>
        <w:gridCol w:w="2250"/>
        <w:gridCol w:w="2250"/>
      </w:tblGrid>
      <w:tr w:rsidR="00003B6B" w14:paraId="5087FED5" w14:textId="77777777">
        <w:tc>
          <w:tcPr>
            <w:tcW w:w="2250" w:type="dxa"/>
            <w:shd w:val="clear" w:color="auto" w:fill="25AAE1"/>
          </w:tcPr>
          <w:p w14:paraId="4DB0857C" w14:textId="77777777" w:rsidR="00003B6B" w:rsidRDefault="00000000">
            <w:pPr>
              <w:jc w:val="center"/>
            </w:pPr>
            <w:r>
              <w:rPr>
                <w:rFonts w:ascii="Calibri" w:hAnsi="Calibri"/>
                <w:b/>
                <w:color w:val="FFFFFF"/>
                <w:sz w:val="20"/>
              </w:rPr>
              <w:t>Gate</w:t>
            </w:r>
          </w:p>
        </w:tc>
        <w:tc>
          <w:tcPr>
            <w:tcW w:w="2250" w:type="dxa"/>
            <w:shd w:val="clear" w:color="auto" w:fill="25AAE1"/>
          </w:tcPr>
          <w:p w14:paraId="07FDD013" w14:textId="77777777" w:rsidR="00003B6B" w:rsidRDefault="00000000">
            <w:pPr>
              <w:jc w:val="center"/>
            </w:pPr>
            <w:r>
              <w:rPr>
                <w:rFonts w:ascii="Calibri" w:hAnsi="Calibri"/>
                <w:b/>
                <w:color w:val="FFFFFF"/>
                <w:sz w:val="20"/>
              </w:rPr>
              <w:t>Reviewer</w:t>
            </w:r>
          </w:p>
        </w:tc>
        <w:tc>
          <w:tcPr>
            <w:tcW w:w="2250" w:type="dxa"/>
            <w:shd w:val="clear" w:color="auto" w:fill="25AAE1"/>
          </w:tcPr>
          <w:p w14:paraId="2F241D34" w14:textId="77777777" w:rsidR="00003B6B" w:rsidRDefault="00000000">
            <w:pPr>
              <w:jc w:val="center"/>
            </w:pPr>
            <w:r>
              <w:rPr>
                <w:rFonts w:ascii="Calibri" w:hAnsi="Calibri"/>
                <w:b/>
                <w:color w:val="FFFFFF"/>
                <w:sz w:val="20"/>
              </w:rPr>
              <w:t>Focus</w:t>
            </w:r>
          </w:p>
        </w:tc>
        <w:tc>
          <w:tcPr>
            <w:tcW w:w="2250" w:type="dxa"/>
            <w:shd w:val="clear" w:color="auto" w:fill="25AAE1"/>
          </w:tcPr>
          <w:p w14:paraId="1781257E" w14:textId="77777777" w:rsidR="00003B6B" w:rsidRDefault="00000000">
            <w:pPr>
              <w:jc w:val="center"/>
            </w:pPr>
            <w:r>
              <w:rPr>
                <w:rFonts w:ascii="Calibri" w:hAnsi="Calibri"/>
                <w:b/>
                <w:color w:val="FFFFFF"/>
                <w:sz w:val="20"/>
              </w:rPr>
              <w:t>Status</w:t>
            </w:r>
          </w:p>
        </w:tc>
      </w:tr>
      <w:tr w:rsidR="00003B6B" w14:paraId="4FD4DE84" w14:textId="77777777">
        <w:tc>
          <w:tcPr>
            <w:tcW w:w="2250" w:type="dxa"/>
          </w:tcPr>
          <w:p w14:paraId="0C4803BB" w14:textId="77777777" w:rsidR="00003B6B" w:rsidRDefault="00000000">
            <w:r>
              <w:rPr>
                <w:rFonts w:ascii="Calibri" w:hAnsi="Calibri"/>
                <w:color w:val="333333"/>
                <w:sz w:val="20"/>
              </w:rPr>
              <w:t>Strategic Alignment</w:t>
            </w:r>
          </w:p>
        </w:tc>
        <w:tc>
          <w:tcPr>
            <w:tcW w:w="2250" w:type="dxa"/>
          </w:tcPr>
          <w:p w14:paraId="41C3C1F3" w14:textId="77777777" w:rsidR="00003B6B" w:rsidRDefault="00000000">
            <w:r>
              <w:rPr>
                <w:rFonts w:ascii="Calibri" w:hAnsi="Calibri"/>
                <w:color w:val="333333"/>
                <w:sz w:val="20"/>
              </w:rPr>
              <w:t>Daniel Frost, CSO</w:t>
            </w:r>
          </w:p>
        </w:tc>
        <w:tc>
          <w:tcPr>
            <w:tcW w:w="2250" w:type="dxa"/>
          </w:tcPr>
          <w:p w14:paraId="0DF456C8" w14:textId="77777777" w:rsidR="00003B6B" w:rsidRDefault="00000000">
            <w:r>
              <w:rPr>
                <w:rFonts w:ascii="Calibri" w:hAnsi="Calibri"/>
                <w:color w:val="333333"/>
                <w:sz w:val="20"/>
              </w:rPr>
              <w:t>Strategy sequenced correctly; Louisville competitive claims specific and named; contested case positioning consistent throughout</w:t>
            </w:r>
          </w:p>
        </w:tc>
        <w:tc>
          <w:tcPr>
            <w:tcW w:w="2250" w:type="dxa"/>
          </w:tcPr>
          <w:p w14:paraId="71B1DF6A" w14:textId="77777777" w:rsidR="00003B6B" w:rsidRDefault="00000000">
            <w:r>
              <w:rPr>
                <w:rFonts w:ascii="Calibri" w:hAnsi="Calibri"/>
                <w:color w:val="333333"/>
                <w:sz w:val="20"/>
              </w:rPr>
              <w:t>✅ APPROVED</w:t>
            </w:r>
          </w:p>
        </w:tc>
      </w:tr>
      <w:tr w:rsidR="00003B6B" w14:paraId="562206D9" w14:textId="77777777">
        <w:tc>
          <w:tcPr>
            <w:tcW w:w="2250" w:type="dxa"/>
            <w:shd w:val="clear" w:color="auto" w:fill="F5F5F5"/>
          </w:tcPr>
          <w:p w14:paraId="34695548" w14:textId="77777777" w:rsidR="00003B6B" w:rsidRDefault="00000000">
            <w:r>
              <w:rPr>
                <w:rFonts w:ascii="Calibri" w:hAnsi="Calibri"/>
                <w:color w:val="333333"/>
                <w:sz w:val="20"/>
              </w:rPr>
              <w:t>Messaging Integrity</w:t>
            </w:r>
          </w:p>
        </w:tc>
        <w:tc>
          <w:tcPr>
            <w:tcW w:w="2250" w:type="dxa"/>
            <w:shd w:val="clear" w:color="auto" w:fill="F5F5F5"/>
          </w:tcPr>
          <w:p w14:paraId="47F97124" w14:textId="77777777" w:rsidR="00003B6B" w:rsidRDefault="00000000">
            <w:r>
              <w:rPr>
                <w:rFonts w:ascii="Calibri" w:hAnsi="Calibri"/>
                <w:color w:val="333333"/>
                <w:sz w:val="20"/>
              </w:rPr>
              <w:t>Vivienne Carr, CMO</w:t>
            </w:r>
          </w:p>
        </w:tc>
        <w:tc>
          <w:tcPr>
            <w:tcW w:w="2250" w:type="dxa"/>
            <w:shd w:val="clear" w:color="auto" w:fill="F5F5F5"/>
          </w:tcPr>
          <w:p w14:paraId="47763E94" w14:textId="77777777" w:rsidR="00003B6B" w:rsidRDefault="00000000">
            <w:r>
              <w:rPr>
                <w:rFonts w:ascii="Calibri" w:hAnsi="Calibri"/>
                <w:color w:val="333333"/>
                <w:sz w:val="20"/>
              </w:rPr>
              <w:t>Every section references Louisville and Rachelle specifically; no collaborative framing; Belief-to-Buy map moves both tracks for the contested-case avatar</w:t>
            </w:r>
          </w:p>
        </w:tc>
        <w:tc>
          <w:tcPr>
            <w:tcW w:w="2250" w:type="dxa"/>
            <w:shd w:val="clear" w:color="auto" w:fill="F5F5F5"/>
          </w:tcPr>
          <w:p w14:paraId="1E4B9F11" w14:textId="77777777" w:rsidR="00003B6B" w:rsidRDefault="00000000">
            <w:r>
              <w:rPr>
                <w:rFonts w:ascii="Calibri" w:hAnsi="Calibri"/>
                <w:color w:val="333333"/>
                <w:sz w:val="20"/>
              </w:rPr>
              <w:t>✅ APPROVED</w:t>
            </w:r>
          </w:p>
        </w:tc>
      </w:tr>
      <w:tr w:rsidR="00003B6B" w14:paraId="0DF4FA23" w14:textId="77777777">
        <w:tc>
          <w:tcPr>
            <w:tcW w:w="2250" w:type="dxa"/>
          </w:tcPr>
          <w:p w14:paraId="726D8B18" w14:textId="77777777" w:rsidR="00003B6B" w:rsidRDefault="00000000">
            <w:r>
              <w:rPr>
                <w:rFonts w:ascii="Calibri" w:hAnsi="Calibri"/>
                <w:color w:val="333333"/>
                <w:sz w:val="20"/>
              </w:rPr>
              <w:t>Revenue Logic</w:t>
            </w:r>
          </w:p>
        </w:tc>
        <w:tc>
          <w:tcPr>
            <w:tcW w:w="2250" w:type="dxa"/>
          </w:tcPr>
          <w:p w14:paraId="6F7E16DF" w14:textId="77777777" w:rsidR="00003B6B" w:rsidRDefault="00000000">
            <w:r>
              <w:rPr>
                <w:rFonts w:ascii="Calibri" w:hAnsi="Calibri"/>
                <w:color w:val="333333"/>
                <w:sz w:val="20"/>
              </w:rPr>
              <w:t>Tanya Blackwood, CRO</w:t>
            </w:r>
          </w:p>
        </w:tc>
        <w:tc>
          <w:tcPr>
            <w:tcW w:w="2250" w:type="dxa"/>
          </w:tcPr>
          <w:p w14:paraId="53404C4A" w14:textId="77777777" w:rsidR="00003B6B" w:rsidRDefault="00000000">
            <w:r>
              <w:rPr>
                <w:rFonts w:ascii="Calibri" w:hAnsi="Calibri"/>
                <w:color w:val="333333"/>
                <w:sz w:val="20"/>
              </w:rPr>
              <w:t>All 3 Fast Cash strategies show revenue math; conservative scenarios achievable; professional referral strategy appropriate for contested case practice</w:t>
            </w:r>
          </w:p>
        </w:tc>
        <w:tc>
          <w:tcPr>
            <w:tcW w:w="2250" w:type="dxa"/>
          </w:tcPr>
          <w:p w14:paraId="64BBA6A5" w14:textId="77777777" w:rsidR="00003B6B" w:rsidRDefault="00000000">
            <w:r>
              <w:rPr>
                <w:rFonts w:ascii="Calibri" w:hAnsi="Calibri"/>
                <w:color w:val="333333"/>
                <w:sz w:val="20"/>
              </w:rPr>
              <w:t>✅ APPROVED</w:t>
            </w:r>
          </w:p>
        </w:tc>
      </w:tr>
      <w:tr w:rsidR="00003B6B" w14:paraId="46A5ABA0" w14:textId="77777777">
        <w:tc>
          <w:tcPr>
            <w:tcW w:w="2250" w:type="dxa"/>
            <w:shd w:val="clear" w:color="auto" w:fill="F5F5F5"/>
          </w:tcPr>
          <w:p w14:paraId="0A2CBD4D" w14:textId="77777777" w:rsidR="00003B6B" w:rsidRDefault="00000000">
            <w:r>
              <w:rPr>
                <w:rFonts w:ascii="Calibri" w:hAnsi="Calibri"/>
                <w:color w:val="333333"/>
                <w:sz w:val="20"/>
              </w:rPr>
              <w:t>Delivery Standard</w:t>
            </w:r>
          </w:p>
        </w:tc>
        <w:tc>
          <w:tcPr>
            <w:tcW w:w="2250" w:type="dxa"/>
            <w:shd w:val="clear" w:color="auto" w:fill="F5F5F5"/>
          </w:tcPr>
          <w:p w14:paraId="7166E95E" w14:textId="77777777" w:rsidR="00003B6B" w:rsidRDefault="00000000">
            <w:r>
              <w:rPr>
                <w:rFonts w:ascii="Calibri" w:hAnsi="Calibri"/>
                <w:color w:val="333333"/>
                <w:sz w:val="20"/>
              </w:rPr>
              <w:t>Preston Adler, COO</w:t>
            </w:r>
          </w:p>
        </w:tc>
        <w:tc>
          <w:tcPr>
            <w:tcW w:w="2250" w:type="dxa"/>
            <w:shd w:val="clear" w:color="auto" w:fill="F5F5F5"/>
          </w:tcPr>
          <w:p w14:paraId="1413B669" w14:textId="77777777" w:rsidR="00003B6B" w:rsidRDefault="00000000">
            <w:r>
              <w:rPr>
                <w:rFonts w:ascii="Calibri" w:hAnsi="Calibri"/>
                <w:color w:val="333333"/>
                <w:sz w:val="20"/>
              </w:rPr>
              <w:t>All sections complete; no placeholder text; client data accurate; TOC accurate; QC footer included</w:t>
            </w:r>
          </w:p>
        </w:tc>
        <w:tc>
          <w:tcPr>
            <w:tcW w:w="2250" w:type="dxa"/>
            <w:shd w:val="clear" w:color="auto" w:fill="F5F5F5"/>
          </w:tcPr>
          <w:p w14:paraId="534985FA" w14:textId="77777777" w:rsidR="00003B6B" w:rsidRDefault="00000000">
            <w:r>
              <w:rPr>
                <w:rFonts w:ascii="Calibri" w:hAnsi="Calibri"/>
                <w:color w:val="333333"/>
                <w:sz w:val="20"/>
              </w:rPr>
              <w:t>✅ APPROVED</w:t>
            </w:r>
          </w:p>
        </w:tc>
      </w:tr>
    </w:tbl>
    <w:p w14:paraId="5CB5F0DD" w14:textId="77777777" w:rsidR="00003B6B" w:rsidRDefault="00003B6B"/>
    <w:p w14:paraId="4AE64306" w14:textId="77777777" w:rsidR="00003B6B" w:rsidRDefault="00003B6B">
      <w:pPr>
        <w:spacing w:after="60"/>
      </w:pPr>
    </w:p>
    <w:p w14:paraId="7EA616DE" w14:textId="77777777" w:rsidR="00003B6B" w:rsidRDefault="00000000">
      <w:pPr>
        <w:spacing w:after="120" w:line="336" w:lineRule="auto"/>
      </w:pPr>
      <w:r>
        <w:rPr>
          <w:rFonts w:ascii="Calibri" w:hAnsi="Calibri"/>
          <w:b/>
          <w:color w:val="333333"/>
        </w:rPr>
        <w:t>Next Deliverables</w:t>
      </w:r>
      <w:r>
        <w:rPr>
          <w:rFonts w:ascii="Georgia" w:hAnsi="Georgia"/>
          <w:color w:val="333333"/>
        </w:rPr>
        <w:t xml:space="preserve"> (queued after blueprint delivery):</w:t>
      </w:r>
    </w:p>
    <w:p w14:paraId="44C82CBF" w14:textId="77777777" w:rsidR="00003B6B" w:rsidRDefault="00000000">
      <w:pPr>
        <w:pStyle w:val="ListBullet"/>
        <w:spacing w:before="40" w:after="40" w:line="312" w:lineRule="auto"/>
      </w:pPr>
      <w:r>
        <w:rPr>
          <w:rFonts w:ascii="Georgia" w:hAnsi="Georgia"/>
          <w:color w:val="333333"/>
        </w:rPr>
        <w:t>Digital Trust Sprint Kit: HTTPS guidance, GBP optimization checklist, review response scripts, 3-touch review request sequence</w:t>
      </w:r>
    </w:p>
    <w:p w14:paraId="4E697D05" w14:textId="77777777" w:rsidR="00003B6B" w:rsidRDefault="00000000">
      <w:pPr>
        <w:pStyle w:val="ListBullet"/>
        <w:spacing w:before="40" w:after="40" w:line="312" w:lineRule="auto"/>
      </w:pPr>
      <w:r>
        <w:rPr>
          <w:rFonts w:ascii="Georgia" w:hAnsi="Georgia"/>
          <w:color w:val="333333"/>
        </w:rPr>
        <w:t>Past Client Reactivation Sequence: Segmented 3-touch email sequence with compliance review</w:t>
      </w:r>
    </w:p>
    <w:p w14:paraId="3FEDF64B" w14:textId="77777777" w:rsidR="00003B6B" w:rsidRDefault="00000000">
      <w:pPr>
        <w:pStyle w:val="ListBullet"/>
        <w:spacing w:before="40" w:after="40" w:line="312" w:lineRule="auto"/>
      </w:pPr>
      <w:r>
        <w:rPr>
          <w:rFonts w:ascii="Georgia" w:hAnsi="Georgia"/>
          <w:color w:val="333333"/>
        </w:rPr>
        <w:t>Professional Referral Kit: Introduction letter, one-page referral brief, attorney and CPA target list</w:t>
      </w:r>
    </w:p>
    <w:p w14:paraId="270E6E0B" w14:textId="77777777" w:rsidR="00003B6B" w:rsidRDefault="00000000">
      <w:pPr>
        <w:pStyle w:val="ListBullet"/>
        <w:spacing w:before="40" w:after="40" w:line="312" w:lineRule="auto"/>
      </w:pPr>
      <w:r>
        <w:rPr>
          <w:rFonts w:ascii="Georgia" w:hAnsi="Georgia"/>
          <w:color w:val="333333"/>
        </w:rPr>
        <w:t>Q1 Content Engine: 4 authority articles with SEO metadata and KBA compliance review</w:t>
      </w:r>
    </w:p>
    <w:p w14:paraId="6FA06AD1" w14:textId="77777777" w:rsidR="00003B6B" w:rsidRDefault="00003B6B">
      <w:pPr>
        <w:spacing w:after="60"/>
      </w:pPr>
    </w:p>
    <w:p w14:paraId="782ED76C" w14:textId="77777777" w:rsidR="00003B6B" w:rsidRDefault="00000000">
      <w:pPr>
        <w:spacing w:after="120" w:line="336" w:lineRule="auto"/>
      </w:pPr>
      <w:r>
        <w:rPr>
          <w:rFonts w:ascii="Calibri" w:hAnsi="Calibri"/>
          <w:b/>
          <w:color w:val="333333"/>
        </w:rPr>
        <w:lastRenderedPageBreak/>
        <w:t>Document naming</w:t>
      </w:r>
      <w:r>
        <w:rPr>
          <w:rFonts w:ascii="Georgia" w:hAnsi="Georgia"/>
          <w:color w:val="333333"/>
        </w:rPr>
        <w:t>: `rachelle-n-howell-law_authority-blueprint_20260302.docx`</w:t>
      </w:r>
    </w:p>
    <w:p w14:paraId="380B420C" w14:textId="77777777" w:rsidR="00003B6B" w:rsidRDefault="00000000">
      <w:pPr>
        <w:spacing w:after="120" w:line="336" w:lineRule="auto"/>
      </w:pPr>
      <w:r>
        <w:rPr>
          <w:rFonts w:ascii="Calibri" w:hAnsi="Calibri"/>
          <w:b/>
          <w:color w:val="333333"/>
        </w:rPr>
        <w:t>Delivered</w:t>
      </w:r>
      <w:r>
        <w:rPr>
          <w:rFonts w:ascii="Georgia" w:hAnsi="Georgia"/>
          <w:color w:val="333333"/>
        </w:rPr>
        <w:t>: March 2, 2026</w:t>
      </w:r>
    </w:p>
    <w:p w14:paraId="22F18AEC" w14:textId="77777777" w:rsidR="00003B6B" w:rsidRDefault="00003B6B">
      <w:pPr>
        <w:spacing w:after="60"/>
      </w:pPr>
    </w:p>
    <w:p w14:paraId="276B3AEE" w14:textId="77777777" w:rsidR="00003B6B" w:rsidRDefault="00003B6B">
      <w:pPr>
        <w:pBdr>
          <w:bottom w:val="single" w:sz="6" w:space="1" w:color="25AAE1"/>
        </w:pBdr>
        <w:spacing w:before="80" w:after="80"/>
      </w:pPr>
    </w:p>
    <w:p w14:paraId="57C082F8" w14:textId="77777777" w:rsidR="00003B6B" w:rsidRDefault="00003B6B">
      <w:pPr>
        <w:spacing w:after="60"/>
      </w:pPr>
    </w:p>
    <w:p w14:paraId="0F6D3B04" w14:textId="77777777" w:rsidR="00003B6B" w:rsidRDefault="00000000">
      <w:pPr>
        <w:spacing w:before="80" w:after="40"/>
        <w:ind w:left="360"/>
      </w:pPr>
      <w:r>
        <w:rPr>
          <w:rFonts w:ascii="Calibri" w:hAnsi="Calibri"/>
          <w:i/>
          <w:color w:val="58585A"/>
        </w:rPr>
        <w:t>Authority Systems Group™ — Confidential. Prepared exclusively for Rachelle N. Howell, Attorney at Law.</w:t>
      </w:r>
    </w:p>
    <w:p w14:paraId="6C7DB08A" w14:textId="77777777" w:rsidR="00003B6B" w:rsidRDefault="00000000">
      <w:pPr>
        <w:spacing w:before="80" w:after="40"/>
        <w:ind w:left="360"/>
      </w:pPr>
      <w:r>
        <w:rPr>
          <w:rFonts w:ascii="Calibri" w:hAnsi="Calibri"/>
          <w:i/>
          <w:color w:val="58585A"/>
        </w:rPr>
        <w:t>600 West Main Street #500, Louisville, KY 40202 | (502) 377-3514 | RNH@RNHLaw.com</w:t>
      </w:r>
    </w:p>
    <w:p w14:paraId="2CEA7ECB" w14:textId="77777777" w:rsidR="00003B6B" w:rsidRDefault="00000000">
      <w:pPr>
        <w:spacing w:before="80" w:after="40"/>
        <w:ind w:left="360"/>
      </w:pPr>
      <w:r>
        <w:rPr>
          <w:rFonts w:ascii="Calibri" w:hAnsi="Calibri"/>
          <w:i/>
          <w:color w:val="58585A"/>
        </w:rPr>
        <w:t>© 2026 Authority Systems Group™. All rights reserved. May not be shared, reproduced, or distributed without written consent.</w:t>
      </w:r>
    </w:p>
    <w:sectPr w:rsidR="00003B6B"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2AF3" w14:textId="77777777" w:rsidR="00602451" w:rsidRDefault="00602451">
      <w:pPr>
        <w:spacing w:after="0" w:line="240" w:lineRule="auto"/>
      </w:pPr>
      <w:r>
        <w:separator/>
      </w:r>
    </w:p>
  </w:endnote>
  <w:endnote w:type="continuationSeparator" w:id="0">
    <w:p w14:paraId="23DADF6C" w14:textId="77777777" w:rsidR="00602451" w:rsidRDefault="00602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Georgia">
    <w:panose1 w:val="020405020504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0177A" w14:textId="77777777" w:rsidR="00003B6B" w:rsidRDefault="00000000">
    <w:pPr>
      <w:pStyle w:val="Footer"/>
      <w:jc w:val="center"/>
    </w:pPr>
    <w:r>
      <w:rPr>
        <w:rFonts w:ascii="Calibri" w:hAnsi="Calibri"/>
        <w:color w:val="888888"/>
        <w:sz w:val="18"/>
      </w:rPr>
      <w:t>Authority Systems Group™ — Confidential. Prepared exclusively for Rachelle N. Howell, Attorney at Law.</w:t>
    </w:r>
    <w:r>
      <w:tab/>
    </w:r>
    <w:r>
      <w:rPr>
        <w:rFonts w:ascii="Calibri" w:hAnsi="Calibri"/>
        <w:color w:val="888888"/>
        <w:sz w:val="18"/>
      </w:rPr>
      <w:fldChar w:fldCharType="begin"/>
    </w:r>
    <w:r>
      <w:rPr>
        <w:rFonts w:ascii="Calibri" w:hAnsi="Calibri"/>
        <w:color w:val="888888"/>
        <w:sz w:val="18"/>
      </w:rPr>
      <w:instrText>PAGE</w:instrText>
    </w:r>
    <w:r>
      <w:rPr>
        <w:rFonts w:ascii="Calibri" w:hAnsi="Calibri"/>
        <w:color w:val="888888"/>
        <w:sz w:val="18"/>
      </w:rPr>
      <w:fldChar w:fldCharType="separate"/>
    </w:r>
    <w:r w:rsidR="00676FD0">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FF769" w14:textId="77777777" w:rsidR="00602451" w:rsidRDefault="00602451">
      <w:pPr>
        <w:spacing w:after="0" w:line="240" w:lineRule="auto"/>
      </w:pPr>
      <w:r>
        <w:separator/>
      </w:r>
    </w:p>
  </w:footnote>
  <w:footnote w:type="continuationSeparator" w:id="0">
    <w:p w14:paraId="69D88641" w14:textId="77777777" w:rsidR="00602451" w:rsidRDefault="00602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686728">
    <w:abstractNumId w:val="8"/>
  </w:num>
  <w:num w:numId="2" w16cid:durableId="406658071">
    <w:abstractNumId w:val="6"/>
  </w:num>
  <w:num w:numId="3" w16cid:durableId="1330255020">
    <w:abstractNumId w:val="5"/>
  </w:num>
  <w:num w:numId="4" w16cid:durableId="1211503402">
    <w:abstractNumId w:val="4"/>
  </w:num>
  <w:num w:numId="5" w16cid:durableId="1359431370">
    <w:abstractNumId w:val="7"/>
  </w:num>
  <w:num w:numId="6" w16cid:durableId="23755033">
    <w:abstractNumId w:val="3"/>
  </w:num>
  <w:num w:numId="7" w16cid:durableId="2080472814">
    <w:abstractNumId w:val="2"/>
  </w:num>
  <w:num w:numId="8" w16cid:durableId="895430218">
    <w:abstractNumId w:val="1"/>
  </w:num>
  <w:num w:numId="9" w16cid:durableId="362824277">
    <w:abstractNumId w:val="0"/>
  </w:num>
  <w:num w:numId="10" w16cid:durableId="512837101">
    <w:abstractNumId w:val="7"/>
    <w:lvlOverride w:ilvl="0">
      <w:startOverride w:val="1"/>
    </w:lvlOverride>
  </w:num>
  <w:num w:numId="11" w16cid:durableId="83977977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6B"/>
    <w:rsid w:val="00034616"/>
    <w:rsid w:val="000379F8"/>
    <w:rsid w:val="0006063C"/>
    <w:rsid w:val="0015074B"/>
    <w:rsid w:val="00162833"/>
    <w:rsid w:val="00275D35"/>
    <w:rsid w:val="0029639D"/>
    <w:rsid w:val="002E49DB"/>
    <w:rsid w:val="00326F90"/>
    <w:rsid w:val="00602451"/>
    <w:rsid w:val="00610605"/>
    <w:rsid w:val="00676FD0"/>
    <w:rsid w:val="00821994"/>
    <w:rsid w:val="008B5997"/>
    <w:rsid w:val="009340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56FB0"/>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8461</Words>
  <Characters>48229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Blueprint™ — Rachelle N. Howell, Attorney at Law</dc:title>
  <dc:subject>Strategic Growth System</dc:subject>
  <dc:creator>Authority Systems Group™</dc:creator>
  <cp:keywords/>
  <dc:description>generated by python-docx</dc:description>
  <cp:lastModifiedBy>Roger Bauer</cp:lastModifiedBy>
  <cp:revision>8</cp:revision>
  <dcterms:created xsi:type="dcterms:W3CDTF">2013-12-23T23:15:00Z</dcterms:created>
  <dcterms:modified xsi:type="dcterms:W3CDTF">2026-03-06T20:39:00Z</dcterms:modified>
  <cp:category/>
</cp:coreProperties>
</file>