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  <w:rPr>
          <w:rFonts w:ascii="Arial" w:cs="Arial" w:eastAsia="Arial" w:hAnsi="Arial"/>
          <w:b w:val="1"/>
          <w:i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lass Attendance Mobile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i w:val="0"/>
          <w:sz w:val="40"/>
          <w:szCs w:val="40"/>
          <w:rtl w:val="0"/>
        </w:rPr>
        <w:t xml:space="preserve">Use Case Specification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Submitted to: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Asst. Prof. Ma. Rowena C. Solamo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Faculty Member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Department of Computer Science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College of Engineering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University of the Philippines, Diliman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Submitted by: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Atienza,​ ​John​ Oliver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Austria,​ ​Ronnel​​ Roi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Gabriel,​ ​Kristianne​ Arielle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partial fulfillment of academic requirements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the course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CS 191 Software Engineering I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of the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Semester, AY </w:t>
      </w:r>
      <w:r w:rsidDel="00000000" w:rsidR="00000000" w:rsidRPr="00000000">
        <w:rPr>
          <w:rFonts w:ascii="Arial" w:cs="Arial" w:eastAsia="Arial" w:hAnsi="Arial"/>
          <w:rtl w:val="0"/>
        </w:rPr>
        <w:t xml:space="preserve">2017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2018</w:t>
      </w:r>
      <w:r w:rsidDel="00000000" w:rsidR="00000000" w:rsidRPr="00000000"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 Reference: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documents are stored in the GitHub repository: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sz w:val="20"/>
          <w:szCs w:val="20"/>
        </w:rPr>
      </w:pPr>
      <w:hyperlink r:id="rId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https://github.com/rbaustria/ClassAttendanceMobileApp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Purpose: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document provides the Use Case specification of the software, Class Attendance Mobile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Audience: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target audience of the document are: the developers of the software, future developers who wish to extend it, and the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Revision Control</w:t>
      </w:r>
    </w:p>
    <w:p w:rsidR="00000000" w:rsidDel="00000000" w:rsidP="00000000" w:rsidRDefault="00000000" w:rsidRPr="00000000">
      <w:pPr>
        <w:ind w:left="-15" w:right="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History Revision:</w:t>
      </w:r>
    </w:p>
    <w:tbl>
      <w:tblPr>
        <w:tblStyle w:val="Table1"/>
        <w:tblW w:w="9651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249"/>
        <w:gridCol w:w="2111"/>
        <w:gridCol w:w="1389"/>
        <w:gridCol w:w="4902"/>
        <w:tblGridChange w:id="0">
          <w:tblGrid>
            <w:gridCol w:w="1249"/>
            <w:gridCol w:w="2111"/>
            <w:gridCol w:w="1389"/>
            <w:gridCol w:w="49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Arielle Gabriel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" w:right="8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" w:right="69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Document</w:t>
            </w:r>
          </w:p>
        </w:tc>
      </w:tr>
    </w:tbl>
    <w:p w:rsidR="00000000" w:rsidDel="00000000" w:rsidP="00000000" w:rsidRDefault="00000000" w:rsidRPr="00000000">
      <w:pPr>
        <w:ind w:left="-15" w:right="0" w:firstLine="0"/>
        <w:contextualSpacing w:val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49" w:right="0" w:hanging="2165"/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Use-Case Name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2.4 View list of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5" w:right="0" w:hanging="2165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Description: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use-case shows the list of previously added classes. If there is no previously added classes, the application will simply show a blank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49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Preconditions: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35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Flow of Events:</w:t>
      </w:r>
    </w:p>
    <w:tbl>
      <w:tblPr>
        <w:tblStyle w:val="Table2"/>
        <w:tblW w:w="9764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951"/>
        <w:gridCol w:w="6813"/>
        <w:tblGridChange w:id="0">
          <w:tblGrid>
            <w:gridCol w:w="2951"/>
            <w:gridCol w:w="681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Scenario 1 (Basic Flow)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views the list of 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clicks the ``view classes’’ button.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application gets the list of classes from the database.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is shown the list of previously created classes.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Activity Diagram of the Flow of Events:</w:t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24475" cy="1533525"/>
            <wp:effectExtent b="0" l="0" r="0" t="0"/>
            <wp:docPr descr="2.4 - View list of classes.png" id="1" name="image2.png"/>
            <a:graphic>
              <a:graphicData uri="http://schemas.openxmlformats.org/drawingml/2006/picture">
                <pic:pic>
                  <pic:nvPicPr>
                    <pic:cNvPr descr="2.4 - View list of classes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5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Postcondition: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5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Relationships: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5" w:right="0" w:firstLine="0"/>
        <w:contextualSpacing w:val="0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Special Requirements:</w:t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sectPr>
      <w:headerReference r:id="rId7" w:type="default"/>
      <w:footerReference r:id="rId8" w:type="default"/>
      <w:pgSz w:h="16834" w:w="11909"/>
      <w:pgMar w:bottom="1256" w:top="1302" w:left="144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Bitstream Vera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10770"/>
      </w:tabs>
      <w:spacing w:after="0" w:before="0" w:line="240" w:lineRule="auto"/>
      <w:ind w:left="0" w:right="0" w:firstLine="0"/>
      <w:contextualSpacing w:val="0"/>
      <w:jc w:val="left"/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System: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Class Attendance Mobile App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10799"/>
      </w:tabs>
      <w:spacing w:after="7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Version: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1.0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Group: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Group 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25"/>
        <w:tab w:val="right" w:pos="10770"/>
      </w:tabs>
      <w:spacing w:after="0" w:before="72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rbaustria/ClassAttendanceMobileApp" TargetMode="Externa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