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Final project (due on June/13 23:30PM)</w:t>
      </w:r>
    </w:p>
    <w:p>
      <w:pPr>
        <w:pStyle w:val="Normal"/>
        <w:rPr>
          <w:b/>
          <w:b/>
        </w:rPr>
      </w:pPr>
      <w:r>
        <w:rPr>
          <w:b/>
        </w:rPr>
        <w:t>1. Use the following steps to redo the PCA analysis of X=V*Z and calculate V and Z. (20 points)</w:t>
      </w:r>
    </w:p>
    <w:p>
      <w:pPr>
        <w:pStyle w:val="Normal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35F7F609">
                <wp:simplePos x="0" y="0"/>
                <wp:positionH relativeFrom="column">
                  <wp:posOffset>83820</wp:posOffset>
                </wp:positionH>
                <wp:positionV relativeFrom="paragraph">
                  <wp:posOffset>47625</wp:posOffset>
                </wp:positionV>
                <wp:extent cx="2310765" cy="2046605"/>
                <wp:effectExtent l="0" t="0" r="0" b="0"/>
                <wp:wrapNone/>
                <wp:docPr id="1" name="Text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20" cy="204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eastAsia="+mn-ea" w:cs="+mn-cs" w:ascii="Calibri" w:hAnsi="Calibri"/>
                                <w:color w:val="000000"/>
                                <w:sz w:val="36"/>
                                <w:szCs w:val="36"/>
                              </w:rPr>
                              <w:t>x=[2 0 4 -2;2 -2 0 -2]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eastAsia="+mn-ea" w:cs="+mn-cs" w:ascii="Calibri" w:hAnsi="Calibri"/>
                                <w:color w:val="000000"/>
                                <w:sz w:val="36"/>
                                <w:szCs w:val="36"/>
                              </w:rPr>
                              <w:t>a=x*x’/4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eastAsia="+mn-ea" w:cs="+mn-cs" w:ascii="Calibri" w:hAnsi="Calibri"/>
                                <w:color w:val="000000"/>
                                <w:sz w:val="36"/>
                                <w:szCs w:val="36"/>
                              </w:rPr>
                              <w:t>[v,d]=eig(a)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eastAsia="+mn-ea" w:cs="+mn-cs" w:ascii="Calibri" w:hAnsi="Calibri"/>
                                <w:color w:val="000000"/>
                                <w:sz w:val="36"/>
                                <w:szCs w:val="36"/>
                              </w:rPr>
                              <w:t>eigval=diag(d)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eastAsia="+mn-ea" w:cs="+mn-cs" w:ascii="Calibri" w:hAnsi="Calibri"/>
                                <w:color w:val="000000"/>
                                <w:sz w:val="36"/>
                                <w:szCs w:val="36"/>
                              </w:rPr>
                              <w:t>eigval=eigval(end:-1:1)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eastAsia="+mn-ea" w:cs="+mn-cs" w:ascii="Calibri" w:hAnsi="Calibri"/>
                                <w:color w:val="000000"/>
                                <w:sz w:val="36"/>
                                <w:szCs w:val="36"/>
                              </w:rPr>
                              <w:t>v=fliplr(v)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eastAsia="+mn-ea" w:cs="+mn-cs" w:ascii="Calibri" w:hAnsi="Calibri"/>
                                <w:color w:val="000000"/>
                                <w:sz w:val="36"/>
                                <w:szCs w:val="36"/>
                              </w:rPr>
                              <w:t>z=v’*x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" stroked="f" style="position:absolute;margin-left:6.6pt;margin-top:3.75pt;width:181.85pt;height:161.05pt" wp14:anchorId="35F7F60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eastAsia="+mn-ea" w:cs="+mn-cs" w:ascii="Calibri" w:hAnsi="Calibri"/>
                          <w:color w:val="000000"/>
                          <w:sz w:val="36"/>
                          <w:szCs w:val="36"/>
                        </w:rPr>
                        <w:t>x=[2 0 4 -2;2 -2 0 -2]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eastAsia="+mn-ea" w:cs="+mn-cs" w:ascii="Calibri" w:hAnsi="Calibri"/>
                          <w:color w:val="000000"/>
                          <w:sz w:val="36"/>
                          <w:szCs w:val="36"/>
                        </w:rPr>
                        <w:t>a=x*x’/4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eastAsia="+mn-ea" w:cs="+mn-cs" w:ascii="Calibri" w:hAnsi="Calibri"/>
                          <w:color w:val="000000"/>
                          <w:sz w:val="36"/>
                          <w:szCs w:val="36"/>
                        </w:rPr>
                        <w:t>[v,d]=eig(a)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eastAsia="+mn-ea" w:cs="+mn-cs" w:ascii="Calibri" w:hAnsi="Calibri"/>
                          <w:color w:val="000000"/>
                          <w:sz w:val="36"/>
                          <w:szCs w:val="36"/>
                        </w:rPr>
                        <w:t>eigval=diag(d)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eastAsia="+mn-ea" w:cs="+mn-cs" w:ascii="Calibri" w:hAnsi="Calibri"/>
                          <w:color w:val="000000"/>
                          <w:sz w:val="36"/>
                          <w:szCs w:val="36"/>
                        </w:rPr>
                        <w:t>eigval=eigval(end:-1:1)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eastAsia="+mn-ea" w:cs="+mn-cs" w:ascii="Calibri" w:hAnsi="Calibri"/>
                          <w:color w:val="000000"/>
                          <w:sz w:val="36"/>
                          <w:szCs w:val="36"/>
                        </w:rPr>
                        <w:t>v=fliplr(v)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eastAsia="+mn-ea" w:cs="+mn-cs" w:ascii="Calibri" w:hAnsi="Calibri"/>
                          <w:color w:val="000000"/>
                          <w:sz w:val="36"/>
                          <w:szCs w:val="36"/>
                        </w:rPr>
                        <w:t>z=v’*x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2. Load a global scale 456-year 2-D (120*61) variable from var.mat (var, lon, lat)</w:t>
      </w:r>
    </w:p>
    <w:p>
      <w:pPr>
        <w:pStyle w:val="ListParagraph"/>
        <w:numPr>
          <w:ilvl w:val="0"/>
          <w:numId w:val="1"/>
        </w:numPr>
        <w:rPr/>
      </w:pPr>
      <w:r>
        <w:rPr/>
        <w:t>Calculate the EOFs of var within the domain (lat1 is from -30 to 30, lon1 is from 0 to 357) from year 1 to year 456. Plot the first four EOFs and their corresponding PCs and indicate how much of total variance of var each EOF could explain. (30 points)</w:t>
      </w:r>
    </w:p>
    <w:p>
      <w:pPr>
        <w:pStyle w:val="ListParagraph"/>
        <w:numPr>
          <w:ilvl w:val="0"/>
          <w:numId w:val="1"/>
        </w:numPr>
        <w:rPr/>
      </w:pPr>
      <w:r>
        <w:rPr/>
        <w:t>Do you think how many leading EOFs are necessary to reconstruct original data with 90% accuracy? Show original var and the reconstructed one (with 90% accuracy) at time step (year=100) and the difference between the two at that time step. (20 points)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Use your calculation to illustrate that the first four PCs and EOFs are orthogonal functions, respectively. (15 points) </w:t>
      </w:r>
    </w:p>
    <w:p>
      <w:pPr>
        <w:pStyle w:val="ListParagraph"/>
        <w:numPr>
          <w:ilvl w:val="0"/>
          <w:numId w:val="1"/>
        </w:numPr>
        <w:rPr/>
      </w:pPr>
      <w:r>
        <w:rPr/>
        <w:t>Calculate the power spectrum of the PC1 and the correlation between PC1 with the original var in a global scale ( lat1 from -90 to 90 and lon1 from 0 to 357) over the entire period (year1 to year 456) (15 points).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Use the following script to plot var at step year=1 in a global map</w:t>
      </w:r>
    </w:p>
    <w:p>
      <w:pPr>
        <w:pStyle w:val="Normal"/>
        <w:rPr/>
      </w:pPr>
      <w:r>
        <w:rPr/>
        <w:t>for i=1:120</w:t>
      </w:r>
    </w:p>
    <w:p>
      <w:pPr>
        <w:pStyle w:val="Normal"/>
        <w:rPr/>
      </w:pPr>
      <w:r>
        <w:rPr/>
        <w:t>for j=1:61</w:t>
      </w:r>
    </w:p>
    <w:p>
      <w:pPr>
        <w:pStyle w:val="Normal"/>
        <w:rPr/>
      </w:pPr>
      <w:r>
        <w:rPr/>
        <w:t>map(j,i)=var(i,j,1);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end n</w:t>
      </w:r>
    </w:p>
    <w:p>
      <w:pPr>
        <w:pStyle w:val="Normal"/>
        <w:rPr/>
      </w:pPr>
      <w:r>
        <w:rPr/>
        <w:t>pcolor(lon1,lat1,map)</w:t>
      </w:r>
    </w:p>
    <w:p>
      <w:pPr>
        <w:pStyle w:val="Normal"/>
        <w:rPr/>
      </w:pPr>
      <w:r>
        <w:rPr/>
        <w:t>shading interp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colorbar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80a07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97ffb"/>
    <w:pPr>
      <w:spacing w:lineRule="auto" w:line="240" w:beforeAutospacing="1" w:afterAutospacing="1"/>
    </w:pPr>
    <w:rPr>
      <w:rFonts w:ascii="Times New Roman" w:hAnsi="Times New Roman" w:eastAsia="等线" w:cs="Times New Roman" w:eastAsiaTheme="minorEastAsia"/>
      <w:sz w:val="24"/>
      <w:szCs w:val="24"/>
      <w:lang w:eastAsia="zh-C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LibreOffice/5.1.6.2$Linux_X86_64 LibreOffice_project/10m0$Build-2</Application>
  <Pages>1</Pages>
  <Words>234</Words>
  <Characters>1105</Characters>
  <CharactersWithSpaces>1313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2017-04-27T16:10:00Z</dcterms:created>
  <dc:creator>Windows User</dc:creator>
  <dc:description/>
  <dc:language>en-US</dc:language>
  <cp:lastModifiedBy/>
  <dcterms:modified xsi:type="dcterms:W3CDTF">2018-06-13T10:45:10Z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