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2F66C" w14:textId="002F4D01" w:rsidR="00212E3A" w:rsidRPr="00871813" w:rsidRDefault="00212E3A" w:rsidP="00212E3A">
      <w:pPr>
        <w:spacing w:line="480" w:lineRule="auto"/>
        <w:rPr>
          <w:rFonts w:ascii="Times New Roman" w:hAnsi="Times New Roman" w:cs="Times New Roman"/>
        </w:rPr>
      </w:pPr>
      <w:r w:rsidRPr="00871813">
        <w:rPr>
          <w:rFonts w:ascii="Times New Roman" w:hAnsi="Times New Roman" w:cs="Times New Roman"/>
        </w:rPr>
        <w:t xml:space="preserve">Short Title: Short title: </w:t>
      </w:r>
      <w:proofErr w:type="spellStart"/>
      <w:r w:rsidRPr="00871813">
        <w:rPr>
          <w:rFonts w:ascii="Times New Roman" w:hAnsi="Times New Roman" w:cs="Times New Roman"/>
          <w:i/>
        </w:rPr>
        <w:t>Melinis</w:t>
      </w:r>
      <w:proofErr w:type="spellEnd"/>
      <w:r w:rsidRPr="00871813">
        <w:rPr>
          <w:rFonts w:ascii="Times New Roman" w:hAnsi="Times New Roman" w:cs="Times New Roman"/>
        </w:rPr>
        <w:t xml:space="preserve"> </w:t>
      </w:r>
      <w:proofErr w:type="spellStart"/>
      <w:r w:rsidRPr="00871813">
        <w:rPr>
          <w:rFonts w:ascii="Times New Roman" w:hAnsi="Times New Roman" w:cs="Times New Roman"/>
          <w:i/>
        </w:rPr>
        <w:t>minutiflora</w:t>
      </w:r>
      <w:proofErr w:type="spellEnd"/>
      <w:r w:rsidRPr="00871813">
        <w:rPr>
          <w:rFonts w:ascii="Times New Roman" w:hAnsi="Times New Roman" w:cs="Times New Roman"/>
        </w:rPr>
        <w:t xml:space="preserve"> seed rai</w:t>
      </w:r>
      <w:r w:rsidR="00574F33" w:rsidRPr="00871813">
        <w:rPr>
          <w:rFonts w:ascii="Times New Roman" w:hAnsi="Times New Roman" w:cs="Times New Roman"/>
        </w:rPr>
        <w:t>n</w:t>
      </w:r>
    </w:p>
    <w:p w14:paraId="70BA6AB7" w14:textId="512460DB" w:rsidR="00212E3A" w:rsidRPr="00871813" w:rsidRDefault="00212E3A" w:rsidP="00212E3A">
      <w:pPr>
        <w:spacing w:line="480" w:lineRule="auto"/>
        <w:rPr>
          <w:rFonts w:ascii="Times New Roman" w:hAnsi="Times New Roman" w:cs="Times New Roman"/>
        </w:rPr>
      </w:pPr>
    </w:p>
    <w:p w14:paraId="3435E465" w14:textId="6159067E" w:rsidR="00554C62" w:rsidRPr="00871813" w:rsidRDefault="00077067" w:rsidP="00BB052D">
      <w:pPr>
        <w:spacing w:line="480" w:lineRule="auto"/>
        <w:jc w:val="center"/>
        <w:rPr>
          <w:rFonts w:ascii="Times New Roman" w:hAnsi="Times New Roman" w:cs="Times New Roman"/>
          <w:b/>
          <w:bCs/>
        </w:rPr>
      </w:pPr>
      <w:r w:rsidRPr="00871813">
        <w:rPr>
          <w:rFonts w:ascii="Times New Roman" w:hAnsi="Times New Roman" w:cs="Times New Roman"/>
          <w:b/>
          <w:bCs/>
        </w:rPr>
        <w:t>Seed rain of</w:t>
      </w:r>
      <w:r w:rsidR="00F416B3" w:rsidRPr="00871813">
        <w:rPr>
          <w:rFonts w:ascii="Times New Roman" w:hAnsi="Times New Roman" w:cs="Times New Roman"/>
          <w:b/>
          <w:bCs/>
        </w:rPr>
        <w:t xml:space="preserve"> molasses grass</w:t>
      </w:r>
      <w:r w:rsidRPr="00871813">
        <w:rPr>
          <w:rFonts w:ascii="Times New Roman" w:hAnsi="Times New Roman" w:cs="Times New Roman"/>
          <w:b/>
          <w:bCs/>
        </w:rPr>
        <w:t xml:space="preserve"> </w:t>
      </w:r>
      <w:r w:rsidR="00F416B3" w:rsidRPr="00871813">
        <w:rPr>
          <w:rFonts w:ascii="Times New Roman" w:hAnsi="Times New Roman" w:cs="Times New Roman"/>
          <w:b/>
          <w:bCs/>
        </w:rPr>
        <w:t>(</w:t>
      </w:r>
      <w:proofErr w:type="spellStart"/>
      <w:r w:rsidR="00520B3C" w:rsidRPr="00871813">
        <w:rPr>
          <w:rFonts w:ascii="Times New Roman" w:hAnsi="Times New Roman" w:cs="Times New Roman"/>
          <w:b/>
          <w:bCs/>
          <w:i/>
        </w:rPr>
        <w:t>Melinis</w:t>
      </w:r>
      <w:proofErr w:type="spellEnd"/>
      <w:r w:rsidR="00520B3C" w:rsidRPr="00871813">
        <w:rPr>
          <w:rFonts w:ascii="Times New Roman" w:hAnsi="Times New Roman" w:cs="Times New Roman"/>
          <w:b/>
          <w:bCs/>
        </w:rPr>
        <w:t xml:space="preserve"> </w:t>
      </w:r>
      <w:proofErr w:type="spellStart"/>
      <w:r w:rsidR="00520B3C" w:rsidRPr="00871813">
        <w:rPr>
          <w:rFonts w:ascii="Times New Roman" w:hAnsi="Times New Roman" w:cs="Times New Roman"/>
          <w:b/>
          <w:bCs/>
          <w:i/>
        </w:rPr>
        <w:t>minutiflora</w:t>
      </w:r>
      <w:proofErr w:type="spellEnd"/>
      <w:r w:rsidR="00F416B3" w:rsidRPr="00871813">
        <w:rPr>
          <w:rFonts w:ascii="Times New Roman" w:hAnsi="Times New Roman" w:cs="Times New Roman"/>
          <w:b/>
          <w:bCs/>
          <w:iCs/>
        </w:rPr>
        <w:t>)</w:t>
      </w:r>
      <w:r w:rsidR="00520B3C" w:rsidRPr="00871813">
        <w:rPr>
          <w:rFonts w:ascii="Times New Roman" w:hAnsi="Times New Roman" w:cs="Times New Roman"/>
          <w:b/>
          <w:bCs/>
        </w:rPr>
        <w:t xml:space="preserve"> </w:t>
      </w:r>
      <w:r w:rsidR="00693178" w:rsidRPr="00871813">
        <w:rPr>
          <w:rFonts w:ascii="Times New Roman" w:hAnsi="Times New Roman" w:cs="Times New Roman"/>
          <w:b/>
          <w:bCs/>
        </w:rPr>
        <w:t>in</w:t>
      </w:r>
      <w:r w:rsidR="00AA4B89" w:rsidRPr="00871813">
        <w:rPr>
          <w:rFonts w:ascii="Times New Roman" w:hAnsi="Times New Roman" w:cs="Times New Roman"/>
          <w:b/>
          <w:bCs/>
        </w:rPr>
        <w:t xml:space="preserve"> the</w:t>
      </w:r>
      <w:r w:rsidR="00693178" w:rsidRPr="00871813">
        <w:rPr>
          <w:rFonts w:ascii="Times New Roman" w:hAnsi="Times New Roman" w:cs="Times New Roman"/>
          <w:b/>
          <w:bCs/>
        </w:rPr>
        <w:t xml:space="preserve"> </w:t>
      </w:r>
      <w:proofErr w:type="spellStart"/>
      <w:r w:rsidR="00693178" w:rsidRPr="00871813">
        <w:rPr>
          <w:rFonts w:ascii="Times New Roman" w:hAnsi="Times New Roman" w:cs="Times New Roman"/>
          <w:b/>
          <w:bCs/>
        </w:rPr>
        <w:t>Cerrado</w:t>
      </w:r>
      <w:proofErr w:type="spellEnd"/>
    </w:p>
    <w:p w14:paraId="2488345F" w14:textId="77777777" w:rsidR="00162306" w:rsidRPr="00871813" w:rsidRDefault="00162306" w:rsidP="006F64D2">
      <w:pPr>
        <w:spacing w:line="480" w:lineRule="auto"/>
        <w:rPr>
          <w:rFonts w:ascii="Times New Roman" w:hAnsi="Times New Roman" w:cs="Times New Roman"/>
        </w:rPr>
      </w:pPr>
    </w:p>
    <w:p w14:paraId="7F7D2165" w14:textId="4B6302A1" w:rsidR="00B7396F" w:rsidRPr="00871813" w:rsidRDefault="00162306" w:rsidP="006F64D2">
      <w:pPr>
        <w:spacing w:line="480" w:lineRule="auto"/>
        <w:rPr>
          <w:rFonts w:ascii="Times New Roman" w:hAnsi="Times New Roman" w:cs="Times New Roman"/>
          <w:lang w:val="pt-BR"/>
        </w:rPr>
      </w:pPr>
      <w:r w:rsidRPr="00871813">
        <w:rPr>
          <w:rFonts w:ascii="Times New Roman" w:hAnsi="Times New Roman" w:cs="Times New Roman"/>
          <w:lang w:val="pt-BR"/>
        </w:rPr>
        <w:t>Carlos Romero Martins</w:t>
      </w:r>
      <w:r w:rsidR="0005613C" w:rsidRPr="00871813">
        <w:rPr>
          <w:rFonts w:ascii="Times New Roman" w:hAnsi="Times New Roman" w:cs="Times New Roman"/>
          <w:vertAlign w:val="superscript"/>
          <w:lang w:val="pt-BR"/>
        </w:rPr>
        <w:t>1</w:t>
      </w:r>
      <w:r w:rsidR="00EF6298" w:rsidRPr="00871813">
        <w:rPr>
          <w:rFonts w:ascii="Times New Roman" w:hAnsi="Times New Roman" w:cs="Times New Roman"/>
          <w:lang w:val="pt-BR"/>
        </w:rPr>
        <w:t>, Roberto Brandão Cavalcanti</w:t>
      </w:r>
      <w:r w:rsidR="0005613C" w:rsidRPr="00871813">
        <w:rPr>
          <w:rFonts w:ascii="Times New Roman" w:hAnsi="Times New Roman" w:cs="Times New Roman"/>
          <w:vertAlign w:val="superscript"/>
          <w:lang w:val="pt-BR"/>
        </w:rPr>
        <w:t>2</w:t>
      </w:r>
      <w:r w:rsidR="00EF6298" w:rsidRPr="00871813">
        <w:rPr>
          <w:rFonts w:ascii="Times New Roman" w:hAnsi="Times New Roman" w:cs="Times New Roman"/>
          <w:lang w:val="pt-BR"/>
        </w:rPr>
        <w:t xml:space="preserve"> </w:t>
      </w:r>
      <w:proofErr w:type="spellStart"/>
      <w:r w:rsidR="00EF6298" w:rsidRPr="00871813">
        <w:rPr>
          <w:rFonts w:ascii="Times New Roman" w:hAnsi="Times New Roman" w:cs="Times New Roman"/>
          <w:lang w:val="pt-BR"/>
        </w:rPr>
        <w:t>and</w:t>
      </w:r>
      <w:proofErr w:type="spellEnd"/>
      <w:r w:rsidR="008D0CE2" w:rsidRPr="00871813">
        <w:rPr>
          <w:rFonts w:ascii="Times New Roman" w:hAnsi="Times New Roman" w:cs="Times New Roman"/>
          <w:lang w:val="pt-BR"/>
        </w:rPr>
        <w:t xml:space="preserve"> </w:t>
      </w:r>
      <w:r w:rsidRPr="00871813">
        <w:rPr>
          <w:rFonts w:ascii="Times New Roman" w:hAnsi="Times New Roman" w:cs="Times New Roman"/>
          <w:lang w:val="pt-BR"/>
        </w:rPr>
        <w:t>John Du Vall Hay</w:t>
      </w:r>
      <w:r w:rsidR="0005613C" w:rsidRPr="00871813">
        <w:rPr>
          <w:rFonts w:ascii="Times New Roman" w:hAnsi="Times New Roman" w:cs="Times New Roman"/>
          <w:vertAlign w:val="superscript"/>
          <w:lang w:val="pt-BR"/>
        </w:rPr>
        <w:t>3</w:t>
      </w:r>
    </w:p>
    <w:p w14:paraId="1D23EB9D" w14:textId="1F99951B" w:rsidR="00613DB1" w:rsidRPr="00871813" w:rsidRDefault="00613DB1" w:rsidP="006F64D2">
      <w:pPr>
        <w:spacing w:line="480" w:lineRule="auto"/>
        <w:rPr>
          <w:rFonts w:ascii="Times New Roman" w:hAnsi="Times New Roman" w:cs="Times New Roman"/>
          <w:lang w:val="pt-BR"/>
        </w:rPr>
      </w:pPr>
    </w:p>
    <w:p w14:paraId="61F9F14B" w14:textId="10D9B704" w:rsidR="0005613C" w:rsidRPr="00871813" w:rsidRDefault="0005613C" w:rsidP="006F64D2">
      <w:pPr>
        <w:spacing w:line="480" w:lineRule="auto"/>
        <w:rPr>
          <w:rFonts w:ascii="Times New Roman" w:hAnsi="Times New Roman" w:cs="Times New Roman"/>
          <w:lang w:val="pt-BR"/>
        </w:rPr>
      </w:pPr>
      <w:r w:rsidRPr="00871813">
        <w:rPr>
          <w:rFonts w:ascii="Times New Roman" w:hAnsi="Times New Roman" w:cs="Times New Roman"/>
          <w:vertAlign w:val="superscript"/>
          <w:lang w:val="pt-BR"/>
        </w:rPr>
        <w:t>1</w:t>
      </w:r>
      <w:r w:rsidRPr="00871813">
        <w:rPr>
          <w:rFonts w:ascii="Times New Roman" w:hAnsi="Times New Roman" w:cs="Times New Roman"/>
          <w:lang w:val="pt-BR"/>
        </w:rPr>
        <w:t xml:space="preserve">Environmental </w:t>
      </w:r>
      <w:proofErr w:type="spellStart"/>
      <w:r w:rsidRPr="00871813">
        <w:rPr>
          <w:rFonts w:ascii="Times New Roman" w:hAnsi="Times New Roman" w:cs="Times New Roman"/>
          <w:lang w:val="pt-BR"/>
        </w:rPr>
        <w:t>Analyst</w:t>
      </w:r>
      <w:proofErr w:type="spellEnd"/>
      <w:r w:rsidRPr="00871813">
        <w:rPr>
          <w:rFonts w:ascii="Times New Roman" w:hAnsi="Times New Roman" w:cs="Times New Roman"/>
          <w:lang w:val="pt-BR"/>
        </w:rPr>
        <w:t xml:space="preserve">, Instituto Brasileiro do Meio Ambiente e Recursos Naturais, Ed. Sede, Brasília, DF </w:t>
      </w:r>
      <w:proofErr w:type="spellStart"/>
      <w:r w:rsidRPr="00871813">
        <w:rPr>
          <w:rFonts w:ascii="Times New Roman" w:hAnsi="Times New Roman" w:cs="Times New Roman"/>
          <w:lang w:val="pt-BR"/>
        </w:rPr>
        <w:t>Brazil</w:t>
      </w:r>
      <w:proofErr w:type="spellEnd"/>
      <w:r w:rsidRPr="00871813">
        <w:rPr>
          <w:rFonts w:ascii="Times New Roman" w:hAnsi="Times New Roman" w:cs="Times New Roman"/>
          <w:lang w:val="pt-BR"/>
        </w:rPr>
        <w:t xml:space="preserve">, 70818-900; </w:t>
      </w:r>
      <w:r w:rsidRPr="00871813">
        <w:rPr>
          <w:rFonts w:ascii="Times New Roman" w:hAnsi="Times New Roman" w:cs="Times New Roman"/>
          <w:vertAlign w:val="superscript"/>
          <w:lang w:val="pt-BR"/>
        </w:rPr>
        <w:t>2</w:t>
      </w:r>
      <w:r w:rsidRPr="00871813">
        <w:rPr>
          <w:rFonts w:ascii="Times New Roman" w:hAnsi="Times New Roman" w:cs="Times New Roman"/>
          <w:lang w:val="pt-BR"/>
        </w:rPr>
        <w:t xml:space="preserve">Professor, </w:t>
      </w:r>
      <w:r w:rsidR="00BB052D" w:rsidRPr="00871813">
        <w:rPr>
          <w:rFonts w:ascii="Times New Roman" w:hAnsi="Times New Roman" w:cs="Times New Roman"/>
          <w:lang w:val="pt-BR"/>
        </w:rPr>
        <w:t xml:space="preserve">Departamento de Zoologia, </w:t>
      </w:r>
      <w:r w:rsidRPr="00871813">
        <w:rPr>
          <w:rFonts w:ascii="Times New Roman" w:hAnsi="Times New Roman" w:cs="Times New Roman"/>
          <w:lang w:val="pt-BR"/>
        </w:rPr>
        <w:t xml:space="preserve">Universidade de </w:t>
      </w:r>
      <w:proofErr w:type="spellStart"/>
      <w:r w:rsidRPr="00871813">
        <w:rPr>
          <w:rFonts w:ascii="Times New Roman" w:hAnsi="Times New Roman" w:cs="Times New Roman"/>
          <w:lang w:val="pt-BR"/>
        </w:rPr>
        <w:t>Brasilia</w:t>
      </w:r>
      <w:proofErr w:type="spellEnd"/>
      <w:r w:rsidRPr="00871813">
        <w:rPr>
          <w:rFonts w:ascii="Times New Roman" w:hAnsi="Times New Roman" w:cs="Times New Roman"/>
          <w:lang w:val="pt-BR"/>
        </w:rPr>
        <w:t xml:space="preserve">, Brasília, DF, </w:t>
      </w:r>
      <w:proofErr w:type="spellStart"/>
      <w:r w:rsidRPr="00871813">
        <w:rPr>
          <w:rFonts w:ascii="Times New Roman" w:hAnsi="Times New Roman" w:cs="Times New Roman"/>
          <w:lang w:val="pt-BR"/>
        </w:rPr>
        <w:t>Brazil</w:t>
      </w:r>
      <w:proofErr w:type="spellEnd"/>
      <w:r w:rsidRPr="00871813">
        <w:rPr>
          <w:rFonts w:ascii="Times New Roman" w:hAnsi="Times New Roman" w:cs="Times New Roman"/>
          <w:lang w:val="pt-BR"/>
        </w:rPr>
        <w:t xml:space="preserve">, 70910-900; </w:t>
      </w:r>
      <w:r w:rsidRPr="00871813">
        <w:rPr>
          <w:rFonts w:ascii="Times New Roman" w:hAnsi="Times New Roman" w:cs="Times New Roman"/>
          <w:vertAlign w:val="superscript"/>
          <w:lang w:val="pt-BR"/>
        </w:rPr>
        <w:t>3</w:t>
      </w:r>
      <w:r w:rsidR="001526B9" w:rsidRPr="00871813">
        <w:rPr>
          <w:rFonts w:ascii="Times New Roman" w:hAnsi="Times New Roman" w:cs="Times New Roman"/>
          <w:lang w:val="pt-BR"/>
        </w:rPr>
        <w:t>Retired P</w:t>
      </w:r>
      <w:r w:rsidRPr="00871813">
        <w:rPr>
          <w:rFonts w:ascii="Times New Roman" w:hAnsi="Times New Roman" w:cs="Times New Roman"/>
          <w:lang w:val="pt-BR"/>
        </w:rPr>
        <w:t xml:space="preserve">rofessor (ORCID 0000-0002-97733-7433), </w:t>
      </w:r>
      <w:r w:rsidR="00BB052D" w:rsidRPr="00871813">
        <w:rPr>
          <w:rFonts w:ascii="Times New Roman" w:hAnsi="Times New Roman" w:cs="Times New Roman"/>
          <w:lang w:val="pt-BR"/>
        </w:rPr>
        <w:t xml:space="preserve">Departamento de Ecologia, </w:t>
      </w:r>
      <w:r w:rsidRPr="00871813">
        <w:rPr>
          <w:rFonts w:ascii="Times New Roman" w:hAnsi="Times New Roman" w:cs="Times New Roman"/>
          <w:lang w:val="pt-BR"/>
        </w:rPr>
        <w:t xml:space="preserve">Universidade de </w:t>
      </w:r>
      <w:proofErr w:type="spellStart"/>
      <w:r w:rsidRPr="00871813">
        <w:rPr>
          <w:rFonts w:ascii="Times New Roman" w:hAnsi="Times New Roman" w:cs="Times New Roman"/>
          <w:lang w:val="pt-BR"/>
        </w:rPr>
        <w:t>Brasilia</w:t>
      </w:r>
      <w:proofErr w:type="spellEnd"/>
      <w:r w:rsidRPr="00871813">
        <w:rPr>
          <w:rFonts w:ascii="Times New Roman" w:hAnsi="Times New Roman" w:cs="Times New Roman"/>
          <w:lang w:val="pt-BR"/>
        </w:rPr>
        <w:t>,</w:t>
      </w:r>
      <w:r w:rsidR="00BB052D" w:rsidRPr="00871813">
        <w:rPr>
          <w:rFonts w:ascii="Times New Roman" w:hAnsi="Times New Roman" w:cs="Times New Roman"/>
          <w:lang w:val="pt-BR"/>
        </w:rPr>
        <w:t xml:space="preserve"> </w:t>
      </w:r>
      <w:r w:rsidRPr="00871813">
        <w:rPr>
          <w:rFonts w:ascii="Times New Roman" w:hAnsi="Times New Roman" w:cs="Times New Roman"/>
          <w:lang w:val="pt-BR"/>
        </w:rPr>
        <w:t xml:space="preserve">Brasília, DF, </w:t>
      </w:r>
      <w:proofErr w:type="spellStart"/>
      <w:r w:rsidRPr="00871813">
        <w:rPr>
          <w:rFonts w:ascii="Times New Roman" w:hAnsi="Times New Roman" w:cs="Times New Roman"/>
          <w:lang w:val="pt-BR"/>
        </w:rPr>
        <w:t>Brazil</w:t>
      </w:r>
      <w:proofErr w:type="spellEnd"/>
      <w:r w:rsidRPr="00871813">
        <w:rPr>
          <w:rFonts w:ascii="Times New Roman" w:hAnsi="Times New Roman" w:cs="Times New Roman"/>
          <w:lang w:val="pt-BR"/>
        </w:rPr>
        <w:t>, 70910-900</w:t>
      </w:r>
    </w:p>
    <w:p w14:paraId="004E67DD" w14:textId="58FB5560" w:rsidR="0005613C" w:rsidRPr="00871813" w:rsidRDefault="0005613C" w:rsidP="006F64D2">
      <w:pPr>
        <w:spacing w:line="480" w:lineRule="auto"/>
        <w:rPr>
          <w:rFonts w:ascii="Times New Roman" w:hAnsi="Times New Roman" w:cs="Times New Roman"/>
          <w:lang w:val="pt-BR"/>
        </w:rPr>
      </w:pPr>
    </w:p>
    <w:p w14:paraId="3E133F7F" w14:textId="433B907F" w:rsidR="00054FE5" w:rsidRPr="00871813" w:rsidRDefault="00C9731C" w:rsidP="006F64D2">
      <w:pPr>
        <w:spacing w:line="480" w:lineRule="auto"/>
        <w:rPr>
          <w:rFonts w:ascii="Times New Roman" w:hAnsi="Times New Roman" w:cs="Times New Roman"/>
        </w:rPr>
      </w:pPr>
      <w:r w:rsidRPr="00871813">
        <w:rPr>
          <w:rFonts w:ascii="Times New Roman" w:hAnsi="Times New Roman" w:cs="Times New Roman"/>
        </w:rPr>
        <w:t>A</w:t>
      </w:r>
      <w:r w:rsidR="00054FE5" w:rsidRPr="00871813">
        <w:rPr>
          <w:rFonts w:ascii="Times New Roman" w:hAnsi="Times New Roman" w:cs="Times New Roman"/>
        </w:rPr>
        <w:t>uthor</w:t>
      </w:r>
      <w:r w:rsidRPr="00871813">
        <w:rPr>
          <w:rFonts w:ascii="Times New Roman" w:hAnsi="Times New Roman" w:cs="Times New Roman"/>
        </w:rPr>
        <w:t xml:space="preserve"> for correspondence</w:t>
      </w:r>
      <w:r w:rsidR="00054FE5" w:rsidRPr="00871813">
        <w:rPr>
          <w:rFonts w:ascii="Times New Roman" w:hAnsi="Times New Roman" w:cs="Times New Roman"/>
        </w:rPr>
        <w:t xml:space="preserve">: </w:t>
      </w:r>
      <w:r w:rsidR="00BB052D" w:rsidRPr="00871813">
        <w:rPr>
          <w:rFonts w:ascii="Times New Roman" w:hAnsi="Times New Roman" w:cs="Times New Roman"/>
        </w:rPr>
        <w:t>Author 3</w:t>
      </w:r>
      <w:r w:rsidR="00512CD4" w:rsidRPr="00871813">
        <w:rPr>
          <w:rFonts w:ascii="Times New Roman" w:hAnsi="Times New Roman" w:cs="Times New Roman"/>
        </w:rPr>
        <w:t xml:space="preserve">; Email: </w:t>
      </w:r>
      <w:r w:rsidR="00054FE5" w:rsidRPr="00871813">
        <w:rPr>
          <w:rFonts w:ascii="Times New Roman" w:hAnsi="Times New Roman" w:cs="Times New Roman"/>
        </w:rPr>
        <w:t>jhay@unb.b</w:t>
      </w:r>
      <w:r w:rsidR="00B87FD3" w:rsidRPr="00871813">
        <w:rPr>
          <w:rFonts w:ascii="Times New Roman" w:hAnsi="Times New Roman" w:cs="Times New Roman"/>
        </w:rPr>
        <w:t>r</w:t>
      </w:r>
      <w:r w:rsidR="00054FE5" w:rsidRPr="00871813">
        <w:rPr>
          <w:rFonts w:ascii="Times New Roman" w:hAnsi="Times New Roman" w:cs="Times New Roman"/>
        </w:rPr>
        <w:t>)</w:t>
      </w:r>
    </w:p>
    <w:p w14:paraId="0C219B3F" w14:textId="004D8A5F" w:rsidR="00D108C6" w:rsidRPr="00871813" w:rsidRDefault="00D108C6" w:rsidP="006F64D2">
      <w:pPr>
        <w:spacing w:line="480" w:lineRule="auto"/>
        <w:rPr>
          <w:rFonts w:ascii="Times New Roman" w:hAnsi="Times New Roman" w:cs="Times New Roman"/>
        </w:rPr>
      </w:pPr>
    </w:p>
    <w:p w14:paraId="1FFA923B" w14:textId="6AC89415" w:rsidR="00015A05" w:rsidRPr="00871813" w:rsidRDefault="00015A05" w:rsidP="006F64D2">
      <w:pPr>
        <w:spacing w:line="480" w:lineRule="auto"/>
        <w:rPr>
          <w:rFonts w:ascii="Times New Roman" w:hAnsi="Times New Roman" w:cs="Times New Roman"/>
        </w:rPr>
      </w:pPr>
    </w:p>
    <w:p w14:paraId="106CFC5A" w14:textId="43F7DC31" w:rsidR="00B7396F" w:rsidRPr="00871813" w:rsidRDefault="00B7396F" w:rsidP="006F64D2">
      <w:pPr>
        <w:spacing w:line="480" w:lineRule="auto"/>
        <w:rPr>
          <w:rFonts w:ascii="Times New Roman" w:hAnsi="Times New Roman" w:cs="Times New Roman"/>
          <w:b/>
          <w:bCs/>
        </w:rPr>
      </w:pPr>
      <w:commentRangeStart w:id="0"/>
      <w:r w:rsidRPr="00871813">
        <w:rPr>
          <w:rFonts w:ascii="Times New Roman" w:hAnsi="Times New Roman" w:cs="Times New Roman"/>
          <w:b/>
          <w:bCs/>
        </w:rPr>
        <w:t>Abstract</w:t>
      </w:r>
      <w:commentRangeEnd w:id="0"/>
      <w:r w:rsidR="00D9339B" w:rsidRPr="00871813">
        <w:rPr>
          <w:rStyle w:val="Refdecomentrio"/>
          <w:rFonts w:ascii="Times New Roman" w:hAnsi="Times New Roman" w:cs="Times New Roman"/>
          <w:b/>
          <w:bCs/>
          <w:sz w:val="24"/>
          <w:szCs w:val="24"/>
        </w:rPr>
        <w:commentReference w:id="0"/>
      </w:r>
    </w:p>
    <w:p w14:paraId="7DCAD2B3" w14:textId="4CBA075F" w:rsidR="004D6000" w:rsidRPr="00871813" w:rsidRDefault="00B5028A" w:rsidP="006F64D2">
      <w:pPr>
        <w:spacing w:line="480" w:lineRule="auto"/>
        <w:rPr>
          <w:rFonts w:ascii="Times New Roman" w:hAnsi="Times New Roman" w:cs="Times New Roman"/>
        </w:rPr>
      </w:pPr>
      <w:r w:rsidRPr="00871813">
        <w:rPr>
          <w:rFonts w:ascii="Times New Roman" w:hAnsi="Times New Roman" w:cs="Times New Roman"/>
        </w:rPr>
        <w:t xml:space="preserve">Seed </w:t>
      </w:r>
      <w:r w:rsidR="001526B9" w:rsidRPr="00871813">
        <w:rPr>
          <w:rFonts w:ascii="Times New Roman" w:hAnsi="Times New Roman" w:cs="Times New Roman"/>
        </w:rPr>
        <w:t xml:space="preserve">rain </w:t>
      </w:r>
      <w:r w:rsidRPr="00871813">
        <w:rPr>
          <w:rFonts w:ascii="Times New Roman" w:hAnsi="Times New Roman" w:cs="Times New Roman"/>
        </w:rPr>
        <w:t xml:space="preserve">is an important pathway for the </w:t>
      </w:r>
      <w:r w:rsidR="009D169E" w:rsidRPr="00871813">
        <w:rPr>
          <w:rFonts w:ascii="Times New Roman" w:hAnsi="Times New Roman" w:cs="Times New Roman"/>
        </w:rPr>
        <w:t xml:space="preserve">introduction, </w:t>
      </w:r>
      <w:r w:rsidRPr="00871813">
        <w:rPr>
          <w:rFonts w:ascii="Times New Roman" w:hAnsi="Times New Roman" w:cs="Times New Roman"/>
        </w:rPr>
        <w:t xml:space="preserve">maintenance and expansion of invasive species. </w:t>
      </w:r>
      <w:r w:rsidR="00C42C51" w:rsidRPr="00871813">
        <w:rPr>
          <w:rFonts w:ascii="Times New Roman" w:hAnsi="Times New Roman" w:cs="Times New Roman"/>
        </w:rPr>
        <w:t>In Brazil</w:t>
      </w:r>
      <w:r w:rsidR="00761AA3" w:rsidRPr="00871813">
        <w:rPr>
          <w:rFonts w:ascii="Times New Roman" w:hAnsi="Times New Roman" w:cs="Times New Roman"/>
        </w:rPr>
        <w:t xml:space="preserve"> an</w:t>
      </w:r>
      <w:r w:rsidRPr="00871813">
        <w:rPr>
          <w:rFonts w:ascii="Times New Roman" w:hAnsi="Times New Roman" w:cs="Times New Roman"/>
        </w:rPr>
        <w:t xml:space="preserve"> important invasive species is </w:t>
      </w:r>
      <w:r w:rsidR="001526B9" w:rsidRPr="00871813">
        <w:rPr>
          <w:rFonts w:ascii="Times New Roman" w:hAnsi="Times New Roman" w:cs="Times New Roman"/>
        </w:rPr>
        <w:t xml:space="preserve">molasses grass </w:t>
      </w:r>
      <w:proofErr w:type="spellStart"/>
      <w:r w:rsidRPr="00871813">
        <w:rPr>
          <w:rFonts w:ascii="Times New Roman" w:hAnsi="Times New Roman" w:cs="Times New Roman"/>
          <w:i/>
        </w:rPr>
        <w:t>Melinis</w:t>
      </w:r>
      <w:proofErr w:type="spellEnd"/>
      <w:r w:rsidRPr="00871813">
        <w:rPr>
          <w:rFonts w:ascii="Times New Roman" w:hAnsi="Times New Roman" w:cs="Times New Roman"/>
        </w:rPr>
        <w:t xml:space="preserve"> </w:t>
      </w:r>
      <w:proofErr w:type="spellStart"/>
      <w:r w:rsidRPr="00871813">
        <w:rPr>
          <w:rFonts w:ascii="Times New Roman" w:hAnsi="Times New Roman" w:cs="Times New Roman"/>
          <w:i/>
        </w:rPr>
        <w:t>minutiflora</w:t>
      </w:r>
      <w:proofErr w:type="spellEnd"/>
      <w:r w:rsidRPr="00871813">
        <w:rPr>
          <w:rFonts w:ascii="Times New Roman" w:hAnsi="Times New Roman" w:cs="Times New Roman"/>
        </w:rPr>
        <w:t xml:space="preserve"> </w:t>
      </w:r>
      <w:r w:rsidR="004E5069" w:rsidRPr="00871813">
        <w:rPr>
          <w:rFonts w:ascii="Times New Roman" w:hAnsi="Times New Roman" w:cs="Times New Roman"/>
        </w:rPr>
        <w:t xml:space="preserve">(P. </w:t>
      </w:r>
      <w:proofErr w:type="spellStart"/>
      <w:r w:rsidR="004E5069" w:rsidRPr="00871813">
        <w:rPr>
          <w:rFonts w:ascii="Times New Roman" w:hAnsi="Times New Roman" w:cs="Times New Roman"/>
        </w:rPr>
        <w:t>Beauv</w:t>
      </w:r>
      <w:proofErr w:type="spellEnd"/>
      <w:r w:rsidR="004E5069" w:rsidRPr="00871813">
        <w:rPr>
          <w:rFonts w:ascii="Times New Roman" w:hAnsi="Times New Roman" w:cs="Times New Roman"/>
        </w:rPr>
        <w:t xml:space="preserve">.) </w:t>
      </w:r>
      <w:r w:rsidRPr="00871813">
        <w:rPr>
          <w:rFonts w:ascii="Times New Roman" w:hAnsi="Times New Roman" w:cs="Times New Roman"/>
        </w:rPr>
        <w:t xml:space="preserve">and to </w:t>
      </w:r>
      <w:r w:rsidR="00077067" w:rsidRPr="00871813">
        <w:rPr>
          <w:rFonts w:ascii="Times New Roman" w:hAnsi="Times New Roman" w:cs="Times New Roman"/>
        </w:rPr>
        <w:t xml:space="preserve">quantify </w:t>
      </w:r>
      <w:r w:rsidRPr="00871813">
        <w:rPr>
          <w:rFonts w:ascii="Times New Roman" w:hAnsi="Times New Roman" w:cs="Times New Roman"/>
        </w:rPr>
        <w:t xml:space="preserve">the importance of </w:t>
      </w:r>
      <w:r w:rsidR="00761AA3" w:rsidRPr="00871813">
        <w:rPr>
          <w:rFonts w:ascii="Times New Roman" w:hAnsi="Times New Roman" w:cs="Times New Roman"/>
        </w:rPr>
        <w:t xml:space="preserve">primary </w:t>
      </w:r>
      <w:r w:rsidRPr="00871813">
        <w:rPr>
          <w:rFonts w:ascii="Times New Roman" w:hAnsi="Times New Roman" w:cs="Times New Roman"/>
        </w:rPr>
        <w:t>dispersal we collected s</w:t>
      </w:r>
      <w:r w:rsidR="003362B0" w:rsidRPr="00871813">
        <w:rPr>
          <w:rFonts w:ascii="Times New Roman" w:hAnsi="Times New Roman" w:cs="Times New Roman"/>
        </w:rPr>
        <w:t xml:space="preserve">eed rain of </w:t>
      </w:r>
      <w:r w:rsidR="00B5412E" w:rsidRPr="00871813">
        <w:rPr>
          <w:rFonts w:ascii="Times New Roman" w:hAnsi="Times New Roman" w:cs="Times New Roman"/>
          <w:i/>
        </w:rPr>
        <w:t xml:space="preserve">M. </w:t>
      </w:r>
      <w:proofErr w:type="spellStart"/>
      <w:r w:rsidR="00B5412E" w:rsidRPr="00871813">
        <w:rPr>
          <w:rFonts w:ascii="Times New Roman" w:hAnsi="Times New Roman" w:cs="Times New Roman"/>
          <w:i/>
        </w:rPr>
        <w:t>m</w:t>
      </w:r>
      <w:r w:rsidR="003362B0" w:rsidRPr="00871813">
        <w:rPr>
          <w:rFonts w:ascii="Times New Roman" w:hAnsi="Times New Roman" w:cs="Times New Roman"/>
          <w:i/>
        </w:rPr>
        <w:t>inutiflora</w:t>
      </w:r>
      <w:proofErr w:type="spellEnd"/>
      <w:r w:rsidR="003362B0" w:rsidRPr="00871813">
        <w:rPr>
          <w:rFonts w:ascii="Times New Roman" w:hAnsi="Times New Roman" w:cs="Times New Roman"/>
        </w:rPr>
        <w:t xml:space="preserve"> </w:t>
      </w:r>
      <w:r w:rsidR="006E7DC8" w:rsidRPr="00871813">
        <w:rPr>
          <w:rFonts w:ascii="Times New Roman" w:hAnsi="Times New Roman" w:cs="Times New Roman"/>
        </w:rPr>
        <w:t xml:space="preserve">in three </w:t>
      </w:r>
      <w:r w:rsidR="00E543C5" w:rsidRPr="00871813">
        <w:rPr>
          <w:rFonts w:ascii="Times New Roman" w:hAnsi="Times New Roman" w:cs="Times New Roman"/>
        </w:rPr>
        <w:t>consecutive</w:t>
      </w:r>
      <w:r w:rsidR="006E7DC8" w:rsidRPr="00871813">
        <w:rPr>
          <w:rFonts w:ascii="Times New Roman" w:hAnsi="Times New Roman" w:cs="Times New Roman"/>
        </w:rPr>
        <w:t xml:space="preserve"> years</w:t>
      </w:r>
      <w:r w:rsidR="000E1D03" w:rsidRPr="00871813">
        <w:rPr>
          <w:rFonts w:ascii="Times New Roman" w:hAnsi="Times New Roman" w:cs="Times New Roman"/>
        </w:rPr>
        <w:t xml:space="preserve"> </w:t>
      </w:r>
      <w:r w:rsidR="0010087A" w:rsidRPr="00871813">
        <w:rPr>
          <w:rFonts w:ascii="Times New Roman" w:hAnsi="Times New Roman" w:cs="Times New Roman"/>
        </w:rPr>
        <w:t xml:space="preserve">in four </w:t>
      </w:r>
      <w:r w:rsidR="003362B0" w:rsidRPr="00871813">
        <w:rPr>
          <w:rFonts w:ascii="Times New Roman" w:hAnsi="Times New Roman" w:cs="Times New Roman"/>
        </w:rPr>
        <w:t>different</w:t>
      </w:r>
      <w:r w:rsidR="007250BD" w:rsidRPr="00871813">
        <w:rPr>
          <w:rFonts w:ascii="Times New Roman" w:hAnsi="Times New Roman" w:cs="Times New Roman"/>
        </w:rPr>
        <w:t xml:space="preserve"> </w:t>
      </w:r>
      <w:r w:rsidR="00D31A6E" w:rsidRPr="00871813">
        <w:rPr>
          <w:rFonts w:ascii="Times New Roman" w:hAnsi="Times New Roman" w:cs="Times New Roman"/>
        </w:rPr>
        <w:t xml:space="preserve">treatments </w:t>
      </w:r>
      <w:r w:rsidR="007250BD" w:rsidRPr="00871813">
        <w:rPr>
          <w:rFonts w:ascii="Times New Roman" w:hAnsi="Times New Roman" w:cs="Times New Roman"/>
        </w:rPr>
        <w:t xml:space="preserve">in </w:t>
      </w:r>
      <w:r w:rsidR="004D6000" w:rsidRPr="00871813">
        <w:rPr>
          <w:rFonts w:ascii="Times New Roman" w:hAnsi="Times New Roman" w:cs="Times New Roman"/>
        </w:rPr>
        <w:t>a</w:t>
      </w:r>
      <w:r w:rsidR="007250BD" w:rsidRPr="00871813">
        <w:rPr>
          <w:rFonts w:ascii="Times New Roman" w:hAnsi="Times New Roman" w:cs="Times New Roman"/>
        </w:rPr>
        <w:t xml:space="preserve"> </w:t>
      </w:r>
      <w:proofErr w:type="spellStart"/>
      <w:r w:rsidR="007250BD" w:rsidRPr="00871813">
        <w:rPr>
          <w:rFonts w:ascii="Times New Roman" w:hAnsi="Times New Roman" w:cs="Times New Roman"/>
        </w:rPr>
        <w:t>Cerrado</w:t>
      </w:r>
      <w:proofErr w:type="spellEnd"/>
      <w:r w:rsidR="007250BD" w:rsidRPr="00871813">
        <w:rPr>
          <w:rFonts w:ascii="Times New Roman" w:hAnsi="Times New Roman" w:cs="Times New Roman"/>
        </w:rPr>
        <w:t xml:space="preserve"> </w:t>
      </w:r>
      <w:r w:rsidR="004D6000" w:rsidRPr="00871813">
        <w:rPr>
          <w:rFonts w:ascii="Times New Roman" w:hAnsi="Times New Roman" w:cs="Times New Roman"/>
        </w:rPr>
        <w:t xml:space="preserve">community </w:t>
      </w:r>
      <w:r w:rsidR="007250BD" w:rsidRPr="00871813">
        <w:rPr>
          <w:rFonts w:ascii="Times New Roman" w:hAnsi="Times New Roman" w:cs="Times New Roman"/>
        </w:rPr>
        <w:t xml:space="preserve">of Central Brazil. </w:t>
      </w:r>
      <w:r w:rsidR="00E73339" w:rsidRPr="00871813">
        <w:rPr>
          <w:rFonts w:ascii="Times New Roman" w:hAnsi="Times New Roman" w:cs="Times New Roman"/>
        </w:rPr>
        <w:t>Two control treatments were used</w:t>
      </w:r>
      <w:r w:rsidR="00FB1F2F" w:rsidRPr="00871813">
        <w:rPr>
          <w:rFonts w:ascii="Times New Roman" w:hAnsi="Times New Roman" w:cs="Times New Roman"/>
        </w:rPr>
        <w:t xml:space="preserve"> </w:t>
      </w:r>
      <w:r w:rsidR="007250BD" w:rsidRPr="00871813">
        <w:rPr>
          <w:rFonts w:ascii="Times New Roman" w:hAnsi="Times New Roman" w:cs="Times New Roman"/>
        </w:rPr>
        <w:t>in</w:t>
      </w:r>
      <w:r w:rsidR="00054FE5" w:rsidRPr="00871813">
        <w:rPr>
          <w:rFonts w:ascii="Times New Roman" w:hAnsi="Times New Roman" w:cs="Times New Roman"/>
        </w:rPr>
        <w:t xml:space="preserve"> </w:t>
      </w:r>
      <w:r w:rsidR="001F3111" w:rsidRPr="00871813">
        <w:rPr>
          <w:rFonts w:ascii="Times New Roman" w:hAnsi="Times New Roman" w:cs="Times New Roman"/>
        </w:rPr>
        <w:t xml:space="preserve">plots of native </w:t>
      </w:r>
      <w:proofErr w:type="spellStart"/>
      <w:r w:rsidR="001F3111" w:rsidRPr="00871813">
        <w:rPr>
          <w:rFonts w:ascii="Times New Roman" w:hAnsi="Times New Roman" w:cs="Times New Roman"/>
        </w:rPr>
        <w:t>Cerrado</w:t>
      </w:r>
      <w:proofErr w:type="spellEnd"/>
      <w:r w:rsidR="0082603B">
        <w:rPr>
          <w:rFonts w:ascii="Times New Roman" w:hAnsi="Times New Roman" w:cs="Times New Roman"/>
        </w:rPr>
        <w:t>, the first in areas</w:t>
      </w:r>
      <w:r w:rsidR="001F3111" w:rsidRPr="00871813">
        <w:rPr>
          <w:rFonts w:ascii="Times New Roman" w:hAnsi="Times New Roman" w:cs="Times New Roman"/>
        </w:rPr>
        <w:t xml:space="preserve"> </w:t>
      </w:r>
      <w:r w:rsidR="00054FE5" w:rsidRPr="00871813">
        <w:rPr>
          <w:rFonts w:ascii="Times New Roman" w:hAnsi="Times New Roman" w:cs="Times New Roman"/>
        </w:rPr>
        <w:t xml:space="preserve">with low </w:t>
      </w:r>
      <w:r w:rsidR="007250BD" w:rsidRPr="00871813">
        <w:rPr>
          <w:rFonts w:ascii="Times New Roman" w:hAnsi="Times New Roman" w:cs="Times New Roman"/>
        </w:rPr>
        <w:t>coverage</w:t>
      </w:r>
      <w:r w:rsidR="000A229D" w:rsidRPr="00871813">
        <w:rPr>
          <w:rFonts w:ascii="Times New Roman" w:hAnsi="Times New Roman" w:cs="Times New Roman"/>
        </w:rPr>
        <w:t xml:space="preserve"> </w:t>
      </w:r>
      <w:r w:rsidR="007250BD" w:rsidRPr="00871813">
        <w:rPr>
          <w:rFonts w:ascii="Times New Roman" w:hAnsi="Times New Roman" w:cs="Times New Roman"/>
        </w:rPr>
        <w:t xml:space="preserve">of </w:t>
      </w:r>
      <w:r w:rsidR="007250BD" w:rsidRPr="00871813">
        <w:rPr>
          <w:rFonts w:ascii="Times New Roman" w:hAnsi="Times New Roman" w:cs="Times New Roman"/>
          <w:i/>
        </w:rPr>
        <w:t>M</w:t>
      </w:r>
      <w:r w:rsidR="001526B9" w:rsidRPr="00871813">
        <w:rPr>
          <w:rFonts w:ascii="Times New Roman" w:hAnsi="Times New Roman" w:cs="Times New Roman"/>
          <w:i/>
        </w:rPr>
        <w:t xml:space="preserve">. </w:t>
      </w:r>
      <w:proofErr w:type="spellStart"/>
      <w:r w:rsidR="00761AA3" w:rsidRPr="00871813">
        <w:rPr>
          <w:rFonts w:ascii="Times New Roman" w:hAnsi="Times New Roman" w:cs="Times New Roman"/>
          <w:i/>
        </w:rPr>
        <w:t>m</w:t>
      </w:r>
      <w:r w:rsidR="001526B9" w:rsidRPr="00871813">
        <w:rPr>
          <w:rFonts w:ascii="Times New Roman" w:hAnsi="Times New Roman" w:cs="Times New Roman"/>
          <w:i/>
        </w:rPr>
        <w:t>inutiflora</w:t>
      </w:r>
      <w:proofErr w:type="spellEnd"/>
      <w:r w:rsidR="005F5304" w:rsidRPr="00871813">
        <w:rPr>
          <w:rFonts w:ascii="Times New Roman" w:hAnsi="Times New Roman" w:cs="Times New Roman"/>
        </w:rPr>
        <w:t xml:space="preserve"> </w:t>
      </w:r>
      <w:r w:rsidR="001526B9" w:rsidRPr="00871813">
        <w:rPr>
          <w:rFonts w:ascii="Times New Roman" w:hAnsi="Times New Roman" w:cs="Times New Roman"/>
        </w:rPr>
        <w:t>(LC)</w:t>
      </w:r>
      <w:r w:rsidR="0082603B">
        <w:rPr>
          <w:rFonts w:ascii="Times New Roman" w:hAnsi="Times New Roman" w:cs="Times New Roman"/>
        </w:rPr>
        <w:t xml:space="preserve"> </w:t>
      </w:r>
      <w:r w:rsidR="00E73339" w:rsidRPr="00871813">
        <w:rPr>
          <w:rFonts w:ascii="Times New Roman" w:hAnsi="Times New Roman" w:cs="Times New Roman"/>
        </w:rPr>
        <w:t xml:space="preserve">and </w:t>
      </w:r>
      <w:r w:rsidR="007250BD" w:rsidRPr="00871813">
        <w:rPr>
          <w:rFonts w:ascii="Times New Roman" w:hAnsi="Times New Roman" w:cs="Times New Roman"/>
        </w:rPr>
        <w:t xml:space="preserve">the second </w:t>
      </w:r>
      <w:r w:rsidR="00FB1F2F" w:rsidRPr="00871813">
        <w:rPr>
          <w:rFonts w:ascii="Times New Roman" w:hAnsi="Times New Roman" w:cs="Times New Roman"/>
        </w:rPr>
        <w:t xml:space="preserve">(HC) </w:t>
      </w:r>
      <w:r w:rsidR="00054FE5" w:rsidRPr="00871813">
        <w:rPr>
          <w:rFonts w:ascii="Times New Roman" w:hAnsi="Times New Roman" w:cs="Times New Roman"/>
        </w:rPr>
        <w:t xml:space="preserve">under </w:t>
      </w:r>
      <w:r w:rsidR="00815437" w:rsidRPr="00871813">
        <w:rPr>
          <w:rFonts w:ascii="Times New Roman" w:hAnsi="Times New Roman" w:cs="Times New Roman"/>
        </w:rPr>
        <w:t xml:space="preserve">tussocks </w:t>
      </w:r>
      <w:r w:rsidR="00054FE5" w:rsidRPr="00871813">
        <w:rPr>
          <w:rFonts w:ascii="Times New Roman" w:hAnsi="Times New Roman" w:cs="Times New Roman"/>
        </w:rPr>
        <w:t>o</w:t>
      </w:r>
      <w:r w:rsidR="00632D97" w:rsidRPr="00871813">
        <w:rPr>
          <w:rFonts w:ascii="Times New Roman" w:hAnsi="Times New Roman" w:cs="Times New Roman"/>
        </w:rPr>
        <w:t>f</w:t>
      </w:r>
      <w:r w:rsidR="00054FE5" w:rsidRPr="00871813">
        <w:rPr>
          <w:rFonts w:ascii="Times New Roman" w:hAnsi="Times New Roman" w:cs="Times New Roman"/>
        </w:rPr>
        <w:t xml:space="preserve"> </w:t>
      </w:r>
      <w:r w:rsidR="00054FE5" w:rsidRPr="00871813">
        <w:rPr>
          <w:rFonts w:ascii="Times New Roman" w:hAnsi="Times New Roman" w:cs="Times New Roman"/>
          <w:i/>
        </w:rPr>
        <w:t>M</w:t>
      </w:r>
      <w:r w:rsidR="001526B9" w:rsidRPr="00871813">
        <w:rPr>
          <w:rFonts w:ascii="Times New Roman" w:hAnsi="Times New Roman" w:cs="Times New Roman"/>
          <w:i/>
        </w:rPr>
        <w:t xml:space="preserve">. </w:t>
      </w:r>
      <w:proofErr w:type="spellStart"/>
      <w:r w:rsidR="001526B9" w:rsidRPr="00871813">
        <w:rPr>
          <w:rFonts w:ascii="Times New Roman" w:hAnsi="Times New Roman" w:cs="Times New Roman"/>
          <w:i/>
        </w:rPr>
        <w:t>minutiflora</w:t>
      </w:r>
      <w:proofErr w:type="spellEnd"/>
      <w:r w:rsidR="001526B9" w:rsidRPr="00871813">
        <w:rPr>
          <w:rFonts w:ascii="Times New Roman" w:hAnsi="Times New Roman" w:cs="Times New Roman"/>
        </w:rPr>
        <w:t xml:space="preserve"> (HC).</w:t>
      </w:r>
      <w:r w:rsidR="00761AA3" w:rsidRPr="00871813">
        <w:rPr>
          <w:rFonts w:ascii="Times New Roman" w:hAnsi="Times New Roman" w:cs="Times New Roman"/>
        </w:rPr>
        <w:t xml:space="preserve"> </w:t>
      </w:r>
      <w:r w:rsidR="00E73339" w:rsidRPr="00871813">
        <w:rPr>
          <w:rFonts w:ascii="Times New Roman" w:hAnsi="Times New Roman" w:cs="Times New Roman"/>
        </w:rPr>
        <w:t>T</w:t>
      </w:r>
      <w:r w:rsidR="007250BD" w:rsidRPr="00871813">
        <w:rPr>
          <w:rFonts w:ascii="Times New Roman" w:hAnsi="Times New Roman" w:cs="Times New Roman"/>
        </w:rPr>
        <w:t>he third</w:t>
      </w:r>
      <w:r w:rsidR="00E73339" w:rsidRPr="00871813">
        <w:rPr>
          <w:rFonts w:ascii="Times New Roman" w:hAnsi="Times New Roman" w:cs="Times New Roman"/>
        </w:rPr>
        <w:t xml:space="preserve"> treatment</w:t>
      </w:r>
      <w:r w:rsidR="00E76ECA" w:rsidRPr="00871813">
        <w:rPr>
          <w:rFonts w:ascii="Times New Roman" w:hAnsi="Times New Roman" w:cs="Times New Roman"/>
        </w:rPr>
        <w:t xml:space="preserve"> </w:t>
      </w:r>
      <w:r w:rsidR="00E73339" w:rsidRPr="00871813">
        <w:rPr>
          <w:rFonts w:ascii="Times New Roman" w:hAnsi="Times New Roman" w:cs="Times New Roman"/>
        </w:rPr>
        <w:t>was</w:t>
      </w:r>
      <w:r w:rsidR="00FB1F2F" w:rsidRPr="00871813">
        <w:rPr>
          <w:rFonts w:ascii="Times New Roman" w:hAnsi="Times New Roman" w:cs="Times New Roman"/>
        </w:rPr>
        <w:t xml:space="preserve"> </w:t>
      </w:r>
      <w:r w:rsidR="007250BD" w:rsidRPr="00871813">
        <w:rPr>
          <w:rFonts w:ascii="Times New Roman" w:hAnsi="Times New Roman" w:cs="Times New Roman"/>
        </w:rPr>
        <w:t xml:space="preserve">in </w:t>
      </w:r>
      <w:r w:rsidR="0010087A" w:rsidRPr="00871813">
        <w:rPr>
          <w:rFonts w:ascii="Times New Roman" w:hAnsi="Times New Roman" w:cs="Times New Roman"/>
        </w:rPr>
        <w:t xml:space="preserve">plots that were burned </w:t>
      </w:r>
      <w:r w:rsidR="00614226" w:rsidRPr="00871813">
        <w:rPr>
          <w:rFonts w:ascii="Times New Roman" w:hAnsi="Times New Roman" w:cs="Times New Roman"/>
        </w:rPr>
        <w:t>once</w:t>
      </w:r>
      <w:r w:rsidR="0010087A" w:rsidRPr="00871813">
        <w:rPr>
          <w:rFonts w:ascii="Times New Roman" w:hAnsi="Times New Roman" w:cs="Times New Roman"/>
        </w:rPr>
        <w:t xml:space="preserve"> </w:t>
      </w:r>
      <w:r w:rsidR="00AC0E16" w:rsidRPr="00871813">
        <w:rPr>
          <w:rFonts w:ascii="Times New Roman" w:hAnsi="Times New Roman" w:cs="Times New Roman"/>
        </w:rPr>
        <w:t xml:space="preserve">in </w:t>
      </w:r>
      <w:r w:rsidR="0010087A" w:rsidRPr="00871813">
        <w:rPr>
          <w:rFonts w:ascii="Times New Roman" w:hAnsi="Times New Roman" w:cs="Times New Roman"/>
        </w:rPr>
        <w:t xml:space="preserve">and then allowed to </w:t>
      </w:r>
      <w:r w:rsidR="00575671" w:rsidRPr="00871813">
        <w:rPr>
          <w:rFonts w:ascii="Times New Roman" w:hAnsi="Times New Roman" w:cs="Times New Roman"/>
        </w:rPr>
        <w:t xml:space="preserve">naturally </w:t>
      </w:r>
      <w:r w:rsidR="0010087A" w:rsidRPr="00871813">
        <w:rPr>
          <w:rFonts w:ascii="Times New Roman" w:hAnsi="Times New Roman" w:cs="Times New Roman"/>
        </w:rPr>
        <w:t xml:space="preserve">recover </w:t>
      </w:r>
      <w:r w:rsidR="001526B9" w:rsidRPr="00871813">
        <w:rPr>
          <w:rFonts w:ascii="Times New Roman" w:hAnsi="Times New Roman" w:cs="Times New Roman"/>
        </w:rPr>
        <w:t>(FM</w:t>
      </w:r>
      <w:proofErr w:type="gramStart"/>
      <w:r w:rsidR="001526B9" w:rsidRPr="00871813">
        <w:rPr>
          <w:rFonts w:ascii="Times New Roman" w:hAnsi="Times New Roman" w:cs="Times New Roman"/>
        </w:rPr>
        <w:t>)</w:t>
      </w:r>
      <w:proofErr w:type="gramEnd"/>
      <w:r w:rsidR="001526B9" w:rsidRPr="00871813">
        <w:rPr>
          <w:rFonts w:ascii="Times New Roman" w:hAnsi="Times New Roman" w:cs="Times New Roman"/>
        </w:rPr>
        <w:t xml:space="preserve"> </w:t>
      </w:r>
      <w:r w:rsidR="0010087A" w:rsidRPr="00871813">
        <w:rPr>
          <w:rFonts w:ascii="Times New Roman" w:hAnsi="Times New Roman" w:cs="Times New Roman"/>
        </w:rPr>
        <w:t>and the fourth</w:t>
      </w:r>
      <w:r w:rsidR="00E73339" w:rsidRPr="00871813">
        <w:rPr>
          <w:rFonts w:ascii="Times New Roman" w:hAnsi="Times New Roman" w:cs="Times New Roman"/>
        </w:rPr>
        <w:t xml:space="preserve"> treatment</w:t>
      </w:r>
      <w:r w:rsidR="00FB1F2F" w:rsidRPr="00871813">
        <w:rPr>
          <w:rFonts w:ascii="Times New Roman" w:hAnsi="Times New Roman" w:cs="Times New Roman"/>
        </w:rPr>
        <w:t xml:space="preserve"> </w:t>
      </w:r>
      <w:r w:rsidR="00E73339" w:rsidRPr="00871813">
        <w:rPr>
          <w:rFonts w:ascii="Times New Roman" w:hAnsi="Times New Roman" w:cs="Times New Roman"/>
        </w:rPr>
        <w:t xml:space="preserve">was </w:t>
      </w:r>
      <w:r w:rsidR="0010087A" w:rsidRPr="00871813">
        <w:rPr>
          <w:rFonts w:ascii="Times New Roman" w:hAnsi="Times New Roman" w:cs="Times New Roman"/>
        </w:rPr>
        <w:t xml:space="preserve">in plots that were burned </w:t>
      </w:r>
      <w:r w:rsidR="00614226" w:rsidRPr="00871813">
        <w:rPr>
          <w:rFonts w:ascii="Times New Roman" w:hAnsi="Times New Roman" w:cs="Times New Roman"/>
        </w:rPr>
        <w:t>once</w:t>
      </w:r>
      <w:r w:rsidR="001F3111" w:rsidRPr="00871813">
        <w:rPr>
          <w:rFonts w:ascii="Times New Roman" w:hAnsi="Times New Roman" w:cs="Times New Roman"/>
        </w:rPr>
        <w:t xml:space="preserve"> </w:t>
      </w:r>
      <w:r w:rsidR="0010087A" w:rsidRPr="00871813">
        <w:rPr>
          <w:rFonts w:ascii="Times New Roman" w:hAnsi="Times New Roman" w:cs="Times New Roman"/>
        </w:rPr>
        <w:t>and then</w:t>
      </w:r>
      <w:r w:rsidR="00614226" w:rsidRPr="00871813">
        <w:rPr>
          <w:rFonts w:ascii="Times New Roman" w:hAnsi="Times New Roman" w:cs="Times New Roman"/>
        </w:rPr>
        <w:t xml:space="preserve"> maintained free of </w:t>
      </w:r>
      <w:r w:rsidR="00614226" w:rsidRPr="00871813">
        <w:rPr>
          <w:rFonts w:ascii="Times New Roman" w:hAnsi="Times New Roman" w:cs="Times New Roman"/>
        </w:rPr>
        <w:lastRenderedPageBreak/>
        <w:t xml:space="preserve">regeneration of </w:t>
      </w:r>
      <w:proofErr w:type="spellStart"/>
      <w:r w:rsidR="00614226" w:rsidRPr="00871813">
        <w:rPr>
          <w:rFonts w:ascii="Times New Roman" w:hAnsi="Times New Roman" w:cs="Times New Roman"/>
          <w:i/>
        </w:rPr>
        <w:t>Melinis</w:t>
      </w:r>
      <w:proofErr w:type="spellEnd"/>
      <w:r w:rsidR="00614226" w:rsidRPr="00871813">
        <w:rPr>
          <w:rFonts w:ascii="Times New Roman" w:hAnsi="Times New Roman" w:cs="Times New Roman"/>
        </w:rPr>
        <w:t xml:space="preserve"> through topical spraying with a</w:t>
      </w:r>
      <w:r w:rsidR="0010087A" w:rsidRPr="00871813">
        <w:rPr>
          <w:rFonts w:ascii="Times New Roman" w:hAnsi="Times New Roman" w:cs="Times New Roman"/>
        </w:rPr>
        <w:t xml:space="preserve"> herbicide</w:t>
      </w:r>
      <w:r w:rsidR="001F3111" w:rsidRPr="00871813">
        <w:rPr>
          <w:rFonts w:ascii="Times New Roman" w:hAnsi="Times New Roman" w:cs="Times New Roman"/>
        </w:rPr>
        <w:t xml:space="preserve"> and manual removal of new sprouts</w:t>
      </w:r>
      <w:r w:rsidR="001526B9" w:rsidRPr="00871813">
        <w:rPr>
          <w:rFonts w:ascii="Times New Roman" w:hAnsi="Times New Roman" w:cs="Times New Roman"/>
        </w:rPr>
        <w:t xml:space="preserve"> (IMM)</w:t>
      </w:r>
      <w:r w:rsidR="007250BD" w:rsidRPr="00871813">
        <w:rPr>
          <w:rFonts w:ascii="Times New Roman" w:hAnsi="Times New Roman" w:cs="Times New Roman"/>
        </w:rPr>
        <w:t xml:space="preserve">. </w:t>
      </w:r>
      <w:r w:rsidR="00B70813" w:rsidRPr="00871813">
        <w:rPr>
          <w:rFonts w:ascii="Times New Roman" w:hAnsi="Times New Roman" w:cs="Times New Roman"/>
        </w:rPr>
        <w:t>S</w:t>
      </w:r>
      <w:r w:rsidR="00E543C5" w:rsidRPr="00871813">
        <w:rPr>
          <w:rFonts w:ascii="Times New Roman" w:hAnsi="Times New Roman" w:cs="Times New Roman"/>
        </w:rPr>
        <w:t xml:space="preserve">eed rain of </w:t>
      </w:r>
      <w:proofErr w:type="spellStart"/>
      <w:r w:rsidR="00E543C5" w:rsidRPr="00871813">
        <w:rPr>
          <w:rFonts w:ascii="Times New Roman" w:hAnsi="Times New Roman" w:cs="Times New Roman"/>
          <w:i/>
        </w:rPr>
        <w:t>Melinis</w:t>
      </w:r>
      <w:proofErr w:type="spellEnd"/>
      <w:r w:rsidR="00E543C5" w:rsidRPr="00871813">
        <w:rPr>
          <w:rFonts w:ascii="Times New Roman" w:hAnsi="Times New Roman" w:cs="Times New Roman"/>
        </w:rPr>
        <w:t xml:space="preserve"> was collected </w:t>
      </w:r>
      <w:r w:rsidR="00B70813" w:rsidRPr="00871813">
        <w:rPr>
          <w:rFonts w:ascii="Times New Roman" w:hAnsi="Times New Roman" w:cs="Times New Roman"/>
        </w:rPr>
        <w:t>using</w:t>
      </w:r>
      <w:r w:rsidR="00E73339" w:rsidRPr="00871813">
        <w:rPr>
          <w:rFonts w:ascii="Times New Roman" w:hAnsi="Times New Roman" w:cs="Times New Roman"/>
        </w:rPr>
        <w:t xml:space="preserve"> </w:t>
      </w:r>
      <w:r w:rsidR="00B70813" w:rsidRPr="00871813">
        <w:rPr>
          <w:rFonts w:ascii="Times New Roman" w:hAnsi="Times New Roman" w:cs="Times New Roman"/>
        </w:rPr>
        <w:t xml:space="preserve">plastic trays placed on the </w:t>
      </w:r>
      <w:r w:rsidR="00632D97" w:rsidRPr="00871813">
        <w:rPr>
          <w:rFonts w:ascii="Times New Roman" w:hAnsi="Times New Roman" w:cs="Times New Roman"/>
        </w:rPr>
        <w:t>ground</w:t>
      </w:r>
      <w:r w:rsidR="00B70813" w:rsidRPr="00871813">
        <w:rPr>
          <w:rFonts w:ascii="Times New Roman" w:hAnsi="Times New Roman" w:cs="Times New Roman"/>
        </w:rPr>
        <w:t xml:space="preserve"> </w:t>
      </w:r>
      <w:r w:rsidR="0010087A" w:rsidRPr="00871813">
        <w:rPr>
          <w:rFonts w:ascii="Times New Roman" w:hAnsi="Times New Roman" w:cs="Times New Roman"/>
        </w:rPr>
        <w:t xml:space="preserve">in </w:t>
      </w:r>
      <w:r w:rsidR="00E73339" w:rsidRPr="00871813">
        <w:rPr>
          <w:rFonts w:ascii="Times New Roman" w:hAnsi="Times New Roman" w:cs="Times New Roman"/>
        </w:rPr>
        <w:t xml:space="preserve">each </w:t>
      </w:r>
      <w:r w:rsidR="00D31A6E" w:rsidRPr="00871813">
        <w:rPr>
          <w:rFonts w:ascii="Times New Roman" w:hAnsi="Times New Roman" w:cs="Times New Roman"/>
        </w:rPr>
        <w:t>treatment</w:t>
      </w:r>
      <w:r w:rsidR="0011107D" w:rsidRPr="00871813">
        <w:rPr>
          <w:rFonts w:ascii="Times New Roman" w:hAnsi="Times New Roman" w:cs="Times New Roman"/>
        </w:rPr>
        <w:t xml:space="preserve"> (N = 16 in each treatment) at three dates </w:t>
      </w:r>
      <w:r w:rsidR="001526B9" w:rsidRPr="00871813">
        <w:rPr>
          <w:rFonts w:ascii="Times New Roman" w:hAnsi="Times New Roman" w:cs="Times New Roman"/>
        </w:rPr>
        <w:t xml:space="preserve">during </w:t>
      </w:r>
      <w:r w:rsidR="0011107D" w:rsidRPr="00871813">
        <w:rPr>
          <w:rFonts w:ascii="Times New Roman" w:hAnsi="Times New Roman" w:cs="Times New Roman"/>
        </w:rPr>
        <w:t xml:space="preserve">the dispersal period of </w:t>
      </w:r>
      <w:proofErr w:type="spellStart"/>
      <w:r w:rsidR="0011107D" w:rsidRPr="00871813">
        <w:rPr>
          <w:rFonts w:ascii="Times New Roman" w:hAnsi="Times New Roman" w:cs="Times New Roman"/>
          <w:i/>
          <w:iCs/>
        </w:rPr>
        <w:t>Melinis</w:t>
      </w:r>
      <w:proofErr w:type="spellEnd"/>
      <w:r w:rsidR="00C24B90" w:rsidRPr="00871813">
        <w:rPr>
          <w:rFonts w:ascii="Times New Roman" w:hAnsi="Times New Roman" w:cs="Times New Roman"/>
        </w:rPr>
        <w:t xml:space="preserve">. </w:t>
      </w:r>
      <w:r w:rsidR="008928A5" w:rsidRPr="00871813">
        <w:rPr>
          <w:rFonts w:ascii="Times New Roman" w:hAnsi="Times New Roman" w:cs="Times New Roman"/>
        </w:rPr>
        <w:t xml:space="preserve">The initial coverage of </w:t>
      </w:r>
      <w:r w:rsidR="00B5412E" w:rsidRPr="00871813">
        <w:rPr>
          <w:rFonts w:ascii="Times New Roman" w:hAnsi="Times New Roman" w:cs="Times New Roman"/>
          <w:i/>
          <w:iCs/>
        </w:rPr>
        <w:t xml:space="preserve">M. </w:t>
      </w:r>
      <w:proofErr w:type="spellStart"/>
      <w:r w:rsidR="00B5412E" w:rsidRPr="00871813">
        <w:rPr>
          <w:rFonts w:ascii="Times New Roman" w:hAnsi="Times New Roman" w:cs="Times New Roman"/>
          <w:i/>
          <w:iCs/>
        </w:rPr>
        <w:t>minutiflora</w:t>
      </w:r>
      <w:proofErr w:type="spellEnd"/>
      <w:r w:rsidR="009C05BA" w:rsidRPr="00871813">
        <w:rPr>
          <w:rFonts w:ascii="Times New Roman" w:hAnsi="Times New Roman" w:cs="Times New Roman"/>
        </w:rPr>
        <w:t xml:space="preserve"> </w:t>
      </w:r>
      <w:r w:rsidR="008928A5" w:rsidRPr="00871813">
        <w:rPr>
          <w:rFonts w:ascii="Times New Roman" w:hAnsi="Times New Roman" w:cs="Times New Roman"/>
        </w:rPr>
        <w:t>in the</w:t>
      </w:r>
      <w:r w:rsidR="00E73339" w:rsidRPr="00871813">
        <w:rPr>
          <w:rFonts w:ascii="Times New Roman" w:hAnsi="Times New Roman" w:cs="Times New Roman"/>
        </w:rPr>
        <w:t xml:space="preserve"> </w:t>
      </w:r>
      <w:r w:rsidR="008928A5" w:rsidRPr="00871813">
        <w:rPr>
          <w:rFonts w:ascii="Times New Roman" w:hAnsi="Times New Roman" w:cs="Times New Roman"/>
        </w:rPr>
        <w:t>study area was approximately 50%</w:t>
      </w:r>
      <w:r w:rsidR="00E73339" w:rsidRPr="00871813">
        <w:rPr>
          <w:rFonts w:ascii="Times New Roman" w:hAnsi="Times New Roman" w:cs="Times New Roman"/>
        </w:rPr>
        <w:t xml:space="preserve"> varying between </w:t>
      </w:r>
      <w:r w:rsidR="00D7264C" w:rsidRPr="00871813">
        <w:rPr>
          <w:rFonts w:ascii="Times New Roman" w:hAnsi="Times New Roman" w:cs="Times New Roman"/>
        </w:rPr>
        <w:t xml:space="preserve">13 </w:t>
      </w:r>
      <w:r w:rsidR="00E73339" w:rsidRPr="00871813">
        <w:rPr>
          <w:rFonts w:ascii="Times New Roman" w:hAnsi="Times New Roman" w:cs="Times New Roman"/>
        </w:rPr>
        <w:t xml:space="preserve">and </w:t>
      </w:r>
      <w:r w:rsidR="00D7264C" w:rsidRPr="00871813">
        <w:rPr>
          <w:rFonts w:ascii="Times New Roman" w:hAnsi="Times New Roman" w:cs="Times New Roman"/>
        </w:rPr>
        <w:t>75</w:t>
      </w:r>
      <w:r w:rsidR="00E73339" w:rsidRPr="00871813">
        <w:rPr>
          <w:rFonts w:ascii="Times New Roman" w:hAnsi="Times New Roman" w:cs="Times New Roman"/>
        </w:rPr>
        <w:t>%</w:t>
      </w:r>
      <w:r w:rsidR="00D7264C" w:rsidRPr="00871813">
        <w:rPr>
          <w:rFonts w:ascii="Times New Roman" w:hAnsi="Times New Roman" w:cs="Times New Roman"/>
        </w:rPr>
        <w:t xml:space="preserve"> in different plots</w:t>
      </w:r>
      <w:r w:rsidR="008928A5" w:rsidRPr="00871813">
        <w:rPr>
          <w:rFonts w:ascii="Times New Roman" w:hAnsi="Times New Roman" w:cs="Times New Roman"/>
        </w:rPr>
        <w:t>.</w:t>
      </w:r>
      <w:r w:rsidR="00575671" w:rsidRPr="00871813">
        <w:rPr>
          <w:rFonts w:ascii="Times New Roman" w:hAnsi="Times New Roman" w:cs="Times New Roman"/>
          <w:highlight w:val="yellow"/>
        </w:rPr>
        <w:t xml:space="preserve"> </w:t>
      </w:r>
      <w:r w:rsidR="00761AA3" w:rsidRPr="00871813">
        <w:rPr>
          <w:rFonts w:ascii="Times New Roman" w:hAnsi="Times New Roman" w:cs="Times New Roman"/>
          <w:highlight w:val="yellow"/>
        </w:rPr>
        <w:t>S</w:t>
      </w:r>
      <w:r w:rsidR="00575671" w:rsidRPr="00871813">
        <w:rPr>
          <w:rFonts w:ascii="Times New Roman" w:hAnsi="Times New Roman" w:cs="Times New Roman"/>
          <w:highlight w:val="yellow"/>
        </w:rPr>
        <w:t xml:space="preserve">eed rain </w:t>
      </w:r>
      <w:r w:rsidR="00761AA3" w:rsidRPr="00871813">
        <w:rPr>
          <w:rFonts w:ascii="Times New Roman" w:hAnsi="Times New Roman" w:cs="Times New Roman"/>
          <w:highlight w:val="yellow"/>
        </w:rPr>
        <w:t xml:space="preserve">was variable </w:t>
      </w:r>
      <w:r w:rsidR="00575671" w:rsidRPr="00871813">
        <w:rPr>
          <w:rFonts w:ascii="Times New Roman" w:hAnsi="Times New Roman" w:cs="Times New Roman"/>
          <w:highlight w:val="yellow"/>
        </w:rPr>
        <w:t>between years</w:t>
      </w:r>
      <w:r w:rsidR="00FB1F2F" w:rsidRPr="00871813">
        <w:rPr>
          <w:rFonts w:ascii="Times New Roman" w:hAnsi="Times New Roman" w:cs="Times New Roman"/>
          <w:highlight w:val="yellow"/>
        </w:rPr>
        <w:t xml:space="preserve"> ranging from 856 to 23059 viable </w:t>
      </w:r>
      <w:r w:rsidR="0082603B">
        <w:rPr>
          <w:rFonts w:ascii="Times New Roman" w:hAnsi="Times New Roman" w:cs="Times New Roman"/>
          <w:highlight w:val="yellow"/>
        </w:rPr>
        <w:t>caryopses</w:t>
      </w:r>
      <w:r w:rsidR="00FB1F2F" w:rsidRPr="00871813">
        <w:rPr>
          <w:rFonts w:ascii="Times New Roman" w:hAnsi="Times New Roman" w:cs="Times New Roman"/>
          <w:highlight w:val="yellow"/>
        </w:rPr>
        <w:t>/m2</w:t>
      </w:r>
      <w:r w:rsidR="00575671" w:rsidRPr="00871813">
        <w:rPr>
          <w:rFonts w:ascii="Times New Roman" w:hAnsi="Times New Roman" w:cs="Times New Roman"/>
          <w:highlight w:val="yellow"/>
        </w:rPr>
        <w:t xml:space="preserve">. </w:t>
      </w:r>
      <w:r w:rsidR="007250BD" w:rsidRPr="00871813">
        <w:rPr>
          <w:rFonts w:ascii="Times New Roman" w:hAnsi="Times New Roman" w:cs="Times New Roman"/>
          <w:highlight w:val="yellow"/>
        </w:rPr>
        <w:t xml:space="preserve">There were significant differences in the number of </w:t>
      </w:r>
      <w:r w:rsidR="0082603B">
        <w:rPr>
          <w:rFonts w:ascii="Times New Roman" w:hAnsi="Times New Roman" w:cs="Times New Roman"/>
          <w:highlight w:val="yellow"/>
        </w:rPr>
        <w:t>viable caryopses</w:t>
      </w:r>
      <w:r w:rsidR="0082603B" w:rsidRPr="00871813">
        <w:rPr>
          <w:rFonts w:ascii="Times New Roman" w:hAnsi="Times New Roman" w:cs="Times New Roman"/>
          <w:highlight w:val="yellow"/>
        </w:rPr>
        <w:t xml:space="preserve"> </w:t>
      </w:r>
      <w:r w:rsidR="007250BD" w:rsidRPr="00871813">
        <w:rPr>
          <w:rFonts w:ascii="Times New Roman" w:hAnsi="Times New Roman" w:cs="Times New Roman"/>
          <w:highlight w:val="yellow"/>
        </w:rPr>
        <w:t xml:space="preserve">collected in each </w:t>
      </w:r>
      <w:r w:rsidR="00D31A6E" w:rsidRPr="00871813">
        <w:rPr>
          <w:rFonts w:ascii="Times New Roman" w:hAnsi="Times New Roman" w:cs="Times New Roman"/>
          <w:highlight w:val="yellow"/>
        </w:rPr>
        <w:t>treatment</w:t>
      </w:r>
      <w:r w:rsidR="007250BD" w:rsidRPr="00871813">
        <w:rPr>
          <w:rFonts w:ascii="Times New Roman" w:hAnsi="Times New Roman" w:cs="Times New Roman"/>
          <w:highlight w:val="yellow"/>
        </w:rPr>
        <w:t>, both among collection dates</w:t>
      </w:r>
      <w:r w:rsidR="00575671" w:rsidRPr="00871813">
        <w:rPr>
          <w:rFonts w:ascii="Times New Roman" w:hAnsi="Times New Roman" w:cs="Times New Roman"/>
          <w:highlight w:val="yellow"/>
        </w:rPr>
        <w:t xml:space="preserve"> within the same year</w:t>
      </w:r>
      <w:r w:rsidR="007250BD" w:rsidRPr="00871813">
        <w:rPr>
          <w:rFonts w:ascii="Times New Roman" w:hAnsi="Times New Roman" w:cs="Times New Roman"/>
          <w:highlight w:val="yellow"/>
        </w:rPr>
        <w:t xml:space="preserve"> (</w:t>
      </w:r>
      <w:commentRangeStart w:id="1"/>
      <w:r w:rsidR="007250BD" w:rsidRPr="00871813">
        <w:rPr>
          <w:rFonts w:ascii="Times New Roman" w:hAnsi="Times New Roman" w:cs="Times New Roman"/>
          <w:highlight w:val="yellow"/>
        </w:rPr>
        <w:t xml:space="preserve">F =  </w:t>
      </w:r>
      <w:proofErr w:type="gramStart"/>
      <w:r w:rsidR="007250BD" w:rsidRPr="00871813">
        <w:rPr>
          <w:rFonts w:ascii="Times New Roman" w:hAnsi="Times New Roman" w:cs="Times New Roman"/>
          <w:highlight w:val="yellow"/>
        </w:rPr>
        <w:t xml:space="preserve">  )</w:t>
      </w:r>
      <w:proofErr w:type="gramEnd"/>
      <w:r w:rsidR="007250BD" w:rsidRPr="00871813">
        <w:rPr>
          <w:rFonts w:ascii="Times New Roman" w:hAnsi="Times New Roman" w:cs="Times New Roman"/>
          <w:highlight w:val="yellow"/>
        </w:rPr>
        <w:t xml:space="preserve"> </w:t>
      </w:r>
      <w:commentRangeEnd w:id="1"/>
      <w:r w:rsidR="008928A5" w:rsidRPr="00871813">
        <w:rPr>
          <w:rStyle w:val="Refdecomentrio"/>
          <w:rFonts w:ascii="Times New Roman" w:hAnsi="Times New Roman" w:cs="Times New Roman"/>
          <w:sz w:val="24"/>
          <w:szCs w:val="24"/>
        </w:rPr>
        <w:commentReference w:id="1"/>
      </w:r>
      <w:r w:rsidR="007250BD" w:rsidRPr="00871813">
        <w:rPr>
          <w:rFonts w:ascii="Times New Roman" w:hAnsi="Times New Roman" w:cs="Times New Roman"/>
          <w:highlight w:val="yellow"/>
        </w:rPr>
        <w:t xml:space="preserve">and </w:t>
      </w:r>
      <w:r w:rsidR="00D31A6E" w:rsidRPr="00871813">
        <w:rPr>
          <w:rFonts w:ascii="Times New Roman" w:hAnsi="Times New Roman" w:cs="Times New Roman"/>
          <w:highlight w:val="yellow"/>
        </w:rPr>
        <w:t>treatment</w:t>
      </w:r>
      <w:r w:rsidR="0082603B">
        <w:rPr>
          <w:rFonts w:ascii="Times New Roman" w:hAnsi="Times New Roman" w:cs="Times New Roman"/>
          <w:highlight w:val="yellow"/>
        </w:rPr>
        <w:t>s</w:t>
      </w:r>
      <w:r w:rsidR="00D31A6E" w:rsidRPr="00871813">
        <w:rPr>
          <w:rFonts w:ascii="Times New Roman" w:hAnsi="Times New Roman" w:cs="Times New Roman"/>
          <w:highlight w:val="yellow"/>
        </w:rPr>
        <w:t xml:space="preserve"> </w:t>
      </w:r>
      <w:r w:rsidR="007250BD" w:rsidRPr="00871813">
        <w:rPr>
          <w:rFonts w:ascii="Times New Roman" w:hAnsi="Times New Roman" w:cs="Times New Roman"/>
          <w:highlight w:val="yellow"/>
        </w:rPr>
        <w:t>(F =    )</w:t>
      </w:r>
      <w:r w:rsidR="00FB1F2F" w:rsidRPr="00871813">
        <w:rPr>
          <w:rFonts w:ascii="Times New Roman" w:hAnsi="Times New Roman" w:cs="Times New Roman"/>
          <w:highlight w:val="yellow"/>
        </w:rPr>
        <w:t xml:space="preserve"> </w:t>
      </w:r>
      <w:r w:rsidR="00761AA3" w:rsidRPr="00871813">
        <w:rPr>
          <w:rFonts w:ascii="Times New Roman" w:hAnsi="Times New Roman" w:cs="Times New Roman"/>
          <w:highlight w:val="yellow"/>
        </w:rPr>
        <w:t>with</w:t>
      </w:r>
      <w:r w:rsidR="00FB1F2F" w:rsidRPr="00871813">
        <w:rPr>
          <w:rFonts w:ascii="Times New Roman" w:hAnsi="Times New Roman" w:cs="Times New Roman"/>
          <w:highlight w:val="yellow"/>
        </w:rPr>
        <w:t xml:space="preserve"> a high variability </w:t>
      </w:r>
      <w:r w:rsidR="000E1D03" w:rsidRPr="00871813">
        <w:rPr>
          <w:rFonts w:ascii="Times New Roman" w:hAnsi="Times New Roman" w:cs="Times New Roman"/>
          <w:highlight w:val="yellow"/>
        </w:rPr>
        <w:t xml:space="preserve">among collection trays </w:t>
      </w:r>
      <w:r w:rsidR="00FB1F2F" w:rsidRPr="00871813">
        <w:rPr>
          <w:rFonts w:ascii="Times New Roman" w:hAnsi="Times New Roman" w:cs="Times New Roman"/>
          <w:highlight w:val="yellow"/>
        </w:rPr>
        <w:t>in all collections</w:t>
      </w:r>
      <w:r w:rsidR="007250BD" w:rsidRPr="00871813">
        <w:rPr>
          <w:rFonts w:ascii="Times New Roman" w:hAnsi="Times New Roman" w:cs="Times New Roman"/>
          <w:highlight w:val="yellow"/>
        </w:rPr>
        <w:t xml:space="preserve">. The </w:t>
      </w:r>
      <w:r w:rsidR="00FB1F2F" w:rsidRPr="00871813">
        <w:rPr>
          <w:rFonts w:ascii="Times New Roman" w:hAnsi="Times New Roman" w:cs="Times New Roman"/>
          <w:highlight w:val="yellow"/>
        </w:rPr>
        <w:t xml:space="preserve">FM </w:t>
      </w:r>
      <w:r w:rsidR="00B63A41" w:rsidRPr="00871813">
        <w:rPr>
          <w:rFonts w:ascii="Times New Roman" w:hAnsi="Times New Roman" w:cs="Times New Roman"/>
          <w:highlight w:val="yellow"/>
        </w:rPr>
        <w:t xml:space="preserve">plots </w:t>
      </w:r>
      <w:r w:rsidR="007250BD" w:rsidRPr="00871813">
        <w:rPr>
          <w:rFonts w:ascii="Times New Roman" w:hAnsi="Times New Roman" w:cs="Times New Roman"/>
          <w:highlight w:val="yellow"/>
        </w:rPr>
        <w:t>had a</w:t>
      </w:r>
      <w:r w:rsidR="00B63A41" w:rsidRPr="00871813">
        <w:rPr>
          <w:rFonts w:ascii="Times New Roman" w:hAnsi="Times New Roman" w:cs="Times New Roman"/>
          <w:highlight w:val="yellow"/>
        </w:rPr>
        <w:t xml:space="preserve"> large reduction in seed rain in the first year </w:t>
      </w:r>
      <w:r w:rsidR="00FB1F2F" w:rsidRPr="00871813">
        <w:rPr>
          <w:rFonts w:ascii="Times New Roman" w:hAnsi="Times New Roman" w:cs="Times New Roman"/>
          <w:highlight w:val="yellow"/>
        </w:rPr>
        <w:t xml:space="preserve">but attained values </w:t>
      </w:r>
      <w:proofErr w:type="gramStart"/>
      <w:r w:rsidR="00FB1F2F" w:rsidRPr="00871813">
        <w:rPr>
          <w:rFonts w:ascii="Times New Roman" w:hAnsi="Times New Roman" w:cs="Times New Roman"/>
          <w:highlight w:val="yellow"/>
        </w:rPr>
        <w:t>similar to</w:t>
      </w:r>
      <w:proofErr w:type="gramEnd"/>
      <w:r w:rsidR="00FB1F2F" w:rsidRPr="00871813">
        <w:rPr>
          <w:rFonts w:ascii="Times New Roman" w:hAnsi="Times New Roman" w:cs="Times New Roman"/>
          <w:highlight w:val="yellow"/>
        </w:rPr>
        <w:t xml:space="preserve"> the LC plots after two years. T</w:t>
      </w:r>
      <w:r w:rsidR="00B63A41" w:rsidRPr="00871813">
        <w:rPr>
          <w:rFonts w:ascii="Times New Roman" w:hAnsi="Times New Roman" w:cs="Times New Roman"/>
          <w:highlight w:val="yellow"/>
        </w:rPr>
        <w:t xml:space="preserve">he </w:t>
      </w:r>
      <w:r w:rsidR="00FB1F2F" w:rsidRPr="00871813">
        <w:rPr>
          <w:rFonts w:ascii="Times New Roman" w:hAnsi="Times New Roman" w:cs="Times New Roman"/>
          <w:highlight w:val="yellow"/>
        </w:rPr>
        <w:t>IMM</w:t>
      </w:r>
      <w:r w:rsidR="00B63A41" w:rsidRPr="00871813">
        <w:rPr>
          <w:rFonts w:ascii="Times New Roman" w:hAnsi="Times New Roman" w:cs="Times New Roman"/>
          <w:highlight w:val="yellow"/>
        </w:rPr>
        <w:t xml:space="preserve"> plots had </w:t>
      </w:r>
      <w:r w:rsidR="007250BD" w:rsidRPr="00871813">
        <w:rPr>
          <w:rFonts w:ascii="Times New Roman" w:hAnsi="Times New Roman" w:cs="Times New Roman"/>
          <w:highlight w:val="yellow"/>
        </w:rPr>
        <w:t xml:space="preserve">most no </w:t>
      </w:r>
      <w:r w:rsidR="0082603B">
        <w:rPr>
          <w:rFonts w:ascii="Times New Roman" w:hAnsi="Times New Roman" w:cs="Times New Roman"/>
          <w:highlight w:val="yellow"/>
        </w:rPr>
        <w:t>viable caryopses on</w:t>
      </w:r>
      <w:r w:rsidR="007250BD" w:rsidRPr="00871813">
        <w:rPr>
          <w:rFonts w:ascii="Times New Roman" w:hAnsi="Times New Roman" w:cs="Times New Roman"/>
          <w:highlight w:val="yellow"/>
        </w:rPr>
        <w:t xml:space="preserve"> all collection dates.</w:t>
      </w:r>
      <w:r w:rsidR="00815437" w:rsidRPr="00871813">
        <w:rPr>
          <w:rFonts w:ascii="Times New Roman" w:hAnsi="Times New Roman" w:cs="Times New Roman"/>
        </w:rPr>
        <w:t xml:space="preserve"> </w:t>
      </w:r>
      <w:r w:rsidR="00FB1F2F" w:rsidRPr="00871813">
        <w:rPr>
          <w:rFonts w:ascii="Times New Roman" w:hAnsi="Times New Roman" w:cs="Times New Roman"/>
        </w:rPr>
        <w:t xml:space="preserve">The percentage of fertile </w:t>
      </w:r>
      <w:r w:rsidR="00A309A6">
        <w:rPr>
          <w:rFonts w:ascii="Times New Roman" w:hAnsi="Times New Roman" w:cs="Times New Roman"/>
        </w:rPr>
        <w:t>caryopses</w:t>
      </w:r>
      <w:r w:rsidR="00A309A6" w:rsidRPr="00871813">
        <w:rPr>
          <w:rFonts w:ascii="Times New Roman" w:hAnsi="Times New Roman" w:cs="Times New Roman"/>
        </w:rPr>
        <w:t xml:space="preserve"> </w:t>
      </w:r>
      <w:r w:rsidR="00606706">
        <w:rPr>
          <w:rFonts w:ascii="Times New Roman" w:hAnsi="Times New Roman" w:cs="Times New Roman"/>
        </w:rPr>
        <w:t>was approximately</w:t>
      </w:r>
      <w:r w:rsidR="00FB1F2F" w:rsidRPr="00871813">
        <w:rPr>
          <w:rFonts w:ascii="Times New Roman" w:hAnsi="Times New Roman" w:cs="Times New Roman"/>
        </w:rPr>
        <w:t xml:space="preserve"> 30% in all collections. </w:t>
      </w:r>
      <w:r w:rsidR="00815437" w:rsidRPr="00871813">
        <w:rPr>
          <w:rFonts w:ascii="Times New Roman" w:hAnsi="Times New Roman" w:cs="Times New Roman"/>
        </w:rPr>
        <w:t>The data indicate</w:t>
      </w:r>
      <w:r w:rsidR="00A309A6">
        <w:rPr>
          <w:rFonts w:ascii="Times New Roman" w:hAnsi="Times New Roman" w:cs="Times New Roman"/>
        </w:rPr>
        <w:t>d</w:t>
      </w:r>
      <w:r w:rsidR="00815437" w:rsidRPr="00871813">
        <w:rPr>
          <w:rFonts w:ascii="Times New Roman" w:hAnsi="Times New Roman" w:cs="Times New Roman"/>
        </w:rPr>
        <w:t xml:space="preserve"> that dispersal </w:t>
      </w:r>
      <w:r w:rsidR="009B015C" w:rsidRPr="00871813">
        <w:rPr>
          <w:rFonts w:ascii="Times New Roman" w:hAnsi="Times New Roman" w:cs="Times New Roman"/>
        </w:rPr>
        <w:t>limitation was high in all treatments</w:t>
      </w:r>
      <w:r w:rsidR="00B87FD3" w:rsidRPr="00871813">
        <w:rPr>
          <w:rFonts w:ascii="Times New Roman" w:hAnsi="Times New Roman" w:cs="Times New Roman"/>
        </w:rPr>
        <w:t xml:space="preserve"> </w:t>
      </w:r>
      <w:r w:rsidR="00A309A6">
        <w:rPr>
          <w:rFonts w:ascii="Times New Roman" w:hAnsi="Times New Roman" w:cs="Times New Roman"/>
        </w:rPr>
        <w:t>so</w:t>
      </w:r>
      <w:r w:rsidR="00B87FD3" w:rsidRPr="00871813">
        <w:rPr>
          <w:rFonts w:ascii="Times New Roman" w:hAnsi="Times New Roman" w:cs="Times New Roman"/>
        </w:rPr>
        <w:t xml:space="preserve"> primary dispersal is probably not the cause of extensive spread of this invasive species. </w:t>
      </w:r>
    </w:p>
    <w:p w14:paraId="04893034" w14:textId="52DB1E6D" w:rsidR="00EA5AAB" w:rsidRPr="00871813" w:rsidRDefault="00EA5AAB" w:rsidP="00212E3A">
      <w:pPr>
        <w:spacing w:line="480" w:lineRule="auto"/>
        <w:rPr>
          <w:rFonts w:ascii="Times New Roman" w:hAnsi="Times New Roman" w:cs="Times New Roman"/>
        </w:rPr>
      </w:pPr>
    </w:p>
    <w:p w14:paraId="344FB8B5" w14:textId="18135740" w:rsidR="00212E3A" w:rsidRPr="00871813" w:rsidRDefault="00212E3A" w:rsidP="00212E3A">
      <w:pPr>
        <w:spacing w:line="480" w:lineRule="auto"/>
        <w:rPr>
          <w:rFonts w:ascii="Times New Roman" w:hAnsi="Times New Roman" w:cs="Times New Roman"/>
        </w:rPr>
      </w:pPr>
      <w:r w:rsidRPr="00871813">
        <w:rPr>
          <w:rFonts w:ascii="Times New Roman" w:hAnsi="Times New Roman" w:cs="Times New Roman"/>
        </w:rPr>
        <w:t xml:space="preserve">Key Words: </w:t>
      </w:r>
      <w:r w:rsidR="00F916AF" w:rsidRPr="00871813">
        <w:rPr>
          <w:rFonts w:ascii="Times New Roman" w:hAnsi="Times New Roman" w:cs="Times New Roman"/>
        </w:rPr>
        <w:t>biological invasion, Brazil, seed d</w:t>
      </w:r>
      <w:r w:rsidRPr="00871813">
        <w:rPr>
          <w:rFonts w:ascii="Times New Roman" w:hAnsi="Times New Roman" w:cs="Times New Roman"/>
        </w:rPr>
        <w:t>ispersal</w:t>
      </w:r>
    </w:p>
    <w:p w14:paraId="1E0AFC9B" w14:textId="26898540" w:rsidR="00EA5AAB" w:rsidRPr="00871813" w:rsidRDefault="00EA5AAB" w:rsidP="006F64D2">
      <w:pPr>
        <w:spacing w:line="480" w:lineRule="auto"/>
        <w:rPr>
          <w:rFonts w:ascii="Times New Roman" w:hAnsi="Times New Roman" w:cs="Times New Roman"/>
        </w:rPr>
      </w:pPr>
      <w:r w:rsidRPr="00871813">
        <w:rPr>
          <w:rFonts w:ascii="Times New Roman" w:hAnsi="Times New Roman" w:cs="Times New Roman"/>
        </w:rPr>
        <w:br w:type="page"/>
      </w:r>
    </w:p>
    <w:p w14:paraId="04C9B1E9" w14:textId="77777777" w:rsidR="00EA5AAB" w:rsidRPr="00871813" w:rsidRDefault="00EA5AAB" w:rsidP="006F64D2">
      <w:pPr>
        <w:spacing w:line="480" w:lineRule="auto"/>
        <w:rPr>
          <w:rFonts w:ascii="Times New Roman" w:hAnsi="Times New Roman" w:cs="Times New Roman"/>
        </w:rPr>
      </w:pPr>
    </w:p>
    <w:p w14:paraId="6D8B2D70" w14:textId="1D4CCBCC" w:rsidR="00F916AF" w:rsidRPr="00871813" w:rsidRDefault="00F916AF" w:rsidP="006F64D2">
      <w:pPr>
        <w:spacing w:line="480" w:lineRule="auto"/>
        <w:rPr>
          <w:rFonts w:ascii="Times New Roman" w:hAnsi="Times New Roman" w:cs="Times New Roman"/>
          <w:b/>
          <w:bCs/>
        </w:rPr>
      </w:pPr>
      <w:r w:rsidRPr="00871813">
        <w:rPr>
          <w:rFonts w:ascii="Times New Roman" w:hAnsi="Times New Roman" w:cs="Times New Roman"/>
          <w:b/>
          <w:bCs/>
        </w:rPr>
        <w:t>Management Implications</w:t>
      </w:r>
    </w:p>
    <w:p w14:paraId="67B4EBD4" w14:textId="17B99478" w:rsidR="00F916AF" w:rsidRPr="00871813" w:rsidRDefault="00B87FD3" w:rsidP="006F64D2">
      <w:pPr>
        <w:spacing w:line="480" w:lineRule="auto"/>
        <w:rPr>
          <w:rFonts w:ascii="Times New Roman" w:hAnsi="Times New Roman" w:cs="Times New Roman"/>
        </w:rPr>
      </w:pPr>
      <w:proofErr w:type="spellStart"/>
      <w:r w:rsidRPr="00871813">
        <w:rPr>
          <w:rFonts w:ascii="Times New Roman" w:hAnsi="Times New Roman" w:cs="Times New Roman"/>
          <w:i/>
          <w:iCs/>
        </w:rPr>
        <w:t>Melinis</w:t>
      </w:r>
      <w:proofErr w:type="spellEnd"/>
      <w:r w:rsidRPr="00871813">
        <w:rPr>
          <w:rFonts w:ascii="Times New Roman" w:hAnsi="Times New Roman" w:cs="Times New Roman"/>
        </w:rPr>
        <w:t xml:space="preserve"> </w:t>
      </w:r>
      <w:proofErr w:type="spellStart"/>
      <w:r w:rsidRPr="00871813">
        <w:rPr>
          <w:rFonts w:ascii="Times New Roman" w:hAnsi="Times New Roman" w:cs="Times New Roman"/>
          <w:i/>
          <w:iCs/>
        </w:rPr>
        <w:t>minutiflora</w:t>
      </w:r>
      <w:proofErr w:type="spellEnd"/>
      <w:r w:rsidRPr="00871813">
        <w:rPr>
          <w:rFonts w:ascii="Times New Roman" w:hAnsi="Times New Roman" w:cs="Times New Roman"/>
        </w:rPr>
        <w:t xml:space="preserve"> has </w:t>
      </w:r>
      <w:proofErr w:type="gramStart"/>
      <w:r w:rsidRPr="00871813">
        <w:rPr>
          <w:rFonts w:ascii="Times New Roman" w:hAnsi="Times New Roman" w:cs="Times New Roman"/>
        </w:rPr>
        <w:t>been considered to be</w:t>
      </w:r>
      <w:proofErr w:type="gramEnd"/>
      <w:r w:rsidRPr="00871813">
        <w:rPr>
          <w:rFonts w:ascii="Times New Roman" w:hAnsi="Times New Roman" w:cs="Times New Roman"/>
        </w:rPr>
        <w:t xml:space="preserve"> a highly invasive species in conservation areas in Brazil, but there have been few studies on its capacity to colonize new areas. This study indicates that</w:t>
      </w:r>
      <w:r w:rsidR="00481499" w:rsidRPr="00871813">
        <w:rPr>
          <w:rFonts w:ascii="Times New Roman" w:hAnsi="Times New Roman" w:cs="Times New Roman"/>
        </w:rPr>
        <w:t xml:space="preserve"> this species has strong primary dispersal limitation and as such has limited capacity to spread from areas where it is </w:t>
      </w:r>
      <w:r w:rsidR="00AC0E16" w:rsidRPr="00871813">
        <w:rPr>
          <w:rFonts w:ascii="Times New Roman" w:hAnsi="Times New Roman" w:cs="Times New Roman"/>
        </w:rPr>
        <w:t xml:space="preserve">established although once established it produces a large quantity of viable </w:t>
      </w:r>
      <w:r w:rsidR="00A309A6">
        <w:rPr>
          <w:rFonts w:ascii="Times New Roman" w:hAnsi="Times New Roman" w:cs="Times New Roman"/>
        </w:rPr>
        <w:t>caryopses</w:t>
      </w:r>
      <w:r w:rsidR="00481499" w:rsidRPr="00871813">
        <w:rPr>
          <w:rFonts w:ascii="Times New Roman" w:hAnsi="Times New Roman" w:cs="Times New Roman"/>
        </w:rPr>
        <w:t xml:space="preserve">. The use of a single fire to control </w:t>
      </w:r>
      <w:r w:rsidR="00481499" w:rsidRPr="00871813">
        <w:rPr>
          <w:rFonts w:ascii="Times New Roman" w:hAnsi="Times New Roman" w:cs="Times New Roman"/>
          <w:i/>
          <w:iCs/>
        </w:rPr>
        <w:t>M</w:t>
      </w:r>
      <w:r w:rsidR="00481499" w:rsidRPr="00871813">
        <w:rPr>
          <w:rFonts w:ascii="Times New Roman" w:hAnsi="Times New Roman" w:cs="Times New Roman"/>
        </w:rPr>
        <w:t xml:space="preserve">. </w:t>
      </w:r>
      <w:proofErr w:type="spellStart"/>
      <w:r w:rsidR="00481499" w:rsidRPr="00871813">
        <w:rPr>
          <w:rFonts w:ascii="Times New Roman" w:hAnsi="Times New Roman" w:cs="Times New Roman"/>
          <w:i/>
          <w:iCs/>
        </w:rPr>
        <w:t>minutiflora</w:t>
      </w:r>
      <w:proofErr w:type="spellEnd"/>
      <w:r w:rsidR="00481499" w:rsidRPr="00871813">
        <w:rPr>
          <w:rFonts w:ascii="Times New Roman" w:hAnsi="Times New Roman" w:cs="Times New Roman"/>
        </w:rPr>
        <w:t xml:space="preserve"> does not appear to be effective as a long-term strategy but the use of herbicides combined with cutting should be effective in the reduction of its density and persistence in the plant community.</w:t>
      </w:r>
    </w:p>
    <w:p w14:paraId="737EE6D5" w14:textId="77777777" w:rsidR="00F916AF" w:rsidRPr="00871813" w:rsidRDefault="00F916AF" w:rsidP="006F64D2">
      <w:pPr>
        <w:spacing w:line="480" w:lineRule="auto"/>
        <w:rPr>
          <w:rFonts w:ascii="Times New Roman" w:hAnsi="Times New Roman" w:cs="Times New Roman"/>
        </w:rPr>
      </w:pPr>
    </w:p>
    <w:p w14:paraId="405C58E7" w14:textId="62BD6887" w:rsidR="00F916AF" w:rsidRPr="00871813" w:rsidRDefault="00F916AF">
      <w:pPr>
        <w:rPr>
          <w:rFonts w:ascii="Times New Roman" w:hAnsi="Times New Roman" w:cs="Times New Roman"/>
        </w:rPr>
      </w:pPr>
      <w:r w:rsidRPr="00871813">
        <w:rPr>
          <w:rFonts w:ascii="Times New Roman" w:hAnsi="Times New Roman" w:cs="Times New Roman"/>
        </w:rPr>
        <w:br w:type="page"/>
      </w:r>
    </w:p>
    <w:p w14:paraId="78D4B282" w14:textId="5AFBD403" w:rsidR="00527721" w:rsidRPr="00871813" w:rsidRDefault="00527721" w:rsidP="006F64D2">
      <w:pPr>
        <w:spacing w:line="480" w:lineRule="auto"/>
        <w:rPr>
          <w:rFonts w:ascii="Times New Roman" w:hAnsi="Times New Roman" w:cs="Times New Roman"/>
          <w:b/>
          <w:bCs/>
        </w:rPr>
      </w:pPr>
      <w:r w:rsidRPr="00871813">
        <w:rPr>
          <w:rFonts w:ascii="Times New Roman" w:hAnsi="Times New Roman" w:cs="Times New Roman"/>
          <w:b/>
          <w:bCs/>
        </w:rPr>
        <w:lastRenderedPageBreak/>
        <w:t>I</w:t>
      </w:r>
      <w:r w:rsidR="00212E3A" w:rsidRPr="00871813">
        <w:rPr>
          <w:rFonts w:ascii="Times New Roman" w:hAnsi="Times New Roman" w:cs="Times New Roman"/>
          <w:b/>
          <w:bCs/>
        </w:rPr>
        <w:t>ntroduction</w:t>
      </w:r>
    </w:p>
    <w:p w14:paraId="577AA17D" w14:textId="45816FFF" w:rsidR="008A2C31" w:rsidRPr="00871813" w:rsidRDefault="005D3C1E" w:rsidP="00ED0028">
      <w:pPr>
        <w:spacing w:line="480" w:lineRule="auto"/>
        <w:rPr>
          <w:rFonts w:ascii="Times New Roman" w:hAnsi="Times New Roman" w:cs="Times New Roman"/>
        </w:rPr>
      </w:pPr>
      <w:r w:rsidRPr="00871813">
        <w:rPr>
          <w:rFonts w:ascii="Times New Roman" w:hAnsi="Times New Roman" w:cs="Times New Roman"/>
        </w:rPr>
        <w:t>S</w:t>
      </w:r>
      <w:r w:rsidR="00D645BD" w:rsidRPr="00871813">
        <w:rPr>
          <w:rFonts w:ascii="Times New Roman" w:hAnsi="Times New Roman" w:cs="Times New Roman"/>
        </w:rPr>
        <w:t xml:space="preserve">eed </w:t>
      </w:r>
      <w:r w:rsidR="00392C04" w:rsidRPr="00871813">
        <w:rPr>
          <w:rFonts w:ascii="Times New Roman" w:hAnsi="Times New Roman" w:cs="Times New Roman"/>
        </w:rPr>
        <w:t xml:space="preserve">dispersal has been studied </w:t>
      </w:r>
      <w:r w:rsidR="005F2F53" w:rsidRPr="00871813">
        <w:rPr>
          <w:rFonts w:ascii="Times New Roman" w:hAnsi="Times New Roman" w:cs="Times New Roman"/>
        </w:rPr>
        <w:t xml:space="preserve">in </w:t>
      </w:r>
      <w:r w:rsidR="00392C04" w:rsidRPr="00871813">
        <w:rPr>
          <w:rFonts w:ascii="Times New Roman" w:hAnsi="Times New Roman" w:cs="Times New Roman"/>
        </w:rPr>
        <w:t xml:space="preserve">many </w:t>
      </w:r>
      <w:r w:rsidR="005875F4" w:rsidRPr="00871813">
        <w:rPr>
          <w:rFonts w:ascii="Times New Roman" w:hAnsi="Times New Roman" w:cs="Times New Roman"/>
        </w:rPr>
        <w:t xml:space="preserve">plant </w:t>
      </w:r>
      <w:r w:rsidR="00392C04" w:rsidRPr="00871813">
        <w:rPr>
          <w:rFonts w:ascii="Times New Roman" w:hAnsi="Times New Roman" w:cs="Times New Roman"/>
        </w:rPr>
        <w:t xml:space="preserve">species in many different communities </w:t>
      </w:r>
      <w:r w:rsidR="002B2B37" w:rsidRPr="00871813">
        <w:rPr>
          <w:rFonts w:ascii="Times New Roman" w:hAnsi="Times New Roman" w:cs="Times New Roman"/>
        </w:rPr>
        <w:t xml:space="preserve">(Schupp </w:t>
      </w:r>
      <w:r w:rsidR="002C7FB6" w:rsidRPr="00871813">
        <w:rPr>
          <w:rFonts w:ascii="Times New Roman" w:hAnsi="Times New Roman" w:cs="Times New Roman"/>
        </w:rPr>
        <w:t>et al</w:t>
      </w:r>
      <w:r w:rsidR="005854EE" w:rsidRPr="00871813">
        <w:rPr>
          <w:rFonts w:ascii="Times New Roman" w:hAnsi="Times New Roman" w:cs="Times New Roman"/>
        </w:rPr>
        <w:t xml:space="preserve">. </w:t>
      </w:r>
      <w:r w:rsidR="002B2B37" w:rsidRPr="00871813">
        <w:rPr>
          <w:rFonts w:ascii="Times New Roman" w:hAnsi="Times New Roman" w:cs="Times New Roman"/>
        </w:rPr>
        <w:t>2010</w:t>
      </w:r>
      <w:r w:rsidR="00392C04" w:rsidRPr="00871813">
        <w:rPr>
          <w:rFonts w:ascii="Times New Roman" w:hAnsi="Times New Roman" w:cs="Times New Roman"/>
        </w:rPr>
        <w:t>)</w:t>
      </w:r>
      <w:r w:rsidR="00ED0028" w:rsidRPr="00871813">
        <w:rPr>
          <w:rFonts w:ascii="Times New Roman" w:hAnsi="Times New Roman" w:cs="Times New Roman"/>
        </w:rPr>
        <w:t>.</w:t>
      </w:r>
      <w:r w:rsidR="0005613C" w:rsidRPr="00871813">
        <w:rPr>
          <w:rFonts w:ascii="Times New Roman" w:hAnsi="Times New Roman" w:cs="Times New Roman"/>
        </w:rPr>
        <w:t xml:space="preserve"> </w:t>
      </w:r>
      <w:r w:rsidR="008B627D" w:rsidRPr="00871813">
        <w:rPr>
          <w:rFonts w:ascii="Times New Roman" w:hAnsi="Times New Roman" w:cs="Times New Roman"/>
        </w:rPr>
        <w:t>Different</w:t>
      </w:r>
      <w:r w:rsidR="00D645BD" w:rsidRPr="00871813">
        <w:rPr>
          <w:rFonts w:ascii="Times New Roman" w:hAnsi="Times New Roman" w:cs="Times New Roman"/>
        </w:rPr>
        <w:t xml:space="preserve"> vectors</w:t>
      </w:r>
      <w:r w:rsidR="008B627D" w:rsidRPr="00871813">
        <w:rPr>
          <w:rFonts w:ascii="Times New Roman" w:hAnsi="Times New Roman" w:cs="Times New Roman"/>
        </w:rPr>
        <w:t xml:space="preserve"> are important in seed dispersal</w:t>
      </w:r>
      <w:r w:rsidR="00D645BD" w:rsidRPr="00871813">
        <w:rPr>
          <w:rFonts w:ascii="Times New Roman" w:hAnsi="Times New Roman" w:cs="Times New Roman"/>
        </w:rPr>
        <w:t>, ranging from wind to animals</w:t>
      </w:r>
      <w:r w:rsidR="008B627D" w:rsidRPr="00871813">
        <w:rPr>
          <w:rFonts w:ascii="Times New Roman" w:hAnsi="Times New Roman" w:cs="Times New Roman"/>
        </w:rPr>
        <w:t>,</w:t>
      </w:r>
      <w:r w:rsidR="00ED0028" w:rsidRPr="00871813">
        <w:rPr>
          <w:rFonts w:ascii="Times New Roman" w:hAnsi="Times New Roman" w:cs="Times New Roman"/>
        </w:rPr>
        <w:t xml:space="preserve"> and t</w:t>
      </w:r>
      <w:r w:rsidR="00D645BD" w:rsidRPr="00871813">
        <w:rPr>
          <w:rFonts w:ascii="Times New Roman" w:hAnsi="Times New Roman" w:cs="Times New Roman"/>
        </w:rPr>
        <w:t>he shape, weight</w:t>
      </w:r>
      <w:r w:rsidR="00402F82" w:rsidRPr="00871813">
        <w:rPr>
          <w:rFonts w:ascii="Times New Roman" w:hAnsi="Times New Roman" w:cs="Times New Roman"/>
        </w:rPr>
        <w:t>,</w:t>
      </w:r>
      <w:r w:rsidR="00D645BD" w:rsidRPr="00871813">
        <w:rPr>
          <w:rFonts w:ascii="Times New Roman" w:hAnsi="Times New Roman" w:cs="Times New Roman"/>
        </w:rPr>
        <w:t xml:space="preserve"> and location of the seed on the plant has an influence on the probable type of vector (</w:t>
      </w:r>
      <w:proofErr w:type="spellStart"/>
      <w:r w:rsidR="00531F0D" w:rsidRPr="00871813">
        <w:rPr>
          <w:rFonts w:ascii="Times New Roman" w:hAnsi="Times New Roman" w:cs="Times New Roman"/>
        </w:rPr>
        <w:t>Tamme</w:t>
      </w:r>
      <w:proofErr w:type="spellEnd"/>
      <w:r w:rsidR="00531F0D" w:rsidRPr="00871813">
        <w:rPr>
          <w:rFonts w:ascii="Times New Roman" w:hAnsi="Times New Roman" w:cs="Times New Roman"/>
        </w:rPr>
        <w:t xml:space="preserve"> et al. 2014;</w:t>
      </w:r>
      <w:r w:rsidR="004F17BD" w:rsidRPr="00871813">
        <w:rPr>
          <w:rFonts w:ascii="Times New Roman" w:hAnsi="Times New Roman" w:cs="Times New Roman"/>
        </w:rPr>
        <w:t xml:space="preserve"> </w:t>
      </w:r>
      <w:r w:rsidR="00EE2662" w:rsidRPr="00871813">
        <w:rPr>
          <w:rFonts w:ascii="Times New Roman" w:hAnsi="Times New Roman" w:cs="Times New Roman"/>
        </w:rPr>
        <w:t xml:space="preserve">Thomson </w:t>
      </w:r>
      <w:r w:rsidR="002C7FB6" w:rsidRPr="00871813">
        <w:rPr>
          <w:rFonts w:ascii="Times New Roman" w:hAnsi="Times New Roman" w:cs="Times New Roman"/>
        </w:rPr>
        <w:t>et al</w:t>
      </w:r>
      <w:r w:rsidR="005854EE" w:rsidRPr="00871813">
        <w:rPr>
          <w:rFonts w:ascii="Times New Roman" w:hAnsi="Times New Roman" w:cs="Times New Roman"/>
        </w:rPr>
        <w:t xml:space="preserve">. </w:t>
      </w:r>
      <w:r w:rsidR="00EE2662" w:rsidRPr="00871813">
        <w:rPr>
          <w:rFonts w:ascii="Times New Roman" w:hAnsi="Times New Roman" w:cs="Times New Roman"/>
        </w:rPr>
        <w:t>2011</w:t>
      </w:r>
      <w:r w:rsidR="00E95039" w:rsidRPr="00871813">
        <w:rPr>
          <w:rFonts w:ascii="Times New Roman" w:hAnsi="Times New Roman" w:cs="Times New Roman"/>
        </w:rPr>
        <w:t xml:space="preserve">; Willson and </w:t>
      </w:r>
      <w:proofErr w:type="spellStart"/>
      <w:r w:rsidR="00E95039" w:rsidRPr="00871813">
        <w:rPr>
          <w:rFonts w:ascii="Times New Roman" w:hAnsi="Times New Roman" w:cs="Times New Roman"/>
        </w:rPr>
        <w:t>Traveset</w:t>
      </w:r>
      <w:proofErr w:type="spellEnd"/>
      <w:r w:rsidR="00E95039" w:rsidRPr="00871813">
        <w:rPr>
          <w:rFonts w:ascii="Times New Roman" w:hAnsi="Times New Roman" w:cs="Times New Roman"/>
        </w:rPr>
        <w:t xml:space="preserve"> 2000</w:t>
      </w:r>
      <w:r w:rsidR="00D645BD" w:rsidRPr="00871813">
        <w:rPr>
          <w:rFonts w:ascii="Times New Roman" w:hAnsi="Times New Roman" w:cs="Times New Roman"/>
        </w:rPr>
        <w:t>)</w:t>
      </w:r>
      <w:r w:rsidR="00CD1A40" w:rsidRPr="00871813">
        <w:rPr>
          <w:rFonts w:ascii="Times New Roman" w:hAnsi="Times New Roman" w:cs="Times New Roman"/>
        </w:rPr>
        <w:t>.</w:t>
      </w:r>
      <w:r w:rsidR="00D645BD" w:rsidRPr="00871813">
        <w:rPr>
          <w:rFonts w:ascii="Times New Roman" w:hAnsi="Times New Roman" w:cs="Times New Roman"/>
        </w:rPr>
        <w:t xml:space="preserve"> </w:t>
      </w:r>
      <w:r w:rsidR="00225D8D" w:rsidRPr="00871813">
        <w:rPr>
          <w:rFonts w:ascii="Times New Roman" w:hAnsi="Times New Roman" w:cs="Times New Roman"/>
        </w:rPr>
        <w:t>M</w:t>
      </w:r>
      <w:r w:rsidR="00A65217" w:rsidRPr="00871813">
        <w:rPr>
          <w:rFonts w:ascii="Times New Roman" w:hAnsi="Times New Roman" w:cs="Times New Roman"/>
        </w:rPr>
        <w:t>easurement of the dispersal distance</w:t>
      </w:r>
      <w:r w:rsidR="00D43E99" w:rsidRPr="00871813">
        <w:rPr>
          <w:rFonts w:ascii="Times New Roman" w:hAnsi="Times New Roman" w:cs="Times New Roman"/>
        </w:rPr>
        <w:t xml:space="preserve"> </w:t>
      </w:r>
      <w:r w:rsidR="00A65217" w:rsidRPr="00871813">
        <w:rPr>
          <w:rFonts w:ascii="Times New Roman" w:hAnsi="Times New Roman" w:cs="Times New Roman"/>
        </w:rPr>
        <w:t>of</w:t>
      </w:r>
      <w:r w:rsidR="00D43E99" w:rsidRPr="00871813">
        <w:rPr>
          <w:rFonts w:ascii="Times New Roman" w:hAnsi="Times New Roman" w:cs="Times New Roman"/>
        </w:rPr>
        <w:t xml:space="preserve"> seeds or diaspores in natural communities </w:t>
      </w:r>
      <w:r w:rsidR="00A65217" w:rsidRPr="00871813">
        <w:rPr>
          <w:rFonts w:ascii="Times New Roman" w:hAnsi="Times New Roman" w:cs="Times New Roman"/>
        </w:rPr>
        <w:t xml:space="preserve">is not an easy task and has been done </w:t>
      </w:r>
      <w:r w:rsidR="00D43E99" w:rsidRPr="00871813">
        <w:rPr>
          <w:rFonts w:ascii="Times New Roman" w:hAnsi="Times New Roman" w:cs="Times New Roman"/>
        </w:rPr>
        <w:t>through direct or indirect methods</w:t>
      </w:r>
      <w:r w:rsidR="00CD1A40" w:rsidRPr="00871813">
        <w:rPr>
          <w:rFonts w:ascii="Times New Roman" w:hAnsi="Times New Roman" w:cs="Times New Roman"/>
        </w:rPr>
        <w:t xml:space="preserve">, see Bullock </w:t>
      </w:r>
      <w:r w:rsidR="002C7FB6" w:rsidRPr="00871813">
        <w:rPr>
          <w:rFonts w:ascii="Times New Roman" w:hAnsi="Times New Roman" w:cs="Times New Roman"/>
        </w:rPr>
        <w:t>et al</w:t>
      </w:r>
      <w:r w:rsidR="005854EE" w:rsidRPr="00871813">
        <w:rPr>
          <w:rFonts w:ascii="Times New Roman" w:hAnsi="Times New Roman" w:cs="Times New Roman"/>
        </w:rPr>
        <w:t xml:space="preserve">. </w:t>
      </w:r>
      <w:r w:rsidR="00B0720B" w:rsidRPr="00871813">
        <w:rPr>
          <w:rFonts w:ascii="Times New Roman" w:hAnsi="Times New Roman" w:cs="Times New Roman"/>
        </w:rPr>
        <w:t>(</w:t>
      </w:r>
      <w:r w:rsidR="00CD1A40" w:rsidRPr="00871813">
        <w:rPr>
          <w:rFonts w:ascii="Times New Roman" w:hAnsi="Times New Roman" w:cs="Times New Roman"/>
        </w:rPr>
        <w:t>2006</w:t>
      </w:r>
      <w:r w:rsidR="00B0720B" w:rsidRPr="00871813">
        <w:rPr>
          <w:rFonts w:ascii="Times New Roman" w:hAnsi="Times New Roman" w:cs="Times New Roman"/>
        </w:rPr>
        <w:t>)</w:t>
      </w:r>
      <w:r w:rsidR="005F5304" w:rsidRPr="00871813">
        <w:rPr>
          <w:rFonts w:ascii="Times New Roman" w:hAnsi="Times New Roman" w:cs="Times New Roman"/>
        </w:rPr>
        <w:t xml:space="preserve"> </w:t>
      </w:r>
      <w:r w:rsidR="00CD1A40" w:rsidRPr="00871813">
        <w:rPr>
          <w:rFonts w:ascii="Times New Roman" w:hAnsi="Times New Roman" w:cs="Times New Roman"/>
        </w:rPr>
        <w:t xml:space="preserve">for </w:t>
      </w:r>
      <w:r w:rsidR="00B0720B" w:rsidRPr="00871813">
        <w:rPr>
          <w:rFonts w:ascii="Times New Roman" w:hAnsi="Times New Roman" w:cs="Times New Roman"/>
        </w:rPr>
        <w:t>a</w:t>
      </w:r>
      <w:r w:rsidR="00320060" w:rsidRPr="00871813">
        <w:rPr>
          <w:rFonts w:ascii="Times New Roman" w:hAnsi="Times New Roman" w:cs="Times New Roman"/>
        </w:rPr>
        <w:t xml:space="preserve"> </w:t>
      </w:r>
      <w:r w:rsidR="00CD1A40" w:rsidRPr="00871813">
        <w:rPr>
          <w:rFonts w:ascii="Times New Roman" w:hAnsi="Times New Roman" w:cs="Times New Roman"/>
        </w:rPr>
        <w:t>review of methods</w:t>
      </w:r>
      <w:r w:rsidR="000C6313" w:rsidRPr="00871813">
        <w:rPr>
          <w:rFonts w:ascii="Times New Roman" w:hAnsi="Times New Roman" w:cs="Times New Roman"/>
        </w:rPr>
        <w:t>.</w:t>
      </w:r>
      <w:r w:rsidR="00F25A54" w:rsidRPr="00871813">
        <w:rPr>
          <w:rFonts w:ascii="Times New Roman" w:hAnsi="Times New Roman" w:cs="Times New Roman"/>
        </w:rPr>
        <w:t xml:space="preserve"> </w:t>
      </w:r>
      <w:r w:rsidR="003A701B" w:rsidRPr="00871813">
        <w:rPr>
          <w:rFonts w:ascii="Times New Roman" w:hAnsi="Times New Roman" w:cs="Times New Roman"/>
        </w:rPr>
        <w:t xml:space="preserve">Some </w:t>
      </w:r>
      <w:r w:rsidR="00F25A54" w:rsidRPr="00871813">
        <w:rPr>
          <w:rFonts w:ascii="Times New Roman" w:hAnsi="Times New Roman" w:cs="Times New Roman"/>
        </w:rPr>
        <w:t xml:space="preserve">authors have </w:t>
      </w:r>
      <w:r w:rsidR="00E73339" w:rsidRPr="00871813">
        <w:rPr>
          <w:rFonts w:ascii="Times New Roman" w:hAnsi="Times New Roman" w:cs="Times New Roman"/>
        </w:rPr>
        <w:t xml:space="preserve">constructed </w:t>
      </w:r>
      <w:r w:rsidR="00F25A54" w:rsidRPr="00871813">
        <w:rPr>
          <w:rFonts w:ascii="Times New Roman" w:hAnsi="Times New Roman" w:cs="Times New Roman"/>
        </w:rPr>
        <w:t>mathematical models to compare actual and theoretical distributions (</w:t>
      </w:r>
      <w:r w:rsidR="004023F4" w:rsidRPr="00871813">
        <w:rPr>
          <w:rFonts w:ascii="Times New Roman" w:hAnsi="Times New Roman" w:cs="Times New Roman"/>
        </w:rPr>
        <w:t xml:space="preserve">for example, </w:t>
      </w:r>
      <w:r w:rsidR="00F25A54" w:rsidRPr="00871813">
        <w:rPr>
          <w:rFonts w:ascii="Times New Roman" w:hAnsi="Times New Roman" w:cs="Times New Roman"/>
        </w:rPr>
        <w:t xml:space="preserve">Adams </w:t>
      </w:r>
      <w:r w:rsidR="002C7FB6" w:rsidRPr="00871813">
        <w:rPr>
          <w:rFonts w:ascii="Times New Roman" w:hAnsi="Times New Roman" w:cs="Times New Roman"/>
        </w:rPr>
        <w:t>et al</w:t>
      </w:r>
      <w:r w:rsidR="005854EE" w:rsidRPr="00871813">
        <w:rPr>
          <w:rFonts w:ascii="Times New Roman" w:hAnsi="Times New Roman" w:cs="Times New Roman"/>
        </w:rPr>
        <w:t xml:space="preserve">. </w:t>
      </w:r>
      <w:r w:rsidR="00F25A54" w:rsidRPr="00871813">
        <w:rPr>
          <w:rFonts w:ascii="Times New Roman" w:hAnsi="Times New Roman" w:cs="Times New Roman"/>
        </w:rPr>
        <w:t>2015</w:t>
      </w:r>
      <w:r w:rsidR="001500A5" w:rsidRPr="00871813">
        <w:rPr>
          <w:rFonts w:ascii="Times New Roman" w:hAnsi="Times New Roman" w:cs="Times New Roman"/>
        </w:rPr>
        <w:t>; Greene and Johnson 1989</w:t>
      </w:r>
      <w:r w:rsidR="00F25A54" w:rsidRPr="00871813">
        <w:rPr>
          <w:rFonts w:ascii="Times New Roman" w:hAnsi="Times New Roman" w:cs="Times New Roman"/>
        </w:rPr>
        <w:t>).</w:t>
      </w:r>
      <w:r w:rsidR="000C6313" w:rsidRPr="00871813">
        <w:rPr>
          <w:rFonts w:ascii="Times New Roman" w:hAnsi="Times New Roman" w:cs="Times New Roman"/>
        </w:rPr>
        <w:t xml:space="preserve"> </w:t>
      </w:r>
      <w:r w:rsidR="00E73339" w:rsidRPr="00871813">
        <w:rPr>
          <w:rFonts w:ascii="Times New Roman" w:hAnsi="Times New Roman" w:cs="Times New Roman"/>
        </w:rPr>
        <w:t>T</w:t>
      </w:r>
      <w:r w:rsidR="000C6313" w:rsidRPr="00871813">
        <w:rPr>
          <w:rFonts w:ascii="Times New Roman" w:hAnsi="Times New Roman" w:cs="Times New Roman"/>
        </w:rPr>
        <w:t xml:space="preserve">he importance of seed rain </w:t>
      </w:r>
      <w:r w:rsidR="00E73339" w:rsidRPr="00871813">
        <w:rPr>
          <w:rFonts w:ascii="Times New Roman" w:hAnsi="Times New Roman" w:cs="Times New Roman"/>
        </w:rPr>
        <w:t xml:space="preserve">on </w:t>
      </w:r>
      <w:r w:rsidR="00A836E5" w:rsidRPr="00871813">
        <w:rPr>
          <w:rFonts w:ascii="Times New Roman" w:hAnsi="Times New Roman" w:cs="Times New Roman"/>
        </w:rPr>
        <w:t>plant community assembl</w:t>
      </w:r>
      <w:r w:rsidR="00E73339" w:rsidRPr="00871813">
        <w:rPr>
          <w:rFonts w:ascii="Times New Roman" w:hAnsi="Times New Roman" w:cs="Times New Roman"/>
        </w:rPr>
        <w:t>age</w:t>
      </w:r>
      <w:r w:rsidR="00A836E5" w:rsidRPr="00871813">
        <w:rPr>
          <w:rFonts w:ascii="Times New Roman" w:hAnsi="Times New Roman" w:cs="Times New Roman"/>
        </w:rPr>
        <w:t xml:space="preserve"> (Myers </w:t>
      </w:r>
      <w:r w:rsidR="005D7DBD" w:rsidRPr="00871813">
        <w:rPr>
          <w:rFonts w:ascii="Times New Roman" w:hAnsi="Times New Roman" w:cs="Times New Roman"/>
        </w:rPr>
        <w:t>and Harms</w:t>
      </w:r>
      <w:r w:rsidR="00A836E5" w:rsidRPr="00871813">
        <w:rPr>
          <w:rFonts w:ascii="Times New Roman" w:hAnsi="Times New Roman" w:cs="Times New Roman"/>
        </w:rPr>
        <w:t xml:space="preserve"> </w:t>
      </w:r>
      <w:r w:rsidR="005D7DBD" w:rsidRPr="00871813">
        <w:rPr>
          <w:rFonts w:ascii="Times New Roman" w:hAnsi="Times New Roman" w:cs="Times New Roman"/>
        </w:rPr>
        <w:t xml:space="preserve">2009; </w:t>
      </w:r>
      <w:proofErr w:type="spellStart"/>
      <w:r w:rsidR="00A836E5" w:rsidRPr="00871813">
        <w:rPr>
          <w:rFonts w:ascii="Times New Roman" w:hAnsi="Times New Roman" w:cs="Times New Roman"/>
        </w:rPr>
        <w:t>Marteinsdóttir</w:t>
      </w:r>
      <w:proofErr w:type="spellEnd"/>
      <w:r w:rsidR="00A836E5" w:rsidRPr="00871813">
        <w:rPr>
          <w:rFonts w:ascii="Times New Roman" w:hAnsi="Times New Roman" w:cs="Times New Roman"/>
        </w:rPr>
        <w:t xml:space="preserve"> 2014) and in </w:t>
      </w:r>
      <w:r w:rsidR="000C6313" w:rsidRPr="00871813">
        <w:rPr>
          <w:rFonts w:ascii="Times New Roman" w:hAnsi="Times New Roman" w:cs="Times New Roman"/>
        </w:rPr>
        <w:t>restoration</w:t>
      </w:r>
      <w:r w:rsidR="000F3DE8" w:rsidRPr="00871813">
        <w:rPr>
          <w:rFonts w:ascii="Times New Roman" w:hAnsi="Times New Roman" w:cs="Times New Roman"/>
        </w:rPr>
        <w:t xml:space="preserve"> of plant communities</w:t>
      </w:r>
      <w:r w:rsidR="00A836E5" w:rsidRPr="00871813">
        <w:rPr>
          <w:rFonts w:ascii="Times New Roman" w:hAnsi="Times New Roman" w:cs="Times New Roman"/>
        </w:rPr>
        <w:t xml:space="preserve"> (Arruda et al. 2018; </w:t>
      </w:r>
      <w:proofErr w:type="spellStart"/>
      <w:r w:rsidR="00A836E5" w:rsidRPr="00871813">
        <w:rPr>
          <w:rFonts w:ascii="Times New Roman" w:hAnsi="Times New Roman" w:cs="Times New Roman"/>
        </w:rPr>
        <w:t>Kettenring</w:t>
      </w:r>
      <w:proofErr w:type="spellEnd"/>
      <w:r w:rsidR="00A836E5" w:rsidRPr="00871813">
        <w:rPr>
          <w:rFonts w:ascii="Times New Roman" w:hAnsi="Times New Roman" w:cs="Times New Roman"/>
        </w:rPr>
        <w:t xml:space="preserve"> and </w:t>
      </w:r>
      <w:proofErr w:type="spellStart"/>
      <w:r w:rsidR="00A836E5" w:rsidRPr="00871813">
        <w:rPr>
          <w:rFonts w:ascii="Times New Roman" w:hAnsi="Times New Roman" w:cs="Times New Roman"/>
        </w:rPr>
        <w:t>Galatowitsch</w:t>
      </w:r>
      <w:proofErr w:type="spellEnd"/>
      <w:r w:rsidR="00A836E5" w:rsidRPr="00871813">
        <w:rPr>
          <w:rFonts w:ascii="Times New Roman" w:hAnsi="Times New Roman" w:cs="Times New Roman"/>
        </w:rPr>
        <w:t xml:space="preserve"> 2011; Schott and </w:t>
      </w:r>
      <w:proofErr w:type="spellStart"/>
      <w:r w:rsidR="00A836E5" w:rsidRPr="00871813">
        <w:rPr>
          <w:rFonts w:ascii="Times New Roman" w:hAnsi="Times New Roman" w:cs="Times New Roman"/>
        </w:rPr>
        <w:t>Hamberg</w:t>
      </w:r>
      <w:proofErr w:type="spellEnd"/>
      <w:r w:rsidR="00A836E5" w:rsidRPr="00871813">
        <w:rPr>
          <w:rFonts w:ascii="Times New Roman" w:hAnsi="Times New Roman" w:cs="Times New Roman"/>
        </w:rPr>
        <w:t xml:space="preserve"> 1997</w:t>
      </w:r>
      <w:r w:rsidR="00122EE4" w:rsidRPr="00871813">
        <w:rPr>
          <w:rFonts w:ascii="Times New Roman" w:hAnsi="Times New Roman" w:cs="Times New Roman"/>
        </w:rPr>
        <w:t>; dos Santos et al. 2020</w:t>
      </w:r>
      <w:r w:rsidR="00A836E5" w:rsidRPr="00871813">
        <w:rPr>
          <w:rFonts w:ascii="Times New Roman" w:hAnsi="Times New Roman" w:cs="Times New Roman"/>
        </w:rPr>
        <w:t xml:space="preserve">) have </w:t>
      </w:r>
      <w:r w:rsidR="000F3DE8" w:rsidRPr="00871813">
        <w:rPr>
          <w:rFonts w:ascii="Times New Roman" w:hAnsi="Times New Roman" w:cs="Times New Roman"/>
        </w:rPr>
        <w:t>been shown as</w:t>
      </w:r>
      <w:r w:rsidR="00A65217" w:rsidRPr="00871813">
        <w:rPr>
          <w:rFonts w:ascii="Times New Roman" w:hAnsi="Times New Roman" w:cs="Times New Roman"/>
        </w:rPr>
        <w:t xml:space="preserve"> important line</w:t>
      </w:r>
      <w:r w:rsidR="00A836E5" w:rsidRPr="00871813">
        <w:rPr>
          <w:rFonts w:ascii="Times New Roman" w:hAnsi="Times New Roman" w:cs="Times New Roman"/>
        </w:rPr>
        <w:t>s</w:t>
      </w:r>
      <w:r w:rsidR="00A65217" w:rsidRPr="00871813">
        <w:rPr>
          <w:rFonts w:ascii="Times New Roman" w:hAnsi="Times New Roman" w:cs="Times New Roman"/>
        </w:rPr>
        <w:t xml:space="preserve"> of research</w:t>
      </w:r>
      <w:r w:rsidR="00A836E5" w:rsidRPr="00871813">
        <w:rPr>
          <w:rFonts w:ascii="Times New Roman" w:hAnsi="Times New Roman" w:cs="Times New Roman"/>
        </w:rPr>
        <w:t>.</w:t>
      </w:r>
    </w:p>
    <w:p w14:paraId="0A3CE2EB" w14:textId="11B27084" w:rsidR="008A2C31" w:rsidRPr="00871813" w:rsidRDefault="008A2C31" w:rsidP="006F64D2">
      <w:pPr>
        <w:spacing w:line="480" w:lineRule="auto"/>
        <w:ind w:firstLine="720"/>
        <w:rPr>
          <w:rFonts w:ascii="Times New Roman" w:hAnsi="Times New Roman" w:cs="Times New Roman"/>
        </w:rPr>
      </w:pPr>
      <w:r w:rsidRPr="00871813">
        <w:rPr>
          <w:rFonts w:ascii="Times New Roman" w:hAnsi="Times New Roman" w:cs="Times New Roman"/>
        </w:rPr>
        <w:t xml:space="preserve">Brazil is home to a vast array of </w:t>
      </w:r>
      <w:r w:rsidR="00320BB1" w:rsidRPr="00871813">
        <w:rPr>
          <w:rFonts w:ascii="Times New Roman" w:hAnsi="Times New Roman" w:cs="Times New Roman"/>
        </w:rPr>
        <w:t xml:space="preserve">plant </w:t>
      </w:r>
      <w:r w:rsidRPr="00871813">
        <w:rPr>
          <w:rFonts w:ascii="Times New Roman" w:hAnsi="Times New Roman" w:cs="Times New Roman"/>
        </w:rPr>
        <w:t xml:space="preserve">species and a large number are present in the </w:t>
      </w:r>
      <w:proofErr w:type="spellStart"/>
      <w:r w:rsidRPr="00871813">
        <w:rPr>
          <w:rFonts w:ascii="Times New Roman" w:hAnsi="Times New Roman" w:cs="Times New Roman"/>
        </w:rPr>
        <w:t>Cerrado</w:t>
      </w:r>
      <w:proofErr w:type="spellEnd"/>
      <w:r w:rsidRPr="00871813">
        <w:rPr>
          <w:rFonts w:ascii="Times New Roman" w:hAnsi="Times New Roman" w:cs="Times New Roman"/>
        </w:rPr>
        <w:t>, the second largest biome in Brazil, occupying over 1.8 million km</w:t>
      </w:r>
      <w:r w:rsidR="00E543C5" w:rsidRPr="00871813">
        <w:rPr>
          <w:rFonts w:ascii="Times New Roman" w:hAnsi="Times New Roman" w:cs="Times New Roman"/>
          <w:vertAlign w:val="superscript"/>
        </w:rPr>
        <w:t>2</w:t>
      </w:r>
      <w:r w:rsidRPr="00871813">
        <w:rPr>
          <w:rFonts w:ascii="Times New Roman" w:hAnsi="Times New Roman" w:cs="Times New Roman"/>
        </w:rPr>
        <w:t xml:space="preserve">. </w:t>
      </w:r>
      <w:r w:rsidR="00402F82" w:rsidRPr="00871813">
        <w:rPr>
          <w:rFonts w:ascii="Times New Roman" w:hAnsi="Times New Roman" w:cs="Times New Roman"/>
        </w:rPr>
        <w:t xml:space="preserve">The </w:t>
      </w:r>
      <w:proofErr w:type="spellStart"/>
      <w:r w:rsidR="00402F82" w:rsidRPr="00871813">
        <w:rPr>
          <w:rFonts w:ascii="Times New Roman" w:hAnsi="Times New Roman" w:cs="Times New Roman"/>
        </w:rPr>
        <w:t>Cerrado</w:t>
      </w:r>
      <w:proofErr w:type="spellEnd"/>
      <w:r w:rsidR="00402F82" w:rsidRPr="00871813">
        <w:rPr>
          <w:rFonts w:ascii="Times New Roman" w:hAnsi="Times New Roman" w:cs="Times New Roman"/>
        </w:rPr>
        <w:t xml:space="preserve"> </w:t>
      </w:r>
      <w:r w:rsidRPr="00871813">
        <w:rPr>
          <w:rFonts w:ascii="Times New Roman" w:hAnsi="Times New Roman" w:cs="Times New Roman"/>
        </w:rPr>
        <w:t xml:space="preserve">has a rich flora, with more than </w:t>
      </w:r>
      <w:r w:rsidR="00A22E03" w:rsidRPr="00871813">
        <w:rPr>
          <w:rFonts w:ascii="Times New Roman" w:hAnsi="Times New Roman" w:cs="Times New Roman"/>
        </w:rPr>
        <w:t>12000</w:t>
      </w:r>
      <w:r w:rsidRPr="00871813">
        <w:rPr>
          <w:rFonts w:ascii="Times New Roman" w:hAnsi="Times New Roman" w:cs="Times New Roman"/>
        </w:rPr>
        <w:t xml:space="preserve"> taxa, distributed in 17</w:t>
      </w:r>
      <w:r w:rsidR="005875F4" w:rsidRPr="00871813">
        <w:rPr>
          <w:rFonts w:ascii="Times New Roman" w:hAnsi="Times New Roman" w:cs="Times New Roman"/>
        </w:rPr>
        <w:t>1</w:t>
      </w:r>
      <w:r w:rsidRPr="00871813">
        <w:rPr>
          <w:rFonts w:ascii="Times New Roman" w:hAnsi="Times New Roman" w:cs="Times New Roman"/>
        </w:rPr>
        <w:t xml:space="preserve"> families and 14</w:t>
      </w:r>
      <w:r w:rsidR="00D645BD" w:rsidRPr="00871813">
        <w:rPr>
          <w:rFonts w:ascii="Times New Roman" w:hAnsi="Times New Roman" w:cs="Times New Roman"/>
        </w:rPr>
        <w:t>5</w:t>
      </w:r>
      <w:r w:rsidRPr="00871813">
        <w:rPr>
          <w:rFonts w:ascii="Times New Roman" w:hAnsi="Times New Roman" w:cs="Times New Roman"/>
        </w:rPr>
        <w:t>4 genera (</w:t>
      </w:r>
      <w:proofErr w:type="spellStart"/>
      <w:r w:rsidRPr="00871813">
        <w:rPr>
          <w:rFonts w:ascii="Times New Roman" w:hAnsi="Times New Roman" w:cs="Times New Roman"/>
        </w:rPr>
        <w:t>Mendon</w:t>
      </w:r>
      <w:r w:rsidR="007223F4" w:rsidRPr="00871813">
        <w:rPr>
          <w:rFonts w:ascii="Times New Roman" w:hAnsi="Times New Roman" w:cs="Times New Roman"/>
        </w:rPr>
        <w:t>ç</w:t>
      </w:r>
      <w:r w:rsidRPr="00871813">
        <w:rPr>
          <w:rFonts w:ascii="Times New Roman" w:hAnsi="Times New Roman" w:cs="Times New Roman"/>
        </w:rPr>
        <w:t>a</w:t>
      </w:r>
      <w:proofErr w:type="spellEnd"/>
      <w:r w:rsidRPr="00871813">
        <w:rPr>
          <w:rFonts w:ascii="Times New Roman" w:hAnsi="Times New Roman" w:cs="Times New Roman"/>
        </w:rPr>
        <w:t xml:space="preserve"> </w:t>
      </w:r>
      <w:r w:rsidR="002C7FB6" w:rsidRPr="00871813">
        <w:rPr>
          <w:rFonts w:ascii="Times New Roman" w:hAnsi="Times New Roman" w:cs="Times New Roman"/>
        </w:rPr>
        <w:t>et al</w:t>
      </w:r>
      <w:r w:rsidR="005854EE" w:rsidRPr="00871813">
        <w:rPr>
          <w:rFonts w:ascii="Times New Roman" w:hAnsi="Times New Roman" w:cs="Times New Roman"/>
        </w:rPr>
        <w:t>.</w:t>
      </w:r>
      <w:r w:rsidR="005854EE" w:rsidRPr="00871813">
        <w:rPr>
          <w:rFonts w:ascii="Times New Roman" w:hAnsi="Times New Roman" w:cs="Times New Roman"/>
          <w:i/>
          <w:iCs/>
        </w:rPr>
        <w:t xml:space="preserve"> </w:t>
      </w:r>
      <w:r w:rsidR="00A22E03" w:rsidRPr="00871813">
        <w:rPr>
          <w:rFonts w:ascii="Times New Roman" w:hAnsi="Times New Roman" w:cs="Times New Roman"/>
        </w:rPr>
        <w:t>2008</w:t>
      </w:r>
      <w:r w:rsidRPr="00871813">
        <w:rPr>
          <w:rFonts w:ascii="Times New Roman" w:hAnsi="Times New Roman" w:cs="Times New Roman"/>
        </w:rPr>
        <w:t>).</w:t>
      </w:r>
      <w:r w:rsidR="001E10D4" w:rsidRPr="00871813">
        <w:rPr>
          <w:rFonts w:ascii="Times New Roman" w:hAnsi="Times New Roman" w:cs="Times New Roman"/>
        </w:rPr>
        <w:t xml:space="preserve"> </w:t>
      </w:r>
      <w:r w:rsidR="00D2064B" w:rsidRPr="00871813">
        <w:rPr>
          <w:rFonts w:ascii="Times New Roman" w:hAnsi="Times New Roman" w:cs="Times New Roman"/>
        </w:rPr>
        <w:t>However, s</w:t>
      </w:r>
      <w:r w:rsidR="001E10D4" w:rsidRPr="00871813">
        <w:rPr>
          <w:rFonts w:ascii="Times New Roman" w:hAnsi="Times New Roman" w:cs="Times New Roman"/>
        </w:rPr>
        <w:t xml:space="preserve">tudies of dispersal of </w:t>
      </w:r>
      <w:proofErr w:type="spellStart"/>
      <w:r w:rsidR="001E10D4" w:rsidRPr="00871813">
        <w:rPr>
          <w:rFonts w:ascii="Times New Roman" w:hAnsi="Times New Roman" w:cs="Times New Roman"/>
        </w:rPr>
        <w:t>Cerrado</w:t>
      </w:r>
      <w:proofErr w:type="spellEnd"/>
      <w:r w:rsidR="001E10D4" w:rsidRPr="00871813">
        <w:rPr>
          <w:rFonts w:ascii="Times New Roman" w:hAnsi="Times New Roman" w:cs="Times New Roman"/>
        </w:rPr>
        <w:t xml:space="preserve"> fruits and seeds are relatively recent</w:t>
      </w:r>
      <w:r w:rsidR="00225D8D" w:rsidRPr="00871813">
        <w:rPr>
          <w:rFonts w:ascii="Times New Roman" w:hAnsi="Times New Roman" w:cs="Times New Roman"/>
        </w:rPr>
        <w:t xml:space="preserve"> and m</w:t>
      </w:r>
      <w:r w:rsidR="00585019" w:rsidRPr="00871813">
        <w:rPr>
          <w:rFonts w:ascii="Times New Roman" w:hAnsi="Times New Roman" w:cs="Times New Roman"/>
        </w:rPr>
        <w:t xml:space="preserve">ost of these </w:t>
      </w:r>
      <w:r w:rsidR="00E363AC" w:rsidRPr="00871813">
        <w:rPr>
          <w:rFonts w:ascii="Times New Roman" w:hAnsi="Times New Roman" w:cs="Times New Roman"/>
        </w:rPr>
        <w:t>s</w:t>
      </w:r>
      <w:r w:rsidR="003B5752" w:rsidRPr="00871813">
        <w:rPr>
          <w:rFonts w:ascii="Times New Roman" w:hAnsi="Times New Roman" w:cs="Times New Roman"/>
        </w:rPr>
        <w:t xml:space="preserve">tudies </w:t>
      </w:r>
      <w:r w:rsidR="00402F82" w:rsidRPr="00871813">
        <w:rPr>
          <w:rFonts w:ascii="Times New Roman" w:hAnsi="Times New Roman" w:cs="Times New Roman"/>
        </w:rPr>
        <w:t xml:space="preserve">have focused on </w:t>
      </w:r>
      <w:r w:rsidR="003B5752" w:rsidRPr="00871813">
        <w:rPr>
          <w:rFonts w:ascii="Times New Roman" w:hAnsi="Times New Roman" w:cs="Times New Roman"/>
        </w:rPr>
        <w:t>community analyses</w:t>
      </w:r>
      <w:r w:rsidR="006A6BFA" w:rsidRPr="00871813">
        <w:rPr>
          <w:rFonts w:ascii="Times New Roman" w:hAnsi="Times New Roman" w:cs="Times New Roman"/>
        </w:rPr>
        <w:t xml:space="preserve"> (</w:t>
      </w:r>
      <w:proofErr w:type="spellStart"/>
      <w:r w:rsidR="00E95039" w:rsidRPr="00871813">
        <w:rPr>
          <w:rFonts w:ascii="Times New Roman" w:hAnsi="Times New Roman" w:cs="Times New Roman"/>
        </w:rPr>
        <w:t>Ishara</w:t>
      </w:r>
      <w:proofErr w:type="spellEnd"/>
      <w:r w:rsidR="00E95039" w:rsidRPr="00871813">
        <w:rPr>
          <w:rFonts w:ascii="Times New Roman" w:hAnsi="Times New Roman" w:cs="Times New Roman"/>
        </w:rPr>
        <w:t xml:space="preserve"> and </w:t>
      </w:r>
      <w:proofErr w:type="spellStart"/>
      <w:r w:rsidR="00E95039" w:rsidRPr="00871813">
        <w:rPr>
          <w:rFonts w:ascii="Times New Roman" w:hAnsi="Times New Roman" w:cs="Times New Roman"/>
        </w:rPr>
        <w:t>Maimoni</w:t>
      </w:r>
      <w:proofErr w:type="spellEnd"/>
      <w:r w:rsidR="00E95039" w:rsidRPr="00871813">
        <w:rPr>
          <w:rFonts w:ascii="Times New Roman" w:hAnsi="Times New Roman" w:cs="Times New Roman"/>
        </w:rPr>
        <w:t>-Rodella 2011;</w:t>
      </w:r>
      <w:r w:rsidR="006A6BFA" w:rsidRPr="00871813">
        <w:rPr>
          <w:rFonts w:ascii="Times New Roman" w:hAnsi="Times New Roman" w:cs="Times New Roman"/>
        </w:rPr>
        <w:t xml:space="preserve"> </w:t>
      </w:r>
      <w:r w:rsidR="00E95039" w:rsidRPr="00871813">
        <w:rPr>
          <w:rFonts w:ascii="Times New Roman" w:hAnsi="Times New Roman" w:cs="Times New Roman"/>
        </w:rPr>
        <w:t xml:space="preserve">Mariano et al. 2019; </w:t>
      </w:r>
      <w:r w:rsidR="006A6BFA" w:rsidRPr="00871813">
        <w:rPr>
          <w:rFonts w:ascii="Times New Roman" w:hAnsi="Times New Roman" w:cs="Times New Roman"/>
        </w:rPr>
        <w:t xml:space="preserve">Olivera </w:t>
      </w:r>
      <w:r w:rsidR="00531F0D" w:rsidRPr="00871813">
        <w:rPr>
          <w:rFonts w:ascii="Times New Roman" w:hAnsi="Times New Roman" w:cs="Times New Roman"/>
        </w:rPr>
        <w:t>and</w:t>
      </w:r>
      <w:r w:rsidR="006A6BFA" w:rsidRPr="00871813">
        <w:rPr>
          <w:rFonts w:ascii="Times New Roman" w:hAnsi="Times New Roman" w:cs="Times New Roman"/>
        </w:rPr>
        <w:t xml:space="preserve"> Moreira 1992</w:t>
      </w:r>
      <w:r w:rsidR="00531F0D" w:rsidRPr="00871813">
        <w:rPr>
          <w:rFonts w:ascii="Times New Roman" w:hAnsi="Times New Roman" w:cs="Times New Roman"/>
        </w:rPr>
        <w:t>;</w:t>
      </w:r>
      <w:r w:rsidR="000815F6" w:rsidRPr="00871813">
        <w:rPr>
          <w:rFonts w:ascii="Times New Roman" w:hAnsi="Times New Roman" w:cs="Times New Roman"/>
        </w:rPr>
        <w:t xml:space="preserve"> </w:t>
      </w:r>
      <w:r w:rsidR="00E73339" w:rsidRPr="00871813">
        <w:rPr>
          <w:rFonts w:ascii="Times New Roman" w:hAnsi="Times New Roman" w:cs="Times New Roman"/>
        </w:rPr>
        <w:t xml:space="preserve">Reis et al 2012; </w:t>
      </w:r>
      <w:proofErr w:type="spellStart"/>
      <w:r w:rsidR="00E95039" w:rsidRPr="00871813">
        <w:rPr>
          <w:rFonts w:ascii="Times New Roman" w:hAnsi="Times New Roman" w:cs="Times New Roman"/>
        </w:rPr>
        <w:t>Silberbauer-Gottsberger</w:t>
      </w:r>
      <w:proofErr w:type="spellEnd"/>
      <w:r w:rsidR="00E95039" w:rsidRPr="00871813">
        <w:rPr>
          <w:rFonts w:ascii="Times New Roman" w:hAnsi="Times New Roman" w:cs="Times New Roman"/>
        </w:rPr>
        <w:t xml:space="preserve"> 1984; </w:t>
      </w:r>
      <w:r w:rsidR="000815F6" w:rsidRPr="00871813">
        <w:rPr>
          <w:rFonts w:ascii="Times New Roman" w:hAnsi="Times New Roman" w:cs="Times New Roman"/>
        </w:rPr>
        <w:t xml:space="preserve">Vieira </w:t>
      </w:r>
      <w:r w:rsidR="002C7FB6" w:rsidRPr="00871813">
        <w:rPr>
          <w:rFonts w:ascii="Times New Roman" w:hAnsi="Times New Roman" w:cs="Times New Roman"/>
        </w:rPr>
        <w:t>et al</w:t>
      </w:r>
      <w:r w:rsidR="005854EE" w:rsidRPr="00871813">
        <w:rPr>
          <w:rFonts w:ascii="Times New Roman" w:hAnsi="Times New Roman" w:cs="Times New Roman"/>
        </w:rPr>
        <w:t xml:space="preserve">. </w:t>
      </w:r>
      <w:r w:rsidR="000815F6" w:rsidRPr="00871813">
        <w:rPr>
          <w:rFonts w:ascii="Times New Roman" w:hAnsi="Times New Roman" w:cs="Times New Roman"/>
        </w:rPr>
        <w:t>2002</w:t>
      </w:r>
      <w:r w:rsidR="006A6BFA" w:rsidRPr="00871813">
        <w:rPr>
          <w:rFonts w:ascii="Times New Roman" w:hAnsi="Times New Roman" w:cs="Times New Roman"/>
        </w:rPr>
        <w:t xml:space="preserve">) </w:t>
      </w:r>
      <w:r w:rsidR="00A65217" w:rsidRPr="00871813">
        <w:rPr>
          <w:rFonts w:ascii="Times New Roman" w:hAnsi="Times New Roman" w:cs="Times New Roman"/>
        </w:rPr>
        <w:t xml:space="preserve">although there are some </w:t>
      </w:r>
      <w:r w:rsidR="005C5777">
        <w:rPr>
          <w:rFonts w:ascii="Times New Roman" w:hAnsi="Times New Roman" w:cs="Times New Roman"/>
        </w:rPr>
        <w:t>studies on</w:t>
      </w:r>
      <w:r w:rsidR="005C5777" w:rsidRPr="00871813">
        <w:rPr>
          <w:rFonts w:ascii="Times New Roman" w:hAnsi="Times New Roman" w:cs="Times New Roman"/>
        </w:rPr>
        <w:t xml:space="preserve"> </w:t>
      </w:r>
      <w:r w:rsidR="003B5752" w:rsidRPr="00871813">
        <w:rPr>
          <w:rFonts w:ascii="Times New Roman" w:hAnsi="Times New Roman" w:cs="Times New Roman"/>
        </w:rPr>
        <w:t>individual species (</w:t>
      </w:r>
      <w:r w:rsidR="007227A5" w:rsidRPr="00871813">
        <w:rPr>
          <w:rFonts w:ascii="Times New Roman" w:hAnsi="Times New Roman" w:cs="Times New Roman"/>
        </w:rPr>
        <w:t xml:space="preserve">Farias </w:t>
      </w:r>
      <w:r w:rsidR="002C7FB6" w:rsidRPr="00871813">
        <w:rPr>
          <w:rFonts w:ascii="Times New Roman" w:hAnsi="Times New Roman" w:cs="Times New Roman"/>
        </w:rPr>
        <w:t>et al</w:t>
      </w:r>
      <w:r w:rsidR="005854EE" w:rsidRPr="00871813">
        <w:rPr>
          <w:rFonts w:ascii="Times New Roman" w:hAnsi="Times New Roman" w:cs="Times New Roman"/>
        </w:rPr>
        <w:t xml:space="preserve">. </w:t>
      </w:r>
      <w:r w:rsidR="007227A5" w:rsidRPr="00871813">
        <w:rPr>
          <w:rFonts w:ascii="Times New Roman" w:hAnsi="Times New Roman" w:cs="Times New Roman"/>
        </w:rPr>
        <w:t>2015</w:t>
      </w:r>
      <w:r w:rsidR="00E95039" w:rsidRPr="00871813">
        <w:rPr>
          <w:rFonts w:ascii="Times New Roman" w:hAnsi="Times New Roman" w:cs="Times New Roman"/>
        </w:rPr>
        <w:t xml:space="preserve">; </w:t>
      </w:r>
      <w:proofErr w:type="spellStart"/>
      <w:r w:rsidR="00E95039" w:rsidRPr="00871813">
        <w:rPr>
          <w:rFonts w:ascii="Times New Roman" w:hAnsi="Times New Roman" w:cs="Times New Roman"/>
        </w:rPr>
        <w:t>Golin</w:t>
      </w:r>
      <w:proofErr w:type="spellEnd"/>
      <w:r w:rsidR="00E95039" w:rsidRPr="00871813">
        <w:rPr>
          <w:rFonts w:ascii="Times New Roman" w:hAnsi="Times New Roman" w:cs="Times New Roman"/>
        </w:rPr>
        <w:t xml:space="preserve"> et al. 2011</w:t>
      </w:r>
      <w:r w:rsidR="003B5752" w:rsidRPr="00871813">
        <w:rPr>
          <w:rFonts w:ascii="Times New Roman" w:hAnsi="Times New Roman" w:cs="Times New Roman"/>
        </w:rPr>
        <w:t>)</w:t>
      </w:r>
      <w:r w:rsidR="00402F82" w:rsidRPr="00871813">
        <w:rPr>
          <w:rFonts w:ascii="Times New Roman" w:hAnsi="Times New Roman" w:cs="Times New Roman"/>
        </w:rPr>
        <w:t>.</w:t>
      </w:r>
      <w:r w:rsidR="003B5752" w:rsidRPr="00871813">
        <w:rPr>
          <w:rFonts w:ascii="Times New Roman" w:hAnsi="Times New Roman" w:cs="Times New Roman"/>
        </w:rPr>
        <w:t xml:space="preserve"> </w:t>
      </w:r>
      <w:r w:rsidR="00E73339" w:rsidRPr="00871813">
        <w:rPr>
          <w:rFonts w:ascii="Times New Roman" w:hAnsi="Times New Roman" w:cs="Times New Roman"/>
        </w:rPr>
        <w:t>The d</w:t>
      </w:r>
      <w:r w:rsidR="003B5752" w:rsidRPr="00871813">
        <w:rPr>
          <w:rFonts w:ascii="Times New Roman" w:hAnsi="Times New Roman" w:cs="Times New Roman"/>
        </w:rPr>
        <w:t xml:space="preserve">ispersal strategies </w:t>
      </w:r>
      <w:r w:rsidR="00702EBF" w:rsidRPr="00871813">
        <w:rPr>
          <w:rFonts w:ascii="Times New Roman" w:hAnsi="Times New Roman" w:cs="Times New Roman"/>
        </w:rPr>
        <w:t xml:space="preserve">of </w:t>
      </w:r>
      <w:proofErr w:type="spellStart"/>
      <w:r w:rsidR="00702EBF" w:rsidRPr="00871813">
        <w:rPr>
          <w:rFonts w:ascii="Times New Roman" w:hAnsi="Times New Roman" w:cs="Times New Roman"/>
        </w:rPr>
        <w:t>Cerrado</w:t>
      </w:r>
      <w:proofErr w:type="spellEnd"/>
      <w:r w:rsidR="00702EBF" w:rsidRPr="00871813">
        <w:rPr>
          <w:rFonts w:ascii="Times New Roman" w:hAnsi="Times New Roman" w:cs="Times New Roman"/>
        </w:rPr>
        <w:t xml:space="preserve"> species </w:t>
      </w:r>
      <w:proofErr w:type="gramStart"/>
      <w:r w:rsidR="00E73339" w:rsidRPr="00871813">
        <w:rPr>
          <w:rFonts w:ascii="Times New Roman" w:hAnsi="Times New Roman" w:cs="Times New Roman"/>
        </w:rPr>
        <w:t>has</w:t>
      </w:r>
      <w:proofErr w:type="gramEnd"/>
      <w:r w:rsidR="00E73339" w:rsidRPr="00871813">
        <w:rPr>
          <w:rFonts w:ascii="Times New Roman" w:hAnsi="Times New Roman" w:cs="Times New Roman"/>
        </w:rPr>
        <w:t xml:space="preserve"> also been </w:t>
      </w:r>
      <w:r w:rsidR="003E299B" w:rsidRPr="00871813">
        <w:rPr>
          <w:rFonts w:ascii="Times New Roman" w:hAnsi="Times New Roman" w:cs="Times New Roman"/>
        </w:rPr>
        <w:t xml:space="preserve">recently </w:t>
      </w:r>
      <w:r w:rsidR="006A6BFA" w:rsidRPr="00871813">
        <w:rPr>
          <w:rFonts w:ascii="Times New Roman" w:hAnsi="Times New Roman" w:cs="Times New Roman"/>
        </w:rPr>
        <w:t xml:space="preserve">evaluated from an evolutionary standpoint </w:t>
      </w:r>
      <w:r w:rsidR="00ED0028" w:rsidRPr="00871813">
        <w:rPr>
          <w:rFonts w:ascii="Times New Roman" w:hAnsi="Times New Roman" w:cs="Times New Roman"/>
        </w:rPr>
        <w:t xml:space="preserve">by </w:t>
      </w:r>
      <w:r w:rsidR="006A6BFA" w:rsidRPr="00871813">
        <w:rPr>
          <w:rFonts w:ascii="Times New Roman" w:hAnsi="Times New Roman" w:cs="Times New Roman"/>
        </w:rPr>
        <w:t xml:space="preserve">Kuhlmann </w:t>
      </w:r>
      <w:r w:rsidR="00531F0D" w:rsidRPr="00871813">
        <w:rPr>
          <w:rFonts w:ascii="Times New Roman" w:hAnsi="Times New Roman" w:cs="Times New Roman"/>
        </w:rPr>
        <w:t>and</w:t>
      </w:r>
      <w:r w:rsidR="006A6BFA" w:rsidRPr="00871813">
        <w:rPr>
          <w:rFonts w:ascii="Times New Roman" w:hAnsi="Times New Roman" w:cs="Times New Roman"/>
        </w:rPr>
        <w:t xml:space="preserve"> Ribeiro </w:t>
      </w:r>
      <w:r w:rsidR="00ED0028" w:rsidRPr="00871813">
        <w:rPr>
          <w:rFonts w:ascii="Times New Roman" w:hAnsi="Times New Roman" w:cs="Times New Roman"/>
        </w:rPr>
        <w:t>(</w:t>
      </w:r>
      <w:r w:rsidR="006A6BFA" w:rsidRPr="00871813">
        <w:rPr>
          <w:rFonts w:ascii="Times New Roman" w:hAnsi="Times New Roman" w:cs="Times New Roman"/>
        </w:rPr>
        <w:t xml:space="preserve">2016). </w:t>
      </w:r>
    </w:p>
    <w:p w14:paraId="6CB910B3" w14:textId="768FFDA7" w:rsidR="005974D7" w:rsidRPr="00871813" w:rsidRDefault="00527721" w:rsidP="006F64D2">
      <w:pPr>
        <w:spacing w:line="480" w:lineRule="auto"/>
        <w:ind w:firstLine="720"/>
        <w:rPr>
          <w:rFonts w:ascii="Times New Roman" w:hAnsi="Times New Roman" w:cs="Times New Roman"/>
        </w:rPr>
      </w:pPr>
      <w:r w:rsidRPr="00871813">
        <w:rPr>
          <w:rFonts w:ascii="Times New Roman" w:hAnsi="Times New Roman" w:cs="Times New Roman"/>
        </w:rPr>
        <w:lastRenderedPageBreak/>
        <w:t>Over the last several decades, the scientific community has shown increasing preoccupation with biological invasions</w:t>
      </w:r>
      <w:r w:rsidR="00E543C5" w:rsidRPr="00871813">
        <w:rPr>
          <w:rFonts w:ascii="Times New Roman" w:hAnsi="Times New Roman" w:cs="Times New Roman"/>
        </w:rPr>
        <w:t xml:space="preserve"> (</w:t>
      </w:r>
      <w:proofErr w:type="spellStart"/>
      <w:r w:rsidR="00E95039" w:rsidRPr="00871813">
        <w:rPr>
          <w:rFonts w:ascii="Times New Roman" w:hAnsi="Times New Roman" w:cs="Times New Roman"/>
        </w:rPr>
        <w:t>Latombe</w:t>
      </w:r>
      <w:proofErr w:type="spellEnd"/>
      <w:r w:rsidR="00E95039" w:rsidRPr="00871813">
        <w:rPr>
          <w:rFonts w:ascii="Times New Roman" w:hAnsi="Times New Roman" w:cs="Times New Roman"/>
        </w:rPr>
        <w:t xml:space="preserve"> et al. 2017; </w:t>
      </w:r>
      <w:proofErr w:type="spellStart"/>
      <w:r w:rsidR="006935D4" w:rsidRPr="00871813">
        <w:rPr>
          <w:rFonts w:ascii="Times New Roman" w:hAnsi="Times New Roman" w:cs="Times New Roman"/>
        </w:rPr>
        <w:t>Simberloff</w:t>
      </w:r>
      <w:proofErr w:type="spellEnd"/>
      <w:r w:rsidR="006935D4" w:rsidRPr="00871813">
        <w:rPr>
          <w:rFonts w:ascii="Times New Roman" w:hAnsi="Times New Roman" w:cs="Times New Roman"/>
        </w:rPr>
        <w:t xml:space="preserve"> </w:t>
      </w:r>
      <w:r w:rsidR="002C7FB6" w:rsidRPr="00871813">
        <w:rPr>
          <w:rFonts w:ascii="Times New Roman" w:hAnsi="Times New Roman" w:cs="Times New Roman"/>
        </w:rPr>
        <w:t>et al</w:t>
      </w:r>
      <w:r w:rsidR="005854EE" w:rsidRPr="00871813">
        <w:rPr>
          <w:rFonts w:ascii="Times New Roman" w:hAnsi="Times New Roman" w:cs="Times New Roman"/>
        </w:rPr>
        <w:t xml:space="preserve">. </w:t>
      </w:r>
      <w:r w:rsidR="006935D4" w:rsidRPr="00871813">
        <w:rPr>
          <w:rFonts w:ascii="Times New Roman" w:hAnsi="Times New Roman" w:cs="Times New Roman"/>
        </w:rPr>
        <w:t>2013</w:t>
      </w:r>
      <w:r w:rsidR="00E543C5" w:rsidRPr="00871813">
        <w:rPr>
          <w:rFonts w:ascii="Times New Roman" w:hAnsi="Times New Roman" w:cs="Times New Roman"/>
        </w:rPr>
        <w:t>)</w:t>
      </w:r>
      <w:r w:rsidR="00083BFA" w:rsidRPr="00871813">
        <w:rPr>
          <w:rFonts w:ascii="Times New Roman" w:hAnsi="Times New Roman" w:cs="Times New Roman"/>
        </w:rPr>
        <w:t xml:space="preserve"> and i</w:t>
      </w:r>
      <w:r w:rsidR="00E543C5" w:rsidRPr="00871813">
        <w:rPr>
          <w:rFonts w:ascii="Times New Roman" w:hAnsi="Times New Roman" w:cs="Times New Roman"/>
        </w:rPr>
        <w:t>nvasions</w:t>
      </w:r>
      <w:r w:rsidR="00402F82" w:rsidRPr="00871813">
        <w:rPr>
          <w:rFonts w:ascii="Times New Roman" w:hAnsi="Times New Roman" w:cs="Times New Roman"/>
        </w:rPr>
        <w:t xml:space="preserve"> by plants or animals</w:t>
      </w:r>
      <w:r w:rsidRPr="00871813">
        <w:rPr>
          <w:rFonts w:ascii="Times New Roman" w:hAnsi="Times New Roman" w:cs="Times New Roman"/>
        </w:rPr>
        <w:t xml:space="preserve"> have caused significant alterations </w:t>
      </w:r>
      <w:r w:rsidR="00E543C5" w:rsidRPr="00871813">
        <w:rPr>
          <w:rFonts w:ascii="Times New Roman" w:hAnsi="Times New Roman" w:cs="Times New Roman"/>
        </w:rPr>
        <w:t xml:space="preserve">to </w:t>
      </w:r>
      <w:r w:rsidRPr="00871813">
        <w:rPr>
          <w:rFonts w:ascii="Times New Roman" w:hAnsi="Times New Roman" w:cs="Times New Roman"/>
        </w:rPr>
        <w:t xml:space="preserve">natural ecosystems </w:t>
      </w:r>
      <w:r w:rsidR="00E543C5" w:rsidRPr="00871813">
        <w:rPr>
          <w:rFonts w:ascii="Times New Roman" w:hAnsi="Times New Roman" w:cs="Times New Roman"/>
        </w:rPr>
        <w:t>(</w:t>
      </w:r>
      <w:r w:rsidR="006B14EE" w:rsidRPr="00871813">
        <w:rPr>
          <w:rFonts w:ascii="Times New Roman" w:hAnsi="Times New Roman" w:cs="Times New Roman"/>
        </w:rPr>
        <w:t xml:space="preserve">see revisions by </w:t>
      </w:r>
      <w:r w:rsidR="00E95039" w:rsidRPr="00871813">
        <w:rPr>
          <w:rFonts w:ascii="Times New Roman" w:hAnsi="Times New Roman" w:cs="Times New Roman"/>
        </w:rPr>
        <w:t xml:space="preserve">Ehrenfeld 2010; </w:t>
      </w:r>
      <w:r w:rsidR="00805965" w:rsidRPr="00871813">
        <w:rPr>
          <w:rFonts w:ascii="Times New Roman" w:hAnsi="Times New Roman" w:cs="Times New Roman"/>
        </w:rPr>
        <w:t xml:space="preserve">Sharma </w:t>
      </w:r>
      <w:r w:rsidR="002C7FB6" w:rsidRPr="00871813">
        <w:rPr>
          <w:rFonts w:ascii="Times New Roman" w:hAnsi="Times New Roman" w:cs="Times New Roman"/>
        </w:rPr>
        <w:t>et al</w:t>
      </w:r>
      <w:r w:rsidR="005854EE" w:rsidRPr="00871813">
        <w:rPr>
          <w:rFonts w:ascii="Times New Roman" w:hAnsi="Times New Roman" w:cs="Times New Roman"/>
        </w:rPr>
        <w:t xml:space="preserve">. </w:t>
      </w:r>
      <w:r w:rsidR="00805965" w:rsidRPr="00871813">
        <w:rPr>
          <w:rFonts w:ascii="Times New Roman" w:hAnsi="Times New Roman" w:cs="Times New Roman"/>
        </w:rPr>
        <w:t>2005</w:t>
      </w:r>
      <w:r w:rsidR="00531F0D" w:rsidRPr="00871813">
        <w:rPr>
          <w:rFonts w:ascii="Times New Roman" w:hAnsi="Times New Roman" w:cs="Times New Roman"/>
        </w:rPr>
        <w:t>;</w:t>
      </w:r>
      <w:r w:rsidR="00805965" w:rsidRPr="00871813">
        <w:rPr>
          <w:rFonts w:ascii="Times New Roman" w:hAnsi="Times New Roman" w:cs="Times New Roman"/>
        </w:rPr>
        <w:t xml:space="preserve"> </w:t>
      </w:r>
      <w:proofErr w:type="spellStart"/>
      <w:r w:rsidR="000140FC" w:rsidRPr="00871813">
        <w:rPr>
          <w:rFonts w:ascii="Times New Roman" w:hAnsi="Times New Roman" w:cs="Times New Roman"/>
        </w:rPr>
        <w:t>Vilà</w:t>
      </w:r>
      <w:proofErr w:type="spellEnd"/>
      <w:r w:rsidR="000140FC" w:rsidRPr="00871813">
        <w:rPr>
          <w:rFonts w:ascii="Times New Roman" w:hAnsi="Times New Roman" w:cs="Times New Roman"/>
        </w:rPr>
        <w:t xml:space="preserve"> </w:t>
      </w:r>
      <w:r w:rsidR="002C7FB6" w:rsidRPr="00871813">
        <w:rPr>
          <w:rFonts w:ascii="Times New Roman" w:hAnsi="Times New Roman" w:cs="Times New Roman"/>
        </w:rPr>
        <w:t>et al</w:t>
      </w:r>
      <w:r w:rsidR="005854EE" w:rsidRPr="00871813">
        <w:rPr>
          <w:rFonts w:ascii="Times New Roman" w:hAnsi="Times New Roman" w:cs="Times New Roman"/>
        </w:rPr>
        <w:t xml:space="preserve">. </w:t>
      </w:r>
      <w:r w:rsidR="000140FC" w:rsidRPr="00871813">
        <w:rPr>
          <w:rFonts w:ascii="Times New Roman" w:hAnsi="Times New Roman" w:cs="Times New Roman"/>
        </w:rPr>
        <w:t>2011</w:t>
      </w:r>
      <w:r w:rsidR="00E95039" w:rsidRPr="00871813">
        <w:rPr>
          <w:rFonts w:ascii="Times New Roman" w:hAnsi="Times New Roman" w:cs="Times New Roman"/>
        </w:rPr>
        <w:t>; Williams and Baruch 2000</w:t>
      </w:r>
      <w:r w:rsidR="00E543C5" w:rsidRPr="00871813">
        <w:rPr>
          <w:rFonts w:ascii="Times New Roman" w:hAnsi="Times New Roman" w:cs="Times New Roman"/>
        </w:rPr>
        <w:t>)</w:t>
      </w:r>
      <w:r w:rsidRPr="00871813">
        <w:rPr>
          <w:rFonts w:ascii="Times New Roman" w:hAnsi="Times New Roman" w:cs="Times New Roman"/>
        </w:rPr>
        <w:t>. Brazil is no exception and in several conservation areas</w:t>
      </w:r>
      <w:r w:rsidR="009C1DB6" w:rsidRPr="00871813">
        <w:rPr>
          <w:rFonts w:ascii="Times New Roman" w:hAnsi="Times New Roman" w:cs="Times New Roman"/>
        </w:rPr>
        <w:t xml:space="preserve"> the </w:t>
      </w:r>
      <w:r w:rsidRPr="00871813">
        <w:rPr>
          <w:rFonts w:ascii="Times New Roman" w:hAnsi="Times New Roman" w:cs="Times New Roman"/>
        </w:rPr>
        <w:t xml:space="preserve">invasion by alien grasses, especially </w:t>
      </w:r>
      <w:r w:rsidR="00F916AF" w:rsidRPr="00871813">
        <w:rPr>
          <w:rFonts w:ascii="Times New Roman" w:hAnsi="Times New Roman" w:cs="Times New Roman"/>
        </w:rPr>
        <w:t>molasses grass (</w:t>
      </w:r>
      <w:proofErr w:type="spellStart"/>
      <w:r w:rsidR="008A2C31" w:rsidRPr="00871813">
        <w:rPr>
          <w:rFonts w:ascii="Times New Roman" w:hAnsi="Times New Roman" w:cs="Times New Roman"/>
          <w:i/>
          <w:iCs/>
        </w:rPr>
        <w:t>Melinis</w:t>
      </w:r>
      <w:proofErr w:type="spellEnd"/>
      <w:r w:rsidR="008A2C31" w:rsidRPr="00871813">
        <w:rPr>
          <w:rFonts w:ascii="Times New Roman" w:hAnsi="Times New Roman" w:cs="Times New Roman"/>
        </w:rPr>
        <w:t xml:space="preserve"> </w:t>
      </w:r>
      <w:proofErr w:type="spellStart"/>
      <w:r w:rsidR="008A2C31" w:rsidRPr="00871813">
        <w:rPr>
          <w:rFonts w:ascii="Times New Roman" w:hAnsi="Times New Roman" w:cs="Times New Roman"/>
          <w:i/>
          <w:iCs/>
        </w:rPr>
        <w:t>minutiflora</w:t>
      </w:r>
      <w:proofErr w:type="spellEnd"/>
      <w:r w:rsidR="00F916AF" w:rsidRPr="00871813">
        <w:rPr>
          <w:rFonts w:ascii="Times New Roman" w:hAnsi="Times New Roman" w:cs="Times New Roman"/>
          <w:i/>
          <w:iCs/>
        </w:rPr>
        <w:t xml:space="preserve"> (P. </w:t>
      </w:r>
      <w:proofErr w:type="spellStart"/>
      <w:r w:rsidR="00F916AF" w:rsidRPr="00871813">
        <w:rPr>
          <w:rFonts w:ascii="Times New Roman" w:hAnsi="Times New Roman" w:cs="Times New Roman"/>
          <w:i/>
          <w:iCs/>
        </w:rPr>
        <w:t>beauv</w:t>
      </w:r>
      <w:proofErr w:type="spellEnd"/>
      <w:r w:rsidR="00F916AF" w:rsidRPr="00871813">
        <w:rPr>
          <w:rFonts w:ascii="Times New Roman" w:hAnsi="Times New Roman" w:cs="Times New Roman"/>
          <w:i/>
          <w:iCs/>
        </w:rPr>
        <w:t>.</w:t>
      </w:r>
      <w:r w:rsidR="00F916AF" w:rsidRPr="00F12EB1">
        <w:rPr>
          <w:rFonts w:ascii="Times New Roman" w:hAnsi="Times New Roman" w:cs="Times New Roman"/>
        </w:rPr>
        <w:t>)</w:t>
      </w:r>
      <w:r w:rsidR="005C5777" w:rsidRPr="00F12EB1">
        <w:rPr>
          <w:rFonts w:ascii="Times New Roman" w:hAnsi="Times New Roman" w:cs="Times New Roman"/>
        </w:rPr>
        <w:t>)</w:t>
      </w:r>
      <w:r w:rsidR="008A2C31" w:rsidRPr="00871813">
        <w:rPr>
          <w:rFonts w:ascii="Times New Roman" w:hAnsi="Times New Roman" w:cs="Times New Roman"/>
          <w:i/>
          <w:iCs/>
        </w:rPr>
        <w:t>,</w:t>
      </w:r>
      <w:r w:rsidR="00AA7823" w:rsidRPr="00871813">
        <w:rPr>
          <w:rFonts w:ascii="Times New Roman" w:hAnsi="Times New Roman" w:cs="Times New Roman"/>
          <w:i/>
          <w:iCs/>
        </w:rPr>
        <w:t xml:space="preserve"> signal grass </w:t>
      </w:r>
      <w:r w:rsidR="00AA7823" w:rsidRPr="00F12EB1">
        <w:rPr>
          <w:rFonts w:ascii="Times New Roman" w:hAnsi="Times New Roman" w:cs="Times New Roman"/>
        </w:rPr>
        <w:t>(</w:t>
      </w:r>
      <w:proofErr w:type="spellStart"/>
      <w:r w:rsidR="005C7750" w:rsidRPr="00871813">
        <w:rPr>
          <w:rFonts w:ascii="Times New Roman" w:hAnsi="Times New Roman" w:cs="Times New Roman"/>
          <w:i/>
          <w:iCs/>
        </w:rPr>
        <w:t>Urochloa</w:t>
      </w:r>
      <w:proofErr w:type="spellEnd"/>
      <w:r w:rsidR="005C7750" w:rsidRPr="00871813">
        <w:rPr>
          <w:rFonts w:ascii="Times New Roman" w:hAnsi="Times New Roman" w:cs="Times New Roman"/>
          <w:i/>
          <w:iCs/>
        </w:rPr>
        <w:t>)</w:t>
      </w:r>
      <w:r w:rsidRPr="00871813">
        <w:rPr>
          <w:rFonts w:ascii="Times New Roman" w:hAnsi="Times New Roman" w:cs="Times New Roman"/>
        </w:rPr>
        <w:t xml:space="preserve"> </w:t>
      </w:r>
      <w:proofErr w:type="spellStart"/>
      <w:r w:rsidRPr="00871813">
        <w:rPr>
          <w:rFonts w:ascii="Times New Roman" w:hAnsi="Times New Roman" w:cs="Times New Roman"/>
          <w:i/>
          <w:iCs/>
        </w:rPr>
        <w:t>decumbens</w:t>
      </w:r>
      <w:proofErr w:type="spellEnd"/>
      <w:r w:rsidR="00AA7823" w:rsidRPr="00871813">
        <w:rPr>
          <w:rFonts w:ascii="Times New Roman" w:hAnsi="Times New Roman" w:cs="Times New Roman"/>
          <w:i/>
          <w:iCs/>
        </w:rPr>
        <w:t>. Staph. R Webster</w:t>
      </w:r>
      <w:r w:rsidR="00AA7823" w:rsidRPr="00F12EB1">
        <w:rPr>
          <w:rFonts w:ascii="Times New Roman" w:hAnsi="Times New Roman" w:cs="Times New Roman"/>
        </w:rPr>
        <w:t>)</w:t>
      </w:r>
      <w:r w:rsidRPr="00871813">
        <w:rPr>
          <w:rFonts w:ascii="Times New Roman" w:hAnsi="Times New Roman" w:cs="Times New Roman"/>
        </w:rPr>
        <w:t>,</w:t>
      </w:r>
      <w:r w:rsidR="008A2C31" w:rsidRPr="00871813">
        <w:rPr>
          <w:rFonts w:ascii="Times New Roman" w:hAnsi="Times New Roman" w:cs="Times New Roman"/>
        </w:rPr>
        <w:t xml:space="preserve"> and</w:t>
      </w:r>
      <w:r w:rsidR="00A812E4" w:rsidRPr="00871813">
        <w:rPr>
          <w:rFonts w:ascii="Times New Roman" w:hAnsi="Times New Roman" w:cs="Times New Roman"/>
        </w:rPr>
        <w:t xml:space="preserve"> </w:t>
      </w:r>
      <w:proofErr w:type="spellStart"/>
      <w:r w:rsidR="00AA7823" w:rsidRPr="00871813">
        <w:rPr>
          <w:rFonts w:ascii="Times New Roman" w:hAnsi="Times New Roman" w:cs="Times New Roman"/>
        </w:rPr>
        <w:t>jaraguá</w:t>
      </w:r>
      <w:proofErr w:type="spellEnd"/>
      <w:r w:rsidR="00AA7823" w:rsidRPr="00871813">
        <w:rPr>
          <w:rFonts w:ascii="Times New Roman" w:hAnsi="Times New Roman" w:cs="Times New Roman"/>
        </w:rPr>
        <w:t xml:space="preserve"> </w:t>
      </w:r>
      <w:r w:rsidR="00574F2A" w:rsidRPr="00871813">
        <w:rPr>
          <w:rFonts w:ascii="Times New Roman" w:hAnsi="Times New Roman" w:cs="Times New Roman"/>
        </w:rPr>
        <w:t>(</w:t>
      </w:r>
      <w:proofErr w:type="spellStart"/>
      <w:r w:rsidRPr="00871813">
        <w:rPr>
          <w:rFonts w:ascii="Times New Roman" w:hAnsi="Times New Roman" w:cs="Times New Roman"/>
          <w:i/>
          <w:iCs/>
        </w:rPr>
        <w:t>Hyph</w:t>
      </w:r>
      <w:r w:rsidR="00A812E4" w:rsidRPr="00871813">
        <w:rPr>
          <w:rFonts w:ascii="Times New Roman" w:hAnsi="Times New Roman" w:cs="Times New Roman"/>
          <w:i/>
          <w:iCs/>
        </w:rPr>
        <w:t>ar</w:t>
      </w:r>
      <w:r w:rsidRPr="00871813">
        <w:rPr>
          <w:rFonts w:ascii="Times New Roman" w:hAnsi="Times New Roman" w:cs="Times New Roman"/>
          <w:i/>
          <w:iCs/>
        </w:rPr>
        <w:t>renia</w:t>
      </w:r>
      <w:proofErr w:type="spellEnd"/>
      <w:r w:rsidRPr="00871813">
        <w:rPr>
          <w:rFonts w:ascii="Times New Roman" w:hAnsi="Times New Roman" w:cs="Times New Roman"/>
        </w:rPr>
        <w:t xml:space="preserve"> </w:t>
      </w:r>
      <w:proofErr w:type="spellStart"/>
      <w:r w:rsidRPr="00871813">
        <w:rPr>
          <w:rFonts w:ascii="Times New Roman" w:hAnsi="Times New Roman" w:cs="Times New Roman"/>
          <w:i/>
          <w:iCs/>
        </w:rPr>
        <w:t>rufa</w:t>
      </w:r>
      <w:proofErr w:type="spellEnd"/>
      <w:r w:rsidR="00AA7823" w:rsidRPr="00871813">
        <w:rPr>
          <w:rFonts w:ascii="Times New Roman" w:hAnsi="Times New Roman" w:cs="Times New Roman"/>
          <w:i/>
          <w:iCs/>
        </w:rPr>
        <w:t xml:space="preserve"> </w:t>
      </w:r>
      <w:r w:rsidR="00AA7823" w:rsidRPr="00F12EB1">
        <w:rPr>
          <w:rFonts w:ascii="Times New Roman" w:hAnsi="Times New Roman" w:cs="Times New Roman"/>
        </w:rPr>
        <w:t>(</w:t>
      </w:r>
      <w:proofErr w:type="spellStart"/>
      <w:r w:rsidR="00AA7823" w:rsidRPr="00871813">
        <w:rPr>
          <w:rFonts w:ascii="Times New Roman" w:hAnsi="Times New Roman" w:cs="Times New Roman"/>
          <w:i/>
          <w:iCs/>
        </w:rPr>
        <w:t>Nees</w:t>
      </w:r>
      <w:proofErr w:type="spellEnd"/>
      <w:r w:rsidR="00AA7823" w:rsidRPr="00F12EB1">
        <w:rPr>
          <w:rFonts w:ascii="Times New Roman" w:hAnsi="Times New Roman" w:cs="Times New Roman"/>
        </w:rPr>
        <w:t>)</w:t>
      </w:r>
      <w:r w:rsidR="00AA7823" w:rsidRPr="00871813">
        <w:rPr>
          <w:rFonts w:ascii="Times New Roman" w:hAnsi="Times New Roman" w:cs="Times New Roman"/>
          <w:i/>
          <w:iCs/>
        </w:rPr>
        <w:t xml:space="preserve"> Staph</w:t>
      </w:r>
      <w:r w:rsidR="00AA7823" w:rsidRPr="00F12EB1">
        <w:rPr>
          <w:rFonts w:ascii="Times New Roman" w:hAnsi="Times New Roman" w:cs="Times New Roman"/>
        </w:rPr>
        <w:t>)</w:t>
      </w:r>
      <w:r w:rsidRPr="00871813">
        <w:rPr>
          <w:rFonts w:ascii="Times New Roman" w:hAnsi="Times New Roman" w:cs="Times New Roman"/>
        </w:rPr>
        <w:t xml:space="preserve"> </w:t>
      </w:r>
      <w:r w:rsidR="00660338" w:rsidRPr="00871813">
        <w:rPr>
          <w:rFonts w:ascii="Times New Roman" w:hAnsi="Times New Roman" w:cs="Times New Roman"/>
        </w:rPr>
        <w:t xml:space="preserve">has </w:t>
      </w:r>
      <w:proofErr w:type="gramStart"/>
      <w:r w:rsidR="00660338" w:rsidRPr="00871813">
        <w:rPr>
          <w:rFonts w:ascii="Times New Roman" w:hAnsi="Times New Roman" w:cs="Times New Roman"/>
        </w:rPr>
        <w:t>been considered to be</w:t>
      </w:r>
      <w:proofErr w:type="gramEnd"/>
      <w:r w:rsidR="00660338" w:rsidRPr="00871813">
        <w:rPr>
          <w:rFonts w:ascii="Times New Roman" w:hAnsi="Times New Roman" w:cs="Times New Roman"/>
        </w:rPr>
        <w:t xml:space="preserve"> a serious threat to the diversity of these areas </w:t>
      </w:r>
      <w:r w:rsidR="008A2C31" w:rsidRPr="00871813">
        <w:rPr>
          <w:rFonts w:ascii="Times New Roman" w:hAnsi="Times New Roman" w:cs="Times New Roman"/>
        </w:rPr>
        <w:t>(</w:t>
      </w:r>
      <w:proofErr w:type="spellStart"/>
      <w:r w:rsidR="00E95039" w:rsidRPr="00871813">
        <w:rPr>
          <w:rFonts w:ascii="Times New Roman" w:hAnsi="Times New Roman" w:cs="Times New Roman"/>
        </w:rPr>
        <w:t>Damasceno</w:t>
      </w:r>
      <w:proofErr w:type="spellEnd"/>
      <w:r w:rsidR="00E95039" w:rsidRPr="00871813">
        <w:rPr>
          <w:rFonts w:ascii="Times New Roman" w:hAnsi="Times New Roman" w:cs="Times New Roman"/>
        </w:rPr>
        <w:t xml:space="preserve"> et al. 2018; Klink and Machado 2005; </w:t>
      </w:r>
      <w:proofErr w:type="spellStart"/>
      <w:r w:rsidR="00320BB1" w:rsidRPr="00871813">
        <w:rPr>
          <w:rFonts w:ascii="Times New Roman" w:hAnsi="Times New Roman" w:cs="Times New Roman"/>
        </w:rPr>
        <w:t>Pivello</w:t>
      </w:r>
      <w:proofErr w:type="spellEnd"/>
      <w:r w:rsidR="00320BB1" w:rsidRPr="00871813">
        <w:rPr>
          <w:rFonts w:ascii="Times New Roman" w:hAnsi="Times New Roman" w:cs="Times New Roman"/>
        </w:rPr>
        <w:t xml:space="preserve"> </w:t>
      </w:r>
      <w:r w:rsidR="002C7FB6" w:rsidRPr="00871813">
        <w:rPr>
          <w:rFonts w:ascii="Times New Roman" w:hAnsi="Times New Roman" w:cs="Times New Roman"/>
        </w:rPr>
        <w:t>et al</w:t>
      </w:r>
      <w:r w:rsidR="00320BB1" w:rsidRPr="00871813">
        <w:rPr>
          <w:rFonts w:ascii="Times New Roman" w:hAnsi="Times New Roman" w:cs="Times New Roman"/>
        </w:rPr>
        <w:t>. 1999</w:t>
      </w:r>
      <w:r w:rsidR="00531F0D" w:rsidRPr="00871813">
        <w:rPr>
          <w:rFonts w:ascii="Times New Roman" w:hAnsi="Times New Roman" w:cs="Times New Roman"/>
        </w:rPr>
        <w:t>;</w:t>
      </w:r>
      <w:r w:rsidR="00402F82" w:rsidRPr="00871813">
        <w:rPr>
          <w:rFonts w:ascii="Times New Roman" w:hAnsi="Times New Roman" w:cs="Times New Roman"/>
        </w:rPr>
        <w:t xml:space="preserve"> Sampaio </w:t>
      </w:r>
      <w:r w:rsidR="00531F0D" w:rsidRPr="00871813">
        <w:rPr>
          <w:rFonts w:ascii="Times New Roman" w:hAnsi="Times New Roman" w:cs="Times New Roman"/>
        </w:rPr>
        <w:t>and</w:t>
      </w:r>
      <w:r w:rsidR="00402F82" w:rsidRPr="00871813">
        <w:rPr>
          <w:rFonts w:ascii="Times New Roman" w:hAnsi="Times New Roman" w:cs="Times New Roman"/>
        </w:rPr>
        <w:t xml:space="preserve"> Schmidt 2013</w:t>
      </w:r>
      <w:r w:rsidR="008A2C31" w:rsidRPr="00871813">
        <w:rPr>
          <w:rFonts w:ascii="Times New Roman" w:hAnsi="Times New Roman" w:cs="Times New Roman"/>
        </w:rPr>
        <w:t>)</w:t>
      </w:r>
      <w:r w:rsidRPr="00871813">
        <w:rPr>
          <w:rFonts w:ascii="Times New Roman" w:hAnsi="Times New Roman" w:cs="Times New Roman"/>
        </w:rPr>
        <w:t xml:space="preserve">. These </w:t>
      </w:r>
      <w:r w:rsidR="00807C4F" w:rsidRPr="00871813">
        <w:rPr>
          <w:rFonts w:ascii="Times New Roman" w:hAnsi="Times New Roman" w:cs="Times New Roman"/>
        </w:rPr>
        <w:t xml:space="preserve">grass </w:t>
      </w:r>
      <w:r w:rsidRPr="00871813">
        <w:rPr>
          <w:rFonts w:ascii="Times New Roman" w:hAnsi="Times New Roman" w:cs="Times New Roman"/>
        </w:rPr>
        <w:t>species</w:t>
      </w:r>
      <w:r w:rsidR="005F2F53" w:rsidRPr="00871813">
        <w:rPr>
          <w:rFonts w:ascii="Times New Roman" w:hAnsi="Times New Roman" w:cs="Times New Roman"/>
        </w:rPr>
        <w:t xml:space="preserve"> </w:t>
      </w:r>
      <w:r w:rsidRPr="00871813">
        <w:rPr>
          <w:rFonts w:ascii="Times New Roman" w:hAnsi="Times New Roman" w:cs="Times New Roman"/>
        </w:rPr>
        <w:t xml:space="preserve">were introduced into Brazil </w:t>
      </w:r>
      <w:r w:rsidR="005C5777" w:rsidRPr="00871813">
        <w:rPr>
          <w:rFonts w:ascii="Times New Roman" w:hAnsi="Times New Roman" w:cs="Times New Roman"/>
        </w:rPr>
        <w:t xml:space="preserve">in commercial ventures for forage </w:t>
      </w:r>
      <w:r w:rsidR="005C5777">
        <w:rPr>
          <w:rFonts w:ascii="Times New Roman" w:hAnsi="Times New Roman" w:cs="Times New Roman"/>
        </w:rPr>
        <w:t xml:space="preserve">or </w:t>
      </w:r>
      <w:r w:rsidR="00A52809" w:rsidRPr="00871813">
        <w:rPr>
          <w:rFonts w:ascii="Times New Roman" w:hAnsi="Times New Roman" w:cs="Times New Roman"/>
        </w:rPr>
        <w:t xml:space="preserve">accidentally </w:t>
      </w:r>
      <w:r w:rsidRPr="00871813">
        <w:rPr>
          <w:rFonts w:ascii="Times New Roman" w:hAnsi="Times New Roman" w:cs="Times New Roman"/>
        </w:rPr>
        <w:t xml:space="preserve">and </w:t>
      </w:r>
      <w:r w:rsidR="005974D7" w:rsidRPr="00871813">
        <w:rPr>
          <w:rFonts w:ascii="Times New Roman" w:hAnsi="Times New Roman" w:cs="Times New Roman"/>
        </w:rPr>
        <w:t>according to</w:t>
      </w:r>
      <w:r w:rsidR="00FC6F98" w:rsidRPr="00871813">
        <w:rPr>
          <w:rFonts w:ascii="Times New Roman" w:hAnsi="Times New Roman" w:cs="Times New Roman"/>
        </w:rPr>
        <w:t xml:space="preserve"> some authors</w:t>
      </w:r>
      <w:r w:rsidR="005974D7" w:rsidRPr="00871813">
        <w:rPr>
          <w:rFonts w:ascii="Times New Roman" w:hAnsi="Times New Roman" w:cs="Times New Roman"/>
        </w:rPr>
        <w:t xml:space="preserve"> </w:t>
      </w:r>
      <w:r w:rsidR="00FC6F98" w:rsidRPr="00871813">
        <w:rPr>
          <w:rFonts w:ascii="Times New Roman" w:hAnsi="Times New Roman" w:cs="Times New Roman"/>
        </w:rPr>
        <w:t>(</w:t>
      </w:r>
      <w:r w:rsidR="005974D7" w:rsidRPr="00871813">
        <w:rPr>
          <w:rFonts w:ascii="Times New Roman" w:hAnsi="Times New Roman" w:cs="Times New Roman"/>
        </w:rPr>
        <w:t>Baruch et al. 1985</w:t>
      </w:r>
      <w:r w:rsidR="00531F0D" w:rsidRPr="00871813">
        <w:rPr>
          <w:rFonts w:ascii="Times New Roman" w:hAnsi="Times New Roman" w:cs="Times New Roman"/>
        </w:rPr>
        <w:t>;</w:t>
      </w:r>
      <w:r w:rsidR="005974D7" w:rsidRPr="00871813">
        <w:rPr>
          <w:rFonts w:ascii="Times New Roman" w:hAnsi="Times New Roman" w:cs="Times New Roman"/>
        </w:rPr>
        <w:t xml:space="preserve"> </w:t>
      </w:r>
      <w:proofErr w:type="spellStart"/>
      <w:r w:rsidR="005974D7" w:rsidRPr="00871813">
        <w:rPr>
          <w:rFonts w:ascii="Times New Roman" w:hAnsi="Times New Roman" w:cs="Times New Roman"/>
        </w:rPr>
        <w:t>Pivello</w:t>
      </w:r>
      <w:proofErr w:type="spellEnd"/>
      <w:r w:rsidR="005974D7" w:rsidRPr="00871813">
        <w:rPr>
          <w:rFonts w:ascii="Times New Roman" w:hAnsi="Times New Roman" w:cs="Times New Roman"/>
        </w:rPr>
        <w:t xml:space="preserve"> et al. </w:t>
      </w:r>
      <w:r w:rsidR="00FC6F98" w:rsidRPr="00871813">
        <w:rPr>
          <w:rFonts w:ascii="Times New Roman" w:hAnsi="Times New Roman" w:cs="Times New Roman"/>
        </w:rPr>
        <w:t>1</w:t>
      </w:r>
      <w:r w:rsidR="005974D7" w:rsidRPr="00871813">
        <w:rPr>
          <w:rFonts w:ascii="Times New Roman" w:hAnsi="Times New Roman" w:cs="Times New Roman"/>
        </w:rPr>
        <w:t xml:space="preserve">999) </w:t>
      </w:r>
      <w:r w:rsidRPr="00871813">
        <w:rPr>
          <w:rFonts w:ascii="Times New Roman" w:hAnsi="Times New Roman" w:cs="Times New Roman"/>
        </w:rPr>
        <w:t xml:space="preserve">due to their </w:t>
      </w:r>
      <w:r w:rsidR="000A229D" w:rsidRPr="00871813">
        <w:rPr>
          <w:rFonts w:ascii="Times New Roman" w:hAnsi="Times New Roman" w:cs="Times New Roman"/>
        </w:rPr>
        <w:t>highly</w:t>
      </w:r>
      <w:r w:rsidRPr="00871813">
        <w:rPr>
          <w:rFonts w:ascii="Times New Roman" w:hAnsi="Times New Roman" w:cs="Times New Roman"/>
        </w:rPr>
        <w:t xml:space="preserve"> competitive ability have </w:t>
      </w:r>
      <w:r w:rsidR="006C0692" w:rsidRPr="00871813">
        <w:rPr>
          <w:rFonts w:ascii="Times New Roman" w:hAnsi="Times New Roman" w:cs="Times New Roman"/>
        </w:rPr>
        <w:t xml:space="preserve">been able to </w:t>
      </w:r>
      <w:r w:rsidRPr="00871813">
        <w:rPr>
          <w:rFonts w:ascii="Times New Roman" w:hAnsi="Times New Roman" w:cs="Times New Roman"/>
        </w:rPr>
        <w:t>spread</w:t>
      </w:r>
      <w:r w:rsidR="005974D7" w:rsidRPr="00871813">
        <w:rPr>
          <w:rFonts w:ascii="Times New Roman" w:hAnsi="Times New Roman" w:cs="Times New Roman"/>
        </w:rPr>
        <w:t>.</w:t>
      </w:r>
      <w:r w:rsidR="00D74341" w:rsidRPr="00871813">
        <w:rPr>
          <w:rFonts w:ascii="Times New Roman" w:hAnsi="Times New Roman" w:cs="Times New Roman"/>
        </w:rPr>
        <w:t xml:space="preserve"> </w:t>
      </w:r>
      <w:proofErr w:type="spellStart"/>
      <w:r w:rsidR="00381539" w:rsidRPr="00871813">
        <w:rPr>
          <w:rFonts w:ascii="Times New Roman" w:hAnsi="Times New Roman" w:cs="Times New Roman"/>
        </w:rPr>
        <w:t>DiVittorio</w:t>
      </w:r>
      <w:proofErr w:type="spellEnd"/>
      <w:r w:rsidR="00381539" w:rsidRPr="00871813">
        <w:rPr>
          <w:rFonts w:ascii="Times New Roman" w:hAnsi="Times New Roman" w:cs="Times New Roman"/>
        </w:rPr>
        <w:t xml:space="preserve"> et al. (2007) showed that dispersal was important in t</w:t>
      </w:r>
      <w:r w:rsidR="00971CDB" w:rsidRPr="00871813">
        <w:rPr>
          <w:rFonts w:ascii="Times New Roman" w:hAnsi="Times New Roman" w:cs="Times New Roman"/>
        </w:rPr>
        <w:t>he</w:t>
      </w:r>
      <w:r w:rsidR="00D74341" w:rsidRPr="00871813">
        <w:rPr>
          <w:rFonts w:ascii="Times New Roman" w:hAnsi="Times New Roman" w:cs="Times New Roman"/>
        </w:rPr>
        <w:t xml:space="preserve"> maintenance of </w:t>
      </w:r>
      <w:r w:rsidR="00381539" w:rsidRPr="00871813">
        <w:rPr>
          <w:rFonts w:ascii="Times New Roman" w:hAnsi="Times New Roman" w:cs="Times New Roman"/>
        </w:rPr>
        <w:t xml:space="preserve">several </w:t>
      </w:r>
      <w:r w:rsidR="00D74341" w:rsidRPr="00871813">
        <w:rPr>
          <w:rFonts w:ascii="Times New Roman" w:hAnsi="Times New Roman" w:cs="Times New Roman"/>
        </w:rPr>
        <w:t>exotic spec</w:t>
      </w:r>
      <w:r w:rsidR="005F35C3" w:rsidRPr="00871813">
        <w:rPr>
          <w:rFonts w:ascii="Times New Roman" w:hAnsi="Times New Roman" w:cs="Times New Roman"/>
        </w:rPr>
        <w:t>i</w:t>
      </w:r>
      <w:r w:rsidR="00D74341" w:rsidRPr="00871813">
        <w:rPr>
          <w:rFonts w:ascii="Times New Roman" w:hAnsi="Times New Roman" w:cs="Times New Roman"/>
        </w:rPr>
        <w:t>es in a temperate grassland</w:t>
      </w:r>
      <w:r w:rsidR="00381539" w:rsidRPr="00871813">
        <w:rPr>
          <w:rFonts w:ascii="Times New Roman" w:hAnsi="Times New Roman" w:cs="Times New Roman"/>
        </w:rPr>
        <w:t>.</w:t>
      </w:r>
      <w:r w:rsidR="00D74341" w:rsidRPr="00871813">
        <w:rPr>
          <w:rFonts w:ascii="Times New Roman" w:hAnsi="Times New Roman" w:cs="Times New Roman"/>
        </w:rPr>
        <w:t xml:space="preserve"> </w:t>
      </w:r>
      <w:r w:rsidR="00381539" w:rsidRPr="00871813">
        <w:rPr>
          <w:rFonts w:ascii="Times New Roman" w:hAnsi="Times New Roman" w:cs="Times New Roman"/>
        </w:rPr>
        <w:t xml:space="preserve">Other studies on the dispersal of invasive grasses have been done by </w:t>
      </w:r>
      <w:r w:rsidR="006A7170" w:rsidRPr="00871813">
        <w:rPr>
          <w:rFonts w:ascii="Times New Roman" w:hAnsi="Times New Roman" w:cs="Times New Roman"/>
        </w:rPr>
        <w:t xml:space="preserve">Quinn et al </w:t>
      </w:r>
      <w:r w:rsidR="00381539" w:rsidRPr="00871813">
        <w:rPr>
          <w:rFonts w:ascii="Times New Roman" w:hAnsi="Times New Roman" w:cs="Times New Roman"/>
        </w:rPr>
        <w:t>(</w:t>
      </w:r>
      <w:r w:rsidR="006A7170" w:rsidRPr="00871813">
        <w:rPr>
          <w:rFonts w:ascii="Times New Roman" w:hAnsi="Times New Roman" w:cs="Times New Roman"/>
        </w:rPr>
        <w:t>2011</w:t>
      </w:r>
      <w:r w:rsidR="00381539" w:rsidRPr="00871813">
        <w:rPr>
          <w:rFonts w:ascii="Times New Roman" w:hAnsi="Times New Roman" w:cs="Times New Roman"/>
        </w:rPr>
        <w:t>) and</w:t>
      </w:r>
      <w:r w:rsidR="006A7170" w:rsidRPr="00871813">
        <w:rPr>
          <w:rFonts w:ascii="Times New Roman" w:hAnsi="Times New Roman" w:cs="Times New Roman"/>
        </w:rPr>
        <w:t xml:space="preserve"> </w:t>
      </w:r>
      <w:proofErr w:type="spellStart"/>
      <w:r w:rsidR="006A7170" w:rsidRPr="00871813">
        <w:rPr>
          <w:rFonts w:ascii="Times New Roman" w:hAnsi="Times New Roman" w:cs="Times New Roman"/>
        </w:rPr>
        <w:t>Saura</w:t>
      </w:r>
      <w:proofErr w:type="spellEnd"/>
      <w:r w:rsidR="006A7170" w:rsidRPr="00871813">
        <w:rPr>
          <w:rFonts w:ascii="Times New Roman" w:hAnsi="Times New Roman" w:cs="Times New Roman"/>
        </w:rPr>
        <w:t xml:space="preserve">-Mas and </w:t>
      </w:r>
      <w:proofErr w:type="spellStart"/>
      <w:r w:rsidR="006A7170" w:rsidRPr="00871813">
        <w:rPr>
          <w:rFonts w:ascii="Times New Roman" w:hAnsi="Times New Roman" w:cs="Times New Roman"/>
        </w:rPr>
        <w:t>Lloret</w:t>
      </w:r>
      <w:proofErr w:type="spellEnd"/>
      <w:r w:rsidR="006A7170" w:rsidRPr="00871813">
        <w:rPr>
          <w:rFonts w:ascii="Times New Roman" w:hAnsi="Times New Roman" w:cs="Times New Roman"/>
        </w:rPr>
        <w:t xml:space="preserve"> </w:t>
      </w:r>
      <w:r w:rsidR="00381539" w:rsidRPr="00871813">
        <w:rPr>
          <w:rFonts w:ascii="Times New Roman" w:hAnsi="Times New Roman" w:cs="Times New Roman"/>
        </w:rPr>
        <w:t>(</w:t>
      </w:r>
      <w:r w:rsidR="006A7170" w:rsidRPr="00871813">
        <w:rPr>
          <w:rFonts w:ascii="Times New Roman" w:hAnsi="Times New Roman" w:cs="Times New Roman"/>
        </w:rPr>
        <w:t>2005)</w:t>
      </w:r>
      <w:r w:rsidR="00D74341" w:rsidRPr="00871813">
        <w:rPr>
          <w:rFonts w:ascii="Times New Roman" w:hAnsi="Times New Roman" w:cs="Times New Roman"/>
        </w:rPr>
        <w:t>.</w:t>
      </w:r>
    </w:p>
    <w:p w14:paraId="78D889D8" w14:textId="2389C1AE" w:rsidR="00527721" w:rsidRPr="00871813" w:rsidRDefault="00E630FD" w:rsidP="006F64D2">
      <w:pPr>
        <w:spacing w:line="480" w:lineRule="auto"/>
        <w:ind w:firstLine="720"/>
        <w:rPr>
          <w:rFonts w:ascii="Times New Roman" w:hAnsi="Times New Roman" w:cs="Times New Roman"/>
        </w:rPr>
      </w:pPr>
      <w:r w:rsidRPr="00871813">
        <w:rPr>
          <w:rFonts w:ascii="Times New Roman" w:hAnsi="Times New Roman" w:cs="Times New Roman"/>
        </w:rPr>
        <w:t>Previous s</w:t>
      </w:r>
      <w:r w:rsidR="00527721" w:rsidRPr="00871813">
        <w:rPr>
          <w:rFonts w:ascii="Times New Roman" w:hAnsi="Times New Roman" w:cs="Times New Roman"/>
        </w:rPr>
        <w:t xml:space="preserve">tudies </w:t>
      </w:r>
      <w:proofErr w:type="spellStart"/>
      <w:r w:rsidR="009708F6" w:rsidRPr="00871813">
        <w:rPr>
          <w:rFonts w:ascii="Times New Roman" w:hAnsi="Times New Roman" w:cs="Times New Roman"/>
          <w:i/>
          <w:iCs/>
        </w:rPr>
        <w:t>M</w:t>
      </w:r>
      <w:r w:rsidR="00381539" w:rsidRPr="00871813">
        <w:rPr>
          <w:rFonts w:ascii="Times New Roman" w:hAnsi="Times New Roman" w:cs="Times New Roman"/>
          <w:i/>
          <w:iCs/>
        </w:rPr>
        <w:t>elinis</w:t>
      </w:r>
      <w:proofErr w:type="spellEnd"/>
      <w:r w:rsidR="009708F6" w:rsidRPr="00871813">
        <w:rPr>
          <w:rFonts w:ascii="Times New Roman" w:hAnsi="Times New Roman" w:cs="Times New Roman"/>
        </w:rPr>
        <w:t xml:space="preserve"> </w:t>
      </w:r>
      <w:proofErr w:type="spellStart"/>
      <w:r w:rsidR="009708F6" w:rsidRPr="00871813">
        <w:rPr>
          <w:rFonts w:ascii="Times New Roman" w:hAnsi="Times New Roman" w:cs="Times New Roman"/>
          <w:i/>
          <w:iCs/>
        </w:rPr>
        <w:t>minutiflora</w:t>
      </w:r>
      <w:proofErr w:type="spellEnd"/>
      <w:r w:rsidR="00C6426B" w:rsidRPr="00871813">
        <w:rPr>
          <w:rFonts w:ascii="Times New Roman" w:hAnsi="Times New Roman" w:cs="Times New Roman"/>
          <w:i/>
        </w:rPr>
        <w:t xml:space="preserve"> </w:t>
      </w:r>
      <w:r w:rsidR="00527721" w:rsidRPr="00871813">
        <w:rPr>
          <w:rFonts w:ascii="Times New Roman" w:hAnsi="Times New Roman" w:cs="Times New Roman"/>
        </w:rPr>
        <w:t>in</w:t>
      </w:r>
      <w:r w:rsidR="00D108C6" w:rsidRPr="00871813">
        <w:rPr>
          <w:rFonts w:ascii="Times New Roman" w:hAnsi="Times New Roman" w:cs="Times New Roman"/>
        </w:rPr>
        <w:t xml:space="preserve"> </w:t>
      </w:r>
      <w:r w:rsidR="00527721" w:rsidRPr="00871813">
        <w:rPr>
          <w:rFonts w:ascii="Times New Roman" w:hAnsi="Times New Roman" w:cs="Times New Roman"/>
        </w:rPr>
        <w:t>Brazil</w:t>
      </w:r>
      <w:r w:rsidR="00D108C6" w:rsidRPr="00871813">
        <w:rPr>
          <w:rFonts w:ascii="Times New Roman" w:hAnsi="Times New Roman" w:cs="Times New Roman"/>
        </w:rPr>
        <w:t xml:space="preserve"> have </w:t>
      </w:r>
      <w:r w:rsidRPr="00871813">
        <w:rPr>
          <w:rFonts w:ascii="Times New Roman" w:hAnsi="Times New Roman" w:cs="Times New Roman"/>
        </w:rPr>
        <w:t xml:space="preserve">been </w:t>
      </w:r>
      <w:r w:rsidR="00D108C6" w:rsidRPr="00871813">
        <w:rPr>
          <w:rFonts w:ascii="Times New Roman" w:hAnsi="Times New Roman" w:cs="Times New Roman"/>
        </w:rPr>
        <w:t xml:space="preserve">done with different objectives. </w:t>
      </w:r>
      <w:r w:rsidR="00083BFA" w:rsidRPr="00871813">
        <w:rPr>
          <w:rFonts w:ascii="Times New Roman" w:hAnsi="Times New Roman" w:cs="Times New Roman"/>
        </w:rPr>
        <w:t>T</w:t>
      </w:r>
      <w:r w:rsidR="00D108C6" w:rsidRPr="00871813">
        <w:rPr>
          <w:rFonts w:ascii="Times New Roman" w:hAnsi="Times New Roman" w:cs="Times New Roman"/>
        </w:rPr>
        <w:t>hese</w:t>
      </w:r>
      <w:r w:rsidR="00083BFA" w:rsidRPr="00871813">
        <w:rPr>
          <w:rFonts w:ascii="Times New Roman" w:hAnsi="Times New Roman" w:cs="Times New Roman"/>
        </w:rPr>
        <w:t xml:space="preserve"> studies</w:t>
      </w:r>
      <w:r w:rsidR="00D108C6" w:rsidRPr="00871813">
        <w:rPr>
          <w:rFonts w:ascii="Times New Roman" w:hAnsi="Times New Roman" w:cs="Times New Roman"/>
        </w:rPr>
        <w:t xml:space="preserve"> include </w:t>
      </w:r>
      <w:r w:rsidR="00807C4F" w:rsidRPr="00871813">
        <w:rPr>
          <w:rFonts w:ascii="Times New Roman" w:hAnsi="Times New Roman" w:cs="Times New Roman"/>
        </w:rPr>
        <w:t>competition (</w:t>
      </w:r>
      <w:proofErr w:type="spellStart"/>
      <w:r w:rsidR="00807C4F" w:rsidRPr="00871813">
        <w:rPr>
          <w:rFonts w:ascii="Times New Roman" w:hAnsi="Times New Roman" w:cs="Times New Roman"/>
        </w:rPr>
        <w:t>Zenni</w:t>
      </w:r>
      <w:proofErr w:type="spellEnd"/>
      <w:r w:rsidR="00807C4F" w:rsidRPr="00871813">
        <w:rPr>
          <w:rFonts w:ascii="Times New Roman" w:hAnsi="Times New Roman" w:cs="Times New Roman"/>
        </w:rPr>
        <w:t xml:space="preserve"> </w:t>
      </w:r>
      <w:r w:rsidR="002C7FB6" w:rsidRPr="00871813">
        <w:rPr>
          <w:rFonts w:ascii="Times New Roman" w:hAnsi="Times New Roman" w:cs="Times New Roman"/>
        </w:rPr>
        <w:t>et al</w:t>
      </w:r>
      <w:r w:rsidR="005854EE" w:rsidRPr="00871813">
        <w:rPr>
          <w:rFonts w:ascii="Times New Roman" w:hAnsi="Times New Roman" w:cs="Times New Roman"/>
        </w:rPr>
        <w:t xml:space="preserve">. </w:t>
      </w:r>
      <w:r w:rsidR="00807C4F" w:rsidRPr="00871813">
        <w:rPr>
          <w:rFonts w:ascii="Times New Roman" w:hAnsi="Times New Roman" w:cs="Times New Roman"/>
        </w:rPr>
        <w:t>201</w:t>
      </w:r>
      <w:r w:rsidR="00A00C04" w:rsidRPr="00871813">
        <w:rPr>
          <w:rFonts w:ascii="Times New Roman" w:hAnsi="Times New Roman" w:cs="Times New Roman"/>
        </w:rPr>
        <w:t>9</w:t>
      </w:r>
      <w:r w:rsidR="00807C4F" w:rsidRPr="00871813">
        <w:rPr>
          <w:rFonts w:ascii="Times New Roman" w:hAnsi="Times New Roman" w:cs="Times New Roman"/>
        </w:rPr>
        <w:t>), control methods (</w:t>
      </w:r>
      <w:r w:rsidR="00606706" w:rsidRPr="00871813">
        <w:rPr>
          <w:rFonts w:ascii="Times New Roman" w:hAnsi="Times New Roman" w:cs="Times New Roman"/>
        </w:rPr>
        <w:t>Martins et al. 2017</w:t>
      </w:r>
      <w:r w:rsidR="00606706">
        <w:rPr>
          <w:rFonts w:ascii="Times New Roman" w:hAnsi="Times New Roman" w:cs="Times New Roman"/>
        </w:rPr>
        <w:t xml:space="preserve">; </w:t>
      </w:r>
      <w:r w:rsidR="002C7FB6" w:rsidRPr="00871813">
        <w:rPr>
          <w:rFonts w:ascii="Times New Roman" w:hAnsi="Times New Roman" w:cs="Times New Roman"/>
        </w:rPr>
        <w:t>Sato et al. 2015</w:t>
      </w:r>
      <w:r w:rsidR="00807C4F" w:rsidRPr="00871813">
        <w:rPr>
          <w:rFonts w:ascii="Times New Roman" w:hAnsi="Times New Roman" w:cs="Times New Roman"/>
        </w:rPr>
        <w:t xml:space="preserve">), </w:t>
      </w:r>
      <w:r w:rsidR="00F1611E" w:rsidRPr="00871813">
        <w:rPr>
          <w:rFonts w:ascii="Times New Roman" w:hAnsi="Times New Roman" w:cs="Times New Roman"/>
        </w:rPr>
        <w:t>effect of fire (</w:t>
      </w:r>
      <w:proofErr w:type="spellStart"/>
      <w:r w:rsidR="00021496" w:rsidRPr="00871813">
        <w:rPr>
          <w:rFonts w:ascii="Times New Roman" w:hAnsi="Times New Roman" w:cs="Times New Roman"/>
        </w:rPr>
        <w:t>Damasceno</w:t>
      </w:r>
      <w:proofErr w:type="spellEnd"/>
      <w:r w:rsidR="00021496" w:rsidRPr="00871813">
        <w:rPr>
          <w:rFonts w:ascii="Times New Roman" w:hAnsi="Times New Roman" w:cs="Times New Roman"/>
        </w:rPr>
        <w:t xml:space="preserve"> and Fidelis 2020; </w:t>
      </w:r>
      <w:proofErr w:type="spellStart"/>
      <w:r w:rsidR="00F1611E" w:rsidRPr="00871813">
        <w:rPr>
          <w:rFonts w:ascii="Times New Roman" w:hAnsi="Times New Roman" w:cs="Times New Roman"/>
        </w:rPr>
        <w:t>Gorgone</w:t>
      </w:r>
      <w:proofErr w:type="spellEnd"/>
      <w:r w:rsidR="00F1611E" w:rsidRPr="00871813">
        <w:rPr>
          <w:rFonts w:ascii="Times New Roman" w:hAnsi="Times New Roman" w:cs="Times New Roman"/>
        </w:rPr>
        <w:t xml:space="preserve">-Barbosa et al. 2020), </w:t>
      </w:r>
      <w:r w:rsidRPr="00871813">
        <w:rPr>
          <w:rFonts w:ascii="Times New Roman" w:hAnsi="Times New Roman" w:cs="Times New Roman"/>
        </w:rPr>
        <w:t>forage quality (</w:t>
      </w:r>
      <w:r w:rsidR="00606706" w:rsidRPr="00871813">
        <w:rPr>
          <w:rFonts w:ascii="Times New Roman" w:hAnsi="Times New Roman" w:cs="Times New Roman"/>
        </w:rPr>
        <w:t>Bauer et al. 2008</w:t>
      </w:r>
      <w:r w:rsidR="00606706">
        <w:rPr>
          <w:rFonts w:ascii="Times New Roman" w:hAnsi="Times New Roman" w:cs="Times New Roman"/>
        </w:rPr>
        <w:t xml:space="preserve">; </w:t>
      </w:r>
      <w:proofErr w:type="spellStart"/>
      <w:r w:rsidR="00E44F40" w:rsidRPr="00871813">
        <w:rPr>
          <w:rFonts w:ascii="Times New Roman" w:hAnsi="Times New Roman" w:cs="Times New Roman"/>
        </w:rPr>
        <w:t>Gomide</w:t>
      </w:r>
      <w:proofErr w:type="spellEnd"/>
      <w:r w:rsidR="00E44F40" w:rsidRPr="00871813">
        <w:rPr>
          <w:rFonts w:ascii="Times New Roman" w:hAnsi="Times New Roman" w:cs="Times New Roman"/>
        </w:rPr>
        <w:t xml:space="preserve"> </w:t>
      </w:r>
      <w:r w:rsidR="002C7FB6" w:rsidRPr="00871813">
        <w:rPr>
          <w:rFonts w:ascii="Times New Roman" w:hAnsi="Times New Roman" w:cs="Times New Roman"/>
        </w:rPr>
        <w:t>et al</w:t>
      </w:r>
      <w:r w:rsidR="005854EE" w:rsidRPr="00871813">
        <w:rPr>
          <w:rFonts w:ascii="Times New Roman" w:hAnsi="Times New Roman" w:cs="Times New Roman"/>
        </w:rPr>
        <w:t xml:space="preserve">. </w:t>
      </w:r>
      <w:r w:rsidR="00E44F40" w:rsidRPr="00871813">
        <w:rPr>
          <w:rFonts w:ascii="Times New Roman" w:hAnsi="Times New Roman" w:cs="Times New Roman"/>
        </w:rPr>
        <w:t>1969</w:t>
      </w:r>
      <w:r w:rsidRPr="00871813">
        <w:rPr>
          <w:rFonts w:ascii="Times New Roman" w:hAnsi="Times New Roman" w:cs="Times New Roman"/>
        </w:rPr>
        <w:t xml:space="preserve">), </w:t>
      </w:r>
      <w:r w:rsidR="00807C4F" w:rsidRPr="00871813">
        <w:rPr>
          <w:rFonts w:ascii="Times New Roman" w:hAnsi="Times New Roman" w:cs="Times New Roman"/>
        </w:rPr>
        <w:t xml:space="preserve">germination and seed quality (Carmona </w:t>
      </w:r>
      <w:r w:rsidR="00531F0D" w:rsidRPr="00871813">
        <w:rPr>
          <w:rFonts w:ascii="Times New Roman" w:hAnsi="Times New Roman" w:cs="Times New Roman"/>
        </w:rPr>
        <w:t>and</w:t>
      </w:r>
      <w:r w:rsidR="00807C4F" w:rsidRPr="00871813">
        <w:rPr>
          <w:rFonts w:ascii="Times New Roman" w:hAnsi="Times New Roman" w:cs="Times New Roman"/>
        </w:rPr>
        <w:t xml:space="preserve"> Martins 2010), growth and productivity (Eller </w:t>
      </w:r>
      <w:r w:rsidR="00531F0D" w:rsidRPr="00871813">
        <w:rPr>
          <w:rFonts w:ascii="Times New Roman" w:hAnsi="Times New Roman" w:cs="Times New Roman"/>
        </w:rPr>
        <w:t>and</w:t>
      </w:r>
      <w:r w:rsidR="00807C4F" w:rsidRPr="00871813">
        <w:rPr>
          <w:rFonts w:ascii="Times New Roman" w:hAnsi="Times New Roman" w:cs="Times New Roman"/>
        </w:rPr>
        <w:t xml:space="preserve"> Oliveira 2017), </w:t>
      </w:r>
      <w:r w:rsidRPr="00871813">
        <w:rPr>
          <w:rFonts w:ascii="Times New Roman" w:hAnsi="Times New Roman" w:cs="Times New Roman"/>
        </w:rPr>
        <w:t xml:space="preserve">impacts </w:t>
      </w:r>
      <w:r w:rsidR="006C0692" w:rsidRPr="00871813">
        <w:rPr>
          <w:rFonts w:ascii="Times New Roman" w:hAnsi="Times New Roman" w:cs="Times New Roman"/>
        </w:rPr>
        <w:t xml:space="preserve">on </w:t>
      </w:r>
      <w:r w:rsidR="00DC17FE" w:rsidRPr="00871813">
        <w:rPr>
          <w:rFonts w:ascii="Times New Roman" w:hAnsi="Times New Roman" w:cs="Times New Roman"/>
        </w:rPr>
        <w:t xml:space="preserve">the surrounding </w:t>
      </w:r>
      <w:r w:rsidR="006C0692" w:rsidRPr="00871813">
        <w:rPr>
          <w:rFonts w:ascii="Times New Roman" w:hAnsi="Times New Roman" w:cs="Times New Roman"/>
        </w:rPr>
        <w:t xml:space="preserve">plant community </w:t>
      </w:r>
      <w:r w:rsidRPr="00871813">
        <w:rPr>
          <w:rFonts w:ascii="Times New Roman" w:hAnsi="Times New Roman" w:cs="Times New Roman"/>
        </w:rPr>
        <w:t>(</w:t>
      </w:r>
      <w:r w:rsidR="00FB339C" w:rsidRPr="00871813">
        <w:rPr>
          <w:rFonts w:ascii="Times New Roman" w:hAnsi="Times New Roman" w:cs="Times New Roman"/>
        </w:rPr>
        <w:t xml:space="preserve">César et al. 2014; </w:t>
      </w:r>
      <w:r w:rsidR="00015A05" w:rsidRPr="00871813">
        <w:rPr>
          <w:rFonts w:ascii="Times New Roman" w:hAnsi="Times New Roman" w:cs="Times New Roman"/>
        </w:rPr>
        <w:t xml:space="preserve">Hoffmann </w:t>
      </w:r>
      <w:r w:rsidR="00531F0D" w:rsidRPr="00871813">
        <w:rPr>
          <w:rFonts w:ascii="Times New Roman" w:hAnsi="Times New Roman" w:cs="Times New Roman"/>
        </w:rPr>
        <w:t>and</w:t>
      </w:r>
      <w:r w:rsidR="00015A05" w:rsidRPr="00871813">
        <w:rPr>
          <w:rFonts w:ascii="Times New Roman" w:hAnsi="Times New Roman" w:cs="Times New Roman"/>
        </w:rPr>
        <w:t xml:space="preserve"> </w:t>
      </w:r>
      <w:proofErr w:type="spellStart"/>
      <w:r w:rsidR="00015A05" w:rsidRPr="00871813">
        <w:rPr>
          <w:rFonts w:ascii="Times New Roman" w:hAnsi="Times New Roman" w:cs="Times New Roman"/>
        </w:rPr>
        <w:t>Haridasan</w:t>
      </w:r>
      <w:proofErr w:type="spellEnd"/>
      <w:r w:rsidR="00015A05" w:rsidRPr="00871813">
        <w:rPr>
          <w:rFonts w:ascii="Times New Roman" w:hAnsi="Times New Roman" w:cs="Times New Roman"/>
        </w:rPr>
        <w:t xml:space="preserve"> 2008</w:t>
      </w:r>
      <w:r w:rsidRPr="00871813">
        <w:rPr>
          <w:rFonts w:ascii="Times New Roman" w:hAnsi="Times New Roman" w:cs="Times New Roman"/>
        </w:rPr>
        <w:t xml:space="preserve">), </w:t>
      </w:r>
      <w:r w:rsidR="00057901" w:rsidRPr="00871813">
        <w:rPr>
          <w:rFonts w:ascii="Times New Roman" w:hAnsi="Times New Roman" w:cs="Times New Roman"/>
        </w:rPr>
        <w:t>reproduction (Silveira and Moraes 1996)</w:t>
      </w:r>
      <w:r w:rsidR="001C713D" w:rsidRPr="00871813">
        <w:rPr>
          <w:rFonts w:ascii="Times New Roman" w:hAnsi="Times New Roman" w:cs="Times New Roman"/>
        </w:rPr>
        <w:t xml:space="preserve">, </w:t>
      </w:r>
      <w:r w:rsidR="00807C4F" w:rsidRPr="00871813">
        <w:rPr>
          <w:rFonts w:ascii="Times New Roman" w:hAnsi="Times New Roman" w:cs="Times New Roman"/>
        </w:rPr>
        <w:t xml:space="preserve">and </w:t>
      </w:r>
      <w:r w:rsidR="00083EAE" w:rsidRPr="00871813">
        <w:rPr>
          <w:rFonts w:ascii="Times New Roman" w:hAnsi="Times New Roman" w:cs="Times New Roman"/>
        </w:rPr>
        <w:t>species distribution models (</w:t>
      </w:r>
      <w:r w:rsidR="00606706" w:rsidRPr="00871813">
        <w:rPr>
          <w:rFonts w:ascii="Times New Roman" w:hAnsi="Times New Roman" w:cs="Times New Roman"/>
        </w:rPr>
        <w:t>de Souza et al. 2017</w:t>
      </w:r>
      <w:r w:rsidR="00606706">
        <w:rPr>
          <w:rFonts w:ascii="Times New Roman" w:hAnsi="Times New Roman" w:cs="Times New Roman"/>
        </w:rPr>
        <w:t xml:space="preserve">; </w:t>
      </w:r>
      <w:proofErr w:type="spellStart"/>
      <w:r w:rsidR="00083EAE" w:rsidRPr="00871813">
        <w:rPr>
          <w:rFonts w:ascii="Times New Roman" w:hAnsi="Times New Roman" w:cs="Times New Roman"/>
        </w:rPr>
        <w:t>Sciamarelli</w:t>
      </w:r>
      <w:proofErr w:type="spellEnd"/>
      <w:r w:rsidR="00083EAE" w:rsidRPr="00871813">
        <w:rPr>
          <w:rFonts w:ascii="Times New Roman" w:hAnsi="Times New Roman" w:cs="Times New Roman"/>
        </w:rPr>
        <w:t xml:space="preserve"> </w:t>
      </w:r>
      <w:r w:rsidR="002C7FB6" w:rsidRPr="00871813">
        <w:rPr>
          <w:rFonts w:ascii="Times New Roman" w:hAnsi="Times New Roman" w:cs="Times New Roman"/>
        </w:rPr>
        <w:t>et al</w:t>
      </w:r>
      <w:r w:rsidR="005854EE" w:rsidRPr="00871813">
        <w:rPr>
          <w:rFonts w:ascii="Times New Roman" w:hAnsi="Times New Roman" w:cs="Times New Roman"/>
        </w:rPr>
        <w:t xml:space="preserve">. </w:t>
      </w:r>
      <w:r w:rsidR="00083EAE" w:rsidRPr="00871813">
        <w:rPr>
          <w:rFonts w:ascii="Times New Roman" w:hAnsi="Times New Roman" w:cs="Times New Roman"/>
        </w:rPr>
        <w:t>201</w:t>
      </w:r>
      <w:r w:rsidR="00DE5951" w:rsidRPr="00871813">
        <w:rPr>
          <w:rFonts w:ascii="Times New Roman" w:hAnsi="Times New Roman" w:cs="Times New Roman"/>
        </w:rPr>
        <w:t>1</w:t>
      </w:r>
      <w:r w:rsidR="00083EAE" w:rsidRPr="00871813">
        <w:rPr>
          <w:rFonts w:ascii="Times New Roman" w:hAnsi="Times New Roman" w:cs="Times New Roman"/>
        </w:rPr>
        <w:t>)</w:t>
      </w:r>
      <w:r w:rsidRPr="00871813">
        <w:rPr>
          <w:rFonts w:ascii="Times New Roman" w:hAnsi="Times New Roman" w:cs="Times New Roman"/>
        </w:rPr>
        <w:t xml:space="preserve"> among others. However, to our knowledge</w:t>
      </w:r>
      <w:r w:rsidR="00320060" w:rsidRPr="00871813">
        <w:rPr>
          <w:rFonts w:ascii="Times New Roman" w:hAnsi="Times New Roman" w:cs="Times New Roman"/>
        </w:rPr>
        <w:t>,</w:t>
      </w:r>
      <w:r w:rsidRPr="00871813">
        <w:rPr>
          <w:rFonts w:ascii="Times New Roman" w:hAnsi="Times New Roman" w:cs="Times New Roman"/>
        </w:rPr>
        <w:t xml:space="preserve"> there </w:t>
      </w:r>
      <w:r w:rsidR="00834A1E" w:rsidRPr="00871813">
        <w:rPr>
          <w:rFonts w:ascii="Times New Roman" w:hAnsi="Times New Roman" w:cs="Times New Roman"/>
        </w:rPr>
        <w:t>is only one other study</w:t>
      </w:r>
      <w:r w:rsidRPr="00871813">
        <w:rPr>
          <w:rFonts w:ascii="Times New Roman" w:hAnsi="Times New Roman" w:cs="Times New Roman"/>
        </w:rPr>
        <w:t xml:space="preserve"> </w:t>
      </w:r>
      <w:r w:rsidR="006C0692" w:rsidRPr="00871813">
        <w:rPr>
          <w:rFonts w:ascii="Times New Roman" w:hAnsi="Times New Roman" w:cs="Times New Roman"/>
        </w:rPr>
        <w:t xml:space="preserve">quantifying </w:t>
      </w:r>
      <w:r w:rsidRPr="00871813">
        <w:rPr>
          <w:rFonts w:ascii="Times New Roman" w:hAnsi="Times New Roman" w:cs="Times New Roman"/>
        </w:rPr>
        <w:lastRenderedPageBreak/>
        <w:t>dispersal of</w:t>
      </w:r>
      <w:r w:rsidR="00702EBF" w:rsidRPr="00871813">
        <w:rPr>
          <w:rFonts w:ascii="Times New Roman" w:hAnsi="Times New Roman" w:cs="Times New Roman"/>
        </w:rPr>
        <w:t xml:space="preserve"> </w:t>
      </w:r>
      <w:r w:rsidR="00606706">
        <w:rPr>
          <w:rFonts w:ascii="Times New Roman" w:hAnsi="Times New Roman" w:cs="Times New Roman"/>
        </w:rPr>
        <w:t>caryopses</w:t>
      </w:r>
      <w:r w:rsidR="00606706" w:rsidRPr="00871813">
        <w:rPr>
          <w:rFonts w:ascii="Times New Roman" w:hAnsi="Times New Roman" w:cs="Times New Roman"/>
        </w:rPr>
        <w:t xml:space="preserve"> </w:t>
      </w:r>
      <w:r w:rsidR="00702EBF" w:rsidRPr="00871813">
        <w:rPr>
          <w:rFonts w:ascii="Times New Roman" w:hAnsi="Times New Roman" w:cs="Times New Roman"/>
        </w:rPr>
        <w:t>of</w:t>
      </w:r>
      <w:r w:rsidRPr="00871813">
        <w:rPr>
          <w:rFonts w:ascii="Times New Roman" w:hAnsi="Times New Roman" w:cs="Times New Roman"/>
        </w:rPr>
        <w:t xml:space="preserve"> </w:t>
      </w:r>
      <w:r w:rsidR="00B5412E" w:rsidRPr="00871813">
        <w:rPr>
          <w:rFonts w:ascii="Times New Roman" w:hAnsi="Times New Roman" w:cs="Times New Roman"/>
          <w:i/>
        </w:rPr>
        <w:t xml:space="preserve">M. </w:t>
      </w:r>
      <w:proofErr w:type="spellStart"/>
      <w:r w:rsidR="00B5412E" w:rsidRPr="00871813">
        <w:rPr>
          <w:rFonts w:ascii="Times New Roman" w:hAnsi="Times New Roman" w:cs="Times New Roman"/>
          <w:i/>
        </w:rPr>
        <w:t>m</w:t>
      </w:r>
      <w:r w:rsidRPr="00871813">
        <w:rPr>
          <w:rFonts w:ascii="Times New Roman" w:hAnsi="Times New Roman" w:cs="Times New Roman"/>
          <w:i/>
        </w:rPr>
        <w:t>inutiflora</w:t>
      </w:r>
      <w:proofErr w:type="spellEnd"/>
      <w:r w:rsidRPr="00871813">
        <w:rPr>
          <w:rFonts w:ascii="Times New Roman" w:hAnsi="Times New Roman" w:cs="Times New Roman"/>
        </w:rPr>
        <w:t xml:space="preserve"> either in the Brazilian </w:t>
      </w:r>
      <w:proofErr w:type="spellStart"/>
      <w:r w:rsidRPr="00871813">
        <w:rPr>
          <w:rFonts w:ascii="Times New Roman" w:hAnsi="Times New Roman" w:cs="Times New Roman"/>
        </w:rPr>
        <w:t>Cerrado</w:t>
      </w:r>
      <w:proofErr w:type="spellEnd"/>
      <w:r w:rsidRPr="00871813">
        <w:rPr>
          <w:rFonts w:ascii="Times New Roman" w:hAnsi="Times New Roman" w:cs="Times New Roman"/>
        </w:rPr>
        <w:t xml:space="preserve"> or elsewhere in the world</w:t>
      </w:r>
      <w:r w:rsidR="00834A1E" w:rsidRPr="00871813">
        <w:rPr>
          <w:rFonts w:ascii="Times New Roman" w:hAnsi="Times New Roman" w:cs="Times New Roman"/>
        </w:rPr>
        <w:t xml:space="preserve"> (Xavier et al 2021)</w:t>
      </w:r>
      <w:r w:rsidRPr="00871813">
        <w:rPr>
          <w:rFonts w:ascii="Times New Roman" w:hAnsi="Times New Roman" w:cs="Times New Roman"/>
        </w:rPr>
        <w:t>.</w:t>
      </w:r>
      <w:r w:rsidR="00C6426B" w:rsidRPr="00871813">
        <w:rPr>
          <w:rFonts w:ascii="Times New Roman" w:hAnsi="Times New Roman" w:cs="Times New Roman"/>
          <w:i/>
          <w:iCs/>
        </w:rPr>
        <w:t xml:space="preserve"> </w:t>
      </w:r>
    </w:p>
    <w:p w14:paraId="38AB272E" w14:textId="7C715FCC" w:rsidR="004A723B" w:rsidRPr="00871813" w:rsidRDefault="004A723B" w:rsidP="006F64D2">
      <w:pPr>
        <w:spacing w:line="480" w:lineRule="auto"/>
        <w:ind w:firstLine="720"/>
        <w:rPr>
          <w:rFonts w:ascii="Times New Roman" w:hAnsi="Times New Roman" w:cs="Times New Roman"/>
        </w:rPr>
      </w:pPr>
      <w:r w:rsidRPr="00871813">
        <w:rPr>
          <w:rFonts w:ascii="Times New Roman" w:hAnsi="Times New Roman" w:cs="Times New Roman"/>
        </w:rPr>
        <w:t xml:space="preserve">The objectives of this </w:t>
      </w:r>
      <w:r w:rsidR="005D143C" w:rsidRPr="00871813">
        <w:rPr>
          <w:rFonts w:ascii="Times New Roman" w:hAnsi="Times New Roman" w:cs="Times New Roman"/>
        </w:rPr>
        <w:t xml:space="preserve">three year </w:t>
      </w:r>
      <w:r w:rsidRPr="00871813">
        <w:rPr>
          <w:rFonts w:ascii="Times New Roman" w:hAnsi="Times New Roman" w:cs="Times New Roman"/>
        </w:rPr>
        <w:t xml:space="preserve">study were: 1) to </w:t>
      </w:r>
      <w:r w:rsidR="00E97CB5" w:rsidRPr="00871813">
        <w:rPr>
          <w:rFonts w:ascii="Times New Roman" w:hAnsi="Times New Roman" w:cs="Times New Roman"/>
        </w:rPr>
        <w:t xml:space="preserve">quantify </w:t>
      </w:r>
      <w:r w:rsidRPr="00871813">
        <w:rPr>
          <w:rFonts w:ascii="Times New Roman" w:hAnsi="Times New Roman" w:cs="Times New Roman"/>
        </w:rPr>
        <w:t xml:space="preserve">seed rain of </w:t>
      </w:r>
      <w:r w:rsidRPr="00871813">
        <w:rPr>
          <w:rFonts w:ascii="Times New Roman" w:hAnsi="Times New Roman" w:cs="Times New Roman"/>
          <w:i/>
        </w:rPr>
        <w:t>M</w:t>
      </w:r>
      <w:r w:rsidR="00E1019C" w:rsidRPr="00871813">
        <w:rPr>
          <w:rFonts w:ascii="Times New Roman" w:hAnsi="Times New Roman" w:cs="Times New Roman"/>
          <w:i/>
        </w:rPr>
        <w:t>.</w:t>
      </w:r>
      <w:r w:rsidRPr="00871813">
        <w:rPr>
          <w:rFonts w:ascii="Times New Roman" w:hAnsi="Times New Roman" w:cs="Times New Roman"/>
        </w:rPr>
        <w:t xml:space="preserve"> </w:t>
      </w:r>
      <w:proofErr w:type="spellStart"/>
      <w:r w:rsidRPr="00871813">
        <w:rPr>
          <w:rFonts w:ascii="Times New Roman" w:hAnsi="Times New Roman" w:cs="Times New Roman"/>
          <w:i/>
        </w:rPr>
        <w:t>minutiflora</w:t>
      </w:r>
      <w:proofErr w:type="spellEnd"/>
      <w:r w:rsidR="00A52809" w:rsidRPr="00871813">
        <w:rPr>
          <w:rFonts w:ascii="Times New Roman" w:hAnsi="Times New Roman" w:cs="Times New Roman"/>
          <w:i/>
        </w:rPr>
        <w:t xml:space="preserve"> </w:t>
      </w:r>
      <w:r w:rsidR="00A52809" w:rsidRPr="00871813">
        <w:rPr>
          <w:rFonts w:ascii="Times New Roman" w:hAnsi="Times New Roman" w:cs="Times New Roman"/>
          <w:iCs/>
        </w:rPr>
        <w:t xml:space="preserve">in a </w:t>
      </w:r>
      <w:proofErr w:type="spellStart"/>
      <w:r w:rsidR="00A52809" w:rsidRPr="00871813">
        <w:rPr>
          <w:rFonts w:ascii="Times New Roman" w:hAnsi="Times New Roman" w:cs="Times New Roman"/>
          <w:iCs/>
        </w:rPr>
        <w:t>Cerrado</w:t>
      </w:r>
      <w:proofErr w:type="spellEnd"/>
      <w:r w:rsidR="00A52809" w:rsidRPr="00871813">
        <w:rPr>
          <w:rFonts w:ascii="Times New Roman" w:hAnsi="Times New Roman" w:cs="Times New Roman"/>
          <w:iCs/>
        </w:rPr>
        <w:t xml:space="preserve"> community</w:t>
      </w:r>
      <w:r w:rsidRPr="00871813">
        <w:rPr>
          <w:rFonts w:ascii="Times New Roman" w:hAnsi="Times New Roman" w:cs="Times New Roman"/>
        </w:rPr>
        <w:t xml:space="preserve">, </w:t>
      </w:r>
      <w:r w:rsidR="00083BFA" w:rsidRPr="00871813">
        <w:rPr>
          <w:rFonts w:ascii="Times New Roman" w:hAnsi="Times New Roman" w:cs="Times New Roman"/>
        </w:rPr>
        <w:t>2</w:t>
      </w:r>
      <w:r w:rsidR="00B32E8D" w:rsidRPr="00871813">
        <w:rPr>
          <w:rFonts w:ascii="Times New Roman" w:hAnsi="Times New Roman" w:cs="Times New Roman"/>
        </w:rPr>
        <w:t xml:space="preserve">) </w:t>
      </w:r>
      <w:r w:rsidR="00DC46A2" w:rsidRPr="00871813">
        <w:rPr>
          <w:rFonts w:ascii="Times New Roman" w:hAnsi="Times New Roman" w:cs="Times New Roman"/>
        </w:rPr>
        <w:t>compare</w:t>
      </w:r>
      <w:r w:rsidR="00B32E8D" w:rsidRPr="00871813">
        <w:rPr>
          <w:rFonts w:ascii="Times New Roman" w:hAnsi="Times New Roman" w:cs="Times New Roman"/>
        </w:rPr>
        <w:t xml:space="preserve"> seed rain of </w:t>
      </w:r>
      <w:r w:rsidR="00B5412E" w:rsidRPr="00871813">
        <w:rPr>
          <w:rFonts w:ascii="Times New Roman" w:hAnsi="Times New Roman" w:cs="Times New Roman"/>
          <w:i/>
          <w:iCs/>
        </w:rPr>
        <w:t xml:space="preserve">M. </w:t>
      </w:r>
      <w:proofErr w:type="spellStart"/>
      <w:r w:rsidR="00B5412E" w:rsidRPr="00871813">
        <w:rPr>
          <w:rFonts w:ascii="Times New Roman" w:hAnsi="Times New Roman" w:cs="Times New Roman"/>
          <w:i/>
          <w:iCs/>
        </w:rPr>
        <w:t>m</w:t>
      </w:r>
      <w:r w:rsidR="00B32E8D" w:rsidRPr="00871813">
        <w:rPr>
          <w:rFonts w:ascii="Times New Roman" w:hAnsi="Times New Roman" w:cs="Times New Roman"/>
          <w:i/>
        </w:rPr>
        <w:t>inutiflora</w:t>
      </w:r>
      <w:proofErr w:type="spellEnd"/>
      <w:r w:rsidR="00B32E8D" w:rsidRPr="00871813">
        <w:rPr>
          <w:rFonts w:ascii="Times New Roman" w:hAnsi="Times New Roman" w:cs="Times New Roman"/>
        </w:rPr>
        <w:t xml:space="preserve"> among years</w:t>
      </w:r>
      <w:r w:rsidR="00083BFA" w:rsidRPr="00871813">
        <w:rPr>
          <w:rFonts w:ascii="Times New Roman" w:hAnsi="Times New Roman" w:cs="Times New Roman"/>
        </w:rPr>
        <w:t>,</w:t>
      </w:r>
      <w:r w:rsidR="00B32E8D" w:rsidRPr="00871813">
        <w:rPr>
          <w:rFonts w:ascii="Times New Roman" w:hAnsi="Times New Roman" w:cs="Times New Roman"/>
        </w:rPr>
        <w:t xml:space="preserve"> </w:t>
      </w:r>
      <w:r w:rsidR="00083BFA" w:rsidRPr="00871813">
        <w:rPr>
          <w:rFonts w:ascii="Times New Roman" w:hAnsi="Times New Roman" w:cs="Times New Roman"/>
        </w:rPr>
        <w:t>3</w:t>
      </w:r>
      <w:r w:rsidRPr="00871813">
        <w:rPr>
          <w:rFonts w:ascii="Times New Roman" w:hAnsi="Times New Roman" w:cs="Times New Roman"/>
        </w:rPr>
        <w:t xml:space="preserve">) to evaluate if there were differences in </w:t>
      </w:r>
      <w:r w:rsidR="001A3233" w:rsidRPr="00871813">
        <w:rPr>
          <w:rFonts w:ascii="Times New Roman" w:hAnsi="Times New Roman" w:cs="Times New Roman"/>
        </w:rPr>
        <w:t xml:space="preserve">the percentage of fertile </w:t>
      </w:r>
      <w:r w:rsidR="00606706">
        <w:rPr>
          <w:rFonts w:ascii="Times New Roman" w:hAnsi="Times New Roman" w:cs="Times New Roman"/>
        </w:rPr>
        <w:t>caryopses</w:t>
      </w:r>
      <w:r w:rsidR="00606706" w:rsidRPr="00871813">
        <w:rPr>
          <w:rFonts w:ascii="Times New Roman" w:hAnsi="Times New Roman" w:cs="Times New Roman"/>
        </w:rPr>
        <w:t xml:space="preserve"> </w:t>
      </w:r>
      <w:r w:rsidRPr="00871813">
        <w:rPr>
          <w:rFonts w:ascii="Times New Roman" w:hAnsi="Times New Roman" w:cs="Times New Roman"/>
        </w:rPr>
        <w:t xml:space="preserve">of </w:t>
      </w:r>
      <w:r w:rsidR="00B5412E" w:rsidRPr="00871813">
        <w:rPr>
          <w:rFonts w:ascii="Times New Roman" w:hAnsi="Times New Roman" w:cs="Times New Roman"/>
          <w:i/>
        </w:rPr>
        <w:t xml:space="preserve">M. </w:t>
      </w:r>
      <w:proofErr w:type="spellStart"/>
      <w:r w:rsidR="00B5412E" w:rsidRPr="00871813">
        <w:rPr>
          <w:rFonts w:ascii="Times New Roman" w:hAnsi="Times New Roman" w:cs="Times New Roman"/>
          <w:i/>
        </w:rPr>
        <w:t>m</w:t>
      </w:r>
      <w:r w:rsidRPr="00871813">
        <w:rPr>
          <w:rFonts w:ascii="Times New Roman" w:hAnsi="Times New Roman" w:cs="Times New Roman"/>
          <w:i/>
        </w:rPr>
        <w:t>inutiflora</w:t>
      </w:r>
      <w:proofErr w:type="spellEnd"/>
      <w:r w:rsidRPr="00871813">
        <w:rPr>
          <w:rFonts w:ascii="Times New Roman" w:hAnsi="Times New Roman" w:cs="Times New Roman"/>
        </w:rPr>
        <w:t xml:space="preserve"> </w:t>
      </w:r>
      <w:r w:rsidR="001A3233" w:rsidRPr="00871813">
        <w:rPr>
          <w:rFonts w:ascii="Times New Roman" w:hAnsi="Times New Roman" w:cs="Times New Roman"/>
        </w:rPr>
        <w:t xml:space="preserve">in the seed rain </w:t>
      </w:r>
      <w:r w:rsidRPr="00871813">
        <w:rPr>
          <w:rFonts w:ascii="Times New Roman" w:hAnsi="Times New Roman" w:cs="Times New Roman"/>
        </w:rPr>
        <w:t xml:space="preserve">during the same year and </w:t>
      </w:r>
      <w:r w:rsidR="00B32E8D" w:rsidRPr="00871813">
        <w:rPr>
          <w:rFonts w:ascii="Times New Roman" w:hAnsi="Times New Roman" w:cs="Times New Roman"/>
        </w:rPr>
        <w:t>between years</w:t>
      </w:r>
      <w:r w:rsidR="00606706">
        <w:rPr>
          <w:rFonts w:ascii="Times New Roman" w:hAnsi="Times New Roman" w:cs="Times New Roman"/>
        </w:rPr>
        <w:t>,</w:t>
      </w:r>
      <w:r w:rsidR="00083BFA" w:rsidRPr="00871813">
        <w:rPr>
          <w:rFonts w:ascii="Times New Roman" w:hAnsi="Times New Roman" w:cs="Times New Roman"/>
        </w:rPr>
        <w:t xml:space="preserve"> 4) to evaluate the effect of different management techniques on seed rain</w:t>
      </w:r>
      <w:r w:rsidR="006C0692" w:rsidRPr="00871813">
        <w:rPr>
          <w:rFonts w:ascii="Times New Roman" w:hAnsi="Times New Roman" w:cs="Times New Roman"/>
        </w:rPr>
        <w:t xml:space="preserve"> of </w:t>
      </w:r>
      <w:r w:rsidR="00B5412E" w:rsidRPr="00871813">
        <w:rPr>
          <w:rFonts w:ascii="Times New Roman" w:hAnsi="Times New Roman" w:cs="Times New Roman"/>
          <w:i/>
          <w:iCs/>
        </w:rPr>
        <w:t>M</w:t>
      </w:r>
      <w:r w:rsidR="00B5412E" w:rsidRPr="00871813">
        <w:rPr>
          <w:rFonts w:ascii="Times New Roman" w:hAnsi="Times New Roman" w:cs="Times New Roman"/>
        </w:rPr>
        <w:t xml:space="preserve">. </w:t>
      </w:r>
      <w:proofErr w:type="spellStart"/>
      <w:r w:rsidR="00B5412E" w:rsidRPr="00871813">
        <w:rPr>
          <w:rFonts w:ascii="Times New Roman" w:hAnsi="Times New Roman" w:cs="Times New Roman"/>
        </w:rPr>
        <w:t>m</w:t>
      </w:r>
      <w:r w:rsidR="006C0692" w:rsidRPr="00871813">
        <w:rPr>
          <w:rFonts w:ascii="Times New Roman" w:hAnsi="Times New Roman" w:cs="Times New Roman"/>
          <w:i/>
        </w:rPr>
        <w:t>inutiflora</w:t>
      </w:r>
      <w:proofErr w:type="spellEnd"/>
      <w:r w:rsidR="00606706">
        <w:rPr>
          <w:rFonts w:ascii="Times New Roman" w:hAnsi="Times New Roman" w:cs="Times New Roman"/>
        </w:rPr>
        <w:t xml:space="preserve"> and 5) to calculate dispersal limitation.</w:t>
      </w:r>
    </w:p>
    <w:p w14:paraId="3F4959C6" w14:textId="77777777" w:rsidR="00527721" w:rsidRPr="00871813" w:rsidRDefault="00527721" w:rsidP="006F64D2">
      <w:pPr>
        <w:spacing w:line="480" w:lineRule="auto"/>
        <w:rPr>
          <w:rFonts w:ascii="Times New Roman" w:hAnsi="Times New Roman" w:cs="Times New Roman"/>
        </w:rPr>
      </w:pPr>
    </w:p>
    <w:p w14:paraId="7C05DE83" w14:textId="0A015CFF" w:rsidR="00527721" w:rsidRPr="00871813" w:rsidRDefault="00527721" w:rsidP="006F64D2">
      <w:pPr>
        <w:spacing w:line="480" w:lineRule="auto"/>
        <w:rPr>
          <w:rFonts w:ascii="Times New Roman" w:hAnsi="Times New Roman" w:cs="Times New Roman"/>
          <w:b/>
          <w:bCs/>
        </w:rPr>
      </w:pPr>
      <w:r w:rsidRPr="00871813">
        <w:rPr>
          <w:rFonts w:ascii="Times New Roman" w:hAnsi="Times New Roman" w:cs="Times New Roman"/>
          <w:b/>
          <w:bCs/>
        </w:rPr>
        <w:t>M</w:t>
      </w:r>
      <w:r w:rsidR="00212E3A" w:rsidRPr="00871813">
        <w:rPr>
          <w:rFonts w:ascii="Times New Roman" w:hAnsi="Times New Roman" w:cs="Times New Roman"/>
          <w:b/>
          <w:bCs/>
        </w:rPr>
        <w:t>aterials and Methods</w:t>
      </w:r>
    </w:p>
    <w:p w14:paraId="7B25CD1B" w14:textId="709D34CE" w:rsidR="00EA5AAB" w:rsidRPr="00871813" w:rsidRDefault="0005613C" w:rsidP="006F64D2">
      <w:pPr>
        <w:spacing w:line="480" w:lineRule="auto"/>
        <w:rPr>
          <w:rFonts w:ascii="Times New Roman" w:hAnsi="Times New Roman" w:cs="Times New Roman"/>
          <w:i/>
          <w:iCs/>
        </w:rPr>
      </w:pPr>
      <w:r w:rsidRPr="00871813">
        <w:rPr>
          <w:rFonts w:ascii="Times New Roman" w:hAnsi="Times New Roman" w:cs="Times New Roman"/>
          <w:i/>
          <w:iCs/>
        </w:rPr>
        <w:t>Site description</w:t>
      </w:r>
    </w:p>
    <w:p w14:paraId="2D704E89" w14:textId="571EE6C4" w:rsidR="00C437DC" w:rsidRPr="00871813" w:rsidRDefault="00527721" w:rsidP="0005613C">
      <w:pPr>
        <w:spacing w:line="480" w:lineRule="auto"/>
        <w:rPr>
          <w:rFonts w:ascii="Times New Roman" w:hAnsi="Times New Roman" w:cs="Times New Roman"/>
        </w:rPr>
      </w:pPr>
      <w:r w:rsidRPr="00871813">
        <w:rPr>
          <w:rFonts w:ascii="Times New Roman" w:hAnsi="Times New Roman" w:cs="Times New Roman"/>
        </w:rPr>
        <w:t>The study area</w:t>
      </w:r>
      <w:r w:rsidR="00A11169" w:rsidRPr="00871813">
        <w:rPr>
          <w:rFonts w:ascii="Times New Roman" w:hAnsi="Times New Roman" w:cs="Times New Roman"/>
        </w:rPr>
        <w:t xml:space="preserve"> (</w:t>
      </w:r>
      <w:r w:rsidR="00C35454" w:rsidRPr="00871813">
        <w:rPr>
          <w:rFonts w:ascii="Times New Roman" w:hAnsi="Times New Roman" w:cs="Times New Roman"/>
        </w:rPr>
        <w:t>15</w:t>
      </w:r>
      <w:r w:rsidR="00C35454" w:rsidRPr="00871813">
        <w:rPr>
          <w:rFonts w:ascii="Times New Roman" w:hAnsi="Times New Roman" w:cs="Times New Roman"/>
          <w:vertAlign w:val="superscript"/>
        </w:rPr>
        <w:t>o</w:t>
      </w:r>
      <w:r w:rsidR="00C35454" w:rsidRPr="00871813">
        <w:rPr>
          <w:rFonts w:ascii="Times New Roman" w:hAnsi="Times New Roman" w:cs="Times New Roman"/>
        </w:rPr>
        <w:t xml:space="preserve"> 4</w:t>
      </w:r>
      <w:r w:rsidR="006F74A2" w:rsidRPr="00871813">
        <w:rPr>
          <w:rFonts w:ascii="Times New Roman" w:hAnsi="Times New Roman" w:cs="Times New Roman"/>
        </w:rPr>
        <w:t>3</w:t>
      </w:r>
      <w:r w:rsidR="00C35454" w:rsidRPr="00871813">
        <w:rPr>
          <w:rFonts w:ascii="Times New Roman" w:hAnsi="Times New Roman" w:cs="Times New Roman"/>
        </w:rPr>
        <w:t>’</w:t>
      </w:r>
      <w:r w:rsidR="006F74A2" w:rsidRPr="00871813">
        <w:rPr>
          <w:rFonts w:ascii="Times New Roman" w:hAnsi="Times New Roman" w:cs="Times New Roman"/>
        </w:rPr>
        <w:t xml:space="preserve"> </w:t>
      </w:r>
      <w:proofErr w:type="gramStart"/>
      <w:r w:rsidR="006F74A2" w:rsidRPr="00871813">
        <w:rPr>
          <w:rFonts w:ascii="Times New Roman" w:hAnsi="Times New Roman" w:cs="Times New Roman"/>
        </w:rPr>
        <w:t>53.3</w:t>
      </w:r>
      <w:r w:rsidR="00C35454" w:rsidRPr="00871813">
        <w:rPr>
          <w:rFonts w:ascii="Times New Roman" w:hAnsi="Times New Roman" w:cs="Times New Roman"/>
        </w:rPr>
        <w:t>”S</w:t>
      </w:r>
      <w:proofErr w:type="gramEnd"/>
      <w:r w:rsidR="00C35454" w:rsidRPr="00871813">
        <w:rPr>
          <w:rFonts w:ascii="Times New Roman" w:hAnsi="Times New Roman" w:cs="Times New Roman"/>
        </w:rPr>
        <w:t xml:space="preserve"> and 47</w:t>
      </w:r>
      <w:r w:rsidR="00C35454" w:rsidRPr="00871813">
        <w:rPr>
          <w:rFonts w:ascii="Times New Roman" w:hAnsi="Times New Roman" w:cs="Times New Roman"/>
          <w:vertAlign w:val="superscript"/>
        </w:rPr>
        <w:t>o</w:t>
      </w:r>
      <w:r w:rsidR="00C35454" w:rsidRPr="00871813">
        <w:rPr>
          <w:rFonts w:ascii="Times New Roman" w:hAnsi="Times New Roman" w:cs="Times New Roman"/>
        </w:rPr>
        <w:t xml:space="preserve"> 55’</w:t>
      </w:r>
      <w:r w:rsidR="006F74A2" w:rsidRPr="00871813">
        <w:rPr>
          <w:rFonts w:ascii="Times New Roman" w:hAnsi="Times New Roman" w:cs="Times New Roman"/>
        </w:rPr>
        <w:t xml:space="preserve"> 35.4</w:t>
      </w:r>
      <w:r w:rsidR="00C35454" w:rsidRPr="00871813">
        <w:rPr>
          <w:rFonts w:ascii="Times New Roman" w:hAnsi="Times New Roman" w:cs="Times New Roman"/>
        </w:rPr>
        <w:t>”W</w:t>
      </w:r>
      <w:r w:rsidR="00A11169" w:rsidRPr="00871813">
        <w:rPr>
          <w:rFonts w:ascii="Times New Roman" w:hAnsi="Times New Roman" w:cs="Times New Roman"/>
        </w:rPr>
        <w:t>)</w:t>
      </w:r>
      <w:r w:rsidRPr="00871813">
        <w:rPr>
          <w:rFonts w:ascii="Times New Roman" w:hAnsi="Times New Roman" w:cs="Times New Roman"/>
        </w:rPr>
        <w:t xml:space="preserve"> is located in </w:t>
      </w:r>
      <w:r w:rsidR="000C469C">
        <w:rPr>
          <w:rFonts w:ascii="Times New Roman" w:hAnsi="Times New Roman" w:cs="Times New Roman"/>
        </w:rPr>
        <w:t xml:space="preserve">Special Use Zone of </w:t>
      </w:r>
      <w:r w:rsidRPr="00871813">
        <w:rPr>
          <w:rFonts w:ascii="Times New Roman" w:hAnsi="Times New Roman" w:cs="Times New Roman"/>
        </w:rPr>
        <w:t xml:space="preserve">the National Park of Brasilia, </w:t>
      </w:r>
      <w:r w:rsidR="00693178" w:rsidRPr="00871813">
        <w:rPr>
          <w:rFonts w:ascii="Times New Roman" w:hAnsi="Times New Roman" w:cs="Times New Roman"/>
        </w:rPr>
        <w:t xml:space="preserve">Brasília, DF, Brazil. </w:t>
      </w:r>
      <w:r w:rsidRPr="00871813">
        <w:rPr>
          <w:rFonts w:ascii="Times New Roman" w:hAnsi="Times New Roman" w:cs="Times New Roman"/>
        </w:rPr>
        <w:t xml:space="preserve">The regional climate is the Aw type with rainy summers and dry winters. The </w:t>
      </w:r>
      <w:r w:rsidR="00402F82" w:rsidRPr="00871813">
        <w:rPr>
          <w:rFonts w:ascii="Times New Roman" w:hAnsi="Times New Roman" w:cs="Times New Roman"/>
        </w:rPr>
        <w:t xml:space="preserve">study </w:t>
      </w:r>
      <w:r w:rsidRPr="00871813">
        <w:rPr>
          <w:rFonts w:ascii="Times New Roman" w:hAnsi="Times New Roman" w:cs="Times New Roman"/>
        </w:rPr>
        <w:t>area is</w:t>
      </w:r>
      <w:r w:rsidR="00C35454" w:rsidRPr="00871813">
        <w:rPr>
          <w:rFonts w:ascii="Times New Roman" w:hAnsi="Times New Roman" w:cs="Times New Roman"/>
        </w:rPr>
        <w:t xml:space="preserve"> rectangular</w:t>
      </w:r>
      <w:r w:rsidRPr="00871813">
        <w:rPr>
          <w:rFonts w:ascii="Times New Roman" w:hAnsi="Times New Roman" w:cs="Times New Roman"/>
        </w:rPr>
        <w:t xml:space="preserve"> (50 x 70 m), subdivided into</w:t>
      </w:r>
      <w:r w:rsidR="0065040A" w:rsidRPr="00871813">
        <w:rPr>
          <w:rFonts w:ascii="Times New Roman" w:hAnsi="Times New Roman" w:cs="Times New Roman"/>
        </w:rPr>
        <w:t xml:space="preserve"> four blocks each containing six</w:t>
      </w:r>
      <w:r w:rsidRPr="00871813">
        <w:rPr>
          <w:rFonts w:ascii="Times New Roman" w:hAnsi="Times New Roman" w:cs="Times New Roman"/>
        </w:rPr>
        <w:t xml:space="preserve"> 10 x 10 m plots</w:t>
      </w:r>
      <w:r w:rsidR="00DA1639" w:rsidRPr="00871813">
        <w:rPr>
          <w:rFonts w:ascii="Times New Roman" w:hAnsi="Times New Roman" w:cs="Times New Roman"/>
        </w:rPr>
        <w:t xml:space="preserve"> with a 1 m buffer zone between adjacent plots</w:t>
      </w:r>
      <w:r w:rsidR="006F74A2" w:rsidRPr="00871813">
        <w:rPr>
          <w:rFonts w:ascii="Times New Roman" w:hAnsi="Times New Roman" w:cs="Times New Roman"/>
        </w:rPr>
        <w:t>.</w:t>
      </w:r>
      <w:r w:rsidR="00BD0207" w:rsidRPr="00871813">
        <w:rPr>
          <w:rFonts w:ascii="Times New Roman" w:hAnsi="Times New Roman" w:cs="Times New Roman"/>
        </w:rPr>
        <w:t xml:space="preserve"> </w:t>
      </w:r>
      <w:r w:rsidR="006F74A2" w:rsidRPr="00871813">
        <w:rPr>
          <w:rFonts w:ascii="Times New Roman" w:hAnsi="Times New Roman" w:cs="Times New Roman"/>
        </w:rPr>
        <w:t xml:space="preserve">For </w:t>
      </w:r>
      <w:r w:rsidR="00BD0207" w:rsidRPr="00871813">
        <w:rPr>
          <w:rFonts w:ascii="Times New Roman" w:hAnsi="Times New Roman" w:cs="Times New Roman"/>
        </w:rPr>
        <w:t xml:space="preserve">a detailed description of the study area </w:t>
      </w:r>
      <w:r w:rsidR="0065040A" w:rsidRPr="00871813">
        <w:rPr>
          <w:rFonts w:ascii="Times New Roman" w:hAnsi="Times New Roman" w:cs="Times New Roman"/>
        </w:rPr>
        <w:t xml:space="preserve">and treatments applied in each plot </w:t>
      </w:r>
      <w:r w:rsidR="006F74A2" w:rsidRPr="00871813">
        <w:rPr>
          <w:rFonts w:ascii="Times New Roman" w:hAnsi="Times New Roman" w:cs="Times New Roman"/>
        </w:rPr>
        <w:t>see</w:t>
      </w:r>
      <w:r w:rsidR="00BD0207" w:rsidRPr="00871813">
        <w:rPr>
          <w:rFonts w:ascii="Times New Roman" w:hAnsi="Times New Roman" w:cs="Times New Roman"/>
        </w:rPr>
        <w:t xml:space="preserve"> Martins </w:t>
      </w:r>
      <w:r w:rsidR="002C7FB6" w:rsidRPr="00871813">
        <w:rPr>
          <w:rFonts w:ascii="Times New Roman" w:hAnsi="Times New Roman" w:cs="Times New Roman"/>
        </w:rPr>
        <w:t>et al</w:t>
      </w:r>
      <w:r w:rsidR="005854EE" w:rsidRPr="00871813">
        <w:rPr>
          <w:rFonts w:ascii="Times New Roman" w:hAnsi="Times New Roman" w:cs="Times New Roman"/>
        </w:rPr>
        <w:t xml:space="preserve">. </w:t>
      </w:r>
      <w:r w:rsidR="00EE7B94" w:rsidRPr="00871813">
        <w:rPr>
          <w:rFonts w:ascii="Times New Roman" w:hAnsi="Times New Roman" w:cs="Times New Roman"/>
        </w:rPr>
        <w:t>(</w:t>
      </w:r>
      <w:r w:rsidR="00BD0207" w:rsidRPr="00871813">
        <w:rPr>
          <w:rFonts w:ascii="Times New Roman" w:hAnsi="Times New Roman" w:cs="Times New Roman"/>
        </w:rPr>
        <w:t>2017</w:t>
      </w:r>
      <w:r w:rsidR="00EE7B94" w:rsidRPr="00871813">
        <w:rPr>
          <w:rFonts w:ascii="Times New Roman" w:hAnsi="Times New Roman" w:cs="Times New Roman"/>
        </w:rPr>
        <w:t>)</w:t>
      </w:r>
      <w:r w:rsidR="00BD0207" w:rsidRPr="00871813">
        <w:rPr>
          <w:rFonts w:ascii="Times New Roman" w:hAnsi="Times New Roman" w:cs="Times New Roman"/>
        </w:rPr>
        <w:t>.</w:t>
      </w:r>
    </w:p>
    <w:p w14:paraId="2F3D0802" w14:textId="77777777" w:rsidR="0005613C" w:rsidRPr="00871813" w:rsidRDefault="0005613C" w:rsidP="0005613C">
      <w:pPr>
        <w:spacing w:line="480" w:lineRule="auto"/>
        <w:rPr>
          <w:rFonts w:ascii="Times New Roman" w:hAnsi="Times New Roman" w:cs="Times New Roman"/>
        </w:rPr>
      </w:pPr>
    </w:p>
    <w:p w14:paraId="3E4EBB18" w14:textId="3ABAB40D" w:rsidR="0005613C" w:rsidRPr="00871813" w:rsidRDefault="0005613C" w:rsidP="002D227A">
      <w:pPr>
        <w:spacing w:line="480" w:lineRule="auto"/>
        <w:rPr>
          <w:rFonts w:ascii="Times New Roman" w:hAnsi="Times New Roman" w:cs="Times New Roman"/>
          <w:i/>
          <w:iCs/>
        </w:rPr>
      </w:pPr>
      <w:r w:rsidRPr="00871813">
        <w:rPr>
          <w:rFonts w:ascii="Times New Roman" w:hAnsi="Times New Roman" w:cs="Times New Roman"/>
          <w:i/>
          <w:iCs/>
        </w:rPr>
        <w:t>Data collection</w:t>
      </w:r>
    </w:p>
    <w:p w14:paraId="14CC7D13" w14:textId="3058D909" w:rsidR="00C437DC" w:rsidRPr="00871813" w:rsidRDefault="00C437DC" w:rsidP="002D227A">
      <w:pPr>
        <w:spacing w:line="480" w:lineRule="auto"/>
        <w:rPr>
          <w:rFonts w:ascii="Times New Roman" w:hAnsi="Times New Roman" w:cs="Times New Roman"/>
        </w:rPr>
      </w:pPr>
      <w:r w:rsidRPr="00871813">
        <w:rPr>
          <w:rFonts w:ascii="Times New Roman" w:hAnsi="Times New Roman" w:cs="Times New Roman"/>
        </w:rPr>
        <w:t>The aboveground coverage of all vegetation</w:t>
      </w:r>
      <w:r w:rsidR="006E3498" w:rsidRPr="00871813">
        <w:rPr>
          <w:rFonts w:ascii="Times New Roman" w:hAnsi="Times New Roman" w:cs="Times New Roman"/>
        </w:rPr>
        <w:t xml:space="preserve">, </w:t>
      </w:r>
      <w:r w:rsidR="001E4887" w:rsidRPr="00871813">
        <w:rPr>
          <w:rFonts w:ascii="Times New Roman" w:hAnsi="Times New Roman" w:cs="Times New Roman"/>
        </w:rPr>
        <w:t xml:space="preserve">and specifically </w:t>
      </w:r>
      <w:r w:rsidR="009708F6" w:rsidRPr="00871813">
        <w:rPr>
          <w:rFonts w:ascii="Times New Roman" w:hAnsi="Times New Roman" w:cs="Times New Roman"/>
          <w:i/>
        </w:rPr>
        <w:t xml:space="preserve">M. </w:t>
      </w:r>
      <w:proofErr w:type="spellStart"/>
      <w:r w:rsidR="00B5412E" w:rsidRPr="00871813">
        <w:rPr>
          <w:rFonts w:ascii="Times New Roman" w:hAnsi="Times New Roman" w:cs="Times New Roman"/>
          <w:i/>
        </w:rPr>
        <w:t>m</w:t>
      </w:r>
      <w:r w:rsidRPr="00871813">
        <w:rPr>
          <w:rFonts w:ascii="Times New Roman" w:hAnsi="Times New Roman" w:cs="Times New Roman"/>
          <w:i/>
        </w:rPr>
        <w:t>inutiflora</w:t>
      </w:r>
      <w:proofErr w:type="spellEnd"/>
      <w:r w:rsidR="006E3498" w:rsidRPr="00871813">
        <w:rPr>
          <w:rFonts w:ascii="Times New Roman" w:hAnsi="Times New Roman" w:cs="Times New Roman"/>
          <w:i/>
        </w:rPr>
        <w:t>,</w:t>
      </w:r>
      <w:r w:rsidRPr="00871813">
        <w:rPr>
          <w:rFonts w:ascii="Times New Roman" w:hAnsi="Times New Roman" w:cs="Times New Roman"/>
        </w:rPr>
        <w:t xml:space="preserve"> </w:t>
      </w:r>
      <w:r w:rsidR="00D16D2F" w:rsidRPr="00871813">
        <w:rPr>
          <w:rFonts w:ascii="Times New Roman" w:hAnsi="Times New Roman" w:cs="Times New Roman"/>
        </w:rPr>
        <w:t xml:space="preserve">in the study area </w:t>
      </w:r>
      <w:r w:rsidRPr="00871813">
        <w:rPr>
          <w:rFonts w:ascii="Times New Roman" w:hAnsi="Times New Roman" w:cs="Times New Roman"/>
        </w:rPr>
        <w:t>was visually</w:t>
      </w:r>
      <w:r w:rsidR="009956AB" w:rsidRPr="00871813">
        <w:rPr>
          <w:rFonts w:ascii="Times New Roman" w:hAnsi="Times New Roman" w:cs="Times New Roman"/>
        </w:rPr>
        <w:t xml:space="preserve"> </w:t>
      </w:r>
      <w:r w:rsidRPr="00871813">
        <w:rPr>
          <w:rFonts w:ascii="Times New Roman" w:hAnsi="Times New Roman" w:cs="Times New Roman"/>
        </w:rPr>
        <w:t xml:space="preserve">estimated in April 2003, April 2004 and April 2005. </w:t>
      </w:r>
      <w:r w:rsidR="00DE76E2" w:rsidRPr="00871813">
        <w:rPr>
          <w:rFonts w:ascii="Times New Roman" w:hAnsi="Times New Roman" w:cs="Times New Roman"/>
        </w:rPr>
        <w:t xml:space="preserve">In each </w:t>
      </w:r>
      <w:r w:rsidR="00E97CB5" w:rsidRPr="00871813">
        <w:rPr>
          <w:rFonts w:ascii="Times New Roman" w:hAnsi="Times New Roman" w:cs="Times New Roman"/>
        </w:rPr>
        <w:t xml:space="preserve">10 x 10 m </w:t>
      </w:r>
      <w:r w:rsidR="00DE76E2" w:rsidRPr="00871813">
        <w:rPr>
          <w:rFonts w:ascii="Times New Roman" w:hAnsi="Times New Roman" w:cs="Times New Roman"/>
        </w:rPr>
        <w:t xml:space="preserve">plot </w:t>
      </w:r>
      <w:r w:rsidR="00404693" w:rsidRPr="00871813">
        <w:rPr>
          <w:rFonts w:ascii="Times New Roman" w:hAnsi="Times New Roman" w:cs="Times New Roman"/>
        </w:rPr>
        <w:t>coverage data were collected in 15 quadrats</w:t>
      </w:r>
      <w:r w:rsidR="0093336A" w:rsidRPr="00871813">
        <w:rPr>
          <w:rFonts w:ascii="Times New Roman" w:hAnsi="Times New Roman" w:cs="Times New Roman"/>
        </w:rPr>
        <w:t xml:space="preserve"> </w:t>
      </w:r>
      <w:r w:rsidR="00606706">
        <w:rPr>
          <w:rFonts w:ascii="Times New Roman" w:hAnsi="Times New Roman" w:cs="Times New Roman"/>
        </w:rPr>
        <w:t>(</w:t>
      </w:r>
      <w:r w:rsidR="0093336A" w:rsidRPr="00871813">
        <w:rPr>
          <w:rFonts w:ascii="Times New Roman" w:hAnsi="Times New Roman" w:cs="Times New Roman"/>
        </w:rPr>
        <w:t>1 x 1 m</w:t>
      </w:r>
      <w:r w:rsidR="00606706">
        <w:rPr>
          <w:rFonts w:ascii="Times New Roman" w:hAnsi="Times New Roman" w:cs="Times New Roman"/>
        </w:rPr>
        <w:t>)</w:t>
      </w:r>
      <w:r w:rsidR="004638B4" w:rsidRPr="00871813">
        <w:rPr>
          <w:rFonts w:ascii="Times New Roman" w:hAnsi="Times New Roman" w:cs="Times New Roman"/>
        </w:rPr>
        <w:t>,</w:t>
      </w:r>
      <w:r w:rsidR="006804A5" w:rsidRPr="00871813">
        <w:rPr>
          <w:rFonts w:ascii="Times New Roman" w:hAnsi="Times New Roman" w:cs="Times New Roman"/>
        </w:rPr>
        <w:t xml:space="preserve"> </w:t>
      </w:r>
      <w:r w:rsidR="00320060" w:rsidRPr="00871813">
        <w:rPr>
          <w:rFonts w:ascii="Times New Roman" w:hAnsi="Times New Roman" w:cs="Times New Roman"/>
        </w:rPr>
        <w:t>placing</w:t>
      </w:r>
      <w:r w:rsidR="0093336A" w:rsidRPr="00871813">
        <w:rPr>
          <w:rFonts w:ascii="Times New Roman" w:hAnsi="Times New Roman" w:cs="Times New Roman"/>
        </w:rPr>
        <w:t xml:space="preserve"> </w:t>
      </w:r>
      <w:r w:rsidR="006804A5" w:rsidRPr="00871813">
        <w:rPr>
          <w:rFonts w:ascii="Times New Roman" w:hAnsi="Times New Roman" w:cs="Times New Roman"/>
        </w:rPr>
        <w:t>5 quadrats along</w:t>
      </w:r>
      <w:r w:rsidR="00320060" w:rsidRPr="00871813">
        <w:rPr>
          <w:rFonts w:ascii="Times New Roman" w:hAnsi="Times New Roman" w:cs="Times New Roman"/>
        </w:rPr>
        <w:t xml:space="preserve"> each of</w:t>
      </w:r>
      <w:r w:rsidR="006804A5" w:rsidRPr="00871813">
        <w:rPr>
          <w:rFonts w:ascii="Times New Roman" w:hAnsi="Times New Roman" w:cs="Times New Roman"/>
        </w:rPr>
        <w:t xml:space="preserve"> 3 parallel lines</w:t>
      </w:r>
      <w:r w:rsidR="00404693" w:rsidRPr="00871813">
        <w:rPr>
          <w:rFonts w:ascii="Times New Roman" w:hAnsi="Times New Roman" w:cs="Times New Roman"/>
        </w:rPr>
        <w:t xml:space="preserve">. </w:t>
      </w:r>
      <w:r w:rsidR="000C469C">
        <w:rPr>
          <w:rFonts w:ascii="Times New Roman" w:hAnsi="Times New Roman" w:cs="Times New Roman"/>
        </w:rPr>
        <w:t>Using the lower left corner of the plot as the origin t</w:t>
      </w:r>
      <w:r w:rsidR="00F73AA1" w:rsidRPr="00871813">
        <w:rPr>
          <w:rFonts w:ascii="Times New Roman" w:hAnsi="Times New Roman" w:cs="Times New Roman"/>
        </w:rPr>
        <w:t xml:space="preserve">he </w:t>
      </w:r>
      <w:r w:rsidR="000C469C">
        <w:rPr>
          <w:rFonts w:ascii="Times New Roman" w:hAnsi="Times New Roman" w:cs="Times New Roman"/>
        </w:rPr>
        <w:t>starting point</w:t>
      </w:r>
      <w:r w:rsidR="000C469C" w:rsidRPr="00871813">
        <w:rPr>
          <w:rFonts w:ascii="Times New Roman" w:hAnsi="Times New Roman" w:cs="Times New Roman"/>
        </w:rPr>
        <w:t xml:space="preserve"> </w:t>
      </w:r>
      <w:r w:rsidR="00F73AA1" w:rsidRPr="00871813">
        <w:rPr>
          <w:rFonts w:ascii="Times New Roman" w:hAnsi="Times New Roman" w:cs="Times New Roman"/>
        </w:rPr>
        <w:t>of each line a</w:t>
      </w:r>
      <w:r w:rsidR="001E4887" w:rsidRPr="00871813">
        <w:rPr>
          <w:rFonts w:ascii="Times New Roman" w:hAnsi="Times New Roman" w:cs="Times New Roman"/>
        </w:rPr>
        <w:t xml:space="preserve">long the base line </w:t>
      </w:r>
      <w:r w:rsidRPr="00871813">
        <w:rPr>
          <w:rFonts w:ascii="Times New Roman" w:hAnsi="Times New Roman" w:cs="Times New Roman"/>
        </w:rPr>
        <w:t>was determined using a random number table</w:t>
      </w:r>
      <w:r w:rsidR="0093336A" w:rsidRPr="00871813">
        <w:rPr>
          <w:rFonts w:ascii="Times New Roman" w:hAnsi="Times New Roman" w:cs="Times New Roman"/>
        </w:rPr>
        <w:t xml:space="preserve"> (min = 0 and max = 9)</w:t>
      </w:r>
      <w:r w:rsidR="006804A5" w:rsidRPr="00871813">
        <w:rPr>
          <w:rFonts w:ascii="Times New Roman" w:hAnsi="Times New Roman" w:cs="Times New Roman"/>
        </w:rPr>
        <w:t xml:space="preserve"> and the</w:t>
      </w:r>
      <w:r w:rsidRPr="00871813">
        <w:rPr>
          <w:rFonts w:ascii="Times New Roman" w:hAnsi="Times New Roman" w:cs="Times New Roman"/>
        </w:rPr>
        <w:t xml:space="preserve"> position of the </w:t>
      </w:r>
      <w:r w:rsidR="0093336A" w:rsidRPr="00871813">
        <w:rPr>
          <w:rFonts w:ascii="Times New Roman" w:hAnsi="Times New Roman" w:cs="Times New Roman"/>
        </w:rPr>
        <w:t xml:space="preserve">five </w:t>
      </w:r>
      <w:r w:rsidRPr="00871813">
        <w:rPr>
          <w:rFonts w:ascii="Times New Roman" w:hAnsi="Times New Roman" w:cs="Times New Roman"/>
        </w:rPr>
        <w:t xml:space="preserve">quadrats </w:t>
      </w:r>
      <w:r w:rsidRPr="00871813">
        <w:rPr>
          <w:rFonts w:ascii="Times New Roman" w:hAnsi="Times New Roman" w:cs="Times New Roman"/>
        </w:rPr>
        <w:lastRenderedPageBreak/>
        <w:t xml:space="preserve">along </w:t>
      </w:r>
      <w:r w:rsidR="0093336A" w:rsidRPr="00871813">
        <w:rPr>
          <w:rFonts w:ascii="Times New Roman" w:hAnsi="Times New Roman" w:cs="Times New Roman"/>
        </w:rPr>
        <w:t xml:space="preserve">each </w:t>
      </w:r>
      <w:r w:rsidRPr="00871813">
        <w:rPr>
          <w:rFonts w:ascii="Times New Roman" w:hAnsi="Times New Roman" w:cs="Times New Roman"/>
        </w:rPr>
        <w:t>line was also determined using a random number table</w:t>
      </w:r>
      <w:r w:rsidR="0093336A" w:rsidRPr="00871813">
        <w:rPr>
          <w:rFonts w:ascii="Times New Roman" w:hAnsi="Times New Roman" w:cs="Times New Roman"/>
        </w:rPr>
        <w:t xml:space="preserve"> (min = 0 and max = 9)</w:t>
      </w:r>
      <w:r w:rsidRPr="00871813">
        <w:rPr>
          <w:rFonts w:ascii="Times New Roman" w:hAnsi="Times New Roman" w:cs="Times New Roman"/>
        </w:rPr>
        <w:t>.</w:t>
      </w:r>
      <w:r w:rsidR="00404693" w:rsidRPr="00871813">
        <w:rPr>
          <w:rFonts w:ascii="Times New Roman" w:hAnsi="Times New Roman" w:cs="Times New Roman"/>
        </w:rPr>
        <w:t xml:space="preserve"> The position of </w:t>
      </w:r>
      <w:r w:rsidR="002C7FB6" w:rsidRPr="00871813">
        <w:rPr>
          <w:rFonts w:ascii="Times New Roman" w:hAnsi="Times New Roman" w:cs="Times New Roman"/>
        </w:rPr>
        <w:t xml:space="preserve">the lines and </w:t>
      </w:r>
      <w:r w:rsidR="00404693" w:rsidRPr="00871813">
        <w:rPr>
          <w:rFonts w:ascii="Times New Roman" w:hAnsi="Times New Roman" w:cs="Times New Roman"/>
        </w:rPr>
        <w:t xml:space="preserve">the quadrats used for estimation of aerial coverage was </w:t>
      </w:r>
      <w:r w:rsidR="0093336A" w:rsidRPr="00871813">
        <w:rPr>
          <w:rFonts w:ascii="Times New Roman" w:hAnsi="Times New Roman" w:cs="Times New Roman"/>
        </w:rPr>
        <w:t xml:space="preserve">variable among </w:t>
      </w:r>
      <w:r w:rsidR="006E3498" w:rsidRPr="00871813">
        <w:rPr>
          <w:rFonts w:ascii="Times New Roman" w:hAnsi="Times New Roman" w:cs="Times New Roman"/>
        </w:rPr>
        <w:t xml:space="preserve">plots and among </w:t>
      </w:r>
      <w:r w:rsidR="0093336A" w:rsidRPr="00871813">
        <w:rPr>
          <w:rFonts w:ascii="Times New Roman" w:hAnsi="Times New Roman" w:cs="Times New Roman"/>
        </w:rPr>
        <w:t>years</w:t>
      </w:r>
      <w:r w:rsidR="00404693" w:rsidRPr="00871813">
        <w:rPr>
          <w:rFonts w:ascii="Times New Roman" w:hAnsi="Times New Roman" w:cs="Times New Roman"/>
        </w:rPr>
        <w:t>.</w:t>
      </w:r>
    </w:p>
    <w:p w14:paraId="0C320B80" w14:textId="704F08F1" w:rsidR="00B7025E" w:rsidRPr="00871813" w:rsidRDefault="00E8684A" w:rsidP="00B7025E">
      <w:pPr>
        <w:spacing w:line="480" w:lineRule="auto"/>
        <w:ind w:firstLine="720"/>
        <w:rPr>
          <w:rFonts w:ascii="Times New Roman" w:hAnsi="Times New Roman" w:cs="Times New Roman"/>
        </w:rPr>
      </w:pPr>
      <w:r w:rsidRPr="00871813">
        <w:rPr>
          <w:rFonts w:ascii="Times New Roman" w:hAnsi="Times New Roman" w:cs="Times New Roman"/>
        </w:rPr>
        <w:t>S</w:t>
      </w:r>
      <w:r w:rsidR="00527721" w:rsidRPr="00871813">
        <w:rPr>
          <w:rFonts w:ascii="Times New Roman" w:hAnsi="Times New Roman" w:cs="Times New Roman"/>
        </w:rPr>
        <w:t xml:space="preserve">eed rain of </w:t>
      </w:r>
      <w:r w:rsidR="00375985" w:rsidRPr="00871813">
        <w:rPr>
          <w:rFonts w:ascii="Times New Roman" w:hAnsi="Times New Roman" w:cs="Times New Roman"/>
          <w:i/>
          <w:iCs/>
        </w:rPr>
        <w:t>M</w:t>
      </w:r>
      <w:r w:rsidR="00E1019C" w:rsidRPr="00871813">
        <w:rPr>
          <w:rFonts w:ascii="Times New Roman" w:hAnsi="Times New Roman" w:cs="Times New Roman"/>
          <w:i/>
          <w:iCs/>
        </w:rPr>
        <w:t>.</w:t>
      </w:r>
      <w:r w:rsidR="00375985" w:rsidRPr="00871813">
        <w:rPr>
          <w:rFonts w:ascii="Times New Roman" w:hAnsi="Times New Roman" w:cs="Times New Roman"/>
        </w:rPr>
        <w:t xml:space="preserve"> </w:t>
      </w:r>
      <w:proofErr w:type="spellStart"/>
      <w:r w:rsidR="00527721" w:rsidRPr="00871813">
        <w:rPr>
          <w:rFonts w:ascii="Times New Roman" w:hAnsi="Times New Roman" w:cs="Times New Roman"/>
          <w:i/>
          <w:iCs/>
        </w:rPr>
        <w:t>minutiflora</w:t>
      </w:r>
      <w:proofErr w:type="spellEnd"/>
      <w:r w:rsidR="00527721" w:rsidRPr="00871813">
        <w:rPr>
          <w:rFonts w:ascii="Times New Roman" w:hAnsi="Times New Roman" w:cs="Times New Roman"/>
        </w:rPr>
        <w:t xml:space="preserve"> </w:t>
      </w:r>
      <w:r w:rsidRPr="00871813">
        <w:rPr>
          <w:rFonts w:ascii="Times New Roman" w:hAnsi="Times New Roman" w:cs="Times New Roman"/>
        </w:rPr>
        <w:t xml:space="preserve">was </w:t>
      </w:r>
      <w:r w:rsidR="00BD0207" w:rsidRPr="00871813">
        <w:rPr>
          <w:rFonts w:ascii="Times New Roman" w:hAnsi="Times New Roman" w:cs="Times New Roman"/>
        </w:rPr>
        <w:t>collected</w:t>
      </w:r>
      <w:r w:rsidR="00F316B3" w:rsidRPr="00871813">
        <w:rPr>
          <w:rFonts w:ascii="Times New Roman" w:hAnsi="Times New Roman" w:cs="Times New Roman"/>
        </w:rPr>
        <w:t xml:space="preserve"> in </w:t>
      </w:r>
      <w:r w:rsidR="00404693" w:rsidRPr="00871813">
        <w:rPr>
          <w:rFonts w:ascii="Times New Roman" w:hAnsi="Times New Roman" w:cs="Times New Roman"/>
        </w:rPr>
        <w:t>16 of the 24</w:t>
      </w:r>
      <w:r w:rsidR="006804A5" w:rsidRPr="00871813">
        <w:rPr>
          <w:rFonts w:ascii="Times New Roman" w:hAnsi="Times New Roman" w:cs="Times New Roman"/>
        </w:rPr>
        <w:t xml:space="preserve"> </w:t>
      </w:r>
      <w:r w:rsidR="00404693" w:rsidRPr="00871813">
        <w:rPr>
          <w:rFonts w:ascii="Times New Roman" w:hAnsi="Times New Roman" w:cs="Times New Roman"/>
        </w:rPr>
        <w:t>plots in the study area</w:t>
      </w:r>
      <w:r w:rsidR="000F3DE8" w:rsidRPr="00871813">
        <w:rPr>
          <w:rFonts w:ascii="Times New Roman" w:hAnsi="Times New Roman" w:cs="Times New Roman"/>
        </w:rPr>
        <w:t xml:space="preserve"> (Fig</w:t>
      </w:r>
      <w:r w:rsidR="000A340C" w:rsidRPr="00871813">
        <w:rPr>
          <w:rFonts w:ascii="Times New Roman" w:hAnsi="Times New Roman" w:cs="Times New Roman"/>
        </w:rPr>
        <w:t>.</w:t>
      </w:r>
      <w:r w:rsidR="002C7FB6" w:rsidRPr="00871813">
        <w:rPr>
          <w:rFonts w:ascii="Times New Roman" w:hAnsi="Times New Roman" w:cs="Times New Roman"/>
        </w:rPr>
        <w:t xml:space="preserve"> 1</w:t>
      </w:r>
      <w:r w:rsidR="000F3DE8" w:rsidRPr="00871813">
        <w:rPr>
          <w:rFonts w:ascii="Times New Roman" w:hAnsi="Times New Roman" w:cs="Times New Roman"/>
        </w:rPr>
        <w:t>)</w:t>
      </w:r>
      <w:r w:rsidR="006804A5" w:rsidRPr="00871813">
        <w:rPr>
          <w:rFonts w:ascii="Times New Roman" w:hAnsi="Times New Roman" w:cs="Times New Roman"/>
        </w:rPr>
        <w:t xml:space="preserve">. </w:t>
      </w:r>
      <w:r w:rsidR="00B7025E" w:rsidRPr="00871813">
        <w:rPr>
          <w:rFonts w:ascii="Times New Roman" w:hAnsi="Times New Roman" w:cs="Times New Roman"/>
        </w:rPr>
        <w:t>Seed rain was collected using open topped plastic trays measuring 28 x 18 x 5 cm (504 cm² of collection area) placed on the soil surface</w:t>
      </w:r>
      <w:r w:rsidR="00606706">
        <w:rPr>
          <w:rFonts w:ascii="Times New Roman" w:hAnsi="Times New Roman" w:cs="Times New Roman"/>
        </w:rPr>
        <w:t>. T</w:t>
      </w:r>
      <w:r w:rsidR="005E1EF4" w:rsidRPr="00871813">
        <w:rPr>
          <w:rFonts w:ascii="Times New Roman" w:hAnsi="Times New Roman" w:cs="Times New Roman"/>
        </w:rPr>
        <w:t xml:space="preserve">he raw values </w:t>
      </w:r>
      <w:r w:rsidR="00606706">
        <w:rPr>
          <w:rFonts w:ascii="Times New Roman" w:hAnsi="Times New Roman" w:cs="Times New Roman"/>
        </w:rPr>
        <w:t xml:space="preserve">can be converted </w:t>
      </w:r>
      <w:r w:rsidR="005E1EF4" w:rsidRPr="00871813">
        <w:rPr>
          <w:rFonts w:ascii="Times New Roman" w:hAnsi="Times New Roman" w:cs="Times New Roman"/>
        </w:rPr>
        <w:t>into the number per m</w:t>
      </w:r>
      <w:proofErr w:type="gramStart"/>
      <w:r w:rsidR="005E1EF4" w:rsidRPr="00871813">
        <w:rPr>
          <w:rFonts w:ascii="Times New Roman" w:hAnsi="Times New Roman" w:cs="Times New Roman"/>
          <w:vertAlign w:val="superscript"/>
        </w:rPr>
        <w:t xml:space="preserve">2 </w:t>
      </w:r>
      <w:r w:rsidR="005E1EF4" w:rsidRPr="00871813">
        <w:rPr>
          <w:rFonts w:ascii="Times New Roman" w:hAnsi="Times New Roman" w:cs="Times New Roman"/>
        </w:rPr>
        <w:t xml:space="preserve"> by</w:t>
      </w:r>
      <w:proofErr w:type="gramEnd"/>
      <w:r w:rsidR="005E1EF4" w:rsidRPr="00871813">
        <w:rPr>
          <w:rFonts w:ascii="Times New Roman" w:hAnsi="Times New Roman" w:cs="Times New Roman"/>
        </w:rPr>
        <w:t xml:space="preserve"> multiplying the raw value by 19.84. </w:t>
      </w:r>
      <w:r w:rsidR="00B7025E" w:rsidRPr="00871813">
        <w:rPr>
          <w:rFonts w:ascii="Times New Roman" w:hAnsi="Times New Roman" w:cs="Times New Roman"/>
        </w:rPr>
        <w:t xml:space="preserve">The bottom of the trays was not perforated. Four trays were </w:t>
      </w:r>
      <w:r w:rsidR="005E1EF4" w:rsidRPr="00871813">
        <w:rPr>
          <w:rFonts w:ascii="Times New Roman" w:hAnsi="Times New Roman" w:cs="Times New Roman"/>
        </w:rPr>
        <w:t>used</w:t>
      </w:r>
      <w:r w:rsidR="00B7025E" w:rsidRPr="00871813">
        <w:rPr>
          <w:rFonts w:ascii="Times New Roman" w:hAnsi="Times New Roman" w:cs="Times New Roman"/>
        </w:rPr>
        <w:t xml:space="preserve"> in each plot where collection of seed rain was done.</w:t>
      </w:r>
      <w:r w:rsidR="005E1EF4" w:rsidRPr="00871813">
        <w:rPr>
          <w:rFonts w:ascii="Times New Roman" w:hAnsi="Times New Roman" w:cs="Times New Roman"/>
        </w:rPr>
        <w:t xml:space="preserve"> </w:t>
      </w:r>
      <w:r w:rsidR="00B7025E" w:rsidRPr="00871813">
        <w:rPr>
          <w:rFonts w:ascii="Times New Roman" w:hAnsi="Times New Roman" w:cs="Times New Roman"/>
        </w:rPr>
        <w:t xml:space="preserve"> </w:t>
      </w:r>
      <w:commentRangeStart w:id="2"/>
      <w:r w:rsidR="00B7025E" w:rsidRPr="00871813">
        <w:rPr>
          <w:rFonts w:ascii="Times New Roman" w:hAnsi="Times New Roman" w:cs="Times New Roman"/>
        </w:rPr>
        <w:t xml:space="preserve">Two types of control plots were used </w:t>
      </w:r>
      <w:commentRangeEnd w:id="2"/>
      <w:r w:rsidR="00B7025E" w:rsidRPr="00871813">
        <w:rPr>
          <w:rStyle w:val="Refdecomentrio"/>
          <w:rFonts w:ascii="Times New Roman" w:hAnsi="Times New Roman" w:cs="Times New Roman"/>
          <w:sz w:val="24"/>
          <w:szCs w:val="24"/>
        </w:rPr>
        <w:commentReference w:id="2"/>
      </w:r>
      <w:r w:rsidR="00B7025E" w:rsidRPr="00871813">
        <w:rPr>
          <w:rFonts w:ascii="Times New Roman" w:hAnsi="Times New Roman" w:cs="Times New Roman"/>
        </w:rPr>
        <w:t xml:space="preserve">and placement of the seed collection trays in these plots was subjective. In four control plots (LC = low coverage) the trays were placed in areas where </w:t>
      </w:r>
      <w:r w:rsidR="00B7025E" w:rsidRPr="00871813">
        <w:rPr>
          <w:rFonts w:ascii="Times New Roman" w:hAnsi="Times New Roman" w:cs="Times New Roman"/>
          <w:i/>
        </w:rPr>
        <w:t xml:space="preserve">M. </w:t>
      </w:r>
      <w:proofErr w:type="spellStart"/>
      <w:r w:rsidR="00B7025E" w:rsidRPr="00871813">
        <w:rPr>
          <w:rFonts w:ascii="Times New Roman" w:hAnsi="Times New Roman" w:cs="Times New Roman"/>
          <w:i/>
        </w:rPr>
        <w:t>minutiflora</w:t>
      </w:r>
      <w:proofErr w:type="spellEnd"/>
      <w:r w:rsidR="00B7025E" w:rsidRPr="00871813">
        <w:rPr>
          <w:rFonts w:ascii="Times New Roman" w:hAnsi="Times New Roman" w:cs="Times New Roman"/>
        </w:rPr>
        <w:t xml:space="preserve"> was not present or with few nearby individuals (&gt; 1 m distant). In the other four control plots (HC = high coverage) the trays were placed underneath tussocks of </w:t>
      </w:r>
      <w:r w:rsidR="00B7025E" w:rsidRPr="00871813">
        <w:rPr>
          <w:rFonts w:ascii="Times New Roman" w:hAnsi="Times New Roman" w:cs="Times New Roman"/>
          <w:i/>
        </w:rPr>
        <w:t xml:space="preserve">M. </w:t>
      </w:r>
      <w:proofErr w:type="spellStart"/>
      <w:r w:rsidR="00B7025E" w:rsidRPr="00871813">
        <w:rPr>
          <w:rFonts w:ascii="Times New Roman" w:hAnsi="Times New Roman" w:cs="Times New Roman"/>
          <w:i/>
        </w:rPr>
        <w:t>minutiflora</w:t>
      </w:r>
      <w:proofErr w:type="spellEnd"/>
      <w:r w:rsidR="00B7025E" w:rsidRPr="00871813">
        <w:rPr>
          <w:rFonts w:ascii="Times New Roman" w:hAnsi="Times New Roman" w:cs="Times New Roman"/>
          <w:i/>
        </w:rPr>
        <w:t>.</w:t>
      </w:r>
      <w:r w:rsidR="00B7025E" w:rsidRPr="00871813">
        <w:rPr>
          <w:rFonts w:ascii="Times New Roman" w:hAnsi="Times New Roman" w:cs="Times New Roman"/>
        </w:rPr>
        <w:t xml:space="preserve"> In the Fire May plots (FM) and the IMM plots </w:t>
      </w:r>
      <w:r w:rsidR="005E1EF4" w:rsidRPr="00871813">
        <w:rPr>
          <w:rFonts w:ascii="Times New Roman" w:hAnsi="Times New Roman" w:cs="Times New Roman"/>
        </w:rPr>
        <w:t>(</w:t>
      </w:r>
      <w:r w:rsidR="00B7025E" w:rsidRPr="00871813">
        <w:rPr>
          <w:rFonts w:ascii="Times New Roman" w:hAnsi="Times New Roman" w:cs="Times New Roman"/>
        </w:rPr>
        <w:t>IMM)</w:t>
      </w:r>
      <w:r w:rsidR="005E1EF4" w:rsidRPr="00871813">
        <w:rPr>
          <w:rFonts w:ascii="Times New Roman" w:hAnsi="Times New Roman" w:cs="Times New Roman"/>
        </w:rPr>
        <w:t xml:space="preserve"> </w:t>
      </w:r>
      <w:r w:rsidR="00B7025E" w:rsidRPr="00871813">
        <w:rPr>
          <w:rFonts w:ascii="Times New Roman" w:hAnsi="Times New Roman" w:cs="Times New Roman"/>
        </w:rPr>
        <w:t>the trays were placed equidistantly along a straight line connecting two opposite corners of the plot from the lower left to upper right. The FM plots were burned in May 2003 and then allowed to regenerate natural</w:t>
      </w:r>
      <w:r w:rsidR="005E1EF4" w:rsidRPr="00871813">
        <w:rPr>
          <w:rFonts w:ascii="Times New Roman" w:hAnsi="Times New Roman" w:cs="Times New Roman"/>
        </w:rPr>
        <w:t xml:space="preserve">ly. The IMM plots were also burned in May 2003 and were maintained free of regeneration of </w:t>
      </w:r>
      <w:r w:rsidR="005E1EF4" w:rsidRPr="00871813">
        <w:rPr>
          <w:rFonts w:ascii="Times New Roman" w:hAnsi="Times New Roman" w:cs="Times New Roman"/>
          <w:i/>
        </w:rPr>
        <w:t xml:space="preserve">M. </w:t>
      </w:r>
      <w:proofErr w:type="spellStart"/>
      <w:r w:rsidR="005E1EF4" w:rsidRPr="00871813">
        <w:rPr>
          <w:rFonts w:ascii="Times New Roman" w:hAnsi="Times New Roman" w:cs="Times New Roman"/>
          <w:i/>
        </w:rPr>
        <w:t>minutiflora</w:t>
      </w:r>
      <w:proofErr w:type="spellEnd"/>
      <w:r w:rsidR="005E1EF4" w:rsidRPr="00871813">
        <w:rPr>
          <w:rFonts w:ascii="Times New Roman" w:hAnsi="Times New Roman" w:cs="Times New Roman"/>
        </w:rPr>
        <w:t xml:space="preserve"> by spot spraying with glyphosate (Roundup®, 480 g ai L</w:t>
      </w:r>
      <w:r w:rsidR="005E1EF4" w:rsidRPr="00871813">
        <w:rPr>
          <w:rFonts w:ascii="Times New Roman" w:hAnsi="Times New Roman" w:cs="Times New Roman"/>
          <w:vertAlign w:val="superscript"/>
        </w:rPr>
        <w:t>-1</w:t>
      </w:r>
      <w:r w:rsidR="005E1EF4" w:rsidRPr="00871813">
        <w:rPr>
          <w:rFonts w:ascii="Times New Roman" w:hAnsi="Times New Roman" w:cs="Times New Roman"/>
        </w:rPr>
        <w:t>, Monsanto) in January and April 2004 and manual removal of any new individuals or resprouts from January to March 2005.</w:t>
      </w:r>
    </w:p>
    <w:p w14:paraId="6E7775DC" w14:textId="4817BAC2" w:rsidR="00F34FF7" w:rsidRPr="00871813" w:rsidRDefault="004626E1" w:rsidP="00AE5C2A">
      <w:pPr>
        <w:spacing w:line="480" w:lineRule="auto"/>
        <w:ind w:firstLine="720"/>
        <w:rPr>
          <w:rFonts w:ascii="Times New Roman" w:hAnsi="Times New Roman" w:cs="Times New Roman"/>
        </w:rPr>
      </w:pPr>
      <w:r w:rsidRPr="00871813">
        <w:rPr>
          <w:rFonts w:ascii="Times New Roman" w:hAnsi="Times New Roman" w:cs="Times New Roman"/>
        </w:rPr>
        <w:t>Seed rain was collected in 2003, 2004 and 2005</w:t>
      </w:r>
      <w:r w:rsidR="00BA1D4A" w:rsidRPr="00871813">
        <w:rPr>
          <w:rFonts w:ascii="Times New Roman" w:hAnsi="Times New Roman" w:cs="Times New Roman"/>
        </w:rPr>
        <w:t xml:space="preserve"> </w:t>
      </w:r>
      <w:r w:rsidR="00F34FF7" w:rsidRPr="00871813">
        <w:rPr>
          <w:rFonts w:ascii="Times New Roman" w:hAnsi="Times New Roman" w:cs="Times New Roman"/>
        </w:rPr>
        <w:t xml:space="preserve">during the dispersal period of </w:t>
      </w:r>
      <w:r w:rsidR="00F34FF7" w:rsidRPr="00871813">
        <w:rPr>
          <w:rFonts w:ascii="Times New Roman" w:hAnsi="Times New Roman" w:cs="Times New Roman"/>
          <w:i/>
          <w:iCs/>
        </w:rPr>
        <w:t>M</w:t>
      </w:r>
      <w:r w:rsidR="00F34FF7" w:rsidRPr="00871813">
        <w:rPr>
          <w:rFonts w:ascii="Times New Roman" w:hAnsi="Times New Roman" w:cs="Times New Roman"/>
        </w:rPr>
        <w:t xml:space="preserve">. </w:t>
      </w:r>
      <w:proofErr w:type="spellStart"/>
      <w:r w:rsidR="00F34FF7" w:rsidRPr="00871813">
        <w:rPr>
          <w:rFonts w:ascii="Times New Roman" w:hAnsi="Times New Roman" w:cs="Times New Roman"/>
          <w:i/>
          <w:iCs/>
        </w:rPr>
        <w:t>minutiflora</w:t>
      </w:r>
      <w:proofErr w:type="spellEnd"/>
      <w:r w:rsidR="00F34FF7" w:rsidRPr="00871813">
        <w:rPr>
          <w:rFonts w:ascii="Times New Roman" w:hAnsi="Times New Roman" w:cs="Times New Roman"/>
        </w:rPr>
        <w:t xml:space="preserve"> </w:t>
      </w:r>
      <w:r w:rsidR="00BA1D4A" w:rsidRPr="00871813">
        <w:rPr>
          <w:rFonts w:ascii="Times New Roman" w:hAnsi="Times New Roman" w:cs="Times New Roman"/>
        </w:rPr>
        <w:t>and the location of all trays was the same in each year both in the control plots and in the FM and IMM plots</w:t>
      </w:r>
      <w:r w:rsidR="00D16D2F" w:rsidRPr="00871813">
        <w:rPr>
          <w:rFonts w:ascii="Times New Roman" w:hAnsi="Times New Roman" w:cs="Times New Roman"/>
        </w:rPr>
        <w:t>.</w:t>
      </w:r>
      <w:r w:rsidRPr="00871813">
        <w:rPr>
          <w:rFonts w:ascii="Times New Roman" w:hAnsi="Times New Roman" w:cs="Times New Roman"/>
        </w:rPr>
        <w:t xml:space="preserve"> </w:t>
      </w:r>
      <w:r w:rsidR="00D16D2F" w:rsidRPr="00871813">
        <w:rPr>
          <w:rFonts w:ascii="Times New Roman" w:hAnsi="Times New Roman" w:cs="Times New Roman"/>
        </w:rPr>
        <w:t>I</w:t>
      </w:r>
      <w:r w:rsidR="005D7C54" w:rsidRPr="00871813">
        <w:rPr>
          <w:rFonts w:ascii="Times New Roman" w:hAnsi="Times New Roman" w:cs="Times New Roman"/>
        </w:rPr>
        <w:t xml:space="preserve">n all </w:t>
      </w:r>
      <w:r w:rsidR="00083467" w:rsidRPr="00871813">
        <w:rPr>
          <w:rFonts w:ascii="Times New Roman" w:hAnsi="Times New Roman" w:cs="Times New Roman"/>
        </w:rPr>
        <w:t>years</w:t>
      </w:r>
      <w:r w:rsidR="005D7C54" w:rsidRPr="00871813">
        <w:rPr>
          <w:rFonts w:ascii="Times New Roman" w:hAnsi="Times New Roman" w:cs="Times New Roman"/>
        </w:rPr>
        <w:t xml:space="preserve"> t</w:t>
      </w:r>
      <w:r w:rsidR="00EB5B48" w:rsidRPr="00871813">
        <w:rPr>
          <w:rFonts w:ascii="Times New Roman" w:hAnsi="Times New Roman" w:cs="Times New Roman"/>
        </w:rPr>
        <w:t>he trays were placed</w:t>
      </w:r>
      <w:r w:rsidR="00575671" w:rsidRPr="00871813">
        <w:rPr>
          <w:rFonts w:ascii="Times New Roman" w:hAnsi="Times New Roman" w:cs="Times New Roman"/>
        </w:rPr>
        <w:t xml:space="preserve"> </w:t>
      </w:r>
      <w:r w:rsidR="00320060" w:rsidRPr="00871813">
        <w:rPr>
          <w:rFonts w:ascii="Times New Roman" w:hAnsi="Times New Roman" w:cs="Times New Roman"/>
        </w:rPr>
        <w:t xml:space="preserve">in the field </w:t>
      </w:r>
      <w:r w:rsidR="00CA66C8" w:rsidRPr="00871813">
        <w:rPr>
          <w:rFonts w:ascii="Times New Roman" w:hAnsi="Times New Roman" w:cs="Times New Roman"/>
        </w:rPr>
        <w:t xml:space="preserve">on </w:t>
      </w:r>
      <w:r w:rsidR="006D68FB" w:rsidRPr="00871813">
        <w:rPr>
          <w:rFonts w:ascii="Times New Roman" w:hAnsi="Times New Roman" w:cs="Times New Roman"/>
        </w:rPr>
        <w:t>May</w:t>
      </w:r>
      <w:r w:rsidR="00CA66C8" w:rsidRPr="00871813">
        <w:rPr>
          <w:rFonts w:ascii="Times New Roman" w:hAnsi="Times New Roman" w:cs="Times New Roman"/>
        </w:rPr>
        <w:t xml:space="preserve"> 2</w:t>
      </w:r>
      <w:r w:rsidR="00CA66C8" w:rsidRPr="00871813">
        <w:rPr>
          <w:rFonts w:ascii="Times New Roman" w:hAnsi="Times New Roman" w:cs="Times New Roman"/>
          <w:vertAlign w:val="superscript"/>
        </w:rPr>
        <w:t>nd</w:t>
      </w:r>
      <w:r w:rsidR="00CA66C8" w:rsidRPr="00871813">
        <w:rPr>
          <w:rFonts w:ascii="Times New Roman" w:hAnsi="Times New Roman" w:cs="Times New Roman"/>
        </w:rPr>
        <w:t xml:space="preserve"> </w:t>
      </w:r>
      <w:r w:rsidR="00527721" w:rsidRPr="00871813">
        <w:rPr>
          <w:rFonts w:ascii="Times New Roman" w:hAnsi="Times New Roman" w:cs="Times New Roman"/>
        </w:rPr>
        <w:t>prior to flowering of</w:t>
      </w:r>
      <w:r w:rsidR="006D68FB" w:rsidRPr="00871813">
        <w:rPr>
          <w:rFonts w:ascii="Times New Roman" w:hAnsi="Times New Roman" w:cs="Times New Roman"/>
        </w:rPr>
        <w:t xml:space="preserve"> </w:t>
      </w:r>
      <w:r w:rsidR="00B5412E" w:rsidRPr="00871813">
        <w:rPr>
          <w:rFonts w:ascii="Times New Roman" w:hAnsi="Times New Roman" w:cs="Times New Roman"/>
          <w:i/>
        </w:rPr>
        <w:t xml:space="preserve">M. </w:t>
      </w:r>
      <w:proofErr w:type="spellStart"/>
      <w:r w:rsidR="00B5412E" w:rsidRPr="00871813">
        <w:rPr>
          <w:rFonts w:ascii="Times New Roman" w:hAnsi="Times New Roman" w:cs="Times New Roman"/>
          <w:i/>
        </w:rPr>
        <w:t>m</w:t>
      </w:r>
      <w:r w:rsidR="00262202" w:rsidRPr="00871813">
        <w:rPr>
          <w:rFonts w:ascii="Times New Roman" w:hAnsi="Times New Roman" w:cs="Times New Roman"/>
          <w:i/>
        </w:rPr>
        <w:t>inutiflora</w:t>
      </w:r>
      <w:proofErr w:type="spellEnd"/>
      <w:r w:rsidR="00E90348" w:rsidRPr="00871813">
        <w:rPr>
          <w:rFonts w:ascii="Times New Roman" w:hAnsi="Times New Roman" w:cs="Times New Roman"/>
        </w:rPr>
        <w:t xml:space="preserve"> in this region</w:t>
      </w:r>
      <w:r w:rsidR="00320BB1" w:rsidRPr="00871813">
        <w:rPr>
          <w:rFonts w:ascii="Times New Roman" w:hAnsi="Times New Roman" w:cs="Times New Roman"/>
        </w:rPr>
        <w:t xml:space="preserve"> </w:t>
      </w:r>
      <w:r w:rsidRPr="00871813">
        <w:rPr>
          <w:rFonts w:ascii="Times New Roman" w:hAnsi="Times New Roman" w:cs="Times New Roman"/>
        </w:rPr>
        <w:t xml:space="preserve">except for the </w:t>
      </w:r>
      <w:r w:rsidR="00F77D6B" w:rsidRPr="00871813">
        <w:rPr>
          <w:rFonts w:ascii="Times New Roman" w:hAnsi="Times New Roman" w:cs="Times New Roman"/>
        </w:rPr>
        <w:t>FM plo</w:t>
      </w:r>
      <w:r w:rsidR="0093336A" w:rsidRPr="00871813">
        <w:rPr>
          <w:rFonts w:ascii="Times New Roman" w:hAnsi="Times New Roman" w:cs="Times New Roman"/>
        </w:rPr>
        <w:t>t</w:t>
      </w:r>
      <w:r w:rsidR="00F77D6B" w:rsidRPr="00871813">
        <w:rPr>
          <w:rFonts w:ascii="Times New Roman" w:hAnsi="Times New Roman" w:cs="Times New Roman"/>
        </w:rPr>
        <w:t xml:space="preserve">s when the trays were placed </w:t>
      </w:r>
      <w:r w:rsidR="00B72B7C">
        <w:rPr>
          <w:rFonts w:ascii="Times New Roman" w:hAnsi="Times New Roman" w:cs="Times New Roman"/>
        </w:rPr>
        <w:t xml:space="preserve">three days </w:t>
      </w:r>
      <w:r w:rsidR="00F77D6B" w:rsidRPr="00871813">
        <w:rPr>
          <w:rFonts w:ascii="Times New Roman" w:hAnsi="Times New Roman" w:cs="Times New Roman"/>
        </w:rPr>
        <w:t>after passage of the prescribed fire</w:t>
      </w:r>
      <w:r w:rsidR="0093336A" w:rsidRPr="00871813">
        <w:rPr>
          <w:rFonts w:ascii="Times New Roman" w:hAnsi="Times New Roman" w:cs="Times New Roman"/>
        </w:rPr>
        <w:t xml:space="preserve"> (</w:t>
      </w:r>
      <w:r w:rsidR="005F5304" w:rsidRPr="00871813">
        <w:rPr>
          <w:rFonts w:ascii="Times New Roman" w:hAnsi="Times New Roman" w:cs="Times New Roman"/>
        </w:rPr>
        <w:t xml:space="preserve">May </w:t>
      </w:r>
      <w:r w:rsidR="005F5304" w:rsidRPr="00871813">
        <w:rPr>
          <w:rFonts w:ascii="Times New Roman" w:hAnsi="Times New Roman" w:cs="Times New Roman"/>
        </w:rPr>
        <w:lastRenderedPageBreak/>
        <w:t>5</w:t>
      </w:r>
      <w:r w:rsidR="005F5304" w:rsidRPr="00871813">
        <w:rPr>
          <w:rFonts w:ascii="Times New Roman" w:hAnsi="Times New Roman" w:cs="Times New Roman"/>
          <w:vertAlign w:val="superscript"/>
        </w:rPr>
        <w:t>th</w:t>
      </w:r>
      <w:proofErr w:type="gramStart"/>
      <w:r w:rsidR="005F5304" w:rsidRPr="00871813">
        <w:rPr>
          <w:rFonts w:ascii="Times New Roman" w:hAnsi="Times New Roman" w:cs="Times New Roman"/>
        </w:rPr>
        <w:t xml:space="preserve"> 2003</w:t>
      </w:r>
      <w:proofErr w:type="gramEnd"/>
      <w:r w:rsidR="0093336A" w:rsidRPr="00871813">
        <w:rPr>
          <w:rFonts w:ascii="Times New Roman" w:hAnsi="Times New Roman" w:cs="Times New Roman"/>
        </w:rPr>
        <w:t>)</w:t>
      </w:r>
      <w:r w:rsidR="00324BBF" w:rsidRPr="00871813">
        <w:rPr>
          <w:rFonts w:ascii="Times New Roman" w:hAnsi="Times New Roman" w:cs="Times New Roman"/>
        </w:rPr>
        <w:t xml:space="preserve">. </w:t>
      </w:r>
      <w:r w:rsidR="00DC17FE" w:rsidRPr="00871813">
        <w:rPr>
          <w:rFonts w:ascii="Times New Roman" w:hAnsi="Times New Roman" w:cs="Times New Roman"/>
        </w:rPr>
        <w:t>T</w:t>
      </w:r>
      <w:r w:rsidR="002C7FB6" w:rsidRPr="00871813">
        <w:rPr>
          <w:rFonts w:ascii="Times New Roman" w:hAnsi="Times New Roman" w:cs="Times New Roman"/>
        </w:rPr>
        <w:t xml:space="preserve">he IMM plots </w:t>
      </w:r>
      <w:r w:rsidR="005974D7" w:rsidRPr="00871813">
        <w:rPr>
          <w:rFonts w:ascii="Times New Roman" w:hAnsi="Times New Roman" w:cs="Times New Roman"/>
        </w:rPr>
        <w:t>were burned on May 6</w:t>
      </w:r>
      <w:r w:rsidR="005974D7" w:rsidRPr="00871813">
        <w:rPr>
          <w:rFonts w:ascii="Times New Roman" w:hAnsi="Times New Roman" w:cs="Times New Roman"/>
          <w:vertAlign w:val="superscript"/>
        </w:rPr>
        <w:t>th</w:t>
      </w:r>
      <w:proofErr w:type="gramStart"/>
      <w:r w:rsidR="005974D7" w:rsidRPr="00871813">
        <w:rPr>
          <w:rFonts w:ascii="Times New Roman" w:hAnsi="Times New Roman" w:cs="Times New Roman"/>
        </w:rPr>
        <w:t xml:space="preserve"> </w:t>
      </w:r>
      <w:r w:rsidR="00B72B7C" w:rsidRPr="00871813">
        <w:rPr>
          <w:rFonts w:ascii="Times New Roman" w:hAnsi="Times New Roman" w:cs="Times New Roman"/>
        </w:rPr>
        <w:t>2003</w:t>
      </w:r>
      <w:proofErr w:type="gramEnd"/>
      <w:r w:rsidR="00B72B7C" w:rsidRPr="00871813">
        <w:rPr>
          <w:rFonts w:ascii="Times New Roman" w:hAnsi="Times New Roman" w:cs="Times New Roman"/>
        </w:rPr>
        <w:t>,</w:t>
      </w:r>
      <w:r w:rsidR="005974D7" w:rsidRPr="00871813">
        <w:rPr>
          <w:rFonts w:ascii="Times New Roman" w:hAnsi="Times New Roman" w:cs="Times New Roman"/>
        </w:rPr>
        <w:t xml:space="preserve"> but seed rain</w:t>
      </w:r>
      <w:r w:rsidR="00E57BE8" w:rsidRPr="00871813">
        <w:rPr>
          <w:rFonts w:ascii="Times New Roman" w:hAnsi="Times New Roman" w:cs="Times New Roman"/>
        </w:rPr>
        <w:t xml:space="preserve"> </w:t>
      </w:r>
      <w:r w:rsidR="007B4086" w:rsidRPr="00871813">
        <w:rPr>
          <w:rFonts w:ascii="Times New Roman" w:hAnsi="Times New Roman" w:cs="Times New Roman"/>
        </w:rPr>
        <w:t xml:space="preserve">was not </w:t>
      </w:r>
      <w:r w:rsidR="002C7FB6" w:rsidRPr="00871813">
        <w:rPr>
          <w:rFonts w:ascii="Times New Roman" w:hAnsi="Times New Roman" w:cs="Times New Roman"/>
        </w:rPr>
        <w:t xml:space="preserve">collected </w:t>
      </w:r>
      <w:r w:rsidR="005974D7" w:rsidRPr="00871813">
        <w:rPr>
          <w:rFonts w:ascii="Times New Roman" w:hAnsi="Times New Roman" w:cs="Times New Roman"/>
        </w:rPr>
        <w:t xml:space="preserve">in these plots </w:t>
      </w:r>
      <w:r w:rsidR="002C7FB6" w:rsidRPr="00871813">
        <w:rPr>
          <w:rFonts w:ascii="Times New Roman" w:hAnsi="Times New Roman" w:cs="Times New Roman"/>
        </w:rPr>
        <w:t>during 2003</w:t>
      </w:r>
      <w:r w:rsidR="00E90348" w:rsidRPr="00871813">
        <w:rPr>
          <w:rFonts w:ascii="Times New Roman" w:hAnsi="Times New Roman" w:cs="Times New Roman"/>
        </w:rPr>
        <w:t>.</w:t>
      </w:r>
      <w:r w:rsidR="00E363AC" w:rsidRPr="00871813">
        <w:rPr>
          <w:rFonts w:ascii="Times New Roman" w:hAnsi="Times New Roman" w:cs="Times New Roman"/>
        </w:rPr>
        <w:t xml:space="preserve"> </w:t>
      </w:r>
      <w:r w:rsidR="005E1EF4" w:rsidRPr="00871813">
        <w:rPr>
          <w:rFonts w:ascii="Times New Roman" w:hAnsi="Times New Roman" w:cs="Times New Roman"/>
        </w:rPr>
        <w:t xml:space="preserve">Within </w:t>
      </w:r>
      <w:r w:rsidR="00B45748" w:rsidRPr="00871813">
        <w:rPr>
          <w:rFonts w:ascii="Times New Roman" w:hAnsi="Times New Roman" w:cs="Times New Roman"/>
        </w:rPr>
        <w:t>each year, t</w:t>
      </w:r>
      <w:r w:rsidR="0076307C" w:rsidRPr="00871813">
        <w:rPr>
          <w:rFonts w:ascii="Times New Roman" w:hAnsi="Times New Roman" w:cs="Times New Roman"/>
        </w:rPr>
        <w:t xml:space="preserve">hree </w:t>
      </w:r>
      <w:r w:rsidR="006D68FB" w:rsidRPr="00871813">
        <w:rPr>
          <w:rFonts w:ascii="Times New Roman" w:hAnsi="Times New Roman" w:cs="Times New Roman"/>
        </w:rPr>
        <w:t xml:space="preserve">collections </w:t>
      </w:r>
      <w:r w:rsidR="00EB5B48" w:rsidRPr="00871813">
        <w:rPr>
          <w:rFonts w:ascii="Times New Roman" w:hAnsi="Times New Roman" w:cs="Times New Roman"/>
        </w:rPr>
        <w:t xml:space="preserve">of the </w:t>
      </w:r>
      <w:r w:rsidR="006E3498" w:rsidRPr="00871813">
        <w:rPr>
          <w:rFonts w:ascii="Times New Roman" w:hAnsi="Times New Roman" w:cs="Times New Roman"/>
        </w:rPr>
        <w:t>seed rain</w:t>
      </w:r>
      <w:r w:rsidR="00EB5B48" w:rsidRPr="00871813">
        <w:rPr>
          <w:rFonts w:ascii="Times New Roman" w:hAnsi="Times New Roman" w:cs="Times New Roman"/>
        </w:rPr>
        <w:t xml:space="preserve"> </w:t>
      </w:r>
      <w:r w:rsidR="005E1EF4" w:rsidRPr="00871813">
        <w:rPr>
          <w:rFonts w:ascii="Times New Roman" w:hAnsi="Times New Roman" w:cs="Times New Roman"/>
        </w:rPr>
        <w:t xml:space="preserve">were </w:t>
      </w:r>
      <w:r w:rsidR="006D68FB" w:rsidRPr="00871813">
        <w:rPr>
          <w:rFonts w:ascii="Times New Roman" w:hAnsi="Times New Roman" w:cs="Times New Roman"/>
        </w:rPr>
        <w:t>mad</w:t>
      </w:r>
      <w:r w:rsidR="00EB5B48" w:rsidRPr="00871813">
        <w:rPr>
          <w:rFonts w:ascii="Times New Roman" w:hAnsi="Times New Roman" w:cs="Times New Roman"/>
        </w:rPr>
        <w:t>e</w:t>
      </w:r>
      <w:r w:rsidR="0076307C" w:rsidRPr="00871813">
        <w:rPr>
          <w:rFonts w:ascii="Times New Roman" w:hAnsi="Times New Roman" w:cs="Times New Roman"/>
        </w:rPr>
        <w:t>: the first</w:t>
      </w:r>
      <w:r w:rsidR="00EB5B48" w:rsidRPr="00871813">
        <w:rPr>
          <w:rFonts w:ascii="Times New Roman" w:hAnsi="Times New Roman" w:cs="Times New Roman"/>
        </w:rPr>
        <w:t xml:space="preserve"> </w:t>
      </w:r>
      <w:r w:rsidR="00B812FA" w:rsidRPr="00871813">
        <w:rPr>
          <w:rFonts w:ascii="Times New Roman" w:hAnsi="Times New Roman" w:cs="Times New Roman"/>
        </w:rPr>
        <w:t>(t</w:t>
      </w:r>
      <w:r w:rsidR="00B812FA" w:rsidRPr="00871813">
        <w:rPr>
          <w:rFonts w:ascii="Times New Roman" w:hAnsi="Times New Roman" w:cs="Times New Roman"/>
          <w:vertAlign w:val="subscript"/>
        </w:rPr>
        <w:t>1</w:t>
      </w:r>
      <w:r w:rsidR="00B812FA" w:rsidRPr="00871813">
        <w:rPr>
          <w:rFonts w:ascii="Times New Roman" w:hAnsi="Times New Roman" w:cs="Times New Roman"/>
        </w:rPr>
        <w:t xml:space="preserve">) </w:t>
      </w:r>
      <w:r w:rsidR="006804A5" w:rsidRPr="00871813">
        <w:rPr>
          <w:rFonts w:ascii="Times New Roman" w:hAnsi="Times New Roman" w:cs="Times New Roman"/>
        </w:rPr>
        <w:t xml:space="preserve">on </w:t>
      </w:r>
      <w:r w:rsidR="00EB5B48" w:rsidRPr="00871813">
        <w:rPr>
          <w:rFonts w:ascii="Times New Roman" w:hAnsi="Times New Roman" w:cs="Times New Roman"/>
        </w:rPr>
        <w:t>July</w:t>
      </w:r>
      <w:r w:rsidR="00AA37D4" w:rsidRPr="00871813">
        <w:rPr>
          <w:rFonts w:ascii="Times New Roman" w:hAnsi="Times New Roman" w:cs="Times New Roman"/>
        </w:rPr>
        <w:t xml:space="preserve"> 9</w:t>
      </w:r>
      <w:r w:rsidR="006804A5" w:rsidRPr="00871813">
        <w:rPr>
          <w:rFonts w:ascii="Times New Roman" w:hAnsi="Times New Roman" w:cs="Times New Roman"/>
          <w:vertAlign w:val="superscript"/>
        </w:rPr>
        <w:t>th</w:t>
      </w:r>
      <w:r w:rsidR="00EB5B48" w:rsidRPr="00871813">
        <w:rPr>
          <w:rFonts w:ascii="Times New Roman" w:hAnsi="Times New Roman" w:cs="Times New Roman"/>
        </w:rPr>
        <w:t>,</w:t>
      </w:r>
      <w:r w:rsidR="0076307C" w:rsidRPr="00871813">
        <w:rPr>
          <w:rFonts w:ascii="Times New Roman" w:hAnsi="Times New Roman" w:cs="Times New Roman"/>
        </w:rPr>
        <w:t xml:space="preserve"> the second</w:t>
      </w:r>
      <w:r w:rsidR="00EB5B48" w:rsidRPr="00871813">
        <w:rPr>
          <w:rFonts w:ascii="Times New Roman" w:hAnsi="Times New Roman" w:cs="Times New Roman"/>
        </w:rPr>
        <w:t xml:space="preserve"> </w:t>
      </w:r>
      <w:r w:rsidR="00B812FA" w:rsidRPr="00871813">
        <w:rPr>
          <w:rFonts w:ascii="Times New Roman" w:hAnsi="Times New Roman" w:cs="Times New Roman"/>
        </w:rPr>
        <w:t>(t</w:t>
      </w:r>
      <w:r w:rsidR="00B812FA" w:rsidRPr="00871813">
        <w:rPr>
          <w:rFonts w:ascii="Times New Roman" w:hAnsi="Times New Roman" w:cs="Times New Roman"/>
          <w:vertAlign w:val="subscript"/>
        </w:rPr>
        <w:t>2</w:t>
      </w:r>
      <w:r w:rsidR="00B812FA" w:rsidRPr="00871813">
        <w:rPr>
          <w:rFonts w:ascii="Times New Roman" w:hAnsi="Times New Roman" w:cs="Times New Roman"/>
        </w:rPr>
        <w:t>)</w:t>
      </w:r>
      <w:r w:rsidR="00B72B7C">
        <w:rPr>
          <w:rFonts w:ascii="Times New Roman" w:hAnsi="Times New Roman" w:cs="Times New Roman"/>
        </w:rPr>
        <w:t xml:space="preserve"> </w:t>
      </w:r>
      <w:r w:rsidR="006804A5" w:rsidRPr="00871813">
        <w:rPr>
          <w:rFonts w:ascii="Times New Roman" w:hAnsi="Times New Roman" w:cs="Times New Roman"/>
        </w:rPr>
        <w:t xml:space="preserve">on </w:t>
      </w:r>
      <w:r w:rsidR="00EB5B48" w:rsidRPr="00871813">
        <w:rPr>
          <w:rFonts w:ascii="Times New Roman" w:hAnsi="Times New Roman" w:cs="Times New Roman"/>
        </w:rPr>
        <w:t>July</w:t>
      </w:r>
      <w:r w:rsidR="006804A5" w:rsidRPr="00871813">
        <w:rPr>
          <w:rFonts w:ascii="Times New Roman" w:hAnsi="Times New Roman" w:cs="Times New Roman"/>
        </w:rPr>
        <w:t xml:space="preserve"> </w:t>
      </w:r>
      <w:r w:rsidR="00AA37D4" w:rsidRPr="00871813">
        <w:rPr>
          <w:rFonts w:ascii="Times New Roman" w:hAnsi="Times New Roman" w:cs="Times New Roman"/>
        </w:rPr>
        <w:t>23</w:t>
      </w:r>
      <w:r w:rsidR="006804A5" w:rsidRPr="00871813">
        <w:rPr>
          <w:rFonts w:ascii="Times New Roman" w:hAnsi="Times New Roman" w:cs="Times New Roman"/>
          <w:vertAlign w:val="superscript"/>
        </w:rPr>
        <w:t>rd</w:t>
      </w:r>
      <w:r w:rsidR="006804A5" w:rsidRPr="00871813">
        <w:rPr>
          <w:rFonts w:ascii="Times New Roman" w:hAnsi="Times New Roman" w:cs="Times New Roman"/>
        </w:rPr>
        <w:t xml:space="preserve"> </w:t>
      </w:r>
      <w:r w:rsidR="00EB5B48" w:rsidRPr="00871813">
        <w:rPr>
          <w:rFonts w:ascii="Times New Roman" w:hAnsi="Times New Roman" w:cs="Times New Roman"/>
        </w:rPr>
        <w:t>and</w:t>
      </w:r>
      <w:r w:rsidR="0076307C" w:rsidRPr="00871813">
        <w:rPr>
          <w:rFonts w:ascii="Times New Roman" w:hAnsi="Times New Roman" w:cs="Times New Roman"/>
        </w:rPr>
        <w:t xml:space="preserve"> the third </w:t>
      </w:r>
      <w:r w:rsidR="00B812FA" w:rsidRPr="00871813">
        <w:rPr>
          <w:rFonts w:ascii="Times New Roman" w:hAnsi="Times New Roman" w:cs="Times New Roman"/>
        </w:rPr>
        <w:t>(t</w:t>
      </w:r>
      <w:r w:rsidR="00B812FA" w:rsidRPr="00871813">
        <w:rPr>
          <w:rFonts w:ascii="Times New Roman" w:hAnsi="Times New Roman" w:cs="Times New Roman"/>
          <w:vertAlign w:val="subscript"/>
        </w:rPr>
        <w:t>3</w:t>
      </w:r>
      <w:r w:rsidR="00B812FA" w:rsidRPr="00871813">
        <w:rPr>
          <w:rFonts w:ascii="Times New Roman" w:hAnsi="Times New Roman" w:cs="Times New Roman"/>
        </w:rPr>
        <w:t xml:space="preserve">) </w:t>
      </w:r>
      <w:r w:rsidR="00CA66C8" w:rsidRPr="00871813">
        <w:rPr>
          <w:rFonts w:ascii="Times New Roman" w:hAnsi="Times New Roman" w:cs="Times New Roman"/>
        </w:rPr>
        <w:t xml:space="preserve">on </w:t>
      </w:r>
      <w:r w:rsidR="00EB5B48" w:rsidRPr="00871813">
        <w:rPr>
          <w:rFonts w:ascii="Times New Roman" w:hAnsi="Times New Roman" w:cs="Times New Roman"/>
        </w:rPr>
        <w:t>September</w:t>
      </w:r>
      <w:r w:rsidR="00AA37D4" w:rsidRPr="00871813">
        <w:rPr>
          <w:rFonts w:ascii="Times New Roman" w:hAnsi="Times New Roman" w:cs="Times New Roman"/>
        </w:rPr>
        <w:t xml:space="preserve"> 25</w:t>
      </w:r>
      <w:r w:rsidR="00CA66C8" w:rsidRPr="00871813">
        <w:rPr>
          <w:rFonts w:ascii="Times New Roman" w:hAnsi="Times New Roman" w:cs="Times New Roman"/>
          <w:vertAlign w:val="superscript"/>
        </w:rPr>
        <w:t>th</w:t>
      </w:r>
      <w:r w:rsidR="00EB5B48" w:rsidRPr="00871813">
        <w:rPr>
          <w:rFonts w:ascii="Times New Roman" w:hAnsi="Times New Roman" w:cs="Times New Roman"/>
        </w:rPr>
        <w:t>. Although th</w:t>
      </w:r>
      <w:r w:rsidR="00D85825" w:rsidRPr="00871813">
        <w:rPr>
          <w:rFonts w:ascii="Times New Roman" w:hAnsi="Times New Roman" w:cs="Times New Roman"/>
        </w:rPr>
        <w:t>e number of days between each collection date within years was different</w:t>
      </w:r>
      <w:r w:rsidR="00EC0E5D" w:rsidRPr="00871813">
        <w:rPr>
          <w:rFonts w:ascii="Times New Roman" w:hAnsi="Times New Roman" w:cs="Times New Roman"/>
        </w:rPr>
        <w:t xml:space="preserve"> </w:t>
      </w:r>
      <w:r w:rsidR="00B3250B" w:rsidRPr="00871813">
        <w:rPr>
          <w:rFonts w:ascii="Times New Roman" w:hAnsi="Times New Roman" w:cs="Times New Roman"/>
        </w:rPr>
        <w:t>(t</w:t>
      </w:r>
      <w:r w:rsidR="00B3250B" w:rsidRPr="00871813">
        <w:rPr>
          <w:rFonts w:ascii="Times New Roman" w:hAnsi="Times New Roman" w:cs="Times New Roman"/>
          <w:vertAlign w:val="subscript"/>
        </w:rPr>
        <w:t>0</w:t>
      </w:r>
      <w:r w:rsidR="00B3250B" w:rsidRPr="00871813">
        <w:rPr>
          <w:rFonts w:ascii="Times New Roman" w:hAnsi="Times New Roman" w:cs="Times New Roman"/>
        </w:rPr>
        <w:t xml:space="preserve"> to t</w:t>
      </w:r>
      <w:r w:rsidR="00B3250B" w:rsidRPr="00871813">
        <w:rPr>
          <w:rFonts w:ascii="Times New Roman" w:hAnsi="Times New Roman" w:cs="Times New Roman"/>
          <w:vertAlign w:val="subscript"/>
        </w:rPr>
        <w:t>1</w:t>
      </w:r>
      <w:r w:rsidR="00B3250B" w:rsidRPr="00871813">
        <w:rPr>
          <w:rFonts w:ascii="Times New Roman" w:hAnsi="Times New Roman" w:cs="Times New Roman"/>
        </w:rPr>
        <w:t xml:space="preserve"> = 68</w:t>
      </w:r>
      <w:r w:rsidR="00B812FA" w:rsidRPr="00871813">
        <w:rPr>
          <w:rFonts w:ascii="Times New Roman" w:hAnsi="Times New Roman" w:cs="Times New Roman"/>
        </w:rPr>
        <w:t>;</w:t>
      </w:r>
      <w:r w:rsidR="00B3250B" w:rsidRPr="00871813">
        <w:rPr>
          <w:rFonts w:ascii="Times New Roman" w:hAnsi="Times New Roman" w:cs="Times New Roman"/>
        </w:rPr>
        <w:t xml:space="preserve"> t</w:t>
      </w:r>
      <w:r w:rsidR="00EC0E5D" w:rsidRPr="00871813">
        <w:rPr>
          <w:rFonts w:ascii="Times New Roman" w:hAnsi="Times New Roman" w:cs="Times New Roman"/>
          <w:vertAlign w:val="subscript"/>
        </w:rPr>
        <w:t>1</w:t>
      </w:r>
      <w:r w:rsidR="00EC0E5D" w:rsidRPr="00871813">
        <w:rPr>
          <w:rFonts w:ascii="Times New Roman" w:hAnsi="Times New Roman" w:cs="Times New Roman"/>
        </w:rPr>
        <w:t xml:space="preserve"> </w:t>
      </w:r>
      <w:r w:rsidR="00AA37D4" w:rsidRPr="00871813">
        <w:rPr>
          <w:rFonts w:ascii="Times New Roman" w:hAnsi="Times New Roman" w:cs="Times New Roman"/>
        </w:rPr>
        <w:t>to t</w:t>
      </w:r>
      <w:r w:rsidR="00925860" w:rsidRPr="00871813">
        <w:rPr>
          <w:rFonts w:ascii="Times New Roman" w:hAnsi="Times New Roman" w:cs="Times New Roman"/>
          <w:vertAlign w:val="subscript"/>
        </w:rPr>
        <w:t>2</w:t>
      </w:r>
      <w:r w:rsidR="00EC0E5D" w:rsidRPr="00871813">
        <w:rPr>
          <w:rFonts w:ascii="Times New Roman" w:hAnsi="Times New Roman" w:cs="Times New Roman"/>
        </w:rPr>
        <w:t xml:space="preserve"> </w:t>
      </w:r>
      <w:r w:rsidR="00AA37D4" w:rsidRPr="00871813">
        <w:rPr>
          <w:rFonts w:ascii="Times New Roman" w:hAnsi="Times New Roman" w:cs="Times New Roman"/>
        </w:rPr>
        <w:t>=14</w:t>
      </w:r>
      <w:r w:rsidR="00B812FA" w:rsidRPr="00871813">
        <w:rPr>
          <w:rFonts w:ascii="Times New Roman" w:hAnsi="Times New Roman" w:cs="Times New Roman"/>
        </w:rPr>
        <w:t>;</w:t>
      </w:r>
      <w:r w:rsidR="00AA37D4" w:rsidRPr="00871813">
        <w:rPr>
          <w:rFonts w:ascii="Times New Roman" w:hAnsi="Times New Roman" w:cs="Times New Roman"/>
        </w:rPr>
        <w:t xml:space="preserve"> and t</w:t>
      </w:r>
      <w:r w:rsidR="00AA37D4" w:rsidRPr="00871813">
        <w:rPr>
          <w:rFonts w:ascii="Times New Roman" w:hAnsi="Times New Roman" w:cs="Times New Roman"/>
          <w:vertAlign w:val="subscript"/>
        </w:rPr>
        <w:t>2</w:t>
      </w:r>
      <w:r w:rsidR="00AA37D4" w:rsidRPr="00871813">
        <w:rPr>
          <w:rFonts w:ascii="Times New Roman" w:hAnsi="Times New Roman" w:cs="Times New Roman"/>
        </w:rPr>
        <w:t xml:space="preserve"> to t</w:t>
      </w:r>
      <w:r w:rsidR="00AA37D4" w:rsidRPr="00871813">
        <w:rPr>
          <w:rFonts w:ascii="Times New Roman" w:hAnsi="Times New Roman" w:cs="Times New Roman"/>
          <w:vertAlign w:val="subscript"/>
        </w:rPr>
        <w:t>3</w:t>
      </w:r>
      <w:r w:rsidR="00AA37D4" w:rsidRPr="00871813">
        <w:rPr>
          <w:rFonts w:ascii="Times New Roman" w:hAnsi="Times New Roman" w:cs="Times New Roman"/>
        </w:rPr>
        <w:t xml:space="preserve"> = 64</w:t>
      </w:r>
      <w:r w:rsidR="00925860" w:rsidRPr="00871813">
        <w:rPr>
          <w:rFonts w:ascii="Times New Roman" w:hAnsi="Times New Roman" w:cs="Times New Roman"/>
        </w:rPr>
        <w:t xml:space="preserve">) </w:t>
      </w:r>
      <w:r w:rsidR="00AA37D4" w:rsidRPr="00871813">
        <w:rPr>
          <w:rFonts w:ascii="Times New Roman" w:hAnsi="Times New Roman" w:cs="Times New Roman"/>
        </w:rPr>
        <w:t>t</w:t>
      </w:r>
      <w:r w:rsidR="00D85825" w:rsidRPr="00871813">
        <w:rPr>
          <w:rFonts w:ascii="Times New Roman" w:hAnsi="Times New Roman" w:cs="Times New Roman"/>
        </w:rPr>
        <w:t xml:space="preserve">he same </w:t>
      </w:r>
      <w:r w:rsidR="0065040A" w:rsidRPr="00871813">
        <w:rPr>
          <w:rFonts w:ascii="Times New Roman" w:hAnsi="Times New Roman" w:cs="Times New Roman"/>
        </w:rPr>
        <w:t xml:space="preserve">intervals </w:t>
      </w:r>
      <w:r w:rsidR="00D85825" w:rsidRPr="00871813">
        <w:rPr>
          <w:rFonts w:ascii="Times New Roman" w:hAnsi="Times New Roman" w:cs="Times New Roman"/>
        </w:rPr>
        <w:t>were maintained among years</w:t>
      </w:r>
      <w:r w:rsidR="003E299B" w:rsidRPr="00871813">
        <w:rPr>
          <w:rFonts w:ascii="Times New Roman" w:hAnsi="Times New Roman" w:cs="Times New Roman"/>
        </w:rPr>
        <w:t xml:space="preserve">. </w:t>
      </w:r>
      <w:r w:rsidR="00D85825" w:rsidRPr="00871813">
        <w:rPr>
          <w:rFonts w:ascii="Times New Roman" w:hAnsi="Times New Roman" w:cs="Times New Roman"/>
        </w:rPr>
        <w:t>O</w:t>
      </w:r>
      <w:r w:rsidR="00527721" w:rsidRPr="00871813">
        <w:rPr>
          <w:rFonts w:ascii="Times New Roman" w:hAnsi="Times New Roman" w:cs="Times New Roman"/>
        </w:rPr>
        <w:t>n each collection date</w:t>
      </w:r>
      <w:r w:rsidR="007B2250" w:rsidRPr="00871813">
        <w:rPr>
          <w:rFonts w:ascii="Times New Roman" w:hAnsi="Times New Roman" w:cs="Times New Roman"/>
        </w:rPr>
        <w:t xml:space="preserve"> the contents of</w:t>
      </w:r>
      <w:r w:rsidR="00527721" w:rsidRPr="00871813">
        <w:rPr>
          <w:rFonts w:ascii="Times New Roman" w:hAnsi="Times New Roman" w:cs="Times New Roman"/>
        </w:rPr>
        <w:t xml:space="preserve"> </w:t>
      </w:r>
      <w:r w:rsidR="00A379ED" w:rsidRPr="00871813">
        <w:rPr>
          <w:rFonts w:ascii="Times New Roman" w:hAnsi="Times New Roman" w:cs="Times New Roman"/>
        </w:rPr>
        <w:t xml:space="preserve">each </w:t>
      </w:r>
      <w:r w:rsidR="00527721" w:rsidRPr="00871813">
        <w:rPr>
          <w:rFonts w:ascii="Times New Roman" w:hAnsi="Times New Roman" w:cs="Times New Roman"/>
        </w:rPr>
        <w:t xml:space="preserve">tray </w:t>
      </w:r>
      <w:r w:rsidR="00520B3C" w:rsidRPr="00871813">
        <w:rPr>
          <w:rFonts w:ascii="Times New Roman" w:hAnsi="Times New Roman" w:cs="Times New Roman"/>
        </w:rPr>
        <w:t>were</w:t>
      </w:r>
      <w:r w:rsidR="00527721" w:rsidRPr="00871813">
        <w:rPr>
          <w:rFonts w:ascii="Times New Roman" w:hAnsi="Times New Roman" w:cs="Times New Roman"/>
        </w:rPr>
        <w:t xml:space="preserve"> </w:t>
      </w:r>
      <w:r w:rsidR="00B812FA" w:rsidRPr="00871813">
        <w:rPr>
          <w:rFonts w:ascii="Times New Roman" w:hAnsi="Times New Roman" w:cs="Times New Roman"/>
        </w:rPr>
        <w:t xml:space="preserve">removed and </w:t>
      </w:r>
      <w:r w:rsidR="00546195" w:rsidRPr="00871813">
        <w:rPr>
          <w:rFonts w:ascii="Times New Roman" w:hAnsi="Times New Roman" w:cs="Times New Roman"/>
        </w:rPr>
        <w:t>placed</w:t>
      </w:r>
      <w:r w:rsidR="004A6A65" w:rsidRPr="00871813">
        <w:rPr>
          <w:rFonts w:ascii="Times New Roman" w:hAnsi="Times New Roman" w:cs="Times New Roman"/>
        </w:rPr>
        <w:t xml:space="preserve"> in a separate </w:t>
      </w:r>
      <w:r w:rsidR="00DC17FE" w:rsidRPr="00871813">
        <w:rPr>
          <w:rFonts w:ascii="Times New Roman" w:hAnsi="Times New Roman" w:cs="Times New Roman"/>
        </w:rPr>
        <w:t xml:space="preserve">numbered </w:t>
      </w:r>
      <w:r w:rsidR="004A6A65" w:rsidRPr="00871813">
        <w:rPr>
          <w:rFonts w:ascii="Times New Roman" w:hAnsi="Times New Roman" w:cs="Times New Roman"/>
        </w:rPr>
        <w:t>paper bag</w:t>
      </w:r>
      <w:r w:rsidR="007B2250" w:rsidRPr="00871813">
        <w:rPr>
          <w:rFonts w:ascii="Times New Roman" w:hAnsi="Times New Roman" w:cs="Times New Roman"/>
        </w:rPr>
        <w:t xml:space="preserve"> </w:t>
      </w:r>
      <w:r w:rsidR="0076307C" w:rsidRPr="00871813">
        <w:rPr>
          <w:rFonts w:ascii="Times New Roman" w:hAnsi="Times New Roman" w:cs="Times New Roman"/>
        </w:rPr>
        <w:t>and</w:t>
      </w:r>
      <w:r w:rsidR="00A379ED" w:rsidRPr="00871813">
        <w:rPr>
          <w:rFonts w:ascii="Times New Roman" w:hAnsi="Times New Roman" w:cs="Times New Roman"/>
        </w:rPr>
        <w:t xml:space="preserve"> </w:t>
      </w:r>
      <w:r w:rsidR="00527721" w:rsidRPr="00871813">
        <w:rPr>
          <w:rFonts w:ascii="Times New Roman" w:hAnsi="Times New Roman" w:cs="Times New Roman"/>
        </w:rPr>
        <w:t>taken to the laboratory</w:t>
      </w:r>
      <w:r w:rsidR="004A6A65" w:rsidRPr="00871813">
        <w:rPr>
          <w:rFonts w:ascii="Times New Roman" w:hAnsi="Times New Roman" w:cs="Times New Roman"/>
        </w:rPr>
        <w:t xml:space="preserve"> </w:t>
      </w:r>
      <w:r w:rsidR="00546195" w:rsidRPr="00871813">
        <w:rPr>
          <w:rFonts w:ascii="Times New Roman" w:hAnsi="Times New Roman" w:cs="Times New Roman"/>
        </w:rPr>
        <w:t>where all bags were</w:t>
      </w:r>
      <w:r w:rsidR="004A6A65" w:rsidRPr="00871813">
        <w:rPr>
          <w:rFonts w:ascii="Times New Roman" w:hAnsi="Times New Roman" w:cs="Times New Roman"/>
        </w:rPr>
        <w:t xml:space="preserve"> </w:t>
      </w:r>
      <w:r w:rsidR="00546195" w:rsidRPr="00871813">
        <w:rPr>
          <w:rFonts w:ascii="Times New Roman" w:hAnsi="Times New Roman" w:cs="Times New Roman"/>
        </w:rPr>
        <w:t>stored at room temperature</w:t>
      </w:r>
      <w:r w:rsidR="00520B3C" w:rsidRPr="00871813">
        <w:rPr>
          <w:rFonts w:ascii="Times New Roman" w:hAnsi="Times New Roman" w:cs="Times New Roman"/>
        </w:rPr>
        <w:t xml:space="preserve"> until processing</w:t>
      </w:r>
      <w:r w:rsidR="00A379ED" w:rsidRPr="00871813">
        <w:rPr>
          <w:rFonts w:ascii="Times New Roman" w:hAnsi="Times New Roman" w:cs="Times New Roman"/>
        </w:rPr>
        <w:t xml:space="preserve">. </w:t>
      </w:r>
      <w:r w:rsidR="00546195" w:rsidRPr="00871813">
        <w:rPr>
          <w:rFonts w:ascii="Times New Roman" w:hAnsi="Times New Roman" w:cs="Times New Roman"/>
        </w:rPr>
        <w:t>The</w:t>
      </w:r>
      <w:r w:rsidR="00564332" w:rsidRPr="00871813">
        <w:rPr>
          <w:rFonts w:ascii="Times New Roman" w:hAnsi="Times New Roman" w:cs="Times New Roman"/>
        </w:rPr>
        <w:t xml:space="preserve"> seeds collected</w:t>
      </w:r>
      <w:r w:rsidR="00546195" w:rsidRPr="00871813">
        <w:rPr>
          <w:rFonts w:ascii="Times New Roman" w:hAnsi="Times New Roman" w:cs="Times New Roman"/>
        </w:rPr>
        <w:t xml:space="preserve"> </w:t>
      </w:r>
      <w:r w:rsidR="00520B3C" w:rsidRPr="00871813">
        <w:rPr>
          <w:rFonts w:ascii="Times New Roman" w:hAnsi="Times New Roman" w:cs="Times New Roman"/>
        </w:rPr>
        <w:t xml:space="preserve">from each tray </w:t>
      </w:r>
      <w:r w:rsidR="00546195" w:rsidRPr="00871813">
        <w:rPr>
          <w:rFonts w:ascii="Times New Roman" w:hAnsi="Times New Roman" w:cs="Times New Roman"/>
        </w:rPr>
        <w:t>were processed</w:t>
      </w:r>
      <w:r w:rsidR="00520B3C" w:rsidRPr="00871813">
        <w:rPr>
          <w:rFonts w:ascii="Times New Roman" w:hAnsi="Times New Roman" w:cs="Times New Roman"/>
        </w:rPr>
        <w:t xml:space="preserve"> in two stages: 1)</w:t>
      </w:r>
      <w:r w:rsidR="00546195" w:rsidRPr="00871813">
        <w:rPr>
          <w:rFonts w:ascii="Times New Roman" w:hAnsi="Times New Roman" w:cs="Times New Roman"/>
        </w:rPr>
        <w:t xml:space="preserve"> </w:t>
      </w:r>
      <w:r w:rsidR="00261CCA">
        <w:rPr>
          <w:rFonts w:ascii="Times New Roman" w:hAnsi="Times New Roman" w:cs="Times New Roman"/>
        </w:rPr>
        <w:t>caryopses</w:t>
      </w:r>
      <w:r w:rsidR="00261CCA" w:rsidRPr="00871813">
        <w:rPr>
          <w:rFonts w:ascii="Times New Roman" w:hAnsi="Times New Roman" w:cs="Times New Roman"/>
        </w:rPr>
        <w:t xml:space="preserve"> </w:t>
      </w:r>
      <w:r w:rsidR="00D85825" w:rsidRPr="00871813">
        <w:rPr>
          <w:rFonts w:ascii="Times New Roman" w:hAnsi="Times New Roman" w:cs="Times New Roman"/>
        </w:rPr>
        <w:t xml:space="preserve">of </w:t>
      </w:r>
      <w:r w:rsidR="00B5412E" w:rsidRPr="00871813">
        <w:rPr>
          <w:rFonts w:ascii="Times New Roman" w:hAnsi="Times New Roman" w:cs="Times New Roman"/>
          <w:i/>
        </w:rPr>
        <w:t xml:space="preserve">M. </w:t>
      </w:r>
      <w:proofErr w:type="spellStart"/>
      <w:r w:rsidR="00B5412E" w:rsidRPr="00871813">
        <w:rPr>
          <w:rFonts w:ascii="Times New Roman" w:hAnsi="Times New Roman" w:cs="Times New Roman"/>
          <w:i/>
        </w:rPr>
        <w:t>m</w:t>
      </w:r>
      <w:r w:rsidR="00D85825" w:rsidRPr="00871813">
        <w:rPr>
          <w:rFonts w:ascii="Times New Roman" w:hAnsi="Times New Roman" w:cs="Times New Roman"/>
          <w:i/>
        </w:rPr>
        <w:t>inutiflora</w:t>
      </w:r>
      <w:proofErr w:type="spellEnd"/>
      <w:r w:rsidR="00D85825" w:rsidRPr="00871813">
        <w:rPr>
          <w:rFonts w:ascii="Times New Roman" w:hAnsi="Times New Roman" w:cs="Times New Roman"/>
        </w:rPr>
        <w:t xml:space="preserve"> </w:t>
      </w:r>
      <w:r w:rsidR="00520B3C" w:rsidRPr="00871813">
        <w:rPr>
          <w:rFonts w:ascii="Times New Roman" w:hAnsi="Times New Roman" w:cs="Times New Roman"/>
        </w:rPr>
        <w:t xml:space="preserve">were manually separated </w:t>
      </w:r>
      <w:r w:rsidR="00546195" w:rsidRPr="00871813">
        <w:rPr>
          <w:rFonts w:ascii="Times New Roman" w:hAnsi="Times New Roman" w:cs="Times New Roman"/>
        </w:rPr>
        <w:t>from all</w:t>
      </w:r>
      <w:r w:rsidR="00D85825" w:rsidRPr="00871813">
        <w:rPr>
          <w:rFonts w:ascii="Times New Roman" w:hAnsi="Times New Roman" w:cs="Times New Roman"/>
        </w:rPr>
        <w:t xml:space="preserve"> other seeds</w:t>
      </w:r>
      <w:r w:rsidR="007B2250" w:rsidRPr="00871813">
        <w:rPr>
          <w:rFonts w:ascii="Times New Roman" w:hAnsi="Times New Roman" w:cs="Times New Roman"/>
        </w:rPr>
        <w:t xml:space="preserve"> </w:t>
      </w:r>
      <w:r w:rsidR="00520B3C" w:rsidRPr="00871813">
        <w:rPr>
          <w:rFonts w:ascii="Times New Roman" w:hAnsi="Times New Roman" w:cs="Times New Roman"/>
        </w:rPr>
        <w:t>and 2)</w:t>
      </w:r>
      <w:r w:rsidR="00F95D92" w:rsidRPr="00871813">
        <w:rPr>
          <w:rFonts w:ascii="Times New Roman" w:hAnsi="Times New Roman" w:cs="Times New Roman"/>
        </w:rPr>
        <w:t xml:space="preserve"> </w:t>
      </w:r>
      <w:r w:rsidR="00520B3C" w:rsidRPr="00871813">
        <w:rPr>
          <w:rFonts w:ascii="Times New Roman" w:hAnsi="Times New Roman" w:cs="Times New Roman"/>
        </w:rPr>
        <w:t>t</w:t>
      </w:r>
      <w:r w:rsidR="00F95D92" w:rsidRPr="00871813">
        <w:rPr>
          <w:rFonts w:ascii="Times New Roman" w:hAnsi="Times New Roman" w:cs="Times New Roman"/>
        </w:rPr>
        <w:t xml:space="preserve">he </w:t>
      </w:r>
      <w:r w:rsidR="00261CCA">
        <w:rPr>
          <w:rFonts w:ascii="Times New Roman" w:hAnsi="Times New Roman" w:cs="Times New Roman"/>
        </w:rPr>
        <w:t>caryopses</w:t>
      </w:r>
      <w:r w:rsidR="00261CCA" w:rsidRPr="00871813">
        <w:rPr>
          <w:rFonts w:ascii="Times New Roman" w:hAnsi="Times New Roman" w:cs="Times New Roman"/>
        </w:rPr>
        <w:t xml:space="preserve"> </w:t>
      </w:r>
      <w:r w:rsidR="00F95D92" w:rsidRPr="00871813">
        <w:rPr>
          <w:rFonts w:ascii="Times New Roman" w:hAnsi="Times New Roman" w:cs="Times New Roman"/>
        </w:rPr>
        <w:t xml:space="preserve">of </w:t>
      </w:r>
      <w:r w:rsidR="00B5412E" w:rsidRPr="00871813">
        <w:rPr>
          <w:rFonts w:ascii="Times New Roman" w:hAnsi="Times New Roman" w:cs="Times New Roman"/>
          <w:i/>
        </w:rPr>
        <w:t xml:space="preserve">M. </w:t>
      </w:r>
      <w:proofErr w:type="spellStart"/>
      <w:r w:rsidR="00B5412E" w:rsidRPr="00871813">
        <w:rPr>
          <w:rFonts w:ascii="Times New Roman" w:hAnsi="Times New Roman" w:cs="Times New Roman"/>
          <w:i/>
        </w:rPr>
        <w:t>m</w:t>
      </w:r>
      <w:r w:rsidR="00F95D92" w:rsidRPr="00871813">
        <w:rPr>
          <w:rFonts w:ascii="Times New Roman" w:hAnsi="Times New Roman" w:cs="Times New Roman"/>
          <w:i/>
        </w:rPr>
        <w:t>inutiflora</w:t>
      </w:r>
      <w:proofErr w:type="spellEnd"/>
      <w:r w:rsidR="00F95D92" w:rsidRPr="00871813">
        <w:rPr>
          <w:rFonts w:ascii="Times New Roman" w:hAnsi="Times New Roman" w:cs="Times New Roman"/>
        </w:rPr>
        <w:t xml:space="preserve"> were then separated into to two groups, fertile (containing caryopses) and </w:t>
      </w:r>
      <w:r w:rsidR="00CA2C56">
        <w:rPr>
          <w:rFonts w:ascii="Times New Roman" w:hAnsi="Times New Roman" w:cs="Times New Roman"/>
        </w:rPr>
        <w:t>non-fertile</w:t>
      </w:r>
      <w:r w:rsidR="00B72B7C" w:rsidRPr="00871813">
        <w:rPr>
          <w:rFonts w:ascii="Times New Roman" w:hAnsi="Times New Roman" w:cs="Times New Roman"/>
        </w:rPr>
        <w:t xml:space="preserve"> </w:t>
      </w:r>
      <w:r w:rsidR="00F95D92" w:rsidRPr="00871813">
        <w:rPr>
          <w:rFonts w:ascii="Times New Roman" w:hAnsi="Times New Roman" w:cs="Times New Roman"/>
        </w:rPr>
        <w:t xml:space="preserve">(without caryopses) using a General Seed Blower </w:t>
      </w:r>
      <w:r w:rsidR="003C3DF7" w:rsidRPr="00871813">
        <w:rPr>
          <w:rFonts w:ascii="Times New Roman" w:hAnsi="Times New Roman" w:cs="Times New Roman"/>
        </w:rPr>
        <w:t>following the procedure described in Carmona and Martins (2010)</w:t>
      </w:r>
      <w:r w:rsidR="00402F82" w:rsidRPr="00871813">
        <w:rPr>
          <w:rFonts w:ascii="Times New Roman" w:hAnsi="Times New Roman" w:cs="Times New Roman"/>
        </w:rPr>
        <w:t>.</w:t>
      </w:r>
      <w:r w:rsidR="00F95D92" w:rsidRPr="00871813">
        <w:rPr>
          <w:rFonts w:ascii="Times New Roman" w:hAnsi="Times New Roman" w:cs="Times New Roman"/>
        </w:rPr>
        <w:t xml:space="preserve"> </w:t>
      </w:r>
      <w:r w:rsidR="00402F82" w:rsidRPr="00871813">
        <w:rPr>
          <w:rFonts w:ascii="Times New Roman" w:hAnsi="Times New Roman" w:cs="Times New Roman"/>
        </w:rPr>
        <w:t xml:space="preserve">After separation </w:t>
      </w:r>
      <w:r w:rsidR="00F95D92" w:rsidRPr="00871813">
        <w:rPr>
          <w:rFonts w:ascii="Times New Roman" w:hAnsi="Times New Roman" w:cs="Times New Roman"/>
        </w:rPr>
        <w:t xml:space="preserve">the number of seeds </w:t>
      </w:r>
      <w:r w:rsidR="00B812FA" w:rsidRPr="00871813">
        <w:rPr>
          <w:rFonts w:ascii="Times New Roman" w:hAnsi="Times New Roman" w:cs="Times New Roman"/>
        </w:rPr>
        <w:t xml:space="preserve">of </w:t>
      </w:r>
      <w:r w:rsidR="00B812FA" w:rsidRPr="00871813">
        <w:rPr>
          <w:rFonts w:ascii="Times New Roman" w:hAnsi="Times New Roman" w:cs="Times New Roman"/>
          <w:i/>
          <w:iCs/>
        </w:rPr>
        <w:t>M</w:t>
      </w:r>
      <w:r w:rsidR="00B812FA" w:rsidRPr="00871813">
        <w:rPr>
          <w:rFonts w:ascii="Times New Roman" w:hAnsi="Times New Roman" w:cs="Times New Roman"/>
        </w:rPr>
        <w:t xml:space="preserve">. </w:t>
      </w:r>
      <w:proofErr w:type="spellStart"/>
      <w:r w:rsidR="00B812FA" w:rsidRPr="00871813">
        <w:rPr>
          <w:rFonts w:ascii="Times New Roman" w:hAnsi="Times New Roman" w:cs="Times New Roman"/>
          <w:i/>
          <w:iCs/>
        </w:rPr>
        <w:t>minutiflora</w:t>
      </w:r>
      <w:proofErr w:type="spellEnd"/>
      <w:r w:rsidR="00B812FA" w:rsidRPr="00871813">
        <w:rPr>
          <w:rFonts w:ascii="Times New Roman" w:hAnsi="Times New Roman" w:cs="Times New Roman"/>
        </w:rPr>
        <w:t xml:space="preserve"> </w:t>
      </w:r>
      <w:r w:rsidR="00F95D92" w:rsidRPr="00871813">
        <w:rPr>
          <w:rFonts w:ascii="Times New Roman" w:hAnsi="Times New Roman" w:cs="Times New Roman"/>
        </w:rPr>
        <w:t>in each group was counted</w:t>
      </w:r>
      <w:r w:rsidR="001E2F7F" w:rsidRPr="00871813">
        <w:rPr>
          <w:rFonts w:ascii="Times New Roman" w:hAnsi="Times New Roman" w:cs="Times New Roman"/>
        </w:rPr>
        <w:t>.</w:t>
      </w:r>
      <w:r w:rsidR="00CA66C8" w:rsidRPr="00871813">
        <w:rPr>
          <w:rFonts w:ascii="Times New Roman" w:hAnsi="Times New Roman" w:cs="Times New Roman"/>
        </w:rPr>
        <w:t xml:space="preserve"> Viability of the </w:t>
      </w:r>
      <w:r w:rsidR="00261CCA">
        <w:rPr>
          <w:rFonts w:ascii="Times New Roman" w:hAnsi="Times New Roman" w:cs="Times New Roman"/>
        </w:rPr>
        <w:t>caryopses</w:t>
      </w:r>
      <w:r w:rsidR="00261CCA" w:rsidRPr="00871813">
        <w:rPr>
          <w:rFonts w:ascii="Times New Roman" w:hAnsi="Times New Roman" w:cs="Times New Roman"/>
        </w:rPr>
        <w:t xml:space="preserve"> </w:t>
      </w:r>
      <w:r w:rsidR="00CA66C8" w:rsidRPr="00871813">
        <w:rPr>
          <w:rFonts w:ascii="Times New Roman" w:hAnsi="Times New Roman" w:cs="Times New Roman"/>
        </w:rPr>
        <w:t>was not tested.</w:t>
      </w:r>
      <w:r w:rsidR="00F34FF7" w:rsidRPr="00871813">
        <w:rPr>
          <w:rFonts w:ascii="Times New Roman" w:hAnsi="Times New Roman" w:cs="Times New Roman"/>
        </w:rPr>
        <w:t xml:space="preserve"> Dispersal limitation </w:t>
      </w:r>
      <w:r w:rsidR="00261CCA" w:rsidRPr="00871813">
        <w:rPr>
          <w:rFonts w:ascii="Times New Roman" w:hAnsi="Times New Roman" w:cs="Times New Roman"/>
        </w:rPr>
        <w:t xml:space="preserve">based on the number of fertile </w:t>
      </w:r>
      <w:r w:rsidR="00261CCA">
        <w:rPr>
          <w:rFonts w:ascii="Times New Roman" w:hAnsi="Times New Roman" w:cs="Times New Roman"/>
        </w:rPr>
        <w:t>caryopses</w:t>
      </w:r>
      <w:r w:rsidR="00261CCA" w:rsidRPr="00871813">
        <w:rPr>
          <w:rFonts w:ascii="Times New Roman" w:hAnsi="Times New Roman" w:cs="Times New Roman"/>
        </w:rPr>
        <w:t xml:space="preserve"> that were collected in the trays</w:t>
      </w:r>
      <w:r w:rsidR="00261CCA">
        <w:rPr>
          <w:rFonts w:ascii="Times New Roman" w:hAnsi="Times New Roman" w:cs="Times New Roman"/>
        </w:rPr>
        <w:t xml:space="preserve"> over the entire collection period within the year</w:t>
      </w:r>
      <w:r w:rsidR="00261CCA" w:rsidRPr="00871813">
        <w:rPr>
          <w:rFonts w:ascii="Times New Roman" w:hAnsi="Times New Roman" w:cs="Times New Roman"/>
        </w:rPr>
        <w:t xml:space="preserve"> </w:t>
      </w:r>
      <w:r w:rsidR="00F34FF7" w:rsidRPr="00871813">
        <w:rPr>
          <w:rFonts w:ascii="Times New Roman" w:hAnsi="Times New Roman" w:cs="Times New Roman"/>
        </w:rPr>
        <w:t xml:space="preserve">for each treatment in each year was calculated </w:t>
      </w:r>
      <w:r w:rsidR="00B72B7C">
        <w:rPr>
          <w:rFonts w:ascii="Times New Roman" w:hAnsi="Times New Roman" w:cs="Times New Roman"/>
        </w:rPr>
        <w:t>following</w:t>
      </w:r>
      <w:r w:rsidR="00F34FF7" w:rsidRPr="00871813">
        <w:rPr>
          <w:rFonts w:ascii="Times New Roman" w:hAnsi="Times New Roman" w:cs="Times New Roman"/>
        </w:rPr>
        <w:t xml:space="preserve"> Xavier et al (2021)</w:t>
      </w:r>
      <w:r w:rsidR="006327CE">
        <w:rPr>
          <w:rFonts w:ascii="Times New Roman" w:hAnsi="Times New Roman" w:cs="Times New Roman"/>
        </w:rPr>
        <w:t>.</w:t>
      </w:r>
      <w:r w:rsidR="00F34FF7" w:rsidRPr="00871813">
        <w:rPr>
          <w:rFonts w:ascii="Times New Roman" w:hAnsi="Times New Roman" w:cs="Times New Roman"/>
        </w:rPr>
        <w:t xml:space="preserve"> </w:t>
      </w:r>
    </w:p>
    <w:p w14:paraId="48BAD9F6" w14:textId="259CBBF1" w:rsidR="00EA5AAB" w:rsidRPr="00871813" w:rsidRDefault="00EA5AAB" w:rsidP="006F64D2">
      <w:pPr>
        <w:spacing w:line="480" w:lineRule="auto"/>
        <w:rPr>
          <w:rFonts w:ascii="Times New Roman" w:hAnsi="Times New Roman" w:cs="Times New Roman"/>
        </w:rPr>
      </w:pPr>
    </w:p>
    <w:p w14:paraId="08E2C7AC" w14:textId="01EE2993" w:rsidR="00EB3E1D" w:rsidRPr="00871813" w:rsidRDefault="0005613C" w:rsidP="006F64D2">
      <w:pPr>
        <w:spacing w:line="480" w:lineRule="auto"/>
        <w:rPr>
          <w:rFonts w:ascii="Times New Roman" w:hAnsi="Times New Roman" w:cs="Times New Roman"/>
          <w:i/>
          <w:iCs/>
        </w:rPr>
      </w:pPr>
      <w:r w:rsidRPr="00871813">
        <w:rPr>
          <w:rFonts w:ascii="Times New Roman" w:hAnsi="Times New Roman" w:cs="Times New Roman"/>
          <w:i/>
          <w:iCs/>
          <w:highlight w:val="yellow"/>
        </w:rPr>
        <w:t xml:space="preserve">Statistical </w:t>
      </w:r>
      <w:commentRangeStart w:id="3"/>
      <w:r w:rsidR="00EB3E1D" w:rsidRPr="00871813">
        <w:rPr>
          <w:rFonts w:ascii="Times New Roman" w:hAnsi="Times New Roman" w:cs="Times New Roman"/>
          <w:i/>
          <w:iCs/>
          <w:highlight w:val="yellow"/>
        </w:rPr>
        <w:t>analys</w:t>
      </w:r>
      <w:r w:rsidRPr="00871813">
        <w:rPr>
          <w:rFonts w:ascii="Times New Roman" w:hAnsi="Times New Roman" w:cs="Times New Roman"/>
          <w:i/>
          <w:iCs/>
          <w:highlight w:val="yellow"/>
        </w:rPr>
        <w:t>e</w:t>
      </w:r>
      <w:r w:rsidR="00EB3E1D" w:rsidRPr="00871813">
        <w:rPr>
          <w:rFonts w:ascii="Times New Roman" w:hAnsi="Times New Roman" w:cs="Times New Roman"/>
          <w:i/>
          <w:iCs/>
          <w:highlight w:val="yellow"/>
        </w:rPr>
        <w:t>s</w:t>
      </w:r>
      <w:commentRangeEnd w:id="3"/>
      <w:r w:rsidR="000577AC" w:rsidRPr="00871813">
        <w:rPr>
          <w:rStyle w:val="Refdecomentrio"/>
          <w:rFonts w:ascii="Times New Roman" w:hAnsi="Times New Roman" w:cs="Times New Roman"/>
          <w:i/>
          <w:iCs/>
          <w:sz w:val="24"/>
          <w:szCs w:val="24"/>
        </w:rPr>
        <w:commentReference w:id="3"/>
      </w:r>
    </w:p>
    <w:p w14:paraId="6F73A231" w14:textId="0B8C86AF" w:rsidR="00E51123" w:rsidRPr="00871813" w:rsidRDefault="008928A5" w:rsidP="002D227A">
      <w:pPr>
        <w:spacing w:line="480" w:lineRule="auto"/>
        <w:rPr>
          <w:rFonts w:ascii="Times New Roman" w:hAnsi="Times New Roman" w:cs="Times New Roman"/>
        </w:rPr>
      </w:pPr>
      <w:r w:rsidRPr="00871813">
        <w:rPr>
          <w:rFonts w:ascii="Times New Roman" w:hAnsi="Times New Roman" w:cs="Times New Roman"/>
        </w:rPr>
        <w:t>Comparisons of data on the coverage values was done using the mean value of the 15 values obtained in each plot</w:t>
      </w:r>
      <w:r w:rsidR="00F34FF7" w:rsidRPr="00871813">
        <w:rPr>
          <w:rFonts w:ascii="Times New Roman" w:hAnsi="Times New Roman" w:cs="Times New Roman"/>
        </w:rPr>
        <w:t xml:space="preserve"> for all vegetation and separately for </w:t>
      </w:r>
      <w:r w:rsidR="00F34FF7" w:rsidRPr="00871813">
        <w:rPr>
          <w:rFonts w:ascii="Times New Roman" w:hAnsi="Times New Roman" w:cs="Times New Roman"/>
          <w:i/>
          <w:iCs/>
        </w:rPr>
        <w:t>M</w:t>
      </w:r>
      <w:r w:rsidR="00F34FF7" w:rsidRPr="00871813">
        <w:rPr>
          <w:rFonts w:ascii="Times New Roman" w:hAnsi="Times New Roman" w:cs="Times New Roman"/>
        </w:rPr>
        <w:t xml:space="preserve">. </w:t>
      </w:r>
      <w:proofErr w:type="spellStart"/>
      <w:r w:rsidR="00F34FF7" w:rsidRPr="00871813">
        <w:rPr>
          <w:rFonts w:ascii="Times New Roman" w:hAnsi="Times New Roman" w:cs="Times New Roman"/>
          <w:i/>
          <w:iCs/>
        </w:rPr>
        <w:t>minutiflora</w:t>
      </w:r>
      <w:proofErr w:type="spellEnd"/>
      <w:r w:rsidR="00C71775" w:rsidRPr="00871813">
        <w:rPr>
          <w:rFonts w:ascii="Times New Roman" w:hAnsi="Times New Roman" w:cs="Times New Roman"/>
        </w:rPr>
        <w:t>.</w:t>
      </w:r>
      <w:r w:rsidR="005F5304" w:rsidRPr="00871813">
        <w:rPr>
          <w:rFonts w:ascii="Times New Roman" w:hAnsi="Times New Roman" w:cs="Times New Roman"/>
        </w:rPr>
        <w:t xml:space="preserve"> </w:t>
      </w:r>
      <w:r w:rsidR="00261CCA" w:rsidRPr="00871813">
        <w:rPr>
          <w:rFonts w:ascii="Times New Roman" w:hAnsi="Times New Roman" w:cs="Times New Roman"/>
        </w:rPr>
        <w:t xml:space="preserve">Comparisons among percentages of coverage </w:t>
      </w:r>
      <w:r w:rsidR="00261CCA">
        <w:rPr>
          <w:rFonts w:ascii="Times New Roman" w:hAnsi="Times New Roman" w:cs="Times New Roman"/>
        </w:rPr>
        <w:t xml:space="preserve">were done using PAST </w:t>
      </w:r>
      <w:r w:rsidR="00261CCA" w:rsidRPr="00871813">
        <w:rPr>
          <w:rFonts w:ascii="Times New Roman" w:hAnsi="Times New Roman" w:cs="Times New Roman"/>
        </w:rPr>
        <w:t>4.0 (Hammer et al. 200</w:t>
      </w:r>
      <w:r w:rsidR="00261CCA">
        <w:rPr>
          <w:rFonts w:ascii="Times New Roman" w:hAnsi="Times New Roman" w:cs="Times New Roman"/>
        </w:rPr>
        <w:t xml:space="preserve">0). </w:t>
      </w:r>
      <w:r w:rsidR="00261CCA" w:rsidRPr="00871813">
        <w:rPr>
          <w:rFonts w:ascii="Times New Roman" w:hAnsi="Times New Roman" w:cs="Times New Roman"/>
        </w:rPr>
        <w:t>No transformation of the data was done prior to</w:t>
      </w:r>
      <w:r w:rsidR="00261CCA">
        <w:rPr>
          <w:rFonts w:ascii="Times New Roman" w:hAnsi="Times New Roman" w:cs="Times New Roman"/>
        </w:rPr>
        <w:t xml:space="preserve"> this</w:t>
      </w:r>
      <w:r w:rsidR="00261CCA" w:rsidRPr="00871813">
        <w:rPr>
          <w:rFonts w:ascii="Times New Roman" w:hAnsi="Times New Roman" w:cs="Times New Roman"/>
        </w:rPr>
        <w:t xml:space="preserve"> analysis.</w:t>
      </w:r>
      <w:r w:rsidR="00261CCA">
        <w:rPr>
          <w:rFonts w:ascii="Times New Roman" w:hAnsi="Times New Roman" w:cs="Times New Roman"/>
        </w:rPr>
        <w:t xml:space="preserve"> </w:t>
      </w:r>
      <w:r w:rsidR="003E299B" w:rsidRPr="00871813">
        <w:rPr>
          <w:rFonts w:ascii="Times New Roman" w:hAnsi="Times New Roman" w:cs="Times New Roman"/>
        </w:rPr>
        <w:t xml:space="preserve">Comparisons of seed rain was done using only data for fertile </w:t>
      </w:r>
      <w:r w:rsidR="00B72B7C">
        <w:rPr>
          <w:rFonts w:ascii="Times New Roman" w:hAnsi="Times New Roman" w:cs="Times New Roman"/>
        </w:rPr>
        <w:t>caryopses</w:t>
      </w:r>
      <w:r w:rsidR="00B047C8" w:rsidRPr="00871813">
        <w:rPr>
          <w:rFonts w:ascii="Times New Roman" w:hAnsi="Times New Roman" w:cs="Times New Roman"/>
        </w:rPr>
        <w:t xml:space="preserve">, as was done by </w:t>
      </w:r>
      <w:proofErr w:type="spellStart"/>
      <w:r w:rsidR="00B047C8" w:rsidRPr="00871813">
        <w:rPr>
          <w:rFonts w:ascii="Times New Roman" w:hAnsi="Times New Roman" w:cs="Times New Roman"/>
        </w:rPr>
        <w:t>Forcella</w:t>
      </w:r>
      <w:proofErr w:type="spellEnd"/>
      <w:r w:rsidR="00B047C8" w:rsidRPr="00871813">
        <w:rPr>
          <w:rFonts w:ascii="Times New Roman" w:hAnsi="Times New Roman" w:cs="Times New Roman"/>
        </w:rPr>
        <w:t xml:space="preserve"> et al. (1996)</w:t>
      </w:r>
      <w:r w:rsidR="00F34FF7" w:rsidRPr="00871813">
        <w:rPr>
          <w:rFonts w:ascii="Times New Roman" w:hAnsi="Times New Roman" w:cs="Times New Roman"/>
        </w:rPr>
        <w:t xml:space="preserve">. </w:t>
      </w:r>
      <w:r w:rsidR="00740F3D" w:rsidRPr="00871813">
        <w:rPr>
          <w:rFonts w:ascii="Times New Roman" w:hAnsi="Times New Roman" w:cs="Times New Roman"/>
        </w:rPr>
        <w:t xml:space="preserve">Since tray placement was different among treatments, analyses of annual </w:t>
      </w:r>
      <w:r w:rsidR="00740F3D" w:rsidRPr="00871813">
        <w:rPr>
          <w:rFonts w:ascii="Times New Roman" w:hAnsi="Times New Roman" w:cs="Times New Roman"/>
        </w:rPr>
        <w:lastRenderedPageBreak/>
        <w:t xml:space="preserve">variation </w:t>
      </w:r>
      <w:proofErr w:type="gramStart"/>
      <w:r w:rsidR="00740F3D" w:rsidRPr="00871813">
        <w:rPr>
          <w:rFonts w:ascii="Times New Roman" w:hAnsi="Times New Roman" w:cs="Times New Roman"/>
        </w:rPr>
        <w:t>was</w:t>
      </w:r>
      <w:proofErr w:type="gramEnd"/>
      <w:r w:rsidR="00740F3D" w:rsidRPr="00871813">
        <w:rPr>
          <w:rFonts w:ascii="Times New Roman" w:hAnsi="Times New Roman" w:cs="Times New Roman"/>
        </w:rPr>
        <w:t xml:space="preserve"> done only </w:t>
      </w:r>
      <w:r w:rsidR="00B72B7C">
        <w:rPr>
          <w:rFonts w:ascii="Times New Roman" w:hAnsi="Times New Roman" w:cs="Times New Roman"/>
        </w:rPr>
        <w:t xml:space="preserve">using data from the </w:t>
      </w:r>
      <w:r w:rsidR="00740F3D" w:rsidRPr="00871813">
        <w:rPr>
          <w:rFonts w:ascii="Times New Roman" w:hAnsi="Times New Roman" w:cs="Times New Roman"/>
        </w:rPr>
        <w:t>LC and HC plots</w:t>
      </w:r>
      <w:r w:rsidR="00B72B7C">
        <w:rPr>
          <w:rFonts w:ascii="Times New Roman" w:hAnsi="Times New Roman" w:cs="Times New Roman"/>
        </w:rPr>
        <w:t xml:space="preserve"> (objectives 1 and 2)</w:t>
      </w:r>
      <w:r w:rsidR="00740F3D" w:rsidRPr="00871813">
        <w:rPr>
          <w:rFonts w:ascii="Times New Roman" w:hAnsi="Times New Roman" w:cs="Times New Roman"/>
        </w:rPr>
        <w:t xml:space="preserve"> and comparison of treatment effects were done </w:t>
      </w:r>
      <w:r w:rsidR="00B72B7C">
        <w:rPr>
          <w:rFonts w:ascii="Times New Roman" w:hAnsi="Times New Roman" w:cs="Times New Roman"/>
        </w:rPr>
        <w:t>between the FM and IMM plots (objective 4)</w:t>
      </w:r>
      <w:r w:rsidR="00740F3D" w:rsidRPr="00871813">
        <w:rPr>
          <w:rFonts w:ascii="Times New Roman" w:hAnsi="Times New Roman" w:cs="Times New Roman"/>
        </w:rPr>
        <w:t>.</w:t>
      </w:r>
      <w:r w:rsidR="00261CCA">
        <w:rPr>
          <w:rFonts w:ascii="Times New Roman" w:hAnsi="Times New Roman" w:cs="Times New Roman"/>
        </w:rPr>
        <w:t xml:space="preserve"> These d</w:t>
      </w:r>
      <w:r w:rsidR="00E51123" w:rsidRPr="00871813">
        <w:rPr>
          <w:rFonts w:ascii="Times New Roman" w:hAnsi="Times New Roman" w:cs="Times New Roman"/>
        </w:rPr>
        <w:t>ata were analyzed in the R environment</w:t>
      </w:r>
      <w:r w:rsidR="0057657D" w:rsidRPr="00871813">
        <w:rPr>
          <w:rFonts w:ascii="Times New Roman" w:hAnsi="Times New Roman" w:cs="Times New Roman"/>
        </w:rPr>
        <w:t>.</w:t>
      </w:r>
      <w:r w:rsidR="00E51123" w:rsidRPr="00871813">
        <w:rPr>
          <w:rFonts w:ascii="Times New Roman" w:hAnsi="Times New Roman" w:cs="Times New Roman"/>
        </w:rPr>
        <w:t xml:space="preserve"> A Generalized Linear Model (GLM, with Poisson and Identity function) was used to answer questions about the number of viable seeds. A GLM model with binomial distribution was used to test for differences of viable </w:t>
      </w:r>
      <w:r w:rsidR="0023548F">
        <w:rPr>
          <w:rFonts w:ascii="Times New Roman" w:hAnsi="Times New Roman" w:cs="Times New Roman"/>
        </w:rPr>
        <w:t>caryopses</w:t>
      </w:r>
      <w:r w:rsidR="00261CCA">
        <w:rPr>
          <w:rFonts w:ascii="Times New Roman" w:hAnsi="Times New Roman" w:cs="Times New Roman"/>
        </w:rPr>
        <w:t xml:space="preserve"> </w:t>
      </w:r>
      <w:r w:rsidR="00E51123" w:rsidRPr="00871813">
        <w:rPr>
          <w:rFonts w:ascii="Times New Roman" w:hAnsi="Times New Roman" w:cs="Times New Roman"/>
        </w:rPr>
        <w:t>among treatments</w:t>
      </w:r>
      <w:r w:rsidR="00261CCA">
        <w:rPr>
          <w:rFonts w:ascii="Times New Roman" w:hAnsi="Times New Roman" w:cs="Times New Roman"/>
        </w:rPr>
        <w:t xml:space="preserve"> (objective 3)</w:t>
      </w:r>
      <w:r w:rsidR="00E51123" w:rsidRPr="00871813">
        <w:rPr>
          <w:rFonts w:ascii="Times New Roman" w:hAnsi="Times New Roman" w:cs="Times New Roman"/>
        </w:rPr>
        <w:t>. Prior to analysis of coverage the values were arcsine transformed.</w:t>
      </w:r>
    </w:p>
    <w:p w14:paraId="7DF679F8" w14:textId="77777777" w:rsidR="00400775" w:rsidRPr="00871813" w:rsidRDefault="00400775" w:rsidP="006F64D2">
      <w:pPr>
        <w:spacing w:line="480" w:lineRule="auto"/>
        <w:rPr>
          <w:rFonts w:ascii="Times New Roman" w:hAnsi="Times New Roman" w:cs="Times New Roman"/>
        </w:rPr>
      </w:pPr>
    </w:p>
    <w:p w14:paraId="067B1397" w14:textId="7E96310A" w:rsidR="00527721" w:rsidRPr="00871813" w:rsidRDefault="00527721" w:rsidP="006F64D2">
      <w:pPr>
        <w:spacing w:line="480" w:lineRule="auto"/>
        <w:rPr>
          <w:rFonts w:ascii="Times New Roman" w:hAnsi="Times New Roman" w:cs="Times New Roman"/>
        </w:rPr>
      </w:pPr>
      <w:r w:rsidRPr="00871813">
        <w:rPr>
          <w:rFonts w:ascii="Times New Roman" w:hAnsi="Times New Roman" w:cs="Times New Roman"/>
          <w:b/>
          <w:bCs/>
        </w:rPr>
        <w:t>R</w:t>
      </w:r>
      <w:r w:rsidR="00212E3A" w:rsidRPr="00871813">
        <w:rPr>
          <w:rFonts w:ascii="Times New Roman" w:hAnsi="Times New Roman" w:cs="Times New Roman"/>
          <w:b/>
          <w:bCs/>
        </w:rPr>
        <w:t>esults and Discussion</w:t>
      </w:r>
    </w:p>
    <w:p w14:paraId="3C1A63E0" w14:textId="572A90A2" w:rsidR="005F5304" w:rsidRPr="00871813" w:rsidRDefault="00833FEA" w:rsidP="006F64D2">
      <w:pPr>
        <w:spacing w:line="480" w:lineRule="auto"/>
        <w:rPr>
          <w:rFonts w:ascii="Times New Roman" w:hAnsi="Times New Roman" w:cs="Times New Roman"/>
          <w:i/>
          <w:iCs/>
        </w:rPr>
      </w:pPr>
      <w:r w:rsidRPr="00871813">
        <w:rPr>
          <w:rFonts w:ascii="Times New Roman" w:hAnsi="Times New Roman" w:cs="Times New Roman"/>
          <w:i/>
          <w:iCs/>
        </w:rPr>
        <w:t xml:space="preserve">Dispersal of </w:t>
      </w:r>
      <w:r w:rsidR="00261CCA">
        <w:rPr>
          <w:rFonts w:ascii="Times New Roman" w:hAnsi="Times New Roman" w:cs="Times New Roman"/>
          <w:i/>
          <w:iCs/>
        </w:rPr>
        <w:t>caryopses</w:t>
      </w:r>
      <w:r w:rsidR="00261CCA" w:rsidRPr="00871813">
        <w:rPr>
          <w:rFonts w:ascii="Times New Roman" w:hAnsi="Times New Roman" w:cs="Times New Roman"/>
          <w:i/>
          <w:iCs/>
        </w:rPr>
        <w:t xml:space="preserve"> </w:t>
      </w:r>
      <w:r w:rsidRPr="00871813">
        <w:rPr>
          <w:rFonts w:ascii="Times New Roman" w:hAnsi="Times New Roman" w:cs="Times New Roman"/>
          <w:i/>
          <w:iCs/>
        </w:rPr>
        <w:t xml:space="preserve">of </w:t>
      </w:r>
      <w:proofErr w:type="spellStart"/>
      <w:r w:rsidRPr="00871813">
        <w:rPr>
          <w:rFonts w:ascii="Times New Roman" w:hAnsi="Times New Roman" w:cs="Times New Roman"/>
          <w:i/>
          <w:iCs/>
        </w:rPr>
        <w:t>Melinis</w:t>
      </w:r>
      <w:proofErr w:type="spellEnd"/>
      <w:r w:rsidRPr="00871813">
        <w:rPr>
          <w:rFonts w:ascii="Times New Roman" w:hAnsi="Times New Roman" w:cs="Times New Roman"/>
          <w:i/>
          <w:iCs/>
        </w:rPr>
        <w:t xml:space="preserve"> </w:t>
      </w:r>
      <w:proofErr w:type="spellStart"/>
      <w:r w:rsidRPr="00871813">
        <w:rPr>
          <w:rFonts w:ascii="Times New Roman" w:hAnsi="Times New Roman" w:cs="Times New Roman"/>
          <w:i/>
          <w:iCs/>
        </w:rPr>
        <w:t>minutiflora</w:t>
      </w:r>
      <w:proofErr w:type="spellEnd"/>
    </w:p>
    <w:p w14:paraId="6804425C" w14:textId="2917A52B" w:rsidR="005F5304" w:rsidRPr="00871813" w:rsidRDefault="005F5304" w:rsidP="002D227A">
      <w:pPr>
        <w:spacing w:line="480" w:lineRule="auto"/>
        <w:rPr>
          <w:rFonts w:ascii="Times New Roman" w:hAnsi="Times New Roman" w:cs="Times New Roman"/>
        </w:rPr>
      </w:pPr>
      <w:r w:rsidRPr="00871813">
        <w:rPr>
          <w:rFonts w:ascii="Times New Roman" w:hAnsi="Times New Roman" w:cs="Times New Roman"/>
        </w:rPr>
        <w:t xml:space="preserve">Previous studies have indicated different modes of </w:t>
      </w:r>
      <w:r w:rsidR="003C1458" w:rsidRPr="00871813">
        <w:rPr>
          <w:rFonts w:ascii="Times New Roman" w:hAnsi="Times New Roman" w:cs="Times New Roman"/>
        </w:rPr>
        <w:t xml:space="preserve">seed </w:t>
      </w:r>
      <w:r w:rsidRPr="00871813">
        <w:rPr>
          <w:rFonts w:ascii="Times New Roman" w:hAnsi="Times New Roman" w:cs="Times New Roman"/>
        </w:rPr>
        <w:t xml:space="preserve">dispersal </w:t>
      </w:r>
      <w:r w:rsidR="003C1458" w:rsidRPr="00871813">
        <w:rPr>
          <w:rFonts w:ascii="Times New Roman" w:hAnsi="Times New Roman" w:cs="Times New Roman"/>
        </w:rPr>
        <w:t>in</w:t>
      </w:r>
      <w:r w:rsidRPr="00871813">
        <w:rPr>
          <w:rFonts w:ascii="Times New Roman" w:hAnsi="Times New Roman" w:cs="Times New Roman"/>
        </w:rPr>
        <w:t xml:space="preserve"> </w:t>
      </w:r>
      <w:r w:rsidR="00B5412E" w:rsidRPr="00871813">
        <w:rPr>
          <w:rFonts w:ascii="Times New Roman" w:hAnsi="Times New Roman" w:cs="Times New Roman"/>
          <w:i/>
          <w:iCs/>
        </w:rPr>
        <w:t xml:space="preserve">M. </w:t>
      </w:r>
      <w:proofErr w:type="spellStart"/>
      <w:r w:rsidR="00B5412E" w:rsidRPr="00871813">
        <w:rPr>
          <w:rFonts w:ascii="Times New Roman" w:hAnsi="Times New Roman" w:cs="Times New Roman"/>
          <w:i/>
          <w:iCs/>
        </w:rPr>
        <w:t>minutiflora</w:t>
      </w:r>
      <w:proofErr w:type="spellEnd"/>
      <w:r w:rsidR="005974D7" w:rsidRPr="00871813">
        <w:rPr>
          <w:rFonts w:ascii="Times New Roman" w:hAnsi="Times New Roman" w:cs="Times New Roman"/>
          <w:i/>
          <w:iCs/>
        </w:rPr>
        <w:t>.</w:t>
      </w:r>
      <w:r w:rsidR="009C05BA" w:rsidRPr="00871813">
        <w:rPr>
          <w:rFonts w:ascii="Times New Roman" w:hAnsi="Times New Roman" w:cs="Times New Roman"/>
        </w:rPr>
        <w:t xml:space="preserve"> </w:t>
      </w:r>
      <w:proofErr w:type="spellStart"/>
      <w:r w:rsidR="0060703C" w:rsidRPr="00871813">
        <w:rPr>
          <w:rFonts w:ascii="Times New Roman" w:hAnsi="Times New Roman" w:cs="Times New Roman"/>
        </w:rPr>
        <w:t>D´Antonio</w:t>
      </w:r>
      <w:proofErr w:type="spellEnd"/>
      <w:r w:rsidR="0060703C" w:rsidRPr="00871813">
        <w:rPr>
          <w:rFonts w:ascii="Times New Roman" w:hAnsi="Times New Roman" w:cs="Times New Roman"/>
        </w:rPr>
        <w:t xml:space="preserve"> et al. (2001) states that dispersal of </w:t>
      </w:r>
      <w:r w:rsidR="0060703C" w:rsidRPr="00871813">
        <w:rPr>
          <w:rFonts w:ascii="Times New Roman" w:hAnsi="Times New Roman" w:cs="Times New Roman"/>
          <w:i/>
          <w:iCs/>
        </w:rPr>
        <w:t>M</w:t>
      </w:r>
      <w:r w:rsidR="0060703C" w:rsidRPr="00871813">
        <w:rPr>
          <w:rFonts w:ascii="Times New Roman" w:hAnsi="Times New Roman" w:cs="Times New Roman"/>
        </w:rPr>
        <w:t xml:space="preserve">. </w:t>
      </w:r>
      <w:proofErr w:type="spellStart"/>
      <w:r w:rsidR="0060703C" w:rsidRPr="00871813">
        <w:rPr>
          <w:rFonts w:ascii="Times New Roman" w:hAnsi="Times New Roman" w:cs="Times New Roman"/>
          <w:i/>
          <w:iCs/>
        </w:rPr>
        <w:t>minutiflora</w:t>
      </w:r>
      <w:proofErr w:type="spellEnd"/>
      <w:r w:rsidR="0060703C" w:rsidRPr="00871813">
        <w:rPr>
          <w:rFonts w:ascii="Times New Roman" w:hAnsi="Times New Roman" w:cs="Times New Roman"/>
        </w:rPr>
        <w:t xml:space="preserve"> is </w:t>
      </w:r>
      <w:proofErr w:type="spellStart"/>
      <w:r w:rsidR="0060703C" w:rsidRPr="00871813">
        <w:rPr>
          <w:rFonts w:ascii="Times New Roman" w:hAnsi="Times New Roman" w:cs="Times New Roman"/>
        </w:rPr>
        <w:t>anemochoric</w:t>
      </w:r>
      <w:proofErr w:type="spellEnd"/>
      <w:r w:rsidR="0060703C" w:rsidRPr="00871813">
        <w:rPr>
          <w:rFonts w:ascii="Times New Roman" w:hAnsi="Times New Roman" w:cs="Times New Roman"/>
        </w:rPr>
        <w:t xml:space="preserve"> and this </w:t>
      </w:r>
      <w:r w:rsidR="00C80F1F" w:rsidRPr="00871813">
        <w:rPr>
          <w:rFonts w:ascii="Times New Roman" w:hAnsi="Times New Roman" w:cs="Times New Roman"/>
        </w:rPr>
        <w:t xml:space="preserve">mode </w:t>
      </w:r>
      <w:r w:rsidR="0060703C" w:rsidRPr="00871813">
        <w:rPr>
          <w:rFonts w:ascii="Times New Roman" w:hAnsi="Times New Roman" w:cs="Times New Roman"/>
        </w:rPr>
        <w:t xml:space="preserve">is also indicated by </w:t>
      </w:r>
      <w:r w:rsidR="004638B4" w:rsidRPr="00871813">
        <w:rPr>
          <w:rFonts w:ascii="Times New Roman" w:hAnsi="Times New Roman" w:cs="Times New Roman"/>
        </w:rPr>
        <w:t xml:space="preserve">Hauser (2008) </w:t>
      </w:r>
      <w:r w:rsidR="005974D7" w:rsidRPr="00871813">
        <w:rPr>
          <w:rFonts w:ascii="Times New Roman" w:hAnsi="Times New Roman" w:cs="Times New Roman"/>
        </w:rPr>
        <w:t>and CABI (2020)</w:t>
      </w:r>
      <w:r w:rsidR="00600811" w:rsidRPr="00871813">
        <w:rPr>
          <w:rFonts w:ascii="Times New Roman" w:hAnsi="Times New Roman" w:cs="Times New Roman"/>
        </w:rPr>
        <w:t>.</w:t>
      </w:r>
      <w:r w:rsidR="005974D7" w:rsidRPr="00871813">
        <w:rPr>
          <w:rFonts w:ascii="Times New Roman" w:hAnsi="Times New Roman" w:cs="Times New Roman"/>
        </w:rPr>
        <w:t xml:space="preserve"> </w:t>
      </w:r>
      <w:r w:rsidR="0060703C" w:rsidRPr="00871813">
        <w:rPr>
          <w:rFonts w:ascii="Times New Roman" w:hAnsi="Times New Roman" w:cs="Times New Roman"/>
        </w:rPr>
        <w:t xml:space="preserve">However, Barger et al. (2003) affirmed that since </w:t>
      </w:r>
      <w:r w:rsidR="0060703C" w:rsidRPr="00871813">
        <w:rPr>
          <w:rFonts w:ascii="Times New Roman" w:hAnsi="Times New Roman" w:cs="Times New Roman"/>
          <w:i/>
        </w:rPr>
        <w:t xml:space="preserve">M. </w:t>
      </w:r>
      <w:proofErr w:type="spellStart"/>
      <w:r w:rsidR="0060703C" w:rsidRPr="00871813">
        <w:rPr>
          <w:rFonts w:ascii="Times New Roman" w:hAnsi="Times New Roman" w:cs="Times New Roman"/>
          <w:i/>
        </w:rPr>
        <w:t>minutiflora</w:t>
      </w:r>
      <w:proofErr w:type="spellEnd"/>
      <w:r w:rsidR="0060703C" w:rsidRPr="00871813">
        <w:rPr>
          <w:rFonts w:ascii="Times New Roman" w:hAnsi="Times New Roman" w:cs="Times New Roman"/>
        </w:rPr>
        <w:t xml:space="preserve"> does not possess a strong dispersal mechanism such as a plume for wind dispersal its ability to colonize new areas is limited. There are no studies on terminal velocity of any species in the genus </w:t>
      </w:r>
      <w:proofErr w:type="spellStart"/>
      <w:r w:rsidR="0060703C" w:rsidRPr="00871813">
        <w:rPr>
          <w:rFonts w:ascii="Times New Roman" w:hAnsi="Times New Roman" w:cs="Times New Roman"/>
          <w:i/>
          <w:iCs/>
        </w:rPr>
        <w:t>Melinis</w:t>
      </w:r>
      <w:proofErr w:type="spellEnd"/>
      <w:r w:rsidR="0060703C" w:rsidRPr="00871813">
        <w:rPr>
          <w:rFonts w:ascii="Times New Roman" w:hAnsi="Times New Roman" w:cs="Times New Roman"/>
        </w:rPr>
        <w:t xml:space="preserve">, but Stokes (2010) </w:t>
      </w:r>
      <w:r w:rsidR="00261CCA">
        <w:rPr>
          <w:rFonts w:ascii="Times New Roman" w:hAnsi="Times New Roman" w:cs="Times New Roman"/>
        </w:rPr>
        <w:t xml:space="preserve">under laboratory conditions </w:t>
      </w:r>
      <w:r w:rsidR="00B92A17" w:rsidRPr="00871813">
        <w:rPr>
          <w:rFonts w:ascii="Times New Roman" w:hAnsi="Times New Roman" w:cs="Times New Roman"/>
        </w:rPr>
        <w:t xml:space="preserve">collected </w:t>
      </w:r>
      <w:r w:rsidR="0060703C" w:rsidRPr="00871813">
        <w:rPr>
          <w:rFonts w:ascii="Times New Roman" w:hAnsi="Times New Roman" w:cs="Times New Roman"/>
        </w:rPr>
        <w:t>data on distances of wind dispersal of</w:t>
      </w:r>
      <w:r w:rsidR="006E3498" w:rsidRPr="00871813">
        <w:rPr>
          <w:rFonts w:ascii="Times New Roman" w:hAnsi="Times New Roman" w:cs="Times New Roman"/>
        </w:rPr>
        <w:t xml:space="preserve"> </w:t>
      </w:r>
      <w:proofErr w:type="spellStart"/>
      <w:r w:rsidR="00B92A17" w:rsidRPr="00871813">
        <w:rPr>
          <w:rFonts w:ascii="Times New Roman" w:hAnsi="Times New Roman" w:cs="Times New Roman"/>
          <w:i/>
          <w:iCs/>
        </w:rPr>
        <w:t>M</w:t>
      </w:r>
      <w:r w:rsidR="00B92A17" w:rsidRPr="00871813">
        <w:rPr>
          <w:rFonts w:ascii="Times New Roman" w:hAnsi="Times New Roman" w:cs="Times New Roman"/>
        </w:rPr>
        <w:t>elinis</w:t>
      </w:r>
      <w:proofErr w:type="spellEnd"/>
      <w:r w:rsidR="00B92A17" w:rsidRPr="00871813">
        <w:rPr>
          <w:rFonts w:ascii="Times New Roman" w:hAnsi="Times New Roman" w:cs="Times New Roman"/>
        </w:rPr>
        <w:t xml:space="preserve"> </w:t>
      </w:r>
      <w:r w:rsidR="00B92A17" w:rsidRPr="00871813">
        <w:rPr>
          <w:rFonts w:ascii="Times New Roman" w:hAnsi="Times New Roman" w:cs="Times New Roman"/>
          <w:i/>
          <w:iCs/>
        </w:rPr>
        <w:t>repens</w:t>
      </w:r>
      <w:r w:rsidR="00B92A17" w:rsidRPr="00871813">
        <w:rPr>
          <w:rFonts w:ascii="Times New Roman" w:hAnsi="Times New Roman" w:cs="Times New Roman"/>
        </w:rPr>
        <w:t xml:space="preserve">, </w:t>
      </w:r>
      <w:r w:rsidR="006E3498" w:rsidRPr="00871813">
        <w:rPr>
          <w:rFonts w:ascii="Times New Roman" w:hAnsi="Times New Roman" w:cs="Times New Roman"/>
        </w:rPr>
        <w:t>a congeneric species</w:t>
      </w:r>
      <w:r w:rsidR="00B92A17" w:rsidRPr="00871813">
        <w:rPr>
          <w:rFonts w:ascii="Times New Roman" w:hAnsi="Times New Roman" w:cs="Times New Roman"/>
        </w:rPr>
        <w:t>,</w:t>
      </w:r>
      <w:r w:rsidR="00AF4951" w:rsidRPr="00871813">
        <w:rPr>
          <w:rFonts w:ascii="Times New Roman" w:hAnsi="Times New Roman" w:cs="Times New Roman"/>
        </w:rPr>
        <w:t xml:space="preserve"> </w:t>
      </w:r>
      <w:r w:rsidR="000323EC" w:rsidRPr="00871813">
        <w:rPr>
          <w:rFonts w:ascii="Times New Roman" w:hAnsi="Times New Roman" w:cs="Times New Roman"/>
        </w:rPr>
        <w:t xml:space="preserve">and even at the highest velocity used the mean distance traveled by </w:t>
      </w:r>
      <w:r w:rsidR="000323EC" w:rsidRPr="00871813">
        <w:rPr>
          <w:rFonts w:ascii="Times New Roman" w:hAnsi="Times New Roman" w:cs="Times New Roman"/>
          <w:i/>
          <w:iCs/>
        </w:rPr>
        <w:t>M.</w:t>
      </w:r>
      <w:r w:rsidR="000323EC" w:rsidRPr="00871813">
        <w:rPr>
          <w:rFonts w:ascii="Times New Roman" w:hAnsi="Times New Roman" w:cs="Times New Roman"/>
        </w:rPr>
        <w:t xml:space="preserve"> </w:t>
      </w:r>
      <w:r w:rsidR="000323EC" w:rsidRPr="00871813">
        <w:rPr>
          <w:rFonts w:ascii="Times New Roman" w:hAnsi="Times New Roman" w:cs="Times New Roman"/>
          <w:i/>
          <w:iCs/>
        </w:rPr>
        <w:t>repens</w:t>
      </w:r>
      <w:r w:rsidR="000323EC" w:rsidRPr="00871813">
        <w:rPr>
          <w:rFonts w:ascii="Times New Roman" w:hAnsi="Times New Roman" w:cs="Times New Roman"/>
        </w:rPr>
        <w:t xml:space="preserve"> seeds was only around 1.5 m. Considering that </w:t>
      </w:r>
      <w:r w:rsidR="005538C8">
        <w:rPr>
          <w:rFonts w:ascii="Times New Roman" w:hAnsi="Times New Roman" w:cs="Times New Roman"/>
        </w:rPr>
        <w:t>caryopses</w:t>
      </w:r>
      <w:r w:rsidR="005538C8" w:rsidRPr="00871813">
        <w:rPr>
          <w:rFonts w:ascii="Times New Roman" w:hAnsi="Times New Roman" w:cs="Times New Roman"/>
        </w:rPr>
        <w:t xml:space="preserve"> </w:t>
      </w:r>
      <w:r w:rsidR="000323EC" w:rsidRPr="00871813">
        <w:rPr>
          <w:rFonts w:ascii="Times New Roman" w:hAnsi="Times New Roman" w:cs="Times New Roman"/>
        </w:rPr>
        <w:t xml:space="preserve">of  </w:t>
      </w:r>
      <w:r w:rsidR="000323EC" w:rsidRPr="00871813">
        <w:rPr>
          <w:rFonts w:ascii="Times New Roman" w:hAnsi="Times New Roman" w:cs="Times New Roman"/>
          <w:i/>
          <w:iCs/>
        </w:rPr>
        <w:t>M</w:t>
      </w:r>
      <w:r w:rsidR="000323EC" w:rsidRPr="00871813">
        <w:rPr>
          <w:rFonts w:ascii="Times New Roman" w:hAnsi="Times New Roman" w:cs="Times New Roman"/>
        </w:rPr>
        <w:t xml:space="preserve">. </w:t>
      </w:r>
      <w:proofErr w:type="spellStart"/>
      <w:r w:rsidR="000323EC" w:rsidRPr="00871813">
        <w:rPr>
          <w:rFonts w:ascii="Times New Roman" w:hAnsi="Times New Roman" w:cs="Times New Roman"/>
          <w:i/>
          <w:iCs/>
        </w:rPr>
        <w:t>minutiflora</w:t>
      </w:r>
      <w:proofErr w:type="spellEnd"/>
      <w:r w:rsidR="000323EC" w:rsidRPr="00871813">
        <w:rPr>
          <w:rFonts w:ascii="Times New Roman" w:hAnsi="Times New Roman" w:cs="Times New Roman"/>
        </w:rPr>
        <w:t xml:space="preserve"> </w:t>
      </w:r>
      <w:r w:rsidR="00AF4951" w:rsidRPr="00871813">
        <w:rPr>
          <w:rFonts w:ascii="Times New Roman" w:hAnsi="Times New Roman" w:cs="Times New Roman"/>
        </w:rPr>
        <w:t xml:space="preserve">are slightly </w:t>
      </w:r>
      <w:r w:rsidR="000323EC" w:rsidRPr="00871813">
        <w:rPr>
          <w:rFonts w:ascii="Times New Roman" w:hAnsi="Times New Roman" w:cs="Times New Roman"/>
        </w:rPr>
        <w:t xml:space="preserve">lighter </w:t>
      </w:r>
      <w:r w:rsidR="00AF4951" w:rsidRPr="00871813">
        <w:rPr>
          <w:rFonts w:ascii="Times New Roman" w:hAnsi="Times New Roman" w:cs="Times New Roman"/>
        </w:rPr>
        <w:t xml:space="preserve">than those of </w:t>
      </w:r>
      <w:r w:rsidR="00AF4951" w:rsidRPr="00871813">
        <w:rPr>
          <w:rFonts w:ascii="Times New Roman" w:hAnsi="Times New Roman" w:cs="Times New Roman"/>
          <w:i/>
          <w:iCs/>
        </w:rPr>
        <w:t>M</w:t>
      </w:r>
      <w:r w:rsidR="00AF4951" w:rsidRPr="00871813">
        <w:rPr>
          <w:rFonts w:ascii="Times New Roman" w:hAnsi="Times New Roman" w:cs="Times New Roman"/>
        </w:rPr>
        <w:t xml:space="preserve">. </w:t>
      </w:r>
      <w:r w:rsidR="000323EC" w:rsidRPr="00871813">
        <w:rPr>
          <w:rFonts w:ascii="Times New Roman" w:hAnsi="Times New Roman" w:cs="Times New Roman"/>
          <w:i/>
          <w:iCs/>
        </w:rPr>
        <w:t>repens</w:t>
      </w:r>
      <w:r w:rsidR="00650C25" w:rsidRPr="00871813">
        <w:rPr>
          <w:rFonts w:ascii="Times New Roman" w:hAnsi="Times New Roman" w:cs="Times New Roman"/>
        </w:rPr>
        <w:t xml:space="preserve"> </w:t>
      </w:r>
      <w:r w:rsidR="00AF4951" w:rsidRPr="00871813">
        <w:rPr>
          <w:rFonts w:ascii="Times New Roman" w:hAnsi="Times New Roman" w:cs="Times New Roman"/>
        </w:rPr>
        <w:t>(</w:t>
      </w:r>
      <w:proofErr w:type="spellStart"/>
      <w:r w:rsidR="00AF4951" w:rsidRPr="00871813">
        <w:rPr>
          <w:rFonts w:ascii="Times New Roman" w:hAnsi="Times New Roman" w:cs="Times New Roman"/>
        </w:rPr>
        <w:t>Ansong</w:t>
      </w:r>
      <w:proofErr w:type="spellEnd"/>
      <w:r w:rsidR="00AF4951" w:rsidRPr="00871813">
        <w:rPr>
          <w:rFonts w:ascii="Times New Roman" w:hAnsi="Times New Roman" w:cs="Times New Roman"/>
        </w:rPr>
        <w:t xml:space="preserve"> and Pickering</w:t>
      </w:r>
      <w:r w:rsidR="00600811" w:rsidRPr="00871813">
        <w:rPr>
          <w:rFonts w:ascii="Times New Roman" w:hAnsi="Times New Roman" w:cs="Times New Roman"/>
        </w:rPr>
        <w:t xml:space="preserve"> 2016</w:t>
      </w:r>
      <w:r w:rsidR="000323EC" w:rsidRPr="00871813">
        <w:rPr>
          <w:rFonts w:ascii="Times New Roman" w:hAnsi="Times New Roman" w:cs="Times New Roman"/>
        </w:rPr>
        <w:t xml:space="preserve">) the mean distance traveled would probably </w:t>
      </w:r>
      <w:r w:rsidR="003D539A">
        <w:rPr>
          <w:rFonts w:ascii="Times New Roman" w:hAnsi="Times New Roman" w:cs="Times New Roman"/>
        </w:rPr>
        <w:t>would not be much greater</w:t>
      </w:r>
      <w:r w:rsidR="00600811" w:rsidRPr="00871813">
        <w:rPr>
          <w:rFonts w:ascii="Times New Roman" w:hAnsi="Times New Roman" w:cs="Times New Roman"/>
        </w:rPr>
        <w:t xml:space="preserve">. </w:t>
      </w:r>
      <w:proofErr w:type="spellStart"/>
      <w:r w:rsidR="007B5E23" w:rsidRPr="00871813">
        <w:rPr>
          <w:rFonts w:ascii="Times New Roman" w:hAnsi="Times New Roman" w:cs="Times New Roman"/>
        </w:rPr>
        <w:t>Silberbauer-Gottsberger</w:t>
      </w:r>
      <w:proofErr w:type="spellEnd"/>
      <w:r w:rsidR="007B5E23" w:rsidRPr="00871813">
        <w:rPr>
          <w:rFonts w:ascii="Times New Roman" w:hAnsi="Times New Roman" w:cs="Times New Roman"/>
        </w:rPr>
        <w:t xml:space="preserve"> (1984) considered that </w:t>
      </w:r>
      <w:proofErr w:type="spellStart"/>
      <w:r w:rsidR="007B5E23" w:rsidRPr="00871813">
        <w:rPr>
          <w:rFonts w:ascii="Times New Roman" w:hAnsi="Times New Roman" w:cs="Times New Roman"/>
        </w:rPr>
        <w:t>epizoochory</w:t>
      </w:r>
      <w:proofErr w:type="spellEnd"/>
      <w:r w:rsidR="007B5E23" w:rsidRPr="00871813">
        <w:rPr>
          <w:rFonts w:ascii="Times New Roman" w:hAnsi="Times New Roman" w:cs="Times New Roman"/>
        </w:rPr>
        <w:t xml:space="preserve"> is the dispersal mechanism of </w:t>
      </w:r>
      <w:r w:rsidR="00B5412E" w:rsidRPr="00871813">
        <w:rPr>
          <w:rFonts w:ascii="Times New Roman" w:hAnsi="Times New Roman" w:cs="Times New Roman"/>
          <w:i/>
          <w:iCs/>
        </w:rPr>
        <w:t xml:space="preserve">M. </w:t>
      </w:r>
      <w:proofErr w:type="spellStart"/>
      <w:r w:rsidR="00B5412E" w:rsidRPr="00871813">
        <w:rPr>
          <w:rFonts w:ascii="Times New Roman" w:hAnsi="Times New Roman" w:cs="Times New Roman"/>
          <w:i/>
          <w:iCs/>
        </w:rPr>
        <w:t>minutiflora</w:t>
      </w:r>
      <w:proofErr w:type="spellEnd"/>
      <w:r w:rsidR="009C05BA" w:rsidRPr="00871813">
        <w:rPr>
          <w:rFonts w:ascii="Times New Roman" w:hAnsi="Times New Roman" w:cs="Times New Roman"/>
        </w:rPr>
        <w:t xml:space="preserve"> </w:t>
      </w:r>
      <w:r w:rsidR="000323EC" w:rsidRPr="00871813">
        <w:rPr>
          <w:rFonts w:ascii="Times New Roman" w:hAnsi="Times New Roman" w:cs="Times New Roman"/>
        </w:rPr>
        <w:t xml:space="preserve">and this is also </w:t>
      </w:r>
      <w:r w:rsidR="0023548F" w:rsidRPr="00871813">
        <w:rPr>
          <w:rFonts w:ascii="Times New Roman" w:hAnsi="Times New Roman" w:cs="Times New Roman"/>
        </w:rPr>
        <w:t>reinforced</w:t>
      </w:r>
      <w:r w:rsidR="000323EC" w:rsidRPr="00871813">
        <w:rPr>
          <w:rFonts w:ascii="Times New Roman" w:hAnsi="Times New Roman" w:cs="Times New Roman"/>
        </w:rPr>
        <w:t xml:space="preserve"> by data from </w:t>
      </w:r>
      <w:proofErr w:type="spellStart"/>
      <w:r w:rsidR="007B5E23" w:rsidRPr="00871813">
        <w:rPr>
          <w:rFonts w:ascii="Times New Roman" w:hAnsi="Times New Roman" w:cs="Times New Roman"/>
        </w:rPr>
        <w:t>Ansong</w:t>
      </w:r>
      <w:proofErr w:type="spellEnd"/>
      <w:r w:rsidR="007B5E23" w:rsidRPr="00871813">
        <w:rPr>
          <w:rFonts w:ascii="Times New Roman" w:hAnsi="Times New Roman" w:cs="Times New Roman"/>
        </w:rPr>
        <w:t xml:space="preserve"> and Pickering (2016) </w:t>
      </w:r>
      <w:r w:rsidR="000323EC" w:rsidRPr="00871813">
        <w:rPr>
          <w:rFonts w:ascii="Times New Roman" w:hAnsi="Times New Roman" w:cs="Times New Roman"/>
        </w:rPr>
        <w:t xml:space="preserve">who </w:t>
      </w:r>
      <w:r w:rsidR="007B5E23" w:rsidRPr="00871813">
        <w:rPr>
          <w:rFonts w:ascii="Times New Roman" w:hAnsi="Times New Roman" w:cs="Times New Roman"/>
        </w:rPr>
        <w:t xml:space="preserve">showed that seeds of </w:t>
      </w:r>
      <w:r w:rsidR="00B5412E" w:rsidRPr="00871813">
        <w:rPr>
          <w:rFonts w:ascii="Times New Roman" w:hAnsi="Times New Roman" w:cs="Times New Roman"/>
          <w:i/>
          <w:iCs/>
        </w:rPr>
        <w:t xml:space="preserve">M. </w:t>
      </w:r>
      <w:proofErr w:type="spellStart"/>
      <w:r w:rsidR="00B5412E" w:rsidRPr="00871813">
        <w:rPr>
          <w:rFonts w:ascii="Times New Roman" w:hAnsi="Times New Roman" w:cs="Times New Roman"/>
          <w:i/>
          <w:iCs/>
        </w:rPr>
        <w:t>minutiflora</w:t>
      </w:r>
      <w:proofErr w:type="spellEnd"/>
      <w:r w:rsidR="009C05BA" w:rsidRPr="00871813">
        <w:rPr>
          <w:rFonts w:ascii="Times New Roman" w:hAnsi="Times New Roman" w:cs="Times New Roman"/>
        </w:rPr>
        <w:t xml:space="preserve"> </w:t>
      </w:r>
      <w:r w:rsidR="007B5E23" w:rsidRPr="00871813">
        <w:rPr>
          <w:rFonts w:ascii="Times New Roman" w:hAnsi="Times New Roman" w:cs="Times New Roman"/>
        </w:rPr>
        <w:t xml:space="preserve">were retained on different types of fabrics. </w:t>
      </w:r>
      <w:proofErr w:type="spellStart"/>
      <w:r w:rsidR="00034472" w:rsidRPr="00871813">
        <w:rPr>
          <w:rFonts w:ascii="Times New Roman" w:hAnsi="Times New Roman" w:cs="Times New Roman"/>
        </w:rPr>
        <w:t>Endozoochory</w:t>
      </w:r>
      <w:proofErr w:type="spellEnd"/>
      <w:r w:rsidR="00034472" w:rsidRPr="00871813">
        <w:rPr>
          <w:rFonts w:ascii="Times New Roman" w:hAnsi="Times New Roman" w:cs="Times New Roman"/>
        </w:rPr>
        <w:t xml:space="preserve"> is probably not an </w:t>
      </w:r>
      <w:r w:rsidR="00034472" w:rsidRPr="00871813">
        <w:rPr>
          <w:rFonts w:ascii="Times New Roman" w:hAnsi="Times New Roman" w:cs="Times New Roman"/>
        </w:rPr>
        <w:lastRenderedPageBreak/>
        <w:t xml:space="preserve">important factor in dispersal of </w:t>
      </w:r>
      <w:r w:rsidR="00034472" w:rsidRPr="00871813">
        <w:rPr>
          <w:rFonts w:ascii="Times New Roman" w:hAnsi="Times New Roman" w:cs="Times New Roman"/>
          <w:i/>
          <w:iCs/>
        </w:rPr>
        <w:t>M</w:t>
      </w:r>
      <w:r w:rsidR="00034472" w:rsidRPr="00871813">
        <w:rPr>
          <w:rFonts w:ascii="Times New Roman" w:hAnsi="Times New Roman" w:cs="Times New Roman"/>
        </w:rPr>
        <w:t xml:space="preserve">. </w:t>
      </w:r>
      <w:proofErr w:type="spellStart"/>
      <w:r w:rsidR="00034472" w:rsidRPr="00871813">
        <w:rPr>
          <w:rFonts w:ascii="Times New Roman" w:hAnsi="Times New Roman" w:cs="Times New Roman"/>
          <w:i/>
          <w:iCs/>
        </w:rPr>
        <w:t>minutiflora</w:t>
      </w:r>
      <w:proofErr w:type="spellEnd"/>
      <w:r w:rsidR="00034472" w:rsidRPr="00871813">
        <w:rPr>
          <w:rFonts w:ascii="Times New Roman" w:hAnsi="Times New Roman" w:cs="Times New Roman"/>
        </w:rPr>
        <w:t xml:space="preserve"> as was shown by Gardener et al. (1993)</w:t>
      </w:r>
      <w:r w:rsidR="007B5E23" w:rsidRPr="00871813">
        <w:rPr>
          <w:rFonts w:ascii="Times New Roman" w:hAnsi="Times New Roman" w:cs="Times New Roman"/>
        </w:rPr>
        <w:t>.</w:t>
      </w:r>
    </w:p>
    <w:p w14:paraId="535B9AF6" w14:textId="77777777" w:rsidR="005F5304" w:rsidRPr="00871813" w:rsidRDefault="005F5304" w:rsidP="006F64D2">
      <w:pPr>
        <w:spacing w:line="480" w:lineRule="auto"/>
        <w:rPr>
          <w:rFonts w:ascii="Times New Roman" w:hAnsi="Times New Roman" w:cs="Times New Roman"/>
        </w:rPr>
      </w:pPr>
    </w:p>
    <w:p w14:paraId="116F6FEF" w14:textId="36BC11D1" w:rsidR="00EA5AAB" w:rsidRPr="00871813" w:rsidRDefault="00320060" w:rsidP="006F64D2">
      <w:pPr>
        <w:spacing w:line="480" w:lineRule="auto"/>
        <w:rPr>
          <w:rFonts w:ascii="Times New Roman" w:hAnsi="Times New Roman" w:cs="Times New Roman"/>
          <w:i/>
          <w:iCs/>
        </w:rPr>
      </w:pPr>
      <w:r w:rsidRPr="00871813">
        <w:rPr>
          <w:rFonts w:ascii="Times New Roman" w:hAnsi="Times New Roman" w:cs="Times New Roman"/>
          <w:i/>
          <w:iCs/>
        </w:rPr>
        <w:t>Coverage</w:t>
      </w:r>
    </w:p>
    <w:p w14:paraId="08286728" w14:textId="3AAC9986" w:rsidR="00FD6B2C" w:rsidRPr="00871813" w:rsidRDefault="00B05315" w:rsidP="002D227A">
      <w:pPr>
        <w:spacing w:line="480" w:lineRule="auto"/>
        <w:rPr>
          <w:rFonts w:ascii="Times New Roman" w:hAnsi="Times New Roman" w:cs="Times New Roman"/>
        </w:rPr>
      </w:pPr>
      <w:r w:rsidRPr="00871813">
        <w:rPr>
          <w:rFonts w:ascii="Times New Roman" w:hAnsi="Times New Roman" w:cs="Times New Roman"/>
        </w:rPr>
        <w:t xml:space="preserve">All plots initially contained a variable mixture of native </w:t>
      </w:r>
      <w:proofErr w:type="spellStart"/>
      <w:r w:rsidRPr="00871813">
        <w:rPr>
          <w:rFonts w:ascii="Times New Roman" w:hAnsi="Times New Roman" w:cs="Times New Roman"/>
        </w:rPr>
        <w:t>Cerrado</w:t>
      </w:r>
      <w:proofErr w:type="spellEnd"/>
      <w:r w:rsidRPr="00871813">
        <w:rPr>
          <w:rFonts w:ascii="Times New Roman" w:hAnsi="Times New Roman" w:cs="Times New Roman"/>
        </w:rPr>
        <w:t xml:space="preserve"> vegetation and </w:t>
      </w:r>
      <w:r w:rsidRPr="00871813">
        <w:rPr>
          <w:rFonts w:ascii="Times New Roman" w:hAnsi="Times New Roman" w:cs="Times New Roman"/>
          <w:i/>
          <w:iCs/>
        </w:rPr>
        <w:t xml:space="preserve">M. </w:t>
      </w:r>
      <w:proofErr w:type="spellStart"/>
      <w:r w:rsidRPr="00871813">
        <w:rPr>
          <w:rFonts w:ascii="Times New Roman" w:hAnsi="Times New Roman" w:cs="Times New Roman"/>
          <w:i/>
          <w:iCs/>
        </w:rPr>
        <w:t>minutiflora</w:t>
      </w:r>
      <w:proofErr w:type="spellEnd"/>
      <w:r w:rsidRPr="00871813">
        <w:rPr>
          <w:rFonts w:ascii="Times New Roman" w:hAnsi="Times New Roman" w:cs="Times New Roman"/>
          <w:i/>
          <w:iCs/>
        </w:rPr>
        <w:t>.</w:t>
      </w:r>
      <w:r w:rsidRPr="00871813">
        <w:rPr>
          <w:rFonts w:ascii="Times New Roman" w:hAnsi="Times New Roman" w:cs="Times New Roman"/>
        </w:rPr>
        <w:t xml:space="preserve"> </w:t>
      </w:r>
      <w:r w:rsidR="000A340C" w:rsidRPr="00871813">
        <w:rPr>
          <w:rFonts w:ascii="Times New Roman" w:hAnsi="Times New Roman" w:cs="Times New Roman"/>
        </w:rPr>
        <w:t>Prior to the start of data collection</w:t>
      </w:r>
      <w:r w:rsidR="00AB4F69" w:rsidRPr="00871813">
        <w:rPr>
          <w:rFonts w:ascii="Times New Roman" w:hAnsi="Times New Roman" w:cs="Times New Roman"/>
        </w:rPr>
        <w:t>,</w:t>
      </w:r>
      <w:r w:rsidR="000A340C" w:rsidRPr="00871813">
        <w:rPr>
          <w:rFonts w:ascii="Times New Roman" w:hAnsi="Times New Roman" w:cs="Times New Roman"/>
        </w:rPr>
        <w:t xml:space="preserve"> t</w:t>
      </w:r>
      <w:r w:rsidR="00F87834" w:rsidRPr="00871813">
        <w:rPr>
          <w:rFonts w:ascii="Times New Roman" w:hAnsi="Times New Roman" w:cs="Times New Roman"/>
        </w:rPr>
        <w:t xml:space="preserve">he </w:t>
      </w:r>
      <w:r w:rsidR="00D81B2A" w:rsidRPr="00871813">
        <w:rPr>
          <w:rFonts w:ascii="Times New Roman" w:hAnsi="Times New Roman" w:cs="Times New Roman"/>
        </w:rPr>
        <w:t xml:space="preserve">mean </w:t>
      </w:r>
      <w:r w:rsidR="00F87834" w:rsidRPr="00871813">
        <w:rPr>
          <w:rFonts w:ascii="Times New Roman" w:hAnsi="Times New Roman" w:cs="Times New Roman"/>
        </w:rPr>
        <w:t xml:space="preserve">total aboveground coverage in all </w:t>
      </w:r>
      <w:r w:rsidR="000A340C" w:rsidRPr="00871813">
        <w:rPr>
          <w:rFonts w:ascii="Times New Roman" w:hAnsi="Times New Roman" w:cs="Times New Roman"/>
        </w:rPr>
        <w:t xml:space="preserve">24 </w:t>
      </w:r>
      <w:r w:rsidR="00F87834" w:rsidRPr="00871813">
        <w:rPr>
          <w:rFonts w:ascii="Times New Roman" w:hAnsi="Times New Roman" w:cs="Times New Roman"/>
        </w:rPr>
        <w:t>plots varied from 87 to 98</w:t>
      </w:r>
      <w:r w:rsidR="00AF526D" w:rsidRPr="00871813">
        <w:rPr>
          <w:rFonts w:ascii="Times New Roman" w:hAnsi="Times New Roman" w:cs="Times New Roman"/>
        </w:rPr>
        <w:t>%</w:t>
      </w:r>
      <w:r w:rsidR="00F87834" w:rsidRPr="00871813">
        <w:rPr>
          <w:rFonts w:ascii="Times New Roman" w:hAnsi="Times New Roman" w:cs="Times New Roman"/>
        </w:rPr>
        <w:t xml:space="preserve"> (9</w:t>
      </w:r>
      <w:r w:rsidR="003A1D80" w:rsidRPr="00871813">
        <w:rPr>
          <w:rFonts w:ascii="Times New Roman" w:hAnsi="Times New Roman" w:cs="Times New Roman"/>
        </w:rPr>
        <w:t>4.9</w:t>
      </w:r>
      <w:r w:rsidR="00F87834" w:rsidRPr="00871813">
        <w:rPr>
          <w:rFonts w:ascii="Times New Roman" w:hAnsi="Times New Roman" w:cs="Times New Roman"/>
        </w:rPr>
        <w:sym w:font="Symbol" w:char="F0B1"/>
      </w:r>
      <w:r w:rsidR="00F87834" w:rsidRPr="00871813">
        <w:rPr>
          <w:rFonts w:ascii="Times New Roman" w:hAnsi="Times New Roman" w:cs="Times New Roman"/>
        </w:rPr>
        <w:t>2.6</w:t>
      </w:r>
      <w:r w:rsidR="003A1D80" w:rsidRPr="00871813">
        <w:rPr>
          <w:rFonts w:ascii="Times New Roman" w:hAnsi="Times New Roman" w:cs="Times New Roman"/>
        </w:rPr>
        <w:t>5</w:t>
      </w:r>
      <w:r w:rsidR="00F87834" w:rsidRPr="00871813">
        <w:rPr>
          <w:rFonts w:ascii="Times New Roman" w:hAnsi="Times New Roman" w:cs="Times New Roman"/>
        </w:rPr>
        <w:t>) and the percent</w:t>
      </w:r>
      <w:r w:rsidR="00BC52C5" w:rsidRPr="00871813">
        <w:rPr>
          <w:rFonts w:ascii="Times New Roman" w:hAnsi="Times New Roman" w:cs="Times New Roman"/>
        </w:rPr>
        <w:t>age</w:t>
      </w:r>
      <w:r w:rsidR="00F87834" w:rsidRPr="00871813">
        <w:rPr>
          <w:rFonts w:ascii="Times New Roman" w:hAnsi="Times New Roman" w:cs="Times New Roman"/>
        </w:rPr>
        <w:t xml:space="preserve"> of </w:t>
      </w:r>
      <w:r w:rsidR="00B5412E" w:rsidRPr="00871813">
        <w:rPr>
          <w:rFonts w:ascii="Times New Roman" w:hAnsi="Times New Roman" w:cs="Times New Roman"/>
          <w:i/>
          <w:iCs/>
        </w:rPr>
        <w:t xml:space="preserve">M. </w:t>
      </w:r>
      <w:proofErr w:type="spellStart"/>
      <w:r w:rsidR="00B5412E" w:rsidRPr="00871813">
        <w:rPr>
          <w:rFonts w:ascii="Times New Roman" w:hAnsi="Times New Roman" w:cs="Times New Roman"/>
          <w:i/>
          <w:iCs/>
        </w:rPr>
        <w:t>minutiflora</w:t>
      </w:r>
      <w:proofErr w:type="spellEnd"/>
      <w:r w:rsidR="00F87834" w:rsidRPr="00871813">
        <w:rPr>
          <w:rFonts w:ascii="Times New Roman" w:hAnsi="Times New Roman" w:cs="Times New Roman"/>
        </w:rPr>
        <w:t xml:space="preserve"> </w:t>
      </w:r>
      <w:r w:rsidR="00D81B2A" w:rsidRPr="00871813">
        <w:rPr>
          <w:rFonts w:ascii="Times New Roman" w:hAnsi="Times New Roman" w:cs="Times New Roman"/>
        </w:rPr>
        <w:t xml:space="preserve">in the total </w:t>
      </w:r>
      <w:r w:rsidR="00F87834" w:rsidRPr="00871813">
        <w:rPr>
          <w:rFonts w:ascii="Times New Roman" w:hAnsi="Times New Roman" w:cs="Times New Roman"/>
        </w:rPr>
        <w:t>varied from 13 to 75</w:t>
      </w:r>
      <w:r w:rsidR="00AF526D" w:rsidRPr="00871813">
        <w:rPr>
          <w:rFonts w:ascii="Times New Roman" w:hAnsi="Times New Roman" w:cs="Times New Roman"/>
        </w:rPr>
        <w:t>%</w:t>
      </w:r>
      <w:r w:rsidR="00F87834" w:rsidRPr="00871813">
        <w:rPr>
          <w:rFonts w:ascii="Times New Roman" w:hAnsi="Times New Roman" w:cs="Times New Roman"/>
        </w:rPr>
        <w:t xml:space="preserve"> (47.7</w:t>
      </w:r>
      <w:r w:rsidR="003A1D80" w:rsidRPr="00871813">
        <w:rPr>
          <w:rFonts w:ascii="Times New Roman" w:hAnsi="Times New Roman" w:cs="Times New Roman"/>
        </w:rPr>
        <w:t>5</w:t>
      </w:r>
      <w:r w:rsidR="00F87834" w:rsidRPr="00871813">
        <w:rPr>
          <w:rFonts w:ascii="Times New Roman" w:hAnsi="Times New Roman" w:cs="Times New Roman"/>
        </w:rPr>
        <w:sym w:font="Symbol" w:char="F0B1"/>
      </w:r>
      <w:r w:rsidR="00F87834" w:rsidRPr="00871813">
        <w:rPr>
          <w:rFonts w:ascii="Times New Roman" w:hAnsi="Times New Roman" w:cs="Times New Roman"/>
        </w:rPr>
        <w:t>18.</w:t>
      </w:r>
      <w:r w:rsidR="003A1D80" w:rsidRPr="00871813">
        <w:rPr>
          <w:rFonts w:ascii="Times New Roman" w:hAnsi="Times New Roman" w:cs="Times New Roman"/>
        </w:rPr>
        <w:t>20</w:t>
      </w:r>
      <w:r w:rsidR="00F87834" w:rsidRPr="00871813">
        <w:rPr>
          <w:rFonts w:ascii="Times New Roman" w:hAnsi="Times New Roman" w:cs="Times New Roman"/>
        </w:rPr>
        <w:t xml:space="preserve">). </w:t>
      </w:r>
      <w:r w:rsidR="00320060" w:rsidRPr="00871813">
        <w:rPr>
          <w:rFonts w:ascii="Times New Roman" w:hAnsi="Times New Roman" w:cs="Times New Roman"/>
        </w:rPr>
        <w:t xml:space="preserve">There was no statistical difference between the </w:t>
      </w:r>
      <w:r w:rsidR="005E0D7D" w:rsidRPr="00871813">
        <w:rPr>
          <w:rFonts w:ascii="Times New Roman" w:hAnsi="Times New Roman" w:cs="Times New Roman"/>
        </w:rPr>
        <w:t xml:space="preserve">median </w:t>
      </w:r>
      <w:r w:rsidR="00320060" w:rsidRPr="00871813">
        <w:rPr>
          <w:rFonts w:ascii="Times New Roman" w:hAnsi="Times New Roman" w:cs="Times New Roman"/>
        </w:rPr>
        <w:t xml:space="preserve">total coverage in </w:t>
      </w:r>
      <w:r w:rsidR="00F87834" w:rsidRPr="00871813">
        <w:rPr>
          <w:rFonts w:ascii="Times New Roman" w:hAnsi="Times New Roman" w:cs="Times New Roman"/>
        </w:rPr>
        <w:t xml:space="preserve">the subset of </w:t>
      </w:r>
      <w:r w:rsidR="00320060" w:rsidRPr="00871813">
        <w:rPr>
          <w:rFonts w:ascii="Times New Roman" w:hAnsi="Times New Roman" w:cs="Times New Roman"/>
        </w:rPr>
        <w:t xml:space="preserve">16 plots used in this experiment </w:t>
      </w:r>
      <w:r w:rsidR="00F87834" w:rsidRPr="00871813">
        <w:rPr>
          <w:rFonts w:ascii="Times New Roman" w:hAnsi="Times New Roman" w:cs="Times New Roman"/>
        </w:rPr>
        <w:t xml:space="preserve">and the other 8 plots </w:t>
      </w:r>
      <w:r w:rsidR="00320060" w:rsidRPr="00871813">
        <w:rPr>
          <w:rFonts w:ascii="Times New Roman" w:hAnsi="Times New Roman" w:cs="Times New Roman"/>
        </w:rPr>
        <w:t>(U =</w:t>
      </w:r>
      <w:r w:rsidR="00F87834" w:rsidRPr="00871813">
        <w:rPr>
          <w:rFonts w:ascii="Times New Roman" w:hAnsi="Times New Roman" w:cs="Times New Roman"/>
        </w:rPr>
        <w:t>60</w:t>
      </w:r>
      <w:r w:rsidR="00320060" w:rsidRPr="00871813">
        <w:rPr>
          <w:rFonts w:ascii="Times New Roman" w:hAnsi="Times New Roman" w:cs="Times New Roman"/>
        </w:rPr>
        <w:t>, p =</w:t>
      </w:r>
      <w:r w:rsidR="00F87834" w:rsidRPr="00871813">
        <w:rPr>
          <w:rFonts w:ascii="Times New Roman" w:hAnsi="Times New Roman" w:cs="Times New Roman"/>
        </w:rPr>
        <w:t>0.824</w:t>
      </w:r>
      <w:r w:rsidR="00320060" w:rsidRPr="00871813">
        <w:rPr>
          <w:rFonts w:ascii="Times New Roman" w:hAnsi="Times New Roman" w:cs="Times New Roman"/>
        </w:rPr>
        <w:t>)</w:t>
      </w:r>
      <w:r w:rsidR="003A1D80" w:rsidRPr="00871813">
        <w:rPr>
          <w:rFonts w:ascii="Times New Roman" w:hAnsi="Times New Roman" w:cs="Times New Roman"/>
        </w:rPr>
        <w:t xml:space="preserve"> and </w:t>
      </w:r>
      <w:r w:rsidR="00320060" w:rsidRPr="00871813">
        <w:rPr>
          <w:rFonts w:ascii="Times New Roman" w:hAnsi="Times New Roman" w:cs="Times New Roman"/>
        </w:rPr>
        <w:t xml:space="preserve">the </w:t>
      </w:r>
      <w:r w:rsidR="005E0D7D" w:rsidRPr="00871813">
        <w:rPr>
          <w:rFonts w:ascii="Times New Roman" w:hAnsi="Times New Roman" w:cs="Times New Roman"/>
        </w:rPr>
        <w:t xml:space="preserve">median </w:t>
      </w:r>
      <w:r w:rsidR="00320060" w:rsidRPr="00871813">
        <w:rPr>
          <w:rFonts w:ascii="Times New Roman" w:hAnsi="Times New Roman" w:cs="Times New Roman"/>
        </w:rPr>
        <w:t xml:space="preserve">coverage of </w:t>
      </w:r>
      <w:r w:rsidR="00B5412E" w:rsidRPr="00871813">
        <w:rPr>
          <w:rFonts w:ascii="Times New Roman" w:hAnsi="Times New Roman" w:cs="Times New Roman"/>
          <w:i/>
          <w:iCs/>
        </w:rPr>
        <w:t xml:space="preserve">M. </w:t>
      </w:r>
      <w:proofErr w:type="spellStart"/>
      <w:r w:rsidR="00B5412E" w:rsidRPr="00871813">
        <w:rPr>
          <w:rFonts w:ascii="Times New Roman" w:hAnsi="Times New Roman" w:cs="Times New Roman"/>
          <w:i/>
          <w:iCs/>
        </w:rPr>
        <w:t>minutiflora</w:t>
      </w:r>
      <w:proofErr w:type="spellEnd"/>
      <w:r w:rsidR="009C05BA" w:rsidRPr="00871813">
        <w:rPr>
          <w:rFonts w:ascii="Times New Roman" w:hAnsi="Times New Roman" w:cs="Times New Roman"/>
        </w:rPr>
        <w:t xml:space="preserve"> </w:t>
      </w:r>
      <w:r w:rsidR="00320060" w:rsidRPr="00871813">
        <w:rPr>
          <w:rFonts w:ascii="Times New Roman" w:hAnsi="Times New Roman" w:cs="Times New Roman"/>
        </w:rPr>
        <w:t xml:space="preserve">was </w:t>
      </w:r>
      <w:r w:rsidR="003A1D80" w:rsidRPr="00871813">
        <w:rPr>
          <w:rFonts w:ascii="Times New Roman" w:hAnsi="Times New Roman" w:cs="Times New Roman"/>
        </w:rPr>
        <w:t xml:space="preserve">also </w:t>
      </w:r>
      <w:r w:rsidR="00320060" w:rsidRPr="00871813">
        <w:rPr>
          <w:rFonts w:ascii="Times New Roman" w:hAnsi="Times New Roman" w:cs="Times New Roman"/>
        </w:rPr>
        <w:t xml:space="preserve">not statistically different </w:t>
      </w:r>
      <w:r w:rsidR="00F87834" w:rsidRPr="00871813">
        <w:rPr>
          <w:rFonts w:ascii="Times New Roman" w:hAnsi="Times New Roman" w:cs="Times New Roman"/>
        </w:rPr>
        <w:t xml:space="preserve">between these groups </w:t>
      </w:r>
      <w:r w:rsidR="00320060" w:rsidRPr="00871813">
        <w:rPr>
          <w:rFonts w:ascii="Times New Roman" w:hAnsi="Times New Roman" w:cs="Times New Roman"/>
        </w:rPr>
        <w:t>(U =</w:t>
      </w:r>
      <w:r w:rsidR="00E76129">
        <w:rPr>
          <w:rFonts w:ascii="Times New Roman" w:hAnsi="Times New Roman" w:cs="Times New Roman"/>
        </w:rPr>
        <w:t xml:space="preserve"> </w:t>
      </w:r>
      <w:r w:rsidR="00F87834" w:rsidRPr="00871813">
        <w:rPr>
          <w:rFonts w:ascii="Times New Roman" w:hAnsi="Times New Roman" w:cs="Times New Roman"/>
        </w:rPr>
        <w:t>43.50</w:t>
      </w:r>
      <w:r w:rsidR="00320060" w:rsidRPr="00871813">
        <w:rPr>
          <w:rFonts w:ascii="Times New Roman" w:hAnsi="Times New Roman" w:cs="Times New Roman"/>
        </w:rPr>
        <w:t>, p =</w:t>
      </w:r>
      <w:r w:rsidR="00E76129">
        <w:rPr>
          <w:rFonts w:ascii="Times New Roman" w:hAnsi="Times New Roman" w:cs="Times New Roman"/>
        </w:rPr>
        <w:t xml:space="preserve"> </w:t>
      </w:r>
      <w:r w:rsidR="00F87834" w:rsidRPr="00871813">
        <w:rPr>
          <w:rFonts w:ascii="Times New Roman" w:hAnsi="Times New Roman" w:cs="Times New Roman"/>
        </w:rPr>
        <w:t>0.220</w:t>
      </w:r>
      <w:r w:rsidR="00320060" w:rsidRPr="00871813">
        <w:rPr>
          <w:rFonts w:ascii="Times New Roman" w:hAnsi="Times New Roman" w:cs="Times New Roman"/>
        </w:rPr>
        <w:t>).</w:t>
      </w:r>
      <w:r w:rsidR="00FD6B2C" w:rsidRPr="00871813">
        <w:rPr>
          <w:rFonts w:ascii="Times New Roman" w:hAnsi="Times New Roman" w:cs="Times New Roman"/>
        </w:rPr>
        <w:t xml:space="preserve"> Over the three years the </w:t>
      </w:r>
      <w:r w:rsidR="005E0D7D" w:rsidRPr="00871813">
        <w:rPr>
          <w:rFonts w:ascii="Times New Roman" w:hAnsi="Times New Roman" w:cs="Times New Roman"/>
        </w:rPr>
        <w:t xml:space="preserve">median </w:t>
      </w:r>
      <w:r w:rsidR="00FD6B2C" w:rsidRPr="00871813">
        <w:rPr>
          <w:rFonts w:ascii="Times New Roman" w:hAnsi="Times New Roman" w:cs="Times New Roman"/>
        </w:rPr>
        <w:t xml:space="preserve">coverage of </w:t>
      </w:r>
      <w:r w:rsidR="00B5412E" w:rsidRPr="00871813">
        <w:rPr>
          <w:rFonts w:ascii="Times New Roman" w:hAnsi="Times New Roman" w:cs="Times New Roman"/>
          <w:i/>
          <w:iCs/>
        </w:rPr>
        <w:t xml:space="preserve">M. </w:t>
      </w:r>
      <w:proofErr w:type="spellStart"/>
      <w:r w:rsidR="00B5412E" w:rsidRPr="00871813">
        <w:rPr>
          <w:rFonts w:ascii="Times New Roman" w:hAnsi="Times New Roman" w:cs="Times New Roman"/>
          <w:i/>
          <w:iCs/>
        </w:rPr>
        <w:t>minutiflora</w:t>
      </w:r>
      <w:proofErr w:type="spellEnd"/>
      <w:r w:rsidR="00FD6B2C" w:rsidRPr="00871813">
        <w:rPr>
          <w:rFonts w:ascii="Times New Roman" w:hAnsi="Times New Roman" w:cs="Times New Roman"/>
        </w:rPr>
        <w:t xml:space="preserve"> in the control plots varied. In the </w:t>
      </w:r>
      <w:r w:rsidR="00F70439" w:rsidRPr="00871813">
        <w:rPr>
          <w:rFonts w:ascii="Times New Roman" w:hAnsi="Times New Roman" w:cs="Times New Roman"/>
        </w:rPr>
        <w:t xml:space="preserve">FM </w:t>
      </w:r>
      <w:r w:rsidR="00FD6B2C" w:rsidRPr="00871813">
        <w:rPr>
          <w:rFonts w:ascii="Times New Roman" w:hAnsi="Times New Roman" w:cs="Times New Roman"/>
        </w:rPr>
        <w:t xml:space="preserve">plots </w:t>
      </w:r>
      <w:r w:rsidR="00186D3E" w:rsidRPr="00871813">
        <w:rPr>
          <w:rFonts w:ascii="Times New Roman" w:hAnsi="Times New Roman" w:cs="Times New Roman"/>
        </w:rPr>
        <w:t xml:space="preserve">both </w:t>
      </w:r>
      <w:r w:rsidR="005E0D7D" w:rsidRPr="00871813">
        <w:rPr>
          <w:rFonts w:ascii="Times New Roman" w:hAnsi="Times New Roman" w:cs="Times New Roman"/>
        </w:rPr>
        <w:t xml:space="preserve">total </w:t>
      </w:r>
      <w:r w:rsidR="00FD6B2C" w:rsidRPr="00871813">
        <w:rPr>
          <w:rFonts w:ascii="Times New Roman" w:hAnsi="Times New Roman" w:cs="Times New Roman"/>
        </w:rPr>
        <w:t xml:space="preserve">coverage </w:t>
      </w:r>
      <w:r w:rsidR="005E0D7D" w:rsidRPr="00871813">
        <w:rPr>
          <w:rFonts w:ascii="Times New Roman" w:hAnsi="Times New Roman" w:cs="Times New Roman"/>
        </w:rPr>
        <w:t xml:space="preserve">and coverage </w:t>
      </w:r>
      <w:r w:rsidR="00FD6B2C" w:rsidRPr="00871813">
        <w:rPr>
          <w:rFonts w:ascii="Times New Roman" w:hAnsi="Times New Roman" w:cs="Times New Roman"/>
        </w:rPr>
        <w:t xml:space="preserve">of </w:t>
      </w:r>
      <w:r w:rsidR="00B5412E" w:rsidRPr="00871813">
        <w:rPr>
          <w:rFonts w:ascii="Times New Roman" w:hAnsi="Times New Roman" w:cs="Times New Roman"/>
          <w:i/>
          <w:iCs/>
        </w:rPr>
        <w:t xml:space="preserve">M. </w:t>
      </w:r>
      <w:proofErr w:type="spellStart"/>
      <w:r w:rsidR="00B5412E" w:rsidRPr="00871813">
        <w:rPr>
          <w:rFonts w:ascii="Times New Roman" w:hAnsi="Times New Roman" w:cs="Times New Roman"/>
          <w:i/>
          <w:iCs/>
        </w:rPr>
        <w:t>minutiflora</w:t>
      </w:r>
      <w:proofErr w:type="spellEnd"/>
      <w:r w:rsidR="00FD6B2C" w:rsidRPr="00871813">
        <w:rPr>
          <w:rFonts w:ascii="Times New Roman" w:hAnsi="Times New Roman" w:cs="Times New Roman"/>
        </w:rPr>
        <w:t xml:space="preserve"> declined in 2004 </w:t>
      </w:r>
      <w:r w:rsidR="00FC6F98" w:rsidRPr="00871813">
        <w:rPr>
          <w:rFonts w:ascii="Times New Roman" w:hAnsi="Times New Roman" w:cs="Times New Roman"/>
        </w:rPr>
        <w:t>but increased</w:t>
      </w:r>
      <w:r w:rsidR="005E0D7D" w:rsidRPr="00871813">
        <w:rPr>
          <w:rFonts w:ascii="Times New Roman" w:hAnsi="Times New Roman" w:cs="Times New Roman"/>
        </w:rPr>
        <w:t xml:space="preserve"> </w:t>
      </w:r>
      <w:r w:rsidR="00FD6B2C" w:rsidRPr="00871813">
        <w:rPr>
          <w:rFonts w:ascii="Times New Roman" w:hAnsi="Times New Roman" w:cs="Times New Roman"/>
        </w:rPr>
        <w:t xml:space="preserve">in 2005. In the </w:t>
      </w:r>
      <w:r w:rsidR="003A1D80" w:rsidRPr="00871813">
        <w:rPr>
          <w:rFonts w:ascii="Times New Roman" w:hAnsi="Times New Roman" w:cs="Times New Roman"/>
        </w:rPr>
        <w:t>IMM</w:t>
      </w:r>
      <w:r w:rsidR="00FD6B2C" w:rsidRPr="00871813">
        <w:rPr>
          <w:rFonts w:ascii="Times New Roman" w:hAnsi="Times New Roman" w:cs="Times New Roman"/>
        </w:rPr>
        <w:t xml:space="preserve"> </w:t>
      </w:r>
      <w:r w:rsidR="00F70439" w:rsidRPr="00871813">
        <w:rPr>
          <w:rFonts w:ascii="Times New Roman" w:hAnsi="Times New Roman" w:cs="Times New Roman"/>
        </w:rPr>
        <w:t>p</w:t>
      </w:r>
      <w:r w:rsidR="00FD6B2C" w:rsidRPr="00871813">
        <w:rPr>
          <w:rFonts w:ascii="Times New Roman" w:hAnsi="Times New Roman" w:cs="Times New Roman"/>
        </w:rPr>
        <w:t xml:space="preserve">lots </w:t>
      </w:r>
      <w:r w:rsidR="005E0D7D" w:rsidRPr="00871813">
        <w:rPr>
          <w:rFonts w:ascii="Times New Roman" w:hAnsi="Times New Roman" w:cs="Times New Roman"/>
        </w:rPr>
        <w:t xml:space="preserve">total </w:t>
      </w:r>
      <w:r w:rsidR="00FD6B2C" w:rsidRPr="00871813">
        <w:rPr>
          <w:rFonts w:ascii="Times New Roman" w:hAnsi="Times New Roman" w:cs="Times New Roman"/>
        </w:rPr>
        <w:t xml:space="preserve">coverage </w:t>
      </w:r>
      <w:r w:rsidR="005E0D7D" w:rsidRPr="00871813">
        <w:rPr>
          <w:rFonts w:ascii="Times New Roman" w:hAnsi="Times New Roman" w:cs="Times New Roman"/>
        </w:rPr>
        <w:t xml:space="preserve">followed the same pattern as in the FM plots, but coverage </w:t>
      </w:r>
      <w:r w:rsidR="00FD6B2C" w:rsidRPr="00871813">
        <w:rPr>
          <w:rFonts w:ascii="Times New Roman" w:hAnsi="Times New Roman" w:cs="Times New Roman"/>
        </w:rPr>
        <w:t xml:space="preserve">of </w:t>
      </w:r>
      <w:r w:rsidR="00B5412E" w:rsidRPr="00871813">
        <w:rPr>
          <w:rFonts w:ascii="Times New Roman" w:hAnsi="Times New Roman" w:cs="Times New Roman"/>
          <w:i/>
          <w:iCs/>
        </w:rPr>
        <w:t xml:space="preserve">M. </w:t>
      </w:r>
      <w:proofErr w:type="spellStart"/>
      <w:r w:rsidR="00B5412E" w:rsidRPr="00871813">
        <w:rPr>
          <w:rFonts w:ascii="Times New Roman" w:hAnsi="Times New Roman" w:cs="Times New Roman"/>
          <w:i/>
          <w:iCs/>
        </w:rPr>
        <w:t>minutiflora</w:t>
      </w:r>
      <w:proofErr w:type="spellEnd"/>
      <w:r w:rsidR="00FD6B2C" w:rsidRPr="00871813">
        <w:rPr>
          <w:rFonts w:ascii="Times New Roman" w:hAnsi="Times New Roman" w:cs="Times New Roman"/>
        </w:rPr>
        <w:t xml:space="preserve"> was reduced after one year and was almost eliminated after two years </w:t>
      </w:r>
      <w:commentRangeStart w:id="4"/>
      <w:r w:rsidR="00FD6B2C" w:rsidRPr="00871813">
        <w:rPr>
          <w:rFonts w:ascii="Times New Roman" w:hAnsi="Times New Roman" w:cs="Times New Roman"/>
        </w:rPr>
        <w:t xml:space="preserve">(Fig. </w:t>
      </w:r>
      <w:r w:rsidR="000A340C" w:rsidRPr="00871813">
        <w:rPr>
          <w:rFonts w:ascii="Times New Roman" w:hAnsi="Times New Roman" w:cs="Times New Roman"/>
        </w:rPr>
        <w:t>2</w:t>
      </w:r>
      <w:r w:rsidR="00FD6B2C" w:rsidRPr="00871813">
        <w:rPr>
          <w:rFonts w:ascii="Times New Roman" w:hAnsi="Times New Roman" w:cs="Times New Roman"/>
        </w:rPr>
        <w:t>)</w:t>
      </w:r>
      <w:r w:rsidR="00186D3E" w:rsidRPr="00871813">
        <w:rPr>
          <w:rFonts w:ascii="Times New Roman" w:hAnsi="Times New Roman" w:cs="Times New Roman"/>
        </w:rPr>
        <w:t>.</w:t>
      </w:r>
      <w:commentRangeEnd w:id="4"/>
      <w:r w:rsidR="00293F13" w:rsidRPr="00871813">
        <w:rPr>
          <w:rStyle w:val="Refdecomentrio"/>
          <w:rFonts w:ascii="Times New Roman" w:hAnsi="Times New Roman" w:cs="Times New Roman"/>
          <w:sz w:val="24"/>
          <w:szCs w:val="24"/>
        </w:rPr>
        <w:commentReference w:id="4"/>
      </w:r>
    </w:p>
    <w:p w14:paraId="14FCB6D5" w14:textId="77777777" w:rsidR="00320060" w:rsidRPr="00871813" w:rsidRDefault="00320060" w:rsidP="006F64D2">
      <w:pPr>
        <w:spacing w:line="480" w:lineRule="auto"/>
        <w:rPr>
          <w:rFonts w:ascii="Times New Roman" w:hAnsi="Times New Roman" w:cs="Times New Roman"/>
        </w:rPr>
      </w:pPr>
    </w:p>
    <w:p w14:paraId="3E354967" w14:textId="6C9770F7" w:rsidR="00083BFA" w:rsidRPr="00871813" w:rsidRDefault="00083BFA" w:rsidP="006F64D2">
      <w:pPr>
        <w:spacing w:line="480" w:lineRule="auto"/>
        <w:rPr>
          <w:rFonts w:ascii="Times New Roman" w:hAnsi="Times New Roman" w:cs="Times New Roman"/>
          <w:i/>
          <w:iCs/>
        </w:rPr>
      </w:pPr>
      <w:r w:rsidRPr="00871813">
        <w:rPr>
          <w:rFonts w:ascii="Times New Roman" w:hAnsi="Times New Roman" w:cs="Times New Roman"/>
          <w:i/>
          <w:iCs/>
        </w:rPr>
        <w:t xml:space="preserve">Seed rain of </w:t>
      </w:r>
      <w:r w:rsidR="00B5412E" w:rsidRPr="00871813">
        <w:rPr>
          <w:rFonts w:ascii="Times New Roman" w:hAnsi="Times New Roman" w:cs="Times New Roman"/>
          <w:i/>
          <w:iCs/>
        </w:rPr>
        <w:t xml:space="preserve">M. </w:t>
      </w:r>
      <w:proofErr w:type="spellStart"/>
      <w:r w:rsidR="00B5412E" w:rsidRPr="00871813">
        <w:rPr>
          <w:rFonts w:ascii="Times New Roman" w:hAnsi="Times New Roman" w:cs="Times New Roman"/>
          <w:i/>
          <w:iCs/>
        </w:rPr>
        <w:t>minutiflora</w:t>
      </w:r>
      <w:proofErr w:type="spellEnd"/>
    </w:p>
    <w:p w14:paraId="0861B477" w14:textId="1DAABA53" w:rsidR="00DB35A8" w:rsidRDefault="00FD6B2C" w:rsidP="00293F13">
      <w:pPr>
        <w:spacing w:line="480" w:lineRule="auto"/>
        <w:rPr>
          <w:rFonts w:ascii="Times New Roman" w:hAnsi="Times New Roman" w:cs="Times New Roman"/>
        </w:rPr>
      </w:pPr>
      <w:r w:rsidRPr="00871813">
        <w:rPr>
          <w:rFonts w:ascii="Times New Roman" w:hAnsi="Times New Roman" w:cs="Times New Roman"/>
        </w:rPr>
        <w:t>Different methods have been tested to quantify seed rain (</w:t>
      </w:r>
      <w:r w:rsidR="00577CD7" w:rsidRPr="00871813">
        <w:rPr>
          <w:rFonts w:ascii="Times New Roman" w:hAnsi="Times New Roman" w:cs="Times New Roman"/>
        </w:rPr>
        <w:t xml:space="preserve">for example, see </w:t>
      </w:r>
      <w:r w:rsidR="00FB339C" w:rsidRPr="00871813">
        <w:rPr>
          <w:rFonts w:ascii="Times New Roman" w:hAnsi="Times New Roman" w:cs="Times New Roman"/>
        </w:rPr>
        <w:t xml:space="preserve">Bullock et al. 2006; </w:t>
      </w:r>
      <w:proofErr w:type="spellStart"/>
      <w:r w:rsidR="00FB339C" w:rsidRPr="00871813">
        <w:rPr>
          <w:rFonts w:ascii="Times New Roman" w:hAnsi="Times New Roman" w:cs="Times New Roman"/>
        </w:rPr>
        <w:t>Chabrerie</w:t>
      </w:r>
      <w:proofErr w:type="spellEnd"/>
      <w:r w:rsidR="00FB339C" w:rsidRPr="00871813">
        <w:rPr>
          <w:rFonts w:ascii="Times New Roman" w:hAnsi="Times New Roman" w:cs="Times New Roman"/>
        </w:rPr>
        <w:t xml:space="preserve"> and Allard 2005; </w:t>
      </w:r>
      <w:proofErr w:type="spellStart"/>
      <w:r w:rsidR="00B047C8" w:rsidRPr="00871813">
        <w:rPr>
          <w:rFonts w:ascii="Times New Roman" w:hAnsi="Times New Roman" w:cs="Times New Roman"/>
        </w:rPr>
        <w:t>Forcella</w:t>
      </w:r>
      <w:proofErr w:type="spellEnd"/>
      <w:r w:rsidR="00B047C8" w:rsidRPr="00871813">
        <w:rPr>
          <w:rFonts w:ascii="Times New Roman" w:hAnsi="Times New Roman" w:cs="Times New Roman"/>
        </w:rPr>
        <w:t xml:space="preserve"> et al. 1996; </w:t>
      </w:r>
      <w:proofErr w:type="spellStart"/>
      <w:r w:rsidRPr="00871813">
        <w:rPr>
          <w:rFonts w:ascii="Times New Roman" w:hAnsi="Times New Roman" w:cs="Times New Roman"/>
        </w:rPr>
        <w:t>Koelmann</w:t>
      </w:r>
      <w:proofErr w:type="spellEnd"/>
      <w:r w:rsidRPr="00871813">
        <w:rPr>
          <w:rFonts w:ascii="Times New Roman" w:hAnsi="Times New Roman" w:cs="Times New Roman"/>
        </w:rPr>
        <w:t xml:space="preserve"> and </w:t>
      </w:r>
      <w:proofErr w:type="spellStart"/>
      <w:r w:rsidRPr="00871813">
        <w:rPr>
          <w:rFonts w:ascii="Times New Roman" w:hAnsi="Times New Roman" w:cs="Times New Roman"/>
        </w:rPr>
        <w:t>Goetze</w:t>
      </w:r>
      <w:proofErr w:type="spellEnd"/>
      <w:r w:rsidRPr="00871813">
        <w:rPr>
          <w:rFonts w:ascii="Times New Roman" w:hAnsi="Times New Roman" w:cs="Times New Roman"/>
        </w:rPr>
        <w:t xml:space="preserve"> 1998). The </w:t>
      </w:r>
      <w:r w:rsidR="00B047C8" w:rsidRPr="00871813">
        <w:rPr>
          <w:rFonts w:ascii="Times New Roman" w:hAnsi="Times New Roman" w:cs="Times New Roman"/>
        </w:rPr>
        <w:t xml:space="preserve">traps </w:t>
      </w:r>
      <w:r w:rsidRPr="00871813">
        <w:rPr>
          <w:rFonts w:ascii="Times New Roman" w:hAnsi="Times New Roman" w:cs="Times New Roman"/>
        </w:rPr>
        <w:t xml:space="preserve">used in this study </w:t>
      </w:r>
      <w:r w:rsidR="00E853DD" w:rsidRPr="00871813">
        <w:rPr>
          <w:rFonts w:ascii="Times New Roman" w:hAnsi="Times New Roman" w:cs="Times New Roman"/>
        </w:rPr>
        <w:t xml:space="preserve">are larger than those generally used in studies of seed rain but </w:t>
      </w:r>
      <w:r w:rsidR="00B047C8" w:rsidRPr="00871813">
        <w:rPr>
          <w:rFonts w:ascii="Times New Roman" w:hAnsi="Times New Roman" w:cs="Times New Roman"/>
        </w:rPr>
        <w:t>are</w:t>
      </w:r>
      <w:r w:rsidR="00D018B6" w:rsidRPr="00871813">
        <w:rPr>
          <w:rFonts w:ascii="Times New Roman" w:hAnsi="Times New Roman" w:cs="Times New Roman"/>
        </w:rPr>
        <w:t xml:space="preserve"> similar in size to those used by </w:t>
      </w:r>
      <w:proofErr w:type="spellStart"/>
      <w:r w:rsidR="00D018B6" w:rsidRPr="00871813">
        <w:rPr>
          <w:rFonts w:ascii="Times New Roman" w:hAnsi="Times New Roman" w:cs="Times New Roman"/>
        </w:rPr>
        <w:t>Saura</w:t>
      </w:r>
      <w:proofErr w:type="spellEnd"/>
      <w:r w:rsidR="00D018B6" w:rsidRPr="00871813">
        <w:rPr>
          <w:rFonts w:ascii="Times New Roman" w:hAnsi="Times New Roman" w:cs="Times New Roman"/>
        </w:rPr>
        <w:t xml:space="preserve">-Mas and </w:t>
      </w:r>
      <w:proofErr w:type="spellStart"/>
      <w:r w:rsidR="00D018B6" w:rsidRPr="00871813">
        <w:rPr>
          <w:rFonts w:ascii="Times New Roman" w:hAnsi="Times New Roman" w:cs="Times New Roman"/>
        </w:rPr>
        <w:t>Lloret</w:t>
      </w:r>
      <w:proofErr w:type="spellEnd"/>
      <w:r w:rsidR="00D018B6" w:rsidRPr="00871813">
        <w:rPr>
          <w:rFonts w:ascii="Times New Roman" w:hAnsi="Times New Roman" w:cs="Times New Roman"/>
        </w:rPr>
        <w:t xml:space="preserve"> (2005)</w:t>
      </w:r>
      <w:r w:rsidR="00E853DD" w:rsidRPr="00871813">
        <w:rPr>
          <w:rFonts w:ascii="Times New Roman" w:hAnsi="Times New Roman" w:cs="Times New Roman"/>
        </w:rPr>
        <w:t>.</w:t>
      </w:r>
      <w:r w:rsidR="00D018B6" w:rsidRPr="00871813">
        <w:rPr>
          <w:rFonts w:ascii="Times New Roman" w:hAnsi="Times New Roman" w:cs="Times New Roman"/>
        </w:rPr>
        <w:t xml:space="preserve"> </w:t>
      </w:r>
      <w:r w:rsidR="003502FF">
        <w:rPr>
          <w:rFonts w:ascii="Times New Roman" w:hAnsi="Times New Roman" w:cs="Times New Roman"/>
        </w:rPr>
        <w:t>This type of</w:t>
      </w:r>
      <w:r w:rsidR="003502FF" w:rsidRPr="00871813">
        <w:rPr>
          <w:rFonts w:ascii="Times New Roman" w:hAnsi="Times New Roman" w:cs="Times New Roman"/>
        </w:rPr>
        <w:t xml:space="preserve"> </w:t>
      </w:r>
      <w:r w:rsidR="00D018B6" w:rsidRPr="00871813">
        <w:rPr>
          <w:rFonts w:ascii="Times New Roman" w:hAnsi="Times New Roman" w:cs="Times New Roman"/>
        </w:rPr>
        <w:t xml:space="preserve">trap </w:t>
      </w:r>
      <w:r w:rsidR="003502FF">
        <w:rPr>
          <w:rFonts w:ascii="Times New Roman" w:hAnsi="Times New Roman" w:cs="Times New Roman"/>
        </w:rPr>
        <w:t>has</w:t>
      </w:r>
      <w:r w:rsidR="003502FF" w:rsidRPr="00871813">
        <w:rPr>
          <w:rFonts w:ascii="Times New Roman" w:hAnsi="Times New Roman" w:cs="Times New Roman"/>
        </w:rPr>
        <w:t xml:space="preserve"> </w:t>
      </w:r>
      <w:r w:rsidR="00B047C8" w:rsidRPr="00871813">
        <w:rPr>
          <w:rFonts w:ascii="Times New Roman" w:hAnsi="Times New Roman" w:cs="Times New Roman"/>
        </w:rPr>
        <w:t xml:space="preserve">the </w:t>
      </w:r>
      <w:r w:rsidRPr="00871813">
        <w:rPr>
          <w:rFonts w:ascii="Times New Roman" w:hAnsi="Times New Roman" w:cs="Times New Roman"/>
        </w:rPr>
        <w:t xml:space="preserve">advantage </w:t>
      </w:r>
      <w:r w:rsidR="00B047C8" w:rsidRPr="00871813">
        <w:rPr>
          <w:rFonts w:ascii="Times New Roman" w:hAnsi="Times New Roman" w:cs="Times New Roman"/>
        </w:rPr>
        <w:t>of</w:t>
      </w:r>
      <w:r w:rsidRPr="00871813">
        <w:rPr>
          <w:rFonts w:ascii="Times New Roman" w:hAnsi="Times New Roman" w:cs="Times New Roman"/>
        </w:rPr>
        <w:t xml:space="preserve"> being simple and easily replicable but also </w:t>
      </w:r>
      <w:r w:rsidR="00B047C8" w:rsidRPr="00871813">
        <w:rPr>
          <w:rFonts w:ascii="Times New Roman" w:hAnsi="Times New Roman" w:cs="Times New Roman"/>
        </w:rPr>
        <w:t xml:space="preserve">the </w:t>
      </w:r>
      <w:r w:rsidRPr="00871813">
        <w:rPr>
          <w:rFonts w:ascii="Times New Roman" w:hAnsi="Times New Roman" w:cs="Times New Roman"/>
        </w:rPr>
        <w:t xml:space="preserve">disadvantage </w:t>
      </w:r>
      <w:r w:rsidR="00B047C8" w:rsidRPr="00871813">
        <w:rPr>
          <w:rFonts w:ascii="Times New Roman" w:hAnsi="Times New Roman" w:cs="Times New Roman"/>
        </w:rPr>
        <w:t>of</w:t>
      </w:r>
      <w:r w:rsidRPr="00871813">
        <w:rPr>
          <w:rFonts w:ascii="Times New Roman" w:hAnsi="Times New Roman" w:cs="Times New Roman"/>
        </w:rPr>
        <w:t xml:space="preserve"> </w:t>
      </w:r>
      <w:r w:rsidR="00BC52C5" w:rsidRPr="00871813">
        <w:rPr>
          <w:rFonts w:ascii="Times New Roman" w:hAnsi="Times New Roman" w:cs="Times New Roman"/>
        </w:rPr>
        <w:t xml:space="preserve">possibly </w:t>
      </w:r>
      <w:r w:rsidRPr="00871813">
        <w:rPr>
          <w:rFonts w:ascii="Times New Roman" w:hAnsi="Times New Roman" w:cs="Times New Roman"/>
        </w:rPr>
        <w:t xml:space="preserve">being affected by environmental factors, principally wind, </w:t>
      </w:r>
      <w:r w:rsidR="001D4044" w:rsidRPr="00871813">
        <w:rPr>
          <w:rFonts w:ascii="Times New Roman" w:hAnsi="Times New Roman" w:cs="Times New Roman"/>
        </w:rPr>
        <w:t xml:space="preserve">rain </w:t>
      </w:r>
      <w:r w:rsidRPr="00871813">
        <w:rPr>
          <w:rFonts w:ascii="Times New Roman" w:hAnsi="Times New Roman" w:cs="Times New Roman"/>
        </w:rPr>
        <w:t xml:space="preserve">and the </w:t>
      </w:r>
      <w:r w:rsidR="005F5304" w:rsidRPr="00871813">
        <w:rPr>
          <w:rFonts w:ascii="Times New Roman" w:hAnsi="Times New Roman" w:cs="Times New Roman"/>
        </w:rPr>
        <w:t>possibility</w:t>
      </w:r>
      <w:r w:rsidRPr="00871813">
        <w:rPr>
          <w:rFonts w:ascii="Times New Roman" w:hAnsi="Times New Roman" w:cs="Times New Roman"/>
        </w:rPr>
        <w:t xml:space="preserve"> of seed removal by animals.</w:t>
      </w:r>
      <w:r w:rsidR="00877F6F" w:rsidRPr="00871813">
        <w:rPr>
          <w:rFonts w:ascii="Times New Roman" w:hAnsi="Times New Roman" w:cs="Times New Roman"/>
        </w:rPr>
        <w:t xml:space="preserve"> </w:t>
      </w:r>
      <w:r w:rsidR="001D4044" w:rsidRPr="00871813">
        <w:rPr>
          <w:rFonts w:ascii="Times New Roman" w:hAnsi="Times New Roman" w:cs="Times New Roman"/>
        </w:rPr>
        <w:t xml:space="preserve">In this study the </w:t>
      </w:r>
      <w:r w:rsidR="000567A0" w:rsidRPr="00871813">
        <w:rPr>
          <w:rFonts w:ascii="Times New Roman" w:hAnsi="Times New Roman" w:cs="Times New Roman"/>
        </w:rPr>
        <w:t xml:space="preserve">farthest </w:t>
      </w:r>
      <w:r w:rsidR="001D4044" w:rsidRPr="00871813">
        <w:rPr>
          <w:rFonts w:ascii="Times New Roman" w:hAnsi="Times New Roman" w:cs="Times New Roman"/>
        </w:rPr>
        <w:t xml:space="preserve">distance </w:t>
      </w:r>
      <w:r w:rsidR="001D4044" w:rsidRPr="00871813">
        <w:rPr>
          <w:rFonts w:ascii="Times New Roman" w:hAnsi="Times New Roman" w:cs="Times New Roman"/>
        </w:rPr>
        <w:lastRenderedPageBreak/>
        <w:t xml:space="preserve">of </w:t>
      </w:r>
      <w:r w:rsidR="000323EC" w:rsidRPr="00871813">
        <w:rPr>
          <w:rFonts w:ascii="Times New Roman" w:hAnsi="Times New Roman" w:cs="Times New Roman"/>
        </w:rPr>
        <w:t xml:space="preserve">a </w:t>
      </w:r>
      <w:r w:rsidR="001D4044" w:rsidRPr="00871813">
        <w:rPr>
          <w:rFonts w:ascii="Times New Roman" w:hAnsi="Times New Roman" w:cs="Times New Roman"/>
        </w:rPr>
        <w:t xml:space="preserve">tray </w:t>
      </w:r>
      <w:r w:rsidR="00AE338E" w:rsidRPr="00871813">
        <w:rPr>
          <w:rFonts w:ascii="Times New Roman" w:hAnsi="Times New Roman" w:cs="Times New Roman"/>
        </w:rPr>
        <w:t>to</w:t>
      </w:r>
      <w:r w:rsidR="001D4044" w:rsidRPr="00871813">
        <w:rPr>
          <w:rFonts w:ascii="Times New Roman" w:hAnsi="Times New Roman" w:cs="Times New Roman"/>
        </w:rPr>
        <w:t xml:space="preserve"> </w:t>
      </w:r>
      <w:r w:rsidR="00F34FF7" w:rsidRPr="00871813">
        <w:rPr>
          <w:rFonts w:ascii="Times New Roman" w:hAnsi="Times New Roman" w:cs="Times New Roman"/>
        </w:rPr>
        <w:t>the neare</w:t>
      </w:r>
      <w:r w:rsidR="00AE5C2A" w:rsidRPr="00871813">
        <w:rPr>
          <w:rFonts w:ascii="Times New Roman" w:hAnsi="Times New Roman" w:cs="Times New Roman"/>
        </w:rPr>
        <w:t>st potential</w:t>
      </w:r>
      <w:r w:rsidR="00AE338E" w:rsidRPr="00871813">
        <w:rPr>
          <w:rFonts w:ascii="Times New Roman" w:hAnsi="Times New Roman" w:cs="Times New Roman"/>
        </w:rPr>
        <w:t xml:space="preserve"> </w:t>
      </w:r>
      <w:r w:rsidR="001D4044" w:rsidRPr="00871813">
        <w:rPr>
          <w:rFonts w:ascii="Times New Roman" w:hAnsi="Times New Roman" w:cs="Times New Roman"/>
        </w:rPr>
        <w:t xml:space="preserve">seed source of </w:t>
      </w:r>
      <w:r w:rsidR="001D4044" w:rsidRPr="00871813">
        <w:rPr>
          <w:rFonts w:ascii="Times New Roman" w:hAnsi="Times New Roman" w:cs="Times New Roman"/>
          <w:i/>
          <w:iCs/>
        </w:rPr>
        <w:t>M</w:t>
      </w:r>
      <w:r w:rsidR="001D4044" w:rsidRPr="00871813">
        <w:rPr>
          <w:rFonts w:ascii="Times New Roman" w:hAnsi="Times New Roman" w:cs="Times New Roman"/>
        </w:rPr>
        <w:t xml:space="preserve">. </w:t>
      </w:r>
      <w:proofErr w:type="spellStart"/>
      <w:r w:rsidR="001D4044" w:rsidRPr="00871813">
        <w:rPr>
          <w:rFonts w:ascii="Times New Roman" w:hAnsi="Times New Roman" w:cs="Times New Roman"/>
          <w:i/>
          <w:iCs/>
        </w:rPr>
        <w:t>minutiflora</w:t>
      </w:r>
      <w:proofErr w:type="spellEnd"/>
      <w:r w:rsidR="001D4044" w:rsidRPr="00871813">
        <w:rPr>
          <w:rFonts w:ascii="Times New Roman" w:hAnsi="Times New Roman" w:cs="Times New Roman"/>
        </w:rPr>
        <w:t xml:space="preserve"> was approximately 6 m for trays near the center of the FM and IMM plots.</w:t>
      </w:r>
      <w:r w:rsidR="001C201A">
        <w:rPr>
          <w:rFonts w:ascii="Times New Roman" w:hAnsi="Times New Roman" w:cs="Times New Roman"/>
        </w:rPr>
        <w:t xml:space="preserve"> </w:t>
      </w:r>
      <w:r w:rsidR="00755AFD" w:rsidRPr="00871813">
        <w:rPr>
          <w:rFonts w:ascii="Times New Roman" w:hAnsi="Times New Roman" w:cs="Times New Roman"/>
        </w:rPr>
        <w:t xml:space="preserve">Seed rain of </w:t>
      </w:r>
      <w:r w:rsidR="00755AFD" w:rsidRPr="00871813">
        <w:rPr>
          <w:rFonts w:ascii="Times New Roman" w:hAnsi="Times New Roman" w:cs="Times New Roman"/>
          <w:i/>
          <w:iCs/>
        </w:rPr>
        <w:t xml:space="preserve">M. </w:t>
      </w:r>
      <w:proofErr w:type="spellStart"/>
      <w:r w:rsidR="00755AFD" w:rsidRPr="00871813">
        <w:rPr>
          <w:rFonts w:ascii="Times New Roman" w:hAnsi="Times New Roman" w:cs="Times New Roman"/>
          <w:i/>
          <w:iCs/>
        </w:rPr>
        <w:t>minutiflora</w:t>
      </w:r>
      <w:proofErr w:type="spellEnd"/>
      <w:r w:rsidR="00755AFD" w:rsidRPr="00871813">
        <w:rPr>
          <w:rFonts w:ascii="Times New Roman" w:hAnsi="Times New Roman" w:cs="Times New Roman"/>
        </w:rPr>
        <w:t xml:space="preserve"> in the LC and HC plots was </w:t>
      </w:r>
      <w:commentRangeStart w:id="5"/>
      <w:r w:rsidR="00755AFD" w:rsidRPr="00871813">
        <w:rPr>
          <w:rFonts w:ascii="Times New Roman" w:hAnsi="Times New Roman" w:cs="Times New Roman"/>
        </w:rPr>
        <w:t xml:space="preserve">always statistically different </w:t>
      </w:r>
      <w:commentRangeEnd w:id="5"/>
      <w:r w:rsidR="001C201A">
        <w:rPr>
          <w:rStyle w:val="Refdecomentrio"/>
        </w:rPr>
        <w:commentReference w:id="5"/>
      </w:r>
      <w:r w:rsidR="00755AFD" w:rsidRPr="00871813">
        <w:rPr>
          <w:rFonts w:ascii="Times New Roman" w:hAnsi="Times New Roman" w:cs="Times New Roman"/>
        </w:rPr>
        <w:t>(          )</w:t>
      </w:r>
      <w:r w:rsidR="000567A0" w:rsidRPr="00871813">
        <w:rPr>
          <w:rFonts w:ascii="Times New Roman" w:hAnsi="Times New Roman" w:cs="Times New Roman"/>
        </w:rPr>
        <w:t xml:space="preserve"> </w:t>
      </w:r>
      <w:r w:rsidR="003502FF">
        <w:rPr>
          <w:rFonts w:ascii="Times New Roman" w:hAnsi="Times New Roman" w:cs="Times New Roman"/>
        </w:rPr>
        <w:t>a</w:t>
      </w:r>
      <w:r w:rsidR="00F12EB1">
        <w:rPr>
          <w:rFonts w:ascii="Times New Roman" w:hAnsi="Times New Roman" w:cs="Times New Roman"/>
        </w:rPr>
        <w:t>s</w:t>
      </w:r>
      <w:r w:rsidR="003502FF">
        <w:rPr>
          <w:rFonts w:ascii="Times New Roman" w:hAnsi="Times New Roman" w:cs="Times New Roman"/>
        </w:rPr>
        <w:t xml:space="preserve"> was expected from the placement of the traps </w:t>
      </w:r>
      <w:r w:rsidR="000567A0" w:rsidRPr="00871813">
        <w:rPr>
          <w:rFonts w:ascii="Times New Roman" w:hAnsi="Times New Roman" w:cs="Times New Roman"/>
        </w:rPr>
        <w:t>but both</w:t>
      </w:r>
      <w:r w:rsidR="00755AFD" w:rsidRPr="00871813">
        <w:rPr>
          <w:rFonts w:ascii="Times New Roman" w:hAnsi="Times New Roman" w:cs="Times New Roman"/>
        </w:rPr>
        <w:t xml:space="preserve"> </w:t>
      </w:r>
      <w:r w:rsidR="003502FF">
        <w:rPr>
          <w:rFonts w:ascii="Times New Roman" w:hAnsi="Times New Roman" w:cs="Times New Roman"/>
        </w:rPr>
        <w:t xml:space="preserve">treatments </w:t>
      </w:r>
      <w:r w:rsidR="00CF0027" w:rsidRPr="00871813">
        <w:rPr>
          <w:rFonts w:ascii="Times New Roman" w:hAnsi="Times New Roman" w:cs="Times New Roman"/>
        </w:rPr>
        <w:t xml:space="preserve">had the same pattern </w:t>
      </w:r>
      <w:r w:rsidR="009A2DB2" w:rsidRPr="00871813">
        <w:rPr>
          <w:rFonts w:ascii="Times New Roman" w:hAnsi="Times New Roman" w:cs="Times New Roman"/>
        </w:rPr>
        <w:t xml:space="preserve">among years with a slight decrease </w:t>
      </w:r>
      <w:r w:rsidR="00E853DD" w:rsidRPr="00871813">
        <w:rPr>
          <w:rFonts w:ascii="Times New Roman" w:hAnsi="Times New Roman" w:cs="Times New Roman"/>
        </w:rPr>
        <w:t xml:space="preserve">in absolute number </w:t>
      </w:r>
      <w:r w:rsidR="009A2DB2" w:rsidRPr="00871813">
        <w:rPr>
          <w:rFonts w:ascii="Times New Roman" w:hAnsi="Times New Roman" w:cs="Times New Roman"/>
        </w:rPr>
        <w:t xml:space="preserve">between 2003 and 2004 </w:t>
      </w:r>
      <w:r w:rsidR="008E0C3A" w:rsidRPr="00871813">
        <w:rPr>
          <w:rFonts w:ascii="Times New Roman" w:hAnsi="Times New Roman" w:cs="Times New Roman"/>
        </w:rPr>
        <w:t xml:space="preserve">and </w:t>
      </w:r>
      <w:r w:rsidR="009A2DB2" w:rsidRPr="00871813">
        <w:rPr>
          <w:rFonts w:ascii="Times New Roman" w:hAnsi="Times New Roman" w:cs="Times New Roman"/>
        </w:rPr>
        <w:t xml:space="preserve">a larger decrease in 2005 (Tab. </w:t>
      </w:r>
      <w:r w:rsidR="00576AF1">
        <w:rPr>
          <w:rFonts w:ascii="Times New Roman" w:hAnsi="Times New Roman" w:cs="Times New Roman"/>
        </w:rPr>
        <w:t>1</w:t>
      </w:r>
      <w:r w:rsidR="009A2DB2" w:rsidRPr="00871813">
        <w:rPr>
          <w:rFonts w:ascii="Times New Roman" w:hAnsi="Times New Roman" w:cs="Times New Roman"/>
        </w:rPr>
        <w:t xml:space="preserve">). </w:t>
      </w:r>
      <w:r w:rsidR="00CF0027" w:rsidRPr="00871813">
        <w:rPr>
          <w:rFonts w:ascii="Times New Roman" w:hAnsi="Times New Roman" w:cs="Times New Roman"/>
        </w:rPr>
        <w:t>I</w:t>
      </w:r>
      <w:r w:rsidR="008E0C3A" w:rsidRPr="00871813">
        <w:rPr>
          <w:rFonts w:ascii="Times New Roman" w:hAnsi="Times New Roman" w:cs="Times New Roman"/>
        </w:rPr>
        <w:t xml:space="preserve">nterannual differences in seed rain have also been shown </w:t>
      </w:r>
      <w:r w:rsidR="00E31E9C" w:rsidRPr="00871813">
        <w:rPr>
          <w:rFonts w:ascii="Times New Roman" w:hAnsi="Times New Roman" w:cs="Times New Roman"/>
        </w:rPr>
        <w:t xml:space="preserve">in different species </w:t>
      </w:r>
      <w:r w:rsidR="008E0C3A" w:rsidRPr="00871813">
        <w:rPr>
          <w:rFonts w:ascii="Times New Roman" w:hAnsi="Times New Roman" w:cs="Times New Roman"/>
        </w:rPr>
        <w:t>in other studies (</w:t>
      </w:r>
      <w:proofErr w:type="spellStart"/>
      <w:r w:rsidR="00E55B16" w:rsidRPr="00871813">
        <w:rPr>
          <w:rFonts w:ascii="Times New Roman" w:hAnsi="Times New Roman" w:cs="Times New Roman"/>
        </w:rPr>
        <w:t>Pilipavi</w:t>
      </w:r>
      <w:proofErr w:type="spellEnd"/>
      <w:r w:rsidR="00E55B16" w:rsidRPr="00871813">
        <w:rPr>
          <w:rFonts w:ascii="Times New Roman" w:hAnsi="Times New Roman" w:cs="Times New Roman"/>
          <w:lang w:val="lt-LT"/>
        </w:rPr>
        <w:t>č</w:t>
      </w:r>
      <w:proofErr w:type="spellStart"/>
      <w:r w:rsidR="00E55B16" w:rsidRPr="00871813">
        <w:rPr>
          <w:rFonts w:ascii="Times New Roman" w:hAnsi="Times New Roman" w:cs="Times New Roman"/>
        </w:rPr>
        <w:t>ius</w:t>
      </w:r>
      <w:proofErr w:type="spellEnd"/>
      <w:r w:rsidR="00E55B16" w:rsidRPr="00871813">
        <w:rPr>
          <w:rFonts w:ascii="Times New Roman" w:hAnsi="Times New Roman" w:cs="Times New Roman"/>
        </w:rPr>
        <w:t xml:space="preserve"> 2006; </w:t>
      </w:r>
      <w:proofErr w:type="spellStart"/>
      <w:r w:rsidR="007E2505" w:rsidRPr="00871813">
        <w:rPr>
          <w:rFonts w:ascii="Times New Roman" w:hAnsi="Times New Roman" w:cs="Times New Roman"/>
        </w:rPr>
        <w:t>Urbanska</w:t>
      </w:r>
      <w:proofErr w:type="spellEnd"/>
      <w:r w:rsidR="007E2505" w:rsidRPr="00871813">
        <w:rPr>
          <w:rFonts w:ascii="Times New Roman" w:hAnsi="Times New Roman" w:cs="Times New Roman"/>
        </w:rPr>
        <w:t xml:space="preserve"> and </w:t>
      </w:r>
      <w:proofErr w:type="spellStart"/>
      <w:r w:rsidR="007E2505" w:rsidRPr="00871813">
        <w:rPr>
          <w:rFonts w:ascii="Times New Roman" w:hAnsi="Times New Roman" w:cs="Times New Roman"/>
        </w:rPr>
        <w:t>Fattorini</w:t>
      </w:r>
      <w:proofErr w:type="spellEnd"/>
      <w:r w:rsidR="007E2505" w:rsidRPr="00871813">
        <w:rPr>
          <w:rFonts w:ascii="Times New Roman" w:hAnsi="Times New Roman" w:cs="Times New Roman"/>
        </w:rPr>
        <w:t xml:space="preserve"> 2000; </w:t>
      </w:r>
      <w:r w:rsidR="008E0C3A" w:rsidRPr="00871813">
        <w:rPr>
          <w:rFonts w:ascii="Times New Roman" w:hAnsi="Times New Roman" w:cs="Times New Roman"/>
        </w:rPr>
        <w:t>Webster et al. 2003).</w:t>
      </w:r>
      <w:r w:rsidR="00D81B2A" w:rsidRPr="00871813">
        <w:rPr>
          <w:rFonts w:ascii="Times New Roman" w:hAnsi="Times New Roman" w:cs="Times New Roman"/>
        </w:rPr>
        <w:t xml:space="preserve"> </w:t>
      </w:r>
      <w:r w:rsidR="00755AFD" w:rsidRPr="00871813">
        <w:rPr>
          <w:rFonts w:ascii="Times New Roman" w:hAnsi="Times New Roman" w:cs="Times New Roman"/>
        </w:rPr>
        <w:t xml:space="preserve">The </w:t>
      </w:r>
      <w:r w:rsidR="001E74A0" w:rsidRPr="00871813">
        <w:rPr>
          <w:rFonts w:ascii="Times New Roman" w:hAnsi="Times New Roman" w:cs="Times New Roman"/>
        </w:rPr>
        <w:t xml:space="preserve">observed </w:t>
      </w:r>
      <w:r w:rsidR="00F96A8C" w:rsidRPr="00871813">
        <w:rPr>
          <w:rFonts w:ascii="Times New Roman" w:hAnsi="Times New Roman" w:cs="Times New Roman"/>
        </w:rPr>
        <w:t xml:space="preserve">decrease </w:t>
      </w:r>
      <w:r w:rsidR="00ED49AD" w:rsidRPr="00871813">
        <w:rPr>
          <w:rFonts w:ascii="Times New Roman" w:hAnsi="Times New Roman" w:cs="Times New Roman"/>
        </w:rPr>
        <w:t xml:space="preserve">in seed rain of </w:t>
      </w:r>
      <w:r w:rsidR="00ED49AD" w:rsidRPr="00871813">
        <w:rPr>
          <w:rFonts w:ascii="Times New Roman" w:hAnsi="Times New Roman" w:cs="Times New Roman"/>
          <w:i/>
          <w:iCs/>
        </w:rPr>
        <w:t>M</w:t>
      </w:r>
      <w:r w:rsidR="00ED49AD" w:rsidRPr="00871813">
        <w:rPr>
          <w:rFonts w:ascii="Times New Roman" w:hAnsi="Times New Roman" w:cs="Times New Roman"/>
        </w:rPr>
        <w:t xml:space="preserve">. </w:t>
      </w:r>
      <w:proofErr w:type="spellStart"/>
      <w:r w:rsidR="00ED49AD" w:rsidRPr="00871813">
        <w:rPr>
          <w:rFonts w:ascii="Times New Roman" w:hAnsi="Times New Roman" w:cs="Times New Roman"/>
          <w:i/>
          <w:iCs/>
        </w:rPr>
        <w:t>minutiflora</w:t>
      </w:r>
      <w:proofErr w:type="spellEnd"/>
      <w:r w:rsidR="00ED49AD" w:rsidRPr="00871813">
        <w:rPr>
          <w:rFonts w:ascii="Times New Roman" w:hAnsi="Times New Roman" w:cs="Times New Roman"/>
        </w:rPr>
        <w:t xml:space="preserve"> </w:t>
      </w:r>
      <w:r w:rsidR="00F96A8C" w:rsidRPr="00871813">
        <w:rPr>
          <w:rFonts w:ascii="Times New Roman" w:hAnsi="Times New Roman" w:cs="Times New Roman"/>
        </w:rPr>
        <w:t xml:space="preserve">apparently was </w:t>
      </w:r>
      <w:r w:rsidR="00F34FF7" w:rsidRPr="00871813">
        <w:rPr>
          <w:rFonts w:ascii="Times New Roman" w:hAnsi="Times New Roman" w:cs="Times New Roman"/>
        </w:rPr>
        <w:t xml:space="preserve">not </w:t>
      </w:r>
      <w:r w:rsidR="003B4993" w:rsidRPr="00871813">
        <w:rPr>
          <w:rFonts w:ascii="Times New Roman" w:hAnsi="Times New Roman" w:cs="Times New Roman"/>
        </w:rPr>
        <w:t>associated with</w:t>
      </w:r>
      <w:r w:rsidR="00F96A8C" w:rsidRPr="00871813">
        <w:rPr>
          <w:rFonts w:ascii="Times New Roman" w:hAnsi="Times New Roman" w:cs="Times New Roman"/>
        </w:rPr>
        <w:t xml:space="preserve"> differences in rainfall since </w:t>
      </w:r>
      <w:r w:rsidR="00877F6F" w:rsidRPr="00871813">
        <w:rPr>
          <w:rFonts w:ascii="Times New Roman" w:hAnsi="Times New Roman" w:cs="Times New Roman"/>
        </w:rPr>
        <w:t xml:space="preserve">there is no </w:t>
      </w:r>
      <w:r w:rsidR="00D81B2A" w:rsidRPr="00871813">
        <w:rPr>
          <w:rFonts w:ascii="Times New Roman" w:hAnsi="Times New Roman" w:cs="Times New Roman"/>
        </w:rPr>
        <w:t xml:space="preserve">clear </w:t>
      </w:r>
      <w:r w:rsidR="00877F6F" w:rsidRPr="00871813">
        <w:rPr>
          <w:rFonts w:ascii="Times New Roman" w:hAnsi="Times New Roman" w:cs="Times New Roman"/>
        </w:rPr>
        <w:t xml:space="preserve">relation with </w:t>
      </w:r>
      <w:r w:rsidR="00F96A8C" w:rsidRPr="00871813">
        <w:rPr>
          <w:rFonts w:ascii="Times New Roman" w:hAnsi="Times New Roman" w:cs="Times New Roman"/>
        </w:rPr>
        <w:t xml:space="preserve">accumulated rainfall in the January to </w:t>
      </w:r>
      <w:r w:rsidR="001C1FFF" w:rsidRPr="00871813">
        <w:rPr>
          <w:rFonts w:ascii="Times New Roman" w:hAnsi="Times New Roman" w:cs="Times New Roman"/>
        </w:rPr>
        <w:t xml:space="preserve">April </w:t>
      </w:r>
      <w:r w:rsidR="00F96A8C" w:rsidRPr="00871813">
        <w:rPr>
          <w:rFonts w:ascii="Times New Roman" w:hAnsi="Times New Roman" w:cs="Times New Roman"/>
        </w:rPr>
        <w:t>period</w:t>
      </w:r>
      <w:r w:rsidR="0060703C" w:rsidRPr="00871813">
        <w:rPr>
          <w:rFonts w:ascii="Times New Roman" w:hAnsi="Times New Roman" w:cs="Times New Roman"/>
        </w:rPr>
        <w:t>,</w:t>
      </w:r>
      <w:r w:rsidR="00F96A8C" w:rsidRPr="00871813">
        <w:rPr>
          <w:rFonts w:ascii="Times New Roman" w:hAnsi="Times New Roman" w:cs="Times New Roman"/>
        </w:rPr>
        <w:t xml:space="preserve"> </w:t>
      </w:r>
      <w:r w:rsidR="00877F6F" w:rsidRPr="00871813">
        <w:rPr>
          <w:rFonts w:ascii="Times New Roman" w:hAnsi="Times New Roman" w:cs="Times New Roman"/>
        </w:rPr>
        <w:t>620.7</w:t>
      </w:r>
      <w:r w:rsidR="00F96A8C" w:rsidRPr="00871813">
        <w:rPr>
          <w:rFonts w:ascii="Times New Roman" w:hAnsi="Times New Roman" w:cs="Times New Roman"/>
        </w:rPr>
        <w:t xml:space="preserve">, </w:t>
      </w:r>
      <w:r w:rsidR="00877F6F" w:rsidRPr="00871813">
        <w:rPr>
          <w:rFonts w:ascii="Times New Roman" w:hAnsi="Times New Roman" w:cs="Times New Roman"/>
        </w:rPr>
        <w:t xml:space="preserve">1055.3 </w:t>
      </w:r>
      <w:r w:rsidR="00F96A8C" w:rsidRPr="00871813">
        <w:rPr>
          <w:rFonts w:ascii="Times New Roman" w:hAnsi="Times New Roman" w:cs="Times New Roman"/>
        </w:rPr>
        <w:t xml:space="preserve">and </w:t>
      </w:r>
      <w:r w:rsidR="00877F6F" w:rsidRPr="00871813">
        <w:rPr>
          <w:rFonts w:ascii="Times New Roman" w:hAnsi="Times New Roman" w:cs="Times New Roman"/>
        </w:rPr>
        <w:t xml:space="preserve">820.6 </w:t>
      </w:r>
      <w:r w:rsidR="00F96A8C" w:rsidRPr="00871813">
        <w:rPr>
          <w:rFonts w:ascii="Times New Roman" w:hAnsi="Times New Roman" w:cs="Times New Roman"/>
        </w:rPr>
        <w:t>mm</w:t>
      </w:r>
      <w:r w:rsidR="002D7909" w:rsidRPr="00871813">
        <w:rPr>
          <w:rFonts w:ascii="Times New Roman" w:hAnsi="Times New Roman" w:cs="Times New Roman"/>
        </w:rPr>
        <w:t xml:space="preserve"> respectively</w:t>
      </w:r>
      <w:r w:rsidR="00F96A8C" w:rsidRPr="00871813">
        <w:rPr>
          <w:rFonts w:ascii="Times New Roman" w:hAnsi="Times New Roman" w:cs="Times New Roman"/>
        </w:rPr>
        <w:t xml:space="preserve"> </w:t>
      </w:r>
      <w:r w:rsidR="00FB5C01" w:rsidRPr="00871813">
        <w:rPr>
          <w:rFonts w:ascii="Times New Roman" w:hAnsi="Times New Roman" w:cs="Times New Roman"/>
        </w:rPr>
        <w:t>(INMET 20</w:t>
      </w:r>
      <w:r w:rsidR="00743DA1" w:rsidRPr="00871813">
        <w:rPr>
          <w:rFonts w:ascii="Times New Roman" w:hAnsi="Times New Roman" w:cs="Times New Roman"/>
        </w:rPr>
        <w:t>19</w:t>
      </w:r>
      <w:r w:rsidR="00FB5C01" w:rsidRPr="00871813">
        <w:rPr>
          <w:rFonts w:ascii="Times New Roman" w:hAnsi="Times New Roman" w:cs="Times New Roman"/>
        </w:rPr>
        <w:t xml:space="preserve">) </w:t>
      </w:r>
      <w:r w:rsidR="00F96A8C" w:rsidRPr="00871813">
        <w:rPr>
          <w:rFonts w:ascii="Times New Roman" w:hAnsi="Times New Roman" w:cs="Times New Roman"/>
        </w:rPr>
        <w:t xml:space="preserve">at the nearest </w:t>
      </w:r>
      <w:r w:rsidR="007A7888" w:rsidRPr="00871813">
        <w:rPr>
          <w:rFonts w:ascii="Times New Roman" w:hAnsi="Times New Roman" w:cs="Times New Roman"/>
        </w:rPr>
        <w:t>automatic</w:t>
      </w:r>
      <w:r w:rsidR="00F96A8C" w:rsidRPr="00871813">
        <w:rPr>
          <w:rFonts w:ascii="Times New Roman" w:hAnsi="Times New Roman" w:cs="Times New Roman"/>
        </w:rPr>
        <w:t xml:space="preserve"> meteorological station (</w:t>
      </w:r>
      <w:r w:rsidR="007A7888" w:rsidRPr="00871813">
        <w:rPr>
          <w:rFonts w:ascii="Times New Roman" w:hAnsi="Times New Roman" w:cs="Times New Roman"/>
        </w:rPr>
        <w:t>≈</w:t>
      </w:r>
      <w:r w:rsidR="00F96A8C" w:rsidRPr="00871813">
        <w:rPr>
          <w:rFonts w:ascii="Times New Roman" w:hAnsi="Times New Roman" w:cs="Times New Roman"/>
        </w:rPr>
        <w:t>6.5 km)</w:t>
      </w:r>
      <w:r w:rsidR="00E1019C" w:rsidRPr="00871813">
        <w:rPr>
          <w:rFonts w:ascii="Times New Roman" w:hAnsi="Times New Roman" w:cs="Times New Roman"/>
        </w:rPr>
        <w:t xml:space="preserve">. This </w:t>
      </w:r>
      <w:proofErr w:type="gramStart"/>
      <w:r w:rsidR="00D277AC" w:rsidRPr="00871813">
        <w:rPr>
          <w:rFonts w:ascii="Times New Roman" w:hAnsi="Times New Roman" w:cs="Times New Roman"/>
        </w:rPr>
        <w:t xml:space="preserve">time </w:t>
      </w:r>
      <w:r w:rsidR="00E1019C" w:rsidRPr="00871813">
        <w:rPr>
          <w:rFonts w:ascii="Times New Roman" w:hAnsi="Times New Roman" w:cs="Times New Roman"/>
        </w:rPr>
        <w:t>peri</w:t>
      </w:r>
      <w:r w:rsidR="00D277AC" w:rsidRPr="00871813">
        <w:rPr>
          <w:rFonts w:ascii="Times New Roman" w:hAnsi="Times New Roman" w:cs="Times New Roman"/>
        </w:rPr>
        <w:t>o</w:t>
      </w:r>
      <w:r w:rsidR="00E1019C" w:rsidRPr="00871813">
        <w:rPr>
          <w:rFonts w:ascii="Times New Roman" w:hAnsi="Times New Roman" w:cs="Times New Roman"/>
        </w:rPr>
        <w:t>d</w:t>
      </w:r>
      <w:proofErr w:type="gramEnd"/>
      <w:r w:rsidR="00E1019C" w:rsidRPr="00871813">
        <w:rPr>
          <w:rFonts w:ascii="Times New Roman" w:hAnsi="Times New Roman" w:cs="Times New Roman"/>
        </w:rPr>
        <w:t xml:space="preserve"> was </w:t>
      </w:r>
      <w:r w:rsidR="004A3B8A" w:rsidRPr="00871813">
        <w:rPr>
          <w:rFonts w:ascii="Times New Roman" w:hAnsi="Times New Roman" w:cs="Times New Roman"/>
        </w:rPr>
        <w:t xml:space="preserve">chosen </w:t>
      </w:r>
      <w:r w:rsidR="00D277AC" w:rsidRPr="00871813">
        <w:rPr>
          <w:rFonts w:ascii="Times New Roman" w:hAnsi="Times New Roman" w:cs="Times New Roman"/>
        </w:rPr>
        <w:t xml:space="preserve">since it covers the </w:t>
      </w:r>
      <w:r w:rsidR="00D66586" w:rsidRPr="00871813">
        <w:rPr>
          <w:rFonts w:ascii="Times New Roman" w:hAnsi="Times New Roman" w:cs="Times New Roman"/>
        </w:rPr>
        <w:t xml:space="preserve">interval from the </w:t>
      </w:r>
      <w:r w:rsidR="00D277AC" w:rsidRPr="00871813">
        <w:rPr>
          <w:rFonts w:ascii="Times New Roman" w:hAnsi="Times New Roman" w:cs="Times New Roman"/>
        </w:rPr>
        <w:t>mid</w:t>
      </w:r>
      <w:r w:rsidR="0060703C" w:rsidRPr="00871813">
        <w:rPr>
          <w:rFonts w:ascii="Times New Roman" w:hAnsi="Times New Roman" w:cs="Times New Roman"/>
        </w:rPr>
        <w:t>dle</w:t>
      </w:r>
      <w:r w:rsidR="00D277AC" w:rsidRPr="00871813">
        <w:rPr>
          <w:rFonts w:ascii="Times New Roman" w:hAnsi="Times New Roman" w:cs="Times New Roman"/>
        </w:rPr>
        <w:t xml:space="preserve"> to </w:t>
      </w:r>
      <w:r w:rsidR="00D66586" w:rsidRPr="00871813">
        <w:rPr>
          <w:rFonts w:ascii="Times New Roman" w:hAnsi="Times New Roman" w:cs="Times New Roman"/>
        </w:rPr>
        <w:t xml:space="preserve">the </w:t>
      </w:r>
      <w:r w:rsidR="00D277AC" w:rsidRPr="00871813">
        <w:rPr>
          <w:rFonts w:ascii="Times New Roman" w:hAnsi="Times New Roman" w:cs="Times New Roman"/>
        </w:rPr>
        <w:t xml:space="preserve">end of the rainy season prior to flowering of </w:t>
      </w:r>
      <w:r w:rsidR="00D277AC" w:rsidRPr="00871813">
        <w:rPr>
          <w:rFonts w:ascii="Times New Roman" w:hAnsi="Times New Roman" w:cs="Times New Roman"/>
          <w:i/>
          <w:iCs/>
        </w:rPr>
        <w:t xml:space="preserve">M. </w:t>
      </w:r>
      <w:proofErr w:type="spellStart"/>
      <w:r w:rsidR="00D277AC" w:rsidRPr="00871813">
        <w:rPr>
          <w:rFonts w:ascii="Times New Roman" w:hAnsi="Times New Roman" w:cs="Times New Roman"/>
          <w:i/>
          <w:iCs/>
        </w:rPr>
        <w:t>minutiflora</w:t>
      </w:r>
      <w:proofErr w:type="spellEnd"/>
      <w:r w:rsidR="00877F6F" w:rsidRPr="00871813">
        <w:rPr>
          <w:rFonts w:ascii="Times New Roman" w:hAnsi="Times New Roman" w:cs="Times New Roman"/>
        </w:rPr>
        <w:t>. The accumulated rainfall over the seed rain collection period (May to September) was also variable</w:t>
      </w:r>
      <w:r w:rsidR="00C80F1F" w:rsidRPr="00871813">
        <w:rPr>
          <w:rFonts w:ascii="Times New Roman" w:hAnsi="Times New Roman" w:cs="Times New Roman"/>
        </w:rPr>
        <w:t xml:space="preserve"> among years</w:t>
      </w:r>
      <w:r w:rsidR="00877F6F" w:rsidRPr="00871813">
        <w:rPr>
          <w:rFonts w:ascii="Times New Roman" w:hAnsi="Times New Roman" w:cs="Times New Roman"/>
        </w:rPr>
        <w:t xml:space="preserve"> (135.6, 7.4 and 65.7 mm respectively). </w:t>
      </w:r>
      <w:r w:rsidR="00135FCD" w:rsidRPr="00871813">
        <w:rPr>
          <w:rFonts w:ascii="Times New Roman" w:hAnsi="Times New Roman" w:cs="Times New Roman"/>
        </w:rPr>
        <w:t>Small scale s</w:t>
      </w:r>
      <w:r w:rsidR="009A2DB2" w:rsidRPr="00871813">
        <w:rPr>
          <w:rFonts w:ascii="Times New Roman" w:hAnsi="Times New Roman" w:cs="Times New Roman"/>
        </w:rPr>
        <w:t xml:space="preserve">patial variation in seed rain </w:t>
      </w:r>
      <w:r w:rsidR="00135FCD" w:rsidRPr="00871813">
        <w:rPr>
          <w:rFonts w:ascii="Times New Roman" w:hAnsi="Times New Roman" w:cs="Times New Roman"/>
        </w:rPr>
        <w:t xml:space="preserve">between trays within the same plots </w:t>
      </w:r>
      <w:r w:rsidR="009A2DB2" w:rsidRPr="00871813">
        <w:rPr>
          <w:rFonts w:ascii="Times New Roman" w:hAnsi="Times New Roman" w:cs="Times New Roman"/>
        </w:rPr>
        <w:t xml:space="preserve">was high in all collections as was </w:t>
      </w:r>
      <w:r w:rsidR="00576AF1">
        <w:rPr>
          <w:rFonts w:ascii="Times New Roman" w:hAnsi="Times New Roman" w:cs="Times New Roman"/>
        </w:rPr>
        <w:t>indicated</w:t>
      </w:r>
      <w:r w:rsidR="00576AF1" w:rsidRPr="00871813">
        <w:rPr>
          <w:rFonts w:ascii="Times New Roman" w:hAnsi="Times New Roman" w:cs="Times New Roman"/>
        </w:rPr>
        <w:t xml:space="preserve"> </w:t>
      </w:r>
      <w:r w:rsidR="009A2DB2" w:rsidRPr="00871813">
        <w:rPr>
          <w:rFonts w:ascii="Times New Roman" w:hAnsi="Times New Roman" w:cs="Times New Roman"/>
        </w:rPr>
        <w:t>by the values of the coefficient of variation in all collections, generally over 100%, even in the HC plots.</w:t>
      </w:r>
      <w:r w:rsidR="007C5C68" w:rsidRPr="00871813">
        <w:rPr>
          <w:rFonts w:ascii="Times New Roman" w:hAnsi="Times New Roman" w:cs="Times New Roman"/>
        </w:rPr>
        <w:t xml:space="preserve"> </w:t>
      </w:r>
    </w:p>
    <w:p w14:paraId="458F811B" w14:textId="77777777" w:rsidR="00DB35A8" w:rsidRDefault="00DB35A8" w:rsidP="00293F13">
      <w:pPr>
        <w:spacing w:line="480" w:lineRule="auto"/>
        <w:rPr>
          <w:rFonts w:ascii="Times New Roman" w:hAnsi="Times New Roman" w:cs="Times New Roman"/>
        </w:rPr>
      </w:pPr>
    </w:p>
    <w:p w14:paraId="5798FBC0" w14:textId="27E0710C" w:rsidR="00DB35A8" w:rsidRPr="00F12EB1" w:rsidRDefault="00DB35A8" w:rsidP="00293F13">
      <w:pPr>
        <w:spacing w:line="480" w:lineRule="auto"/>
        <w:rPr>
          <w:rFonts w:ascii="Times New Roman" w:hAnsi="Times New Roman" w:cs="Times New Roman"/>
          <w:i/>
          <w:iCs/>
        </w:rPr>
      </w:pPr>
      <w:r w:rsidRPr="00F12EB1">
        <w:rPr>
          <w:rFonts w:ascii="Times New Roman" w:hAnsi="Times New Roman" w:cs="Times New Roman"/>
          <w:i/>
          <w:iCs/>
        </w:rPr>
        <w:t xml:space="preserve">Seed rain of fertile caryopses of M. </w:t>
      </w:r>
      <w:proofErr w:type="spellStart"/>
      <w:r w:rsidRPr="00F12EB1">
        <w:rPr>
          <w:rFonts w:ascii="Times New Roman" w:hAnsi="Times New Roman" w:cs="Times New Roman"/>
          <w:i/>
          <w:iCs/>
        </w:rPr>
        <w:t>minutifora</w:t>
      </w:r>
      <w:proofErr w:type="spellEnd"/>
    </w:p>
    <w:p w14:paraId="7137FBFA" w14:textId="6F424149" w:rsidR="004B34C5" w:rsidRPr="00871813" w:rsidRDefault="00624B6C" w:rsidP="00F12EB1">
      <w:pPr>
        <w:spacing w:line="480" w:lineRule="auto"/>
        <w:ind w:firstLine="720"/>
        <w:rPr>
          <w:rFonts w:ascii="Times New Roman" w:hAnsi="Times New Roman" w:cs="Times New Roman"/>
        </w:rPr>
      </w:pPr>
      <w:commentRangeStart w:id="6"/>
      <w:r w:rsidRPr="00871813">
        <w:rPr>
          <w:rFonts w:ascii="Times New Roman" w:hAnsi="Times New Roman" w:cs="Times New Roman"/>
        </w:rPr>
        <w:t>S</w:t>
      </w:r>
      <w:r w:rsidR="004B34C5" w:rsidRPr="00871813">
        <w:rPr>
          <w:rFonts w:ascii="Times New Roman" w:hAnsi="Times New Roman" w:cs="Times New Roman"/>
        </w:rPr>
        <w:t>eed</w:t>
      </w:r>
      <w:r w:rsidR="00FB339C" w:rsidRPr="00871813">
        <w:rPr>
          <w:rFonts w:ascii="Times New Roman" w:hAnsi="Times New Roman" w:cs="Times New Roman"/>
        </w:rPr>
        <w:t xml:space="preserve"> </w:t>
      </w:r>
      <w:r w:rsidR="004B34C5" w:rsidRPr="00871813">
        <w:rPr>
          <w:rFonts w:ascii="Times New Roman" w:hAnsi="Times New Roman" w:cs="Times New Roman"/>
        </w:rPr>
        <w:t xml:space="preserve">rain was </w:t>
      </w:r>
      <w:r w:rsidR="00E64EFF" w:rsidRPr="00871813">
        <w:rPr>
          <w:rFonts w:ascii="Times New Roman" w:hAnsi="Times New Roman" w:cs="Times New Roman"/>
        </w:rPr>
        <w:t xml:space="preserve">spatially </w:t>
      </w:r>
      <w:r w:rsidR="004B34C5" w:rsidRPr="00871813">
        <w:rPr>
          <w:rFonts w:ascii="Times New Roman" w:hAnsi="Times New Roman" w:cs="Times New Roman"/>
        </w:rPr>
        <w:t xml:space="preserve">variable over time </w:t>
      </w:r>
      <w:commentRangeEnd w:id="6"/>
      <w:r w:rsidR="00C80F1F" w:rsidRPr="00871813">
        <w:rPr>
          <w:rStyle w:val="Refdecomentrio"/>
          <w:rFonts w:ascii="Times New Roman" w:hAnsi="Times New Roman" w:cs="Times New Roman"/>
          <w:sz w:val="24"/>
          <w:szCs w:val="24"/>
        </w:rPr>
        <w:commentReference w:id="6"/>
      </w:r>
      <w:r w:rsidR="004B34C5" w:rsidRPr="00871813">
        <w:rPr>
          <w:rFonts w:ascii="Times New Roman" w:hAnsi="Times New Roman" w:cs="Times New Roman"/>
        </w:rPr>
        <w:t>within each year</w:t>
      </w:r>
      <w:r w:rsidR="00125E01" w:rsidRPr="00871813">
        <w:rPr>
          <w:rFonts w:ascii="Times New Roman" w:hAnsi="Times New Roman" w:cs="Times New Roman"/>
        </w:rPr>
        <w:t xml:space="preserve"> when compared by </w:t>
      </w:r>
      <w:r w:rsidR="004B34C5" w:rsidRPr="00871813">
        <w:rPr>
          <w:rFonts w:ascii="Times New Roman" w:hAnsi="Times New Roman" w:cs="Times New Roman"/>
        </w:rPr>
        <w:t>evaluat</w:t>
      </w:r>
      <w:r w:rsidR="00125E01" w:rsidRPr="00871813">
        <w:rPr>
          <w:rFonts w:ascii="Times New Roman" w:hAnsi="Times New Roman" w:cs="Times New Roman"/>
        </w:rPr>
        <w:t xml:space="preserve">ing </w:t>
      </w:r>
      <w:r w:rsidR="004B34C5" w:rsidRPr="00871813">
        <w:rPr>
          <w:rFonts w:ascii="Times New Roman" w:hAnsi="Times New Roman" w:cs="Times New Roman"/>
        </w:rPr>
        <w:t xml:space="preserve">the number of trays </w:t>
      </w:r>
      <w:r w:rsidR="00DB35A8">
        <w:rPr>
          <w:rFonts w:ascii="Times New Roman" w:hAnsi="Times New Roman" w:cs="Times New Roman"/>
        </w:rPr>
        <w:t xml:space="preserve">with and </w:t>
      </w:r>
      <w:r w:rsidR="004B34C5" w:rsidRPr="00871813">
        <w:rPr>
          <w:rFonts w:ascii="Times New Roman" w:hAnsi="Times New Roman" w:cs="Times New Roman"/>
        </w:rPr>
        <w:t xml:space="preserve">without </w:t>
      </w:r>
      <w:r w:rsidR="006327CE">
        <w:rPr>
          <w:rFonts w:ascii="Times New Roman" w:hAnsi="Times New Roman" w:cs="Times New Roman"/>
        </w:rPr>
        <w:t>fertile caryopses</w:t>
      </w:r>
      <w:r w:rsidR="006327CE" w:rsidRPr="00871813">
        <w:rPr>
          <w:rFonts w:ascii="Times New Roman" w:hAnsi="Times New Roman" w:cs="Times New Roman"/>
        </w:rPr>
        <w:t xml:space="preserve"> </w:t>
      </w:r>
      <w:r w:rsidR="004B34C5" w:rsidRPr="00871813">
        <w:rPr>
          <w:rFonts w:ascii="Times New Roman" w:hAnsi="Times New Roman" w:cs="Times New Roman"/>
        </w:rPr>
        <w:t>at each collection date</w:t>
      </w:r>
      <w:r w:rsidR="002D0B93" w:rsidRPr="00871813">
        <w:rPr>
          <w:rFonts w:ascii="Times New Roman" w:hAnsi="Times New Roman" w:cs="Times New Roman"/>
        </w:rPr>
        <w:t xml:space="preserve">. </w:t>
      </w:r>
      <w:r w:rsidR="001C201A">
        <w:rPr>
          <w:rFonts w:ascii="Times New Roman" w:hAnsi="Times New Roman" w:cs="Times New Roman"/>
        </w:rPr>
        <w:t>F</w:t>
      </w:r>
      <w:r w:rsidR="001E74A0" w:rsidRPr="00871813">
        <w:rPr>
          <w:rFonts w:ascii="Times New Roman" w:hAnsi="Times New Roman" w:cs="Times New Roman"/>
        </w:rPr>
        <w:t xml:space="preserve">ertile </w:t>
      </w:r>
      <w:r w:rsidR="006327CE">
        <w:rPr>
          <w:rFonts w:ascii="Times New Roman" w:hAnsi="Times New Roman" w:cs="Times New Roman"/>
        </w:rPr>
        <w:t>caryopses</w:t>
      </w:r>
      <w:r w:rsidR="006327CE" w:rsidRPr="00871813">
        <w:rPr>
          <w:rFonts w:ascii="Times New Roman" w:hAnsi="Times New Roman" w:cs="Times New Roman"/>
        </w:rPr>
        <w:t xml:space="preserve"> </w:t>
      </w:r>
      <w:r w:rsidR="001C201A">
        <w:rPr>
          <w:rFonts w:ascii="Times New Roman" w:hAnsi="Times New Roman" w:cs="Times New Roman"/>
        </w:rPr>
        <w:t xml:space="preserve">were </w:t>
      </w:r>
      <w:r w:rsidR="001C201A" w:rsidRPr="00871813">
        <w:rPr>
          <w:rFonts w:ascii="Times New Roman" w:hAnsi="Times New Roman" w:cs="Times New Roman"/>
        </w:rPr>
        <w:t xml:space="preserve">collected </w:t>
      </w:r>
      <w:r w:rsidR="001E74A0" w:rsidRPr="00871813">
        <w:rPr>
          <w:rFonts w:ascii="Times New Roman" w:hAnsi="Times New Roman" w:cs="Times New Roman"/>
        </w:rPr>
        <w:t xml:space="preserve">in </w:t>
      </w:r>
      <w:proofErr w:type="gramStart"/>
      <w:r w:rsidR="001C201A" w:rsidRPr="00871813">
        <w:rPr>
          <w:rFonts w:ascii="Times New Roman" w:hAnsi="Times New Roman" w:cs="Times New Roman"/>
        </w:rPr>
        <w:t>all of</w:t>
      </w:r>
      <w:proofErr w:type="gramEnd"/>
      <w:r w:rsidR="001C201A" w:rsidRPr="00871813">
        <w:rPr>
          <w:rFonts w:ascii="Times New Roman" w:hAnsi="Times New Roman" w:cs="Times New Roman"/>
        </w:rPr>
        <w:t xml:space="preserve"> the trays </w:t>
      </w:r>
      <w:r w:rsidR="001C201A">
        <w:rPr>
          <w:rFonts w:ascii="Times New Roman" w:hAnsi="Times New Roman" w:cs="Times New Roman"/>
        </w:rPr>
        <w:t>in</w:t>
      </w:r>
      <w:r w:rsidR="00DB35A8">
        <w:rPr>
          <w:rFonts w:ascii="Times New Roman" w:hAnsi="Times New Roman" w:cs="Times New Roman"/>
        </w:rPr>
        <w:t xml:space="preserve"> all</w:t>
      </w:r>
      <w:r w:rsidR="001C201A" w:rsidRPr="00871813">
        <w:rPr>
          <w:rFonts w:ascii="Times New Roman" w:hAnsi="Times New Roman" w:cs="Times New Roman"/>
        </w:rPr>
        <w:t xml:space="preserve"> </w:t>
      </w:r>
      <w:r w:rsidR="001C201A">
        <w:rPr>
          <w:rFonts w:ascii="Times New Roman" w:hAnsi="Times New Roman" w:cs="Times New Roman"/>
        </w:rPr>
        <w:t xml:space="preserve">the </w:t>
      </w:r>
      <w:r w:rsidR="001E74A0" w:rsidRPr="00871813">
        <w:rPr>
          <w:rFonts w:ascii="Times New Roman" w:hAnsi="Times New Roman" w:cs="Times New Roman"/>
        </w:rPr>
        <w:t>collection dates</w:t>
      </w:r>
      <w:r w:rsidR="001C201A">
        <w:rPr>
          <w:rFonts w:ascii="Times New Roman" w:hAnsi="Times New Roman" w:cs="Times New Roman"/>
        </w:rPr>
        <w:t xml:space="preserve"> only in the HC plots</w:t>
      </w:r>
      <w:r w:rsidR="001E74A0" w:rsidRPr="00871813">
        <w:rPr>
          <w:rFonts w:ascii="Times New Roman" w:hAnsi="Times New Roman" w:cs="Times New Roman"/>
        </w:rPr>
        <w:t xml:space="preserve">. </w:t>
      </w:r>
      <w:r w:rsidR="002D0B93" w:rsidRPr="00871813">
        <w:rPr>
          <w:rFonts w:ascii="Times New Roman" w:hAnsi="Times New Roman" w:cs="Times New Roman"/>
        </w:rPr>
        <w:t xml:space="preserve">In the LC </w:t>
      </w:r>
      <w:r w:rsidR="007C5C68" w:rsidRPr="00871813">
        <w:rPr>
          <w:rFonts w:ascii="Times New Roman" w:hAnsi="Times New Roman" w:cs="Times New Roman"/>
        </w:rPr>
        <w:t xml:space="preserve">plots </w:t>
      </w:r>
      <w:r w:rsidR="00684F69" w:rsidRPr="00871813">
        <w:rPr>
          <w:rFonts w:ascii="Times New Roman" w:hAnsi="Times New Roman" w:cs="Times New Roman"/>
        </w:rPr>
        <w:t xml:space="preserve">almost </w:t>
      </w:r>
      <w:proofErr w:type="gramStart"/>
      <w:r w:rsidR="00684F69" w:rsidRPr="00871813">
        <w:rPr>
          <w:rFonts w:ascii="Times New Roman" w:hAnsi="Times New Roman" w:cs="Times New Roman"/>
        </w:rPr>
        <w:t>all of</w:t>
      </w:r>
      <w:proofErr w:type="gramEnd"/>
      <w:r w:rsidR="00684F69" w:rsidRPr="00871813">
        <w:rPr>
          <w:rFonts w:ascii="Times New Roman" w:hAnsi="Times New Roman" w:cs="Times New Roman"/>
        </w:rPr>
        <w:t xml:space="preserve"> the trays had fertile </w:t>
      </w:r>
      <w:r w:rsidR="006327CE">
        <w:rPr>
          <w:rFonts w:ascii="Times New Roman" w:hAnsi="Times New Roman" w:cs="Times New Roman"/>
        </w:rPr>
        <w:t>caryopses</w:t>
      </w:r>
      <w:r w:rsidR="006327CE" w:rsidRPr="00871813">
        <w:rPr>
          <w:rFonts w:ascii="Times New Roman" w:hAnsi="Times New Roman" w:cs="Times New Roman"/>
        </w:rPr>
        <w:t xml:space="preserve"> </w:t>
      </w:r>
      <w:r w:rsidR="00684F69" w:rsidRPr="00871813">
        <w:rPr>
          <w:rFonts w:ascii="Times New Roman" w:hAnsi="Times New Roman" w:cs="Times New Roman"/>
        </w:rPr>
        <w:t>in the first and second collection</w:t>
      </w:r>
      <w:r w:rsidR="002D0B93" w:rsidRPr="00871813">
        <w:rPr>
          <w:rFonts w:ascii="Times New Roman" w:hAnsi="Times New Roman" w:cs="Times New Roman"/>
        </w:rPr>
        <w:t xml:space="preserve"> </w:t>
      </w:r>
      <w:r w:rsidR="00577CD7" w:rsidRPr="00871813">
        <w:rPr>
          <w:rFonts w:ascii="Times New Roman" w:hAnsi="Times New Roman" w:cs="Times New Roman"/>
        </w:rPr>
        <w:t xml:space="preserve">but </w:t>
      </w:r>
      <w:r w:rsidR="002D0B93" w:rsidRPr="00871813">
        <w:rPr>
          <w:rFonts w:ascii="Times New Roman" w:hAnsi="Times New Roman" w:cs="Times New Roman"/>
        </w:rPr>
        <w:t>in</w:t>
      </w:r>
      <w:r w:rsidR="00684F69" w:rsidRPr="00871813">
        <w:rPr>
          <w:rFonts w:ascii="Times New Roman" w:hAnsi="Times New Roman" w:cs="Times New Roman"/>
        </w:rPr>
        <w:t xml:space="preserve"> third collection less than half of the trays</w:t>
      </w:r>
      <w:r w:rsidR="00577CD7" w:rsidRPr="00871813">
        <w:rPr>
          <w:rFonts w:ascii="Times New Roman" w:hAnsi="Times New Roman" w:cs="Times New Roman"/>
        </w:rPr>
        <w:t xml:space="preserve"> contained fertile </w:t>
      </w:r>
      <w:r w:rsidR="006327CE">
        <w:rPr>
          <w:rFonts w:ascii="Times New Roman" w:hAnsi="Times New Roman" w:cs="Times New Roman"/>
        </w:rPr>
        <w:t>caryopses</w:t>
      </w:r>
      <w:r w:rsidR="002D0B93" w:rsidRPr="00871813">
        <w:rPr>
          <w:rFonts w:ascii="Times New Roman" w:hAnsi="Times New Roman" w:cs="Times New Roman"/>
        </w:rPr>
        <w:t>.</w:t>
      </w:r>
      <w:r w:rsidR="004B34C5" w:rsidRPr="00871813">
        <w:rPr>
          <w:rFonts w:ascii="Times New Roman" w:hAnsi="Times New Roman" w:cs="Times New Roman"/>
        </w:rPr>
        <w:t xml:space="preserve"> In </w:t>
      </w:r>
      <w:r w:rsidR="002B0245" w:rsidRPr="00871813">
        <w:rPr>
          <w:rFonts w:ascii="Times New Roman" w:hAnsi="Times New Roman" w:cs="Times New Roman"/>
        </w:rPr>
        <w:t xml:space="preserve">September 2003 </w:t>
      </w:r>
      <w:r w:rsidR="004B34C5" w:rsidRPr="00871813">
        <w:rPr>
          <w:rFonts w:ascii="Times New Roman" w:hAnsi="Times New Roman" w:cs="Times New Roman"/>
        </w:rPr>
        <w:t xml:space="preserve">the FM </w:t>
      </w:r>
      <w:r w:rsidR="007C5C68" w:rsidRPr="00871813">
        <w:rPr>
          <w:rFonts w:ascii="Times New Roman" w:hAnsi="Times New Roman" w:cs="Times New Roman"/>
        </w:rPr>
        <w:t xml:space="preserve">plots </w:t>
      </w:r>
      <w:r w:rsidR="004B34C5" w:rsidRPr="00871813">
        <w:rPr>
          <w:rFonts w:ascii="Times New Roman" w:hAnsi="Times New Roman" w:cs="Times New Roman"/>
        </w:rPr>
        <w:t xml:space="preserve">had a higher number of empty trays </w:t>
      </w:r>
      <w:r w:rsidR="002B0245" w:rsidRPr="00871813">
        <w:rPr>
          <w:rFonts w:ascii="Times New Roman" w:hAnsi="Times New Roman" w:cs="Times New Roman"/>
        </w:rPr>
        <w:t>than</w:t>
      </w:r>
      <w:r w:rsidR="004B34C5" w:rsidRPr="00871813">
        <w:rPr>
          <w:rFonts w:ascii="Times New Roman" w:hAnsi="Times New Roman" w:cs="Times New Roman"/>
        </w:rPr>
        <w:t xml:space="preserve"> </w:t>
      </w:r>
      <w:r w:rsidR="002D0B93" w:rsidRPr="00871813">
        <w:rPr>
          <w:rFonts w:ascii="Times New Roman" w:hAnsi="Times New Roman" w:cs="Times New Roman"/>
        </w:rPr>
        <w:lastRenderedPageBreak/>
        <w:t>in</w:t>
      </w:r>
      <w:r w:rsidR="004B34C5" w:rsidRPr="00871813">
        <w:rPr>
          <w:rFonts w:ascii="Times New Roman" w:hAnsi="Times New Roman" w:cs="Times New Roman"/>
        </w:rPr>
        <w:t xml:space="preserve"> 2004 </w:t>
      </w:r>
      <w:r w:rsidR="000567A0" w:rsidRPr="00871813">
        <w:rPr>
          <w:rFonts w:ascii="Times New Roman" w:hAnsi="Times New Roman" w:cs="Times New Roman"/>
        </w:rPr>
        <w:t xml:space="preserve">and </w:t>
      </w:r>
      <w:r w:rsidR="004B34C5" w:rsidRPr="00871813">
        <w:rPr>
          <w:rFonts w:ascii="Times New Roman" w:hAnsi="Times New Roman" w:cs="Times New Roman"/>
        </w:rPr>
        <w:t>2005</w:t>
      </w:r>
      <w:r w:rsidR="000567A0" w:rsidRPr="00871813">
        <w:rPr>
          <w:rFonts w:ascii="Times New Roman" w:hAnsi="Times New Roman" w:cs="Times New Roman"/>
        </w:rPr>
        <w:t xml:space="preserve"> in this treatment</w:t>
      </w:r>
      <w:r w:rsidR="004B34C5" w:rsidRPr="00871813">
        <w:rPr>
          <w:rFonts w:ascii="Times New Roman" w:hAnsi="Times New Roman" w:cs="Times New Roman"/>
        </w:rPr>
        <w:t xml:space="preserve">. In the IMM </w:t>
      </w:r>
      <w:r w:rsidR="007C5C68" w:rsidRPr="00871813">
        <w:rPr>
          <w:rFonts w:ascii="Times New Roman" w:hAnsi="Times New Roman" w:cs="Times New Roman"/>
        </w:rPr>
        <w:t>plots</w:t>
      </w:r>
      <w:r w:rsidR="004B34C5" w:rsidRPr="00871813">
        <w:rPr>
          <w:rFonts w:ascii="Times New Roman" w:hAnsi="Times New Roman" w:cs="Times New Roman"/>
        </w:rPr>
        <w:t xml:space="preserve">, the September collections were always </w:t>
      </w:r>
      <w:r w:rsidR="00ED49AD" w:rsidRPr="00871813">
        <w:rPr>
          <w:rFonts w:ascii="Times New Roman" w:hAnsi="Times New Roman" w:cs="Times New Roman"/>
        </w:rPr>
        <w:t xml:space="preserve">lower </w:t>
      </w:r>
      <w:r w:rsidR="004B34C5" w:rsidRPr="00871813">
        <w:rPr>
          <w:rFonts w:ascii="Times New Roman" w:hAnsi="Times New Roman" w:cs="Times New Roman"/>
        </w:rPr>
        <w:t>from the other two</w:t>
      </w:r>
      <w:r w:rsidR="000567A0" w:rsidRPr="00871813">
        <w:rPr>
          <w:rFonts w:ascii="Times New Roman" w:hAnsi="Times New Roman" w:cs="Times New Roman"/>
        </w:rPr>
        <w:t xml:space="preserve"> in this treatment</w:t>
      </w:r>
      <w:r w:rsidR="004B34C5" w:rsidRPr="00871813">
        <w:rPr>
          <w:rFonts w:ascii="Times New Roman" w:hAnsi="Times New Roman" w:cs="Times New Roman"/>
        </w:rPr>
        <w:t>.</w:t>
      </w:r>
      <w:r w:rsidR="006327CE">
        <w:rPr>
          <w:rFonts w:ascii="Times New Roman" w:hAnsi="Times New Roman" w:cs="Times New Roman"/>
        </w:rPr>
        <w:t xml:space="preserve"> In each year the total number of traps with fertile caryopses always </w:t>
      </w:r>
      <w:r w:rsidR="0023548F">
        <w:rPr>
          <w:rFonts w:ascii="Times New Roman" w:hAnsi="Times New Roman" w:cs="Times New Roman"/>
        </w:rPr>
        <w:t xml:space="preserve">decreased </w:t>
      </w:r>
      <w:r w:rsidR="006327CE">
        <w:rPr>
          <w:rFonts w:ascii="Times New Roman" w:hAnsi="Times New Roman" w:cs="Times New Roman"/>
        </w:rPr>
        <w:t>during the dispersal period except for the traps in the HC treatment</w:t>
      </w:r>
      <w:r w:rsidR="0023548F">
        <w:rPr>
          <w:rFonts w:ascii="Times New Roman" w:hAnsi="Times New Roman" w:cs="Times New Roman"/>
        </w:rPr>
        <w:t xml:space="preserve"> which always had fertile caryopses.</w:t>
      </w:r>
    </w:p>
    <w:p w14:paraId="5450FFB0" w14:textId="3B88193E" w:rsidR="000A340C" w:rsidRPr="00871813" w:rsidRDefault="00E37AF3" w:rsidP="006F64D2">
      <w:pPr>
        <w:spacing w:line="480" w:lineRule="auto"/>
        <w:rPr>
          <w:rFonts w:ascii="Times New Roman" w:hAnsi="Times New Roman" w:cs="Times New Roman"/>
        </w:rPr>
      </w:pPr>
      <w:commentRangeStart w:id="7"/>
      <w:r w:rsidRPr="00871813">
        <w:rPr>
          <w:rFonts w:ascii="Times New Roman" w:hAnsi="Times New Roman" w:cs="Times New Roman"/>
          <w:highlight w:val="yellow"/>
        </w:rPr>
        <w:t>Insert analyse</w:t>
      </w:r>
      <w:r w:rsidR="00135FCD" w:rsidRPr="00871813">
        <w:rPr>
          <w:rFonts w:ascii="Times New Roman" w:hAnsi="Times New Roman" w:cs="Times New Roman"/>
          <w:highlight w:val="yellow"/>
        </w:rPr>
        <w:t>s?</w:t>
      </w:r>
      <w:r w:rsidRPr="00871813">
        <w:rPr>
          <w:rFonts w:ascii="Times New Roman" w:hAnsi="Times New Roman" w:cs="Times New Roman"/>
        </w:rPr>
        <w:t xml:space="preserve"> </w:t>
      </w:r>
      <w:commentRangeEnd w:id="7"/>
      <w:r w:rsidR="00E64EFF" w:rsidRPr="00871813">
        <w:rPr>
          <w:rStyle w:val="Refdecomentrio"/>
          <w:rFonts w:ascii="Times New Roman" w:hAnsi="Times New Roman" w:cs="Times New Roman"/>
          <w:sz w:val="24"/>
          <w:szCs w:val="24"/>
        </w:rPr>
        <w:commentReference w:id="7"/>
      </w:r>
    </w:p>
    <w:p w14:paraId="1BCDEB5A" w14:textId="5BCF8D6C" w:rsidR="00612DB3" w:rsidRDefault="0023548F" w:rsidP="008043B6">
      <w:pPr>
        <w:spacing w:line="480" w:lineRule="auto"/>
        <w:ind w:firstLine="720"/>
        <w:rPr>
          <w:rFonts w:ascii="Times New Roman" w:hAnsi="Times New Roman" w:cs="Times New Roman"/>
        </w:rPr>
      </w:pPr>
      <w:proofErr w:type="gramStart"/>
      <w:r>
        <w:rPr>
          <w:rFonts w:ascii="Times New Roman" w:hAnsi="Times New Roman" w:cs="Times New Roman"/>
        </w:rPr>
        <w:t>Apparently</w:t>
      </w:r>
      <w:proofErr w:type="gramEnd"/>
      <w:r>
        <w:rPr>
          <w:rFonts w:ascii="Times New Roman" w:hAnsi="Times New Roman" w:cs="Times New Roman"/>
        </w:rPr>
        <w:t xml:space="preserve"> t</w:t>
      </w:r>
      <w:r w:rsidR="008D5715" w:rsidRPr="00871813">
        <w:rPr>
          <w:rFonts w:ascii="Times New Roman" w:hAnsi="Times New Roman" w:cs="Times New Roman"/>
        </w:rPr>
        <w:t xml:space="preserve">he majority of </w:t>
      </w:r>
      <w:r w:rsidR="006327CE">
        <w:rPr>
          <w:rFonts w:ascii="Times New Roman" w:hAnsi="Times New Roman" w:cs="Times New Roman"/>
        </w:rPr>
        <w:t>fertile caryopses</w:t>
      </w:r>
      <w:r w:rsidR="006327CE" w:rsidRPr="00871813">
        <w:rPr>
          <w:rFonts w:ascii="Times New Roman" w:hAnsi="Times New Roman" w:cs="Times New Roman"/>
        </w:rPr>
        <w:t xml:space="preserve"> </w:t>
      </w:r>
      <w:r w:rsidR="008D5715" w:rsidRPr="00871813">
        <w:rPr>
          <w:rFonts w:ascii="Times New Roman" w:hAnsi="Times New Roman" w:cs="Times New Roman"/>
        </w:rPr>
        <w:t xml:space="preserve">of </w:t>
      </w:r>
      <w:r w:rsidR="008D5715" w:rsidRPr="00871813">
        <w:rPr>
          <w:rFonts w:ascii="Times New Roman" w:hAnsi="Times New Roman" w:cs="Times New Roman"/>
          <w:i/>
          <w:iCs/>
        </w:rPr>
        <w:t>M</w:t>
      </w:r>
      <w:r w:rsidR="008D5715" w:rsidRPr="00871813">
        <w:rPr>
          <w:rFonts w:ascii="Times New Roman" w:hAnsi="Times New Roman" w:cs="Times New Roman"/>
        </w:rPr>
        <w:t xml:space="preserve">. </w:t>
      </w:r>
      <w:proofErr w:type="spellStart"/>
      <w:r w:rsidR="008D5715" w:rsidRPr="00871813">
        <w:rPr>
          <w:rFonts w:ascii="Times New Roman" w:hAnsi="Times New Roman" w:cs="Times New Roman"/>
          <w:i/>
          <w:iCs/>
        </w:rPr>
        <w:t>minutiflora</w:t>
      </w:r>
      <w:proofErr w:type="spellEnd"/>
      <w:r w:rsidR="008D5715" w:rsidRPr="00871813">
        <w:rPr>
          <w:rFonts w:ascii="Times New Roman" w:hAnsi="Times New Roman" w:cs="Times New Roman"/>
        </w:rPr>
        <w:t xml:space="preserve"> were collected close to the seed source. This is </w:t>
      </w:r>
      <w:proofErr w:type="gramStart"/>
      <w:r w:rsidR="008D5715" w:rsidRPr="00871813">
        <w:rPr>
          <w:rFonts w:ascii="Times New Roman" w:hAnsi="Times New Roman" w:cs="Times New Roman"/>
        </w:rPr>
        <w:t>similar to</w:t>
      </w:r>
      <w:proofErr w:type="gramEnd"/>
      <w:r w:rsidR="008D5715" w:rsidRPr="00871813">
        <w:rPr>
          <w:rFonts w:ascii="Times New Roman" w:hAnsi="Times New Roman" w:cs="Times New Roman"/>
        </w:rPr>
        <w:t xml:space="preserve"> results reported by </w:t>
      </w:r>
      <w:proofErr w:type="spellStart"/>
      <w:r w:rsidR="008D5715" w:rsidRPr="00871813">
        <w:rPr>
          <w:rFonts w:ascii="Times New Roman" w:hAnsi="Times New Roman" w:cs="Times New Roman"/>
        </w:rPr>
        <w:t>Saura</w:t>
      </w:r>
      <w:proofErr w:type="spellEnd"/>
      <w:r w:rsidR="008D5715" w:rsidRPr="00871813">
        <w:rPr>
          <w:rFonts w:ascii="Times New Roman" w:hAnsi="Times New Roman" w:cs="Times New Roman"/>
        </w:rPr>
        <w:t xml:space="preserve">-Mas and </w:t>
      </w:r>
      <w:proofErr w:type="spellStart"/>
      <w:r w:rsidR="008D5715" w:rsidRPr="00871813">
        <w:rPr>
          <w:rFonts w:ascii="Times New Roman" w:hAnsi="Times New Roman" w:cs="Times New Roman"/>
        </w:rPr>
        <w:t>Lloret</w:t>
      </w:r>
      <w:proofErr w:type="spellEnd"/>
      <w:r w:rsidR="008D5715" w:rsidRPr="00871813">
        <w:rPr>
          <w:rFonts w:ascii="Times New Roman" w:hAnsi="Times New Roman" w:cs="Times New Roman"/>
        </w:rPr>
        <w:t xml:space="preserve"> (2005) in their study </w:t>
      </w:r>
      <w:r w:rsidR="00E31E9C" w:rsidRPr="00871813">
        <w:rPr>
          <w:rFonts w:ascii="Times New Roman" w:hAnsi="Times New Roman" w:cs="Times New Roman"/>
        </w:rPr>
        <w:t xml:space="preserve">of </w:t>
      </w:r>
      <w:r w:rsidR="00591851" w:rsidRPr="00871813">
        <w:rPr>
          <w:rFonts w:ascii="Times New Roman" w:hAnsi="Times New Roman" w:cs="Times New Roman"/>
        </w:rPr>
        <w:t>pampas grass</w:t>
      </w:r>
      <w:r w:rsidR="000567A0" w:rsidRPr="00871813">
        <w:rPr>
          <w:rFonts w:ascii="Times New Roman" w:hAnsi="Times New Roman" w:cs="Times New Roman"/>
        </w:rPr>
        <w:t xml:space="preserve"> </w:t>
      </w:r>
      <w:r w:rsidR="00591851" w:rsidRPr="00871813">
        <w:rPr>
          <w:rFonts w:ascii="Times New Roman" w:hAnsi="Times New Roman" w:cs="Times New Roman"/>
        </w:rPr>
        <w:t>(</w:t>
      </w:r>
      <w:proofErr w:type="spellStart"/>
      <w:r w:rsidR="008D5715" w:rsidRPr="00871813">
        <w:rPr>
          <w:rFonts w:ascii="Times New Roman" w:hAnsi="Times New Roman" w:cs="Times New Roman"/>
          <w:i/>
          <w:iCs/>
        </w:rPr>
        <w:t>Cortaderia</w:t>
      </w:r>
      <w:proofErr w:type="spellEnd"/>
      <w:r w:rsidR="008D5715" w:rsidRPr="00871813">
        <w:rPr>
          <w:rFonts w:ascii="Times New Roman" w:hAnsi="Times New Roman" w:cs="Times New Roman"/>
        </w:rPr>
        <w:t xml:space="preserve"> </w:t>
      </w:r>
      <w:proofErr w:type="spellStart"/>
      <w:r w:rsidR="008D5715" w:rsidRPr="00871813">
        <w:rPr>
          <w:rFonts w:ascii="Times New Roman" w:hAnsi="Times New Roman" w:cs="Times New Roman"/>
          <w:i/>
          <w:iCs/>
        </w:rPr>
        <w:t>selloana</w:t>
      </w:r>
      <w:proofErr w:type="spellEnd"/>
      <w:r w:rsidR="008D5715" w:rsidRPr="00871813">
        <w:rPr>
          <w:rFonts w:ascii="Times New Roman" w:hAnsi="Times New Roman" w:cs="Times New Roman"/>
        </w:rPr>
        <w:t xml:space="preserve"> </w:t>
      </w:r>
      <w:r w:rsidR="00591851" w:rsidRPr="00871813">
        <w:rPr>
          <w:rFonts w:ascii="Times New Roman" w:hAnsi="Times New Roman" w:cs="Times New Roman"/>
        </w:rPr>
        <w:t>(</w:t>
      </w:r>
      <w:proofErr w:type="spellStart"/>
      <w:r w:rsidR="00591851" w:rsidRPr="00871813">
        <w:rPr>
          <w:rFonts w:ascii="Times New Roman" w:hAnsi="Times New Roman" w:cs="Times New Roman"/>
        </w:rPr>
        <w:t>Schult</w:t>
      </w:r>
      <w:proofErr w:type="spellEnd"/>
      <w:r w:rsidR="00591851" w:rsidRPr="00871813">
        <w:rPr>
          <w:rFonts w:ascii="Times New Roman" w:hAnsi="Times New Roman" w:cs="Times New Roman"/>
        </w:rPr>
        <w:t xml:space="preserve">. &amp; </w:t>
      </w:r>
      <w:proofErr w:type="spellStart"/>
      <w:r w:rsidR="00591851" w:rsidRPr="00871813">
        <w:rPr>
          <w:rFonts w:ascii="Times New Roman" w:hAnsi="Times New Roman" w:cs="Times New Roman"/>
        </w:rPr>
        <w:t>Schult.f</w:t>
      </w:r>
      <w:proofErr w:type="spellEnd"/>
      <w:r w:rsidR="00591851" w:rsidRPr="00871813">
        <w:rPr>
          <w:rFonts w:ascii="Times New Roman" w:hAnsi="Times New Roman" w:cs="Times New Roman"/>
        </w:rPr>
        <w:t xml:space="preserve">.) </w:t>
      </w:r>
      <w:proofErr w:type="spellStart"/>
      <w:r w:rsidR="00591851" w:rsidRPr="00871813">
        <w:rPr>
          <w:rFonts w:ascii="Times New Roman" w:hAnsi="Times New Roman" w:cs="Times New Roman"/>
        </w:rPr>
        <w:t>Axch</w:t>
      </w:r>
      <w:proofErr w:type="spellEnd"/>
      <w:r w:rsidR="00591851" w:rsidRPr="00871813">
        <w:rPr>
          <w:rFonts w:ascii="Times New Roman" w:hAnsi="Times New Roman" w:cs="Times New Roman"/>
        </w:rPr>
        <w:t xml:space="preserve">. &amp; Gordon) </w:t>
      </w:r>
      <w:r w:rsidR="008D5715" w:rsidRPr="00871813">
        <w:rPr>
          <w:rFonts w:ascii="Times New Roman" w:hAnsi="Times New Roman" w:cs="Times New Roman"/>
        </w:rPr>
        <w:t xml:space="preserve">where </w:t>
      </w:r>
      <w:proofErr w:type="gramStart"/>
      <w:r w:rsidR="008D5715" w:rsidRPr="00871813">
        <w:rPr>
          <w:rFonts w:ascii="Times New Roman" w:hAnsi="Times New Roman" w:cs="Times New Roman"/>
        </w:rPr>
        <w:t>the majority of</w:t>
      </w:r>
      <w:proofErr w:type="gramEnd"/>
      <w:r w:rsidR="008D5715" w:rsidRPr="00871813">
        <w:rPr>
          <w:rFonts w:ascii="Times New Roman" w:hAnsi="Times New Roman" w:cs="Times New Roman"/>
        </w:rPr>
        <w:t xml:space="preserve"> seeds were collected within 0.5 m of the focal individuals. </w:t>
      </w:r>
      <w:proofErr w:type="gramStart"/>
      <w:r w:rsidR="008D5715" w:rsidRPr="00871813">
        <w:rPr>
          <w:rFonts w:ascii="Times New Roman" w:hAnsi="Times New Roman" w:cs="Times New Roman"/>
        </w:rPr>
        <w:t>The majority of</w:t>
      </w:r>
      <w:proofErr w:type="gramEnd"/>
      <w:r w:rsidR="008D5715" w:rsidRPr="00871813">
        <w:rPr>
          <w:rFonts w:ascii="Times New Roman" w:hAnsi="Times New Roman" w:cs="Times New Roman"/>
        </w:rPr>
        <w:t xml:space="preserve"> dispersed seeds of </w:t>
      </w:r>
      <w:r w:rsidR="000567A0" w:rsidRPr="00871813">
        <w:rPr>
          <w:rFonts w:ascii="Times New Roman" w:hAnsi="Times New Roman" w:cs="Times New Roman"/>
        </w:rPr>
        <w:t xml:space="preserve">the </w:t>
      </w:r>
      <w:r w:rsidR="004A3B8A" w:rsidRPr="00871813">
        <w:rPr>
          <w:rFonts w:ascii="Times New Roman" w:hAnsi="Times New Roman" w:cs="Times New Roman"/>
        </w:rPr>
        <w:t xml:space="preserve">annual </w:t>
      </w:r>
      <w:r w:rsidR="008D5715" w:rsidRPr="00871813">
        <w:rPr>
          <w:rFonts w:ascii="Times New Roman" w:hAnsi="Times New Roman" w:cs="Times New Roman"/>
        </w:rPr>
        <w:t xml:space="preserve">grass, </w:t>
      </w:r>
      <w:proofErr w:type="spellStart"/>
      <w:r w:rsidR="008D5715" w:rsidRPr="00871813">
        <w:rPr>
          <w:rFonts w:ascii="Times New Roman" w:hAnsi="Times New Roman" w:cs="Times New Roman"/>
          <w:i/>
          <w:iCs/>
        </w:rPr>
        <w:t>Vulpia</w:t>
      </w:r>
      <w:proofErr w:type="spellEnd"/>
      <w:r w:rsidR="008D5715" w:rsidRPr="00871813">
        <w:rPr>
          <w:rFonts w:ascii="Times New Roman" w:hAnsi="Times New Roman" w:cs="Times New Roman"/>
        </w:rPr>
        <w:t xml:space="preserve"> </w:t>
      </w:r>
      <w:proofErr w:type="spellStart"/>
      <w:r w:rsidR="008D5715" w:rsidRPr="00871813">
        <w:rPr>
          <w:rFonts w:ascii="Times New Roman" w:hAnsi="Times New Roman" w:cs="Times New Roman"/>
          <w:i/>
          <w:iCs/>
        </w:rPr>
        <w:t>ciliata</w:t>
      </w:r>
      <w:proofErr w:type="spellEnd"/>
      <w:r w:rsidR="00591851" w:rsidRPr="00871813">
        <w:rPr>
          <w:rFonts w:ascii="Times New Roman" w:hAnsi="Times New Roman" w:cs="Times New Roman"/>
          <w:i/>
          <w:iCs/>
        </w:rPr>
        <w:t xml:space="preserve"> </w:t>
      </w:r>
      <w:proofErr w:type="spellStart"/>
      <w:r w:rsidR="00591851" w:rsidRPr="00871813">
        <w:rPr>
          <w:rFonts w:ascii="Times New Roman" w:hAnsi="Times New Roman" w:cs="Times New Roman"/>
          <w:i/>
          <w:iCs/>
        </w:rPr>
        <w:t>ssp</w:t>
      </w:r>
      <w:proofErr w:type="spellEnd"/>
      <w:r w:rsidR="00591851" w:rsidRPr="00871813">
        <w:rPr>
          <w:rFonts w:ascii="Times New Roman" w:hAnsi="Times New Roman" w:cs="Times New Roman"/>
          <w:i/>
          <w:iCs/>
        </w:rPr>
        <w:t xml:space="preserve"> </w:t>
      </w:r>
      <w:proofErr w:type="spellStart"/>
      <w:r w:rsidR="00591851" w:rsidRPr="00871813">
        <w:rPr>
          <w:rFonts w:ascii="Times New Roman" w:hAnsi="Times New Roman" w:cs="Times New Roman"/>
          <w:i/>
          <w:iCs/>
        </w:rPr>
        <w:t>ambigua</w:t>
      </w:r>
      <w:proofErr w:type="spellEnd"/>
      <w:r w:rsidR="00591851" w:rsidRPr="00871813">
        <w:rPr>
          <w:rFonts w:ascii="Times New Roman" w:hAnsi="Times New Roman" w:cs="Times New Roman"/>
          <w:i/>
          <w:iCs/>
        </w:rPr>
        <w:t xml:space="preserve"> (Le Gall) Stace &amp; </w:t>
      </w:r>
      <w:proofErr w:type="spellStart"/>
      <w:r w:rsidR="00591851" w:rsidRPr="00871813">
        <w:rPr>
          <w:rFonts w:ascii="Times New Roman" w:hAnsi="Times New Roman" w:cs="Times New Roman"/>
          <w:i/>
          <w:iCs/>
        </w:rPr>
        <w:t>Auquier</w:t>
      </w:r>
      <w:proofErr w:type="spellEnd"/>
      <w:r w:rsidR="008D5715" w:rsidRPr="00871813">
        <w:rPr>
          <w:rFonts w:ascii="Times New Roman" w:hAnsi="Times New Roman" w:cs="Times New Roman"/>
        </w:rPr>
        <w:t xml:space="preserve">, </w:t>
      </w:r>
      <w:r w:rsidR="00ED49AD" w:rsidRPr="00871813">
        <w:rPr>
          <w:rFonts w:ascii="Times New Roman" w:hAnsi="Times New Roman" w:cs="Times New Roman"/>
        </w:rPr>
        <w:t xml:space="preserve">were </w:t>
      </w:r>
      <w:r w:rsidR="008D5715" w:rsidRPr="00871813">
        <w:rPr>
          <w:rFonts w:ascii="Times New Roman" w:hAnsi="Times New Roman" w:cs="Times New Roman"/>
        </w:rPr>
        <w:t xml:space="preserve">also </w:t>
      </w:r>
      <w:r w:rsidR="00ED49AD" w:rsidRPr="00871813">
        <w:rPr>
          <w:rFonts w:ascii="Times New Roman" w:hAnsi="Times New Roman" w:cs="Times New Roman"/>
        </w:rPr>
        <w:t xml:space="preserve">collected </w:t>
      </w:r>
      <w:r w:rsidR="008D5715" w:rsidRPr="00871813">
        <w:rPr>
          <w:rFonts w:ascii="Times New Roman" w:hAnsi="Times New Roman" w:cs="Times New Roman"/>
        </w:rPr>
        <w:t>close to the source plants (Carey and Watkinson 1993). A study by Quinn et al. (2011) with two species of</w:t>
      </w:r>
      <w:r w:rsidR="000567A0" w:rsidRPr="00871813">
        <w:rPr>
          <w:rFonts w:ascii="Times New Roman" w:hAnsi="Times New Roman" w:cs="Times New Roman"/>
        </w:rPr>
        <w:t xml:space="preserve"> the grass</w:t>
      </w:r>
      <w:r w:rsidR="008D5715" w:rsidRPr="00871813">
        <w:rPr>
          <w:rFonts w:ascii="Times New Roman" w:hAnsi="Times New Roman" w:cs="Times New Roman"/>
        </w:rPr>
        <w:t xml:space="preserve"> </w:t>
      </w:r>
      <w:r w:rsidR="008D5715" w:rsidRPr="00871813">
        <w:rPr>
          <w:rFonts w:ascii="Times New Roman" w:hAnsi="Times New Roman" w:cs="Times New Roman"/>
          <w:i/>
          <w:iCs/>
        </w:rPr>
        <w:t>Misca</w:t>
      </w:r>
      <w:r w:rsidR="008056D3" w:rsidRPr="00871813">
        <w:rPr>
          <w:rFonts w:ascii="Times New Roman" w:hAnsi="Times New Roman" w:cs="Times New Roman"/>
          <w:i/>
          <w:iCs/>
        </w:rPr>
        <w:t>n</w:t>
      </w:r>
      <w:r w:rsidR="008D5715" w:rsidRPr="00871813">
        <w:rPr>
          <w:rFonts w:ascii="Times New Roman" w:hAnsi="Times New Roman" w:cs="Times New Roman"/>
          <w:i/>
          <w:iCs/>
        </w:rPr>
        <w:t>thus</w:t>
      </w:r>
      <w:r w:rsidR="008D5715" w:rsidRPr="00871813">
        <w:rPr>
          <w:rFonts w:ascii="Times New Roman" w:hAnsi="Times New Roman" w:cs="Times New Roman"/>
        </w:rPr>
        <w:t xml:space="preserve"> showed that the majority of seeds were collected within 5 m of the source, but in their </w:t>
      </w:r>
      <w:proofErr w:type="gramStart"/>
      <w:r w:rsidR="008D5715" w:rsidRPr="00871813">
        <w:rPr>
          <w:rFonts w:ascii="Times New Roman" w:hAnsi="Times New Roman" w:cs="Times New Roman"/>
        </w:rPr>
        <w:t>study</w:t>
      </w:r>
      <w:proofErr w:type="gramEnd"/>
      <w:r w:rsidR="008D5715" w:rsidRPr="00871813">
        <w:rPr>
          <w:rFonts w:ascii="Times New Roman" w:hAnsi="Times New Roman" w:cs="Times New Roman"/>
        </w:rPr>
        <w:t xml:space="preserve"> seeds were released at 1.75 m above the ground, approximately 1 m higher than the average height of </w:t>
      </w:r>
      <w:r w:rsidR="008D5715" w:rsidRPr="00871813">
        <w:rPr>
          <w:rFonts w:ascii="Times New Roman" w:hAnsi="Times New Roman" w:cs="Times New Roman"/>
          <w:i/>
          <w:iCs/>
        </w:rPr>
        <w:t>M</w:t>
      </w:r>
      <w:r w:rsidR="008D5715" w:rsidRPr="00871813">
        <w:rPr>
          <w:rFonts w:ascii="Times New Roman" w:hAnsi="Times New Roman" w:cs="Times New Roman"/>
        </w:rPr>
        <w:t xml:space="preserve">. </w:t>
      </w:r>
      <w:proofErr w:type="spellStart"/>
      <w:r w:rsidR="008D5715" w:rsidRPr="00871813">
        <w:rPr>
          <w:rFonts w:ascii="Times New Roman" w:hAnsi="Times New Roman" w:cs="Times New Roman"/>
          <w:i/>
          <w:iCs/>
        </w:rPr>
        <w:t>minutiflora</w:t>
      </w:r>
      <w:proofErr w:type="spellEnd"/>
      <w:r w:rsidR="008056D3" w:rsidRPr="00871813">
        <w:rPr>
          <w:rFonts w:ascii="Times New Roman" w:hAnsi="Times New Roman" w:cs="Times New Roman"/>
        </w:rPr>
        <w:t xml:space="preserve">, and </w:t>
      </w:r>
      <w:r w:rsidR="00ED49AD" w:rsidRPr="00871813">
        <w:rPr>
          <w:rFonts w:ascii="Times New Roman" w:hAnsi="Times New Roman" w:cs="Times New Roman"/>
        </w:rPr>
        <w:t xml:space="preserve">seeds </w:t>
      </w:r>
      <w:r w:rsidR="004A3B8A" w:rsidRPr="00871813">
        <w:rPr>
          <w:rFonts w:ascii="Times New Roman" w:hAnsi="Times New Roman" w:cs="Times New Roman"/>
        </w:rPr>
        <w:t xml:space="preserve">of </w:t>
      </w:r>
      <w:r w:rsidR="004A3B8A" w:rsidRPr="00871813">
        <w:rPr>
          <w:rFonts w:ascii="Times New Roman" w:hAnsi="Times New Roman" w:cs="Times New Roman"/>
          <w:i/>
          <w:iCs/>
        </w:rPr>
        <w:t>Miscanthus</w:t>
      </w:r>
      <w:r w:rsidR="004A3B8A" w:rsidRPr="00871813">
        <w:rPr>
          <w:rFonts w:ascii="Times New Roman" w:hAnsi="Times New Roman" w:cs="Times New Roman"/>
        </w:rPr>
        <w:t xml:space="preserve"> </w:t>
      </w:r>
      <w:r w:rsidR="00AE5C2A" w:rsidRPr="00871813">
        <w:rPr>
          <w:rFonts w:ascii="Times New Roman" w:hAnsi="Times New Roman" w:cs="Times New Roman"/>
        </w:rPr>
        <w:t xml:space="preserve">are </w:t>
      </w:r>
      <w:r w:rsidR="004A3B8A" w:rsidRPr="00871813">
        <w:rPr>
          <w:rFonts w:ascii="Times New Roman" w:hAnsi="Times New Roman" w:cs="Times New Roman"/>
        </w:rPr>
        <w:t xml:space="preserve">better </w:t>
      </w:r>
      <w:r w:rsidR="008056D3" w:rsidRPr="00871813">
        <w:rPr>
          <w:rFonts w:ascii="Times New Roman" w:hAnsi="Times New Roman" w:cs="Times New Roman"/>
        </w:rPr>
        <w:t>adapt</w:t>
      </w:r>
      <w:r w:rsidR="00AE5C2A" w:rsidRPr="00871813">
        <w:rPr>
          <w:rFonts w:ascii="Times New Roman" w:hAnsi="Times New Roman" w:cs="Times New Roman"/>
        </w:rPr>
        <w:t>ed</w:t>
      </w:r>
      <w:r w:rsidR="008056D3" w:rsidRPr="00871813">
        <w:rPr>
          <w:rFonts w:ascii="Times New Roman" w:hAnsi="Times New Roman" w:cs="Times New Roman"/>
        </w:rPr>
        <w:t xml:space="preserve"> for wind dispersal</w:t>
      </w:r>
      <w:r w:rsidR="00AE5C2A" w:rsidRPr="00871813">
        <w:rPr>
          <w:rFonts w:ascii="Times New Roman" w:hAnsi="Times New Roman" w:cs="Times New Roman"/>
        </w:rPr>
        <w:t xml:space="preserve"> than those of </w:t>
      </w:r>
      <w:r w:rsidR="00AE5C2A" w:rsidRPr="00871813">
        <w:rPr>
          <w:rFonts w:ascii="Times New Roman" w:hAnsi="Times New Roman" w:cs="Times New Roman"/>
          <w:i/>
          <w:iCs/>
        </w:rPr>
        <w:t>M</w:t>
      </w:r>
      <w:r w:rsidR="00AE5C2A" w:rsidRPr="00871813">
        <w:rPr>
          <w:rFonts w:ascii="Times New Roman" w:hAnsi="Times New Roman" w:cs="Times New Roman"/>
        </w:rPr>
        <w:t xml:space="preserve">. </w:t>
      </w:r>
      <w:proofErr w:type="spellStart"/>
      <w:r w:rsidR="00AE5C2A" w:rsidRPr="00871813">
        <w:rPr>
          <w:rFonts w:ascii="Times New Roman" w:hAnsi="Times New Roman" w:cs="Times New Roman"/>
          <w:i/>
          <w:iCs/>
        </w:rPr>
        <w:t>minutiflora</w:t>
      </w:r>
      <w:proofErr w:type="spellEnd"/>
      <w:r w:rsidR="00AE5C2A" w:rsidRPr="00871813">
        <w:rPr>
          <w:rFonts w:ascii="Times New Roman" w:hAnsi="Times New Roman" w:cs="Times New Roman"/>
        </w:rPr>
        <w:t>.</w:t>
      </w:r>
    </w:p>
    <w:p w14:paraId="1BCB8462" w14:textId="77777777" w:rsidR="00DB35A8" w:rsidRPr="00871813" w:rsidRDefault="00DB35A8" w:rsidP="008043B6">
      <w:pPr>
        <w:spacing w:line="480" w:lineRule="auto"/>
        <w:ind w:firstLine="720"/>
        <w:rPr>
          <w:rFonts w:ascii="Times New Roman" w:hAnsi="Times New Roman" w:cs="Times New Roman"/>
        </w:rPr>
      </w:pPr>
    </w:p>
    <w:p w14:paraId="4F8BF8B3" w14:textId="33BC34AF" w:rsidR="00FD6B2C" w:rsidRPr="00871813" w:rsidRDefault="001A3233" w:rsidP="006F64D2">
      <w:pPr>
        <w:spacing w:line="480" w:lineRule="auto"/>
        <w:rPr>
          <w:rFonts w:ascii="Times New Roman" w:hAnsi="Times New Roman" w:cs="Times New Roman"/>
          <w:i/>
          <w:iCs/>
        </w:rPr>
      </w:pPr>
      <w:r w:rsidRPr="00871813">
        <w:rPr>
          <w:rFonts w:ascii="Times New Roman" w:hAnsi="Times New Roman" w:cs="Times New Roman"/>
          <w:i/>
          <w:iCs/>
        </w:rPr>
        <w:t>D</w:t>
      </w:r>
      <w:r w:rsidR="00FD6B2C" w:rsidRPr="00871813">
        <w:rPr>
          <w:rFonts w:ascii="Times New Roman" w:hAnsi="Times New Roman" w:cs="Times New Roman"/>
          <w:i/>
          <w:iCs/>
        </w:rPr>
        <w:t xml:space="preserve">ifferences in </w:t>
      </w:r>
      <w:r w:rsidRPr="00871813">
        <w:rPr>
          <w:rFonts w:ascii="Times New Roman" w:hAnsi="Times New Roman" w:cs="Times New Roman"/>
          <w:i/>
          <w:iCs/>
        </w:rPr>
        <w:t xml:space="preserve">percentage of fertile </w:t>
      </w:r>
      <w:r w:rsidR="00000FE5">
        <w:rPr>
          <w:rFonts w:ascii="Times New Roman" w:hAnsi="Times New Roman" w:cs="Times New Roman"/>
          <w:i/>
          <w:iCs/>
        </w:rPr>
        <w:t>caryopses</w:t>
      </w:r>
      <w:r w:rsidR="00000FE5" w:rsidRPr="00871813">
        <w:rPr>
          <w:rFonts w:ascii="Times New Roman" w:hAnsi="Times New Roman" w:cs="Times New Roman"/>
          <w:i/>
          <w:iCs/>
        </w:rPr>
        <w:t xml:space="preserve"> </w:t>
      </w:r>
      <w:r w:rsidR="00264D41" w:rsidRPr="00871813">
        <w:rPr>
          <w:rFonts w:ascii="Times New Roman" w:hAnsi="Times New Roman" w:cs="Times New Roman"/>
          <w:i/>
          <w:iCs/>
        </w:rPr>
        <w:t xml:space="preserve">of </w:t>
      </w:r>
      <w:proofErr w:type="spellStart"/>
      <w:r w:rsidR="00264D41" w:rsidRPr="00871813">
        <w:rPr>
          <w:rFonts w:ascii="Times New Roman" w:hAnsi="Times New Roman" w:cs="Times New Roman"/>
          <w:i/>
          <w:iCs/>
        </w:rPr>
        <w:t>Melinis</w:t>
      </w:r>
      <w:proofErr w:type="spellEnd"/>
      <w:r w:rsidR="00264D41" w:rsidRPr="00871813">
        <w:rPr>
          <w:rFonts w:ascii="Times New Roman" w:hAnsi="Times New Roman" w:cs="Times New Roman"/>
          <w:i/>
          <w:iCs/>
        </w:rPr>
        <w:t xml:space="preserve"> </w:t>
      </w:r>
      <w:proofErr w:type="spellStart"/>
      <w:r w:rsidR="00264D41" w:rsidRPr="00871813">
        <w:rPr>
          <w:rFonts w:ascii="Times New Roman" w:hAnsi="Times New Roman" w:cs="Times New Roman"/>
          <w:i/>
          <w:iCs/>
        </w:rPr>
        <w:t>minutiflora</w:t>
      </w:r>
      <w:proofErr w:type="spellEnd"/>
    </w:p>
    <w:p w14:paraId="655E7237" w14:textId="1DA1EA78" w:rsidR="009441EC" w:rsidRPr="00871813" w:rsidRDefault="00000FE5" w:rsidP="002D227A">
      <w:pPr>
        <w:spacing w:line="480" w:lineRule="auto"/>
        <w:rPr>
          <w:rFonts w:ascii="Times New Roman" w:hAnsi="Times New Roman" w:cs="Times New Roman"/>
        </w:rPr>
      </w:pPr>
      <w:r>
        <w:rPr>
          <w:rFonts w:ascii="Times New Roman" w:hAnsi="Times New Roman" w:cs="Times New Roman"/>
        </w:rPr>
        <w:t>Caryopses</w:t>
      </w:r>
      <w:r w:rsidRPr="00871813">
        <w:rPr>
          <w:rFonts w:ascii="Times New Roman" w:hAnsi="Times New Roman" w:cs="Times New Roman"/>
        </w:rPr>
        <w:t xml:space="preserve"> </w:t>
      </w:r>
      <w:r w:rsidR="007E73EE" w:rsidRPr="00871813">
        <w:rPr>
          <w:rFonts w:ascii="Times New Roman" w:hAnsi="Times New Roman" w:cs="Times New Roman"/>
        </w:rPr>
        <w:t xml:space="preserve">of </w:t>
      </w:r>
      <w:r w:rsidR="00B5412E" w:rsidRPr="00871813">
        <w:rPr>
          <w:rFonts w:ascii="Times New Roman" w:hAnsi="Times New Roman" w:cs="Times New Roman"/>
          <w:i/>
          <w:iCs/>
        </w:rPr>
        <w:t xml:space="preserve">M. </w:t>
      </w:r>
      <w:proofErr w:type="spellStart"/>
      <w:r w:rsidR="00B5412E" w:rsidRPr="00871813">
        <w:rPr>
          <w:rFonts w:ascii="Times New Roman" w:hAnsi="Times New Roman" w:cs="Times New Roman"/>
          <w:i/>
          <w:iCs/>
        </w:rPr>
        <w:t>minutiflora</w:t>
      </w:r>
      <w:proofErr w:type="spellEnd"/>
      <w:r w:rsidR="009C05BA" w:rsidRPr="00871813">
        <w:rPr>
          <w:rFonts w:ascii="Times New Roman" w:hAnsi="Times New Roman" w:cs="Times New Roman"/>
        </w:rPr>
        <w:t xml:space="preserve"> </w:t>
      </w:r>
      <w:r w:rsidR="007E73EE" w:rsidRPr="00871813">
        <w:rPr>
          <w:rFonts w:ascii="Times New Roman" w:hAnsi="Times New Roman" w:cs="Times New Roman"/>
        </w:rPr>
        <w:t xml:space="preserve">are formed </w:t>
      </w:r>
      <w:r w:rsidR="00C00522" w:rsidRPr="00871813">
        <w:rPr>
          <w:rFonts w:ascii="Times New Roman" w:hAnsi="Times New Roman" w:cs="Times New Roman"/>
        </w:rPr>
        <w:t>synchronously</w:t>
      </w:r>
      <w:r w:rsidR="00065510" w:rsidRPr="00871813">
        <w:rPr>
          <w:rFonts w:ascii="Times New Roman" w:hAnsi="Times New Roman" w:cs="Times New Roman"/>
        </w:rPr>
        <w:t xml:space="preserve"> (</w:t>
      </w:r>
      <w:r w:rsidR="00C00522" w:rsidRPr="00871813">
        <w:rPr>
          <w:rFonts w:ascii="Times New Roman" w:hAnsi="Times New Roman" w:cs="Times New Roman"/>
        </w:rPr>
        <w:t>Loch and Souza 1999</w:t>
      </w:r>
      <w:r w:rsidR="00065510" w:rsidRPr="00871813">
        <w:rPr>
          <w:rFonts w:ascii="Times New Roman" w:hAnsi="Times New Roman" w:cs="Times New Roman"/>
        </w:rPr>
        <w:t>)</w:t>
      </w:r>
      <w:r w:rsidR="007E73EE" w:rsidRPr="00871813">
        <w:rPr>
          <w:rFonts w:ascii="Times New Roman" w:hAnsi="Times New Roman" w:cs="Times New Roman"/>
        </w:rPr>
        <w:t xml:space="preserve"> and </w:t>
      </w:r>
      <w:r w:rsidR="00612DB3" w:rsidRPr="00871813">
        <w:rPr>
          <w:rFonts w:ascii="Times New Roman" w:hAnsi="Times New Roman" w:cs="Times New Roman"/>
        </w:rPr>
        <w:t xml:space="preserve">apparently </w:t>
      </w:r>
      <w:r w:rsidR="007E73EE" w:rsidRPr="00871813">
        <w:rPr>
          <w:rFonts w:ascii="Times New Roman" w:hAnsi="Times New Roman" w:cs="Times New Roman"/>
        </w:rPr>
        <w:t xml:space="preserve">can remain in the </w:t>
      </w:r>
      <w:r w:rsidR="00F70439" w:rsidRPr="00871813">
        <w:rPr>
          <w:rFonts w:ascii="Times New Roman" w:hAnsi="Times New Roman" w:cs="Times New Roman"/>
        </w:rPr>
        <w:t xml:space="preserve">seedheads </w:t>
      </w:r>
      <w:r w:rsidR="007E73EE" w:rsidRPr="00871813">
        <w:rPr>
          <w:rFonts w:ascii="Times New Roman" w:hAnsi="Times New Roman" w:cs="Times New Roman"/>
        </w:rPr>
        <w:t xml:space="preserve">for several months. </w:t>
      </w:r>
      <w:r w:rsidR="00264D41" w:rsidRPr="00871813">
        <w:rPr>
          <w:rFonts w:ascii="Times New Roman" w:hAnsi="Times New Roman" w:cs="Times New Roman"/>
        </w:rPr>
        <w:t xml:space="preserve">Although there are previous studies of the percentage of fertile </w:t>
      </w:r>
      <w:r>
        <w:rPr>
          <w:rFonts w:ascii="Times New Roman" w:hAnsi="Times New Roman" w:cs="Times New Roman"/>
        </w:rPr>
        <w:t>caryopses</w:t>
      </w:r>
      <w:r w:rsidRPr="00871813">
        <w:rPr>
          <w:rFonts w:ascii="Times New Roman" w:hAnsi="Times New Roman" w:cs="Times New Roman"/>
        </w:rPr>
        <w:t xml:space="preserve"> </w:t>
      </w:r>
      <w:r w:rsidR="00264D41" w:rsidRPr="00871813">
        <w:rPr>
          <w:rFonts w:ascii="Times New Roman" w:hAnsi="Times New Roman" w:cs="Times New Roman"/>
        </w:rPr>
        <w:t xml:space="preserve">in collections of </w:t>
      </w:r>
      <w:r w:rsidR="00264D41" w:rsidRPr="00871813">
        <w:rPr>
          <w:rFonts w:ascii="Times New Roman" w:hAnsi="Times New Roman" w:cs="Times New Roman"/>
          <w:i/>
          <w:iCs/>
        </w:rPr>
        <w:t>M</w:t>
      </w:r>
      <w:r w:rsidR="00264D41" w:rsidRPr="00871813">
        <w:rPr>
          <w:rFonts w:ascii="Times New Roman" w:hAnsi="Times New Roman" w:cs="Times New Roman"/>
        </w:rPr>
        <w:t xml:space="preserve">. </w:t>
      </w:r>
      <w:proofErr w:type="spellStart"/>
      <w:r w:rsidR="00264D41" w:rsidRPr="00871813">
        <w:rPr>
          <w:rFonts w:ascii="Times New Roman" w:hAnsi="Times New Roman" w:cs="Times New Roman"/>
          <w:i/>
          <w:iCs/>
        </w:rPr>
        <w:t>minutiflora</w:t>
      </w:r>
      <w:proofErr w:type="spellEnd"/>
      <w:r w:rsidR="00264D41" w:rsidRPr="00871813">
        <w:rPr>
          <w:rFonts w:ascii="Times New Roman" w:hAnsi="Times New Roman" w:cs="Times New Roman"/>
        </w:rPr>
        <w:t xml:space="preserve"> (Aires et al. 2013; Carmona and Martins 2010) </w:t>
      </w:r>
      <w:commentRangeStart w:id="8"/>
      <w:r w:rsidR="00264D41" w:rsidRPr="00871813">
        <w:rPr>
          <w:rFonts w:ascii="Times New Roman" w:hAnsi="Times New Roman" w:cs="Times New Roman"/>
        </w:rPr>
        <w:t>t</w:t>
      </w:r>
      <w:r w:rsidR="00FD6B2C" w:rsidRPr="00871813">
        <w:rPr>
          <w:rFonts w:ascii="Times New Roman" w:hAnsi="Times New Roman" w:cs="Times New Roman"/>
        </w:rPr>
        <w:t xml:space="preserve">here are no previous studies of differences </w:t>
      </w:r>
      <w:r w:rsidR="00264D41" w:rsidRPr="00871813">
        <w:rPr>
          <w:rFonts w:ascii="Times New Roman" w:hAnsi="Times New Roman" w:cs="Times New Roman"/>
        </w:rPr>
        <w:t xml:space="preserve">of </w:t>
      </w:r>
      <w:r w:rsidR="001A3233" w:rsidRPr="00871813">
        <w:rPr>
          <w:rFonts w:ascii="Times New Roman" w:hAnsi="Times New Roman" w:cs="Times New Roman"/>
        </w:rPr>
        <w:t xml:space="preserve">percentages of fertile </w:t>
      </w:r>
      <w:r>
        <w:rPr>
          <w:rFonts w:ascii="Times New Roman" w:hAnsi="Times New Roman" w:cs="Times New Roman"/>
        </w:rPr>
        <w:t>caryopses</w:t>
      </w:r>
      <w:r w:rsidRPr="00871813">
        <w:rPr>
          <w:rFonts w:ascii="Times New Roman" w:hAnsi="Times New Roman" w:cs="Times New Roman"/>
        </w:rPr>
        <w:t xml:space="preserve"> </w:t>
      </w:r>
      <w:r w:rsidR="001A3233" w:rsidRPr="00871813">
        <w:rPr>
          <w:rFonts w:ascii="Times New Roman" w:hAnsi="Times New Roman" w:cs="Times New Roman"/>
        </w:rPr>
        <w:t>in the seed rain</w:t>
      </w:r>
      <w:r w:rsidR="00FD6B2C" w:rsidRPr="00871813">
        <w:rPr>
          <w:rFonts w:ascii="Times New Roman" w:hAnsi="Times New Roman" w:cs="Times New Roman"/>
        </w:rPr>
        <w:t xml:space="preserve"> of </w:t>
      </w:r>
      <w:r w:rsidR="00B5412E" w:rsidRPr="00871813">
        <w:rPr>
          <w:rFonts w:ascii="Times New Roman" w:hAnsi="Times New Roman" w:cs="Times New Roman"/>
          <w:i/>
          <w:iCs/>
        </w:rPr>
        <w:t xml:space="preserve">M. </w:t>
      </w:r>
      <w:proofErr w:type="spellStart"/>
      <w:r w:rsidR="00B5412E" w:rsidRPr="00871813">
        <w:rPr>
          <w:rFonts w:ascii="Times New Roman" w:hAnsi="Times New Roman" w:cs="Times New Roman"/>
          <w:i/>
          <w:iCs/>
        </w:rPr>
        <w:t>minutiflora</w:t>
      </w:r>
      <w:proofErr w:type="spellEnd"/>
      <w:r w:rsidR="009C05BA" w:rsidRPr="00871813">
        <w:rPr>
          <w:rFonts w:ascii="Times New Roman" w:hAnsi="Times New Roman" w:cs="Times New Roman"/>
        </w:rPr>
        <w:t xml:space="preserve"> </w:t>
      </w:r>
      <w:r w:rsidR="001A3233" w:rsidRPr="00871813">
        <w:rPr>
          <w:rFonts w:ascii="Times New Roman" w:hAnsi="Times New Roman" w:cs="Times New Roman"/>
        </w:rPr>
        <w:t>over time</w:t>
      </w:r>
      <w:r w:rsidR="00264D41" w:rsidRPr="00871813">
        <w:rPr>
          <w:rFonts w:ascii="Times New Roman" w:hAnsi="Times New Roman" w:cs="Times New Roman"/>
        </w:rPr>
        <w:t xml:space="preserve"> within the same year</w:t>
      </w:r>
      <w:commentRangeEnd w:id="8"/>
      <w:r w:rsidR="00AC7976" w:rsidRPr="00871813">
        <w:rPr>
          <w:rStyle w:val="Refdecomentrio"/>
          <w:rFonts w:ascii="Times New Roman" w:hAnsi="Times New Roman" w:cs="Times New Roman"/>
          <w:sz w:val="24"/>
          <w:szCs w:val="24"/>
        </w:rPr>
        <w:commentReference w:id="8"/>
      </w:r>
      <w:r w:rsidR="001A3233" w:rsidRPr="00871813">
        <w:rPr>
          <w:rFonts w:ascii="Times New Roman" w:hAnsi="Times New Roman" w:cs="Times New Roman"/>
        </w:rPr>
        <w:t>. T</w:t>
      </w:r>
      <w:r w:rsidR="000A340C" w:rsidRPr="00871813">
        <w:rPr>
          <w:rFonts w:ascii="Times New Roman" w:hAnsi="Times New Roman" w:cs="Times New Roman"/>
        </w:rPr>
        <w:t xml:space="preserve">his study shows that </w:t>
      </w:r>
      <w:r w:rsidR="00AB4F69" w:rsidRPr="00871813">
        <w:rPr>
          <w:rFonts w:ascii="Times New Roman" w:hAnsi="Times New Roman" w:cs="Times New Roman"/>
        </w:rPr>
        <w:t xml:space="preserve">fertile </w:t>
      </w:r>
      <w:r>
        <w:rPr>
          <w:rFonts w:ascii="Times New Roman" w:hAnsi="Times New Roman" w:cs="Times New Roman"/>
        </w:rPr>
        <w:t>caryopses</w:t>
      </w:r>
      <w:r w:rsidRPr="00871813">
        <w:rPr>
          <w:rFonts w:ascii="Times New Roman" w:hAnsi="Times New Roman" w:cs="Times New Roman"/>
        </w:rPr>
        <w:t xml:space="preserve"> </w:t>
      </w:r>
      <w:r w:rsidR="00057901" w:rsidRPr="00871813">
        <w:rPr>
          <w:rFonts w:ascii="Times New Roman" w:hAnsi="Times New Roman" w:cs="Times New Roman"/>
        </w:rPr>
        <w:t xml:space="preserve">remain </w:t>
      </w:r>
      <w:r w:rsidR="00F70439" w:rsidRPr="00871813">
        <w:rPr>
          <w:rFonts w:ascii="Times New Roman" w:hAnsi="Times New Roman" w:cs="Times New Roman"/>
        </w:rPr>
        <w:t xml:space="preserve">in </w:t>
      </w:r>
      <w:r w:rsidR="00057901" w:rsidRPr="00871813">
        <w:rPr>
          <w:rFonts w:ascii="Times New Roman" w:hAnsi="Times New Roman" w:cs="Times New Roman"/>
        </w:rPr>
        <w:t xml:space="preserve">the </w:t>
      </w:r>
      <w:r w:rsidR="00F70439" w:rsidRPr="00871813">
        <w:rPr>
          <w:rFonts w:ascii="Times New Roman" w:hAnsi="Times New Roman" w:cs="Times New Roman"/>
        </w:rPr>
        <w:t xml:space="preserve">seedheads </w:t>
      </w:r>
      <w:r w:rsidR="00057901" w:rsidRPr="00871813">
        <w:rPr>
          <w:rFonts w:ascii="Times New Roman" w:hAnsi="Times New Roman" w:cs="Times New Roman"/>
        </w:rPr>
        <w:t xml:space="preserve">and that </w:t>
      </w:r>
      <w:r w:rsidR="000A340C" w:rsidRPr="00871813">
        <w:rPr>
          <w:rFonts w:ascii="Times New Roman" w:hAnsi="Times New Roman" w:cs="Times New Roman"/>
        </w:rPr>
        <w:t xml:space="preserve">dispersal </w:t>
      </w:r>
      <w:r>
        <w:rPr>
          <w:rFonts w:ascii="Times New Roman" w:hAnsi="Times New Roman" w:cs="Times New Roman"/>
        </w:rPr>
        <w:t>their dispersal</w:t>
      </w:r>
      <w:r w:rsidR="000A340C" w:rsidRPr="00871813">
        <w:rPr>
          <w:rFonts w:ascii="Times New Roman" w:hAnsi="Times New Roman" w:cs="Times New Roman"/>
        </w:rPr>
        <w:t xml:space="preserve"> is possible during several months after </w:t>
      </w:r>
      <w:r w:rsidR="000A340C" w:rsidRPr="00871813">
        <w:rPr>
          <w:rFonts w:ascii="Times New Roman" w:hAnsi="Times New Roman" w:cs="Times New Roman"/>
        </w:rPr>
        <w:lastRenderedPageBreak/>
        <w:t>flowering and production of seeds</w:t>
      </w:r>
      <w:r>
        <w:rPr>
          <w:rFonts w:ascii="Times New Roman" w:hAnsi="Times New Roman" w:cs="Times New Roman"/>
        </w:rPr>
        <w:t xml:space="preserve"> although the vast majority are dispersed near the onset of the dispersal period</w:t>
      </w:r>
      <w:r w:rsidR="000A340C" w:rsidRPr="00871813">
        <w:rPr>
          <w:rFonts w:ascii="Times New Roman" w:hAnsi="Times New Roman" w:cs="Times New Roman"/>
        </w:rPr>
        <w:t xml:space="preserve">. </w:t>
      </w:r>
      <w:r w:rsidR="00D66586" w:rsidRPr="00871813">
        <w:rPr>
          <w:rFonts w:ascii="Times New Roman" w:hAnsi="Times New Roman" w:cs="Times New Roman"/>
        </w:rPr>
        <w:t>The maintenance of fertile seeds over time i</w:t>
      </w:r>
      <w:r w:rsidR="00CB7FDB" w:rsidRPr="00871813">
        <w:rPr>
          <w:rFonts w:ascii="Times New Roman" w:hAnsi="Times New Roman" w:cs="Times New Roman"/>
        </w:rPr>
        <w:t>n</w:t>
      </w:r>
      <w:r w:rsidR="00D66586" w:rsidRPr="00871813">
        <w:rPr>
          <w:rFonts w:ascii="Times New Roman" w:hAnsi="Times New Roman" w:cs="Times New Roman"/>
        </w:rPr>
        <w:t xml:space="preserve"> seedheads has been reported for </w:t>
      </w:r>
      <w:r w:rsidR="004A3B8A" w:rsidRPr="00871813">
        <w:rPr>
          <w:rFonts w:ascii="Times New Roman" w:hAnsi="Times New Roman" w:cs="Times New Roman"/>
        </w:rPr>
        <w:t xml:space="preserve">other </w:t>
      </w:r>
      <w:r w:rsidR="00D66586" w:rsidRPr="00871813">
        <w:rPr>
          <w:rFonts w:ascii="Times New Roman" w:hAnsi="Times New Roman" w:cs="Times New Roman"/>
        </w:rPr>
        <w:t>invasive</w:t>
      </w:r>
      <w:r w:rsidR="004A3B8A" w:rsidRPr="00871813">
        <w:rPr>
          <w:rFonts w:ascii="Times New Roman" w:hAnsi="Times New Roman" w:cs="Times New Roman"/>
        </w:rPr>
        <w:t xml:space="preserve"> plant</w:t>
      </w:r>
      <w:r w:rsidR="00D66586" w:rsidRPr="00871813">
        <w:rPr>
          <w:rFonts w:ascii="Times New Roman" w:hAnsi="Times New Roman" w:cs="Times New Roman"/>
        </w:rPr>
        <w:t xml:space="preserve"> species and has been </w:t>
      </w:r>
      <w:r w:rsidR="00CB7FDB" w:rsidRPr="00871813">
        <w:rPr>
          <w:rFonts w:ascii="Times New Roman" w:hAnsi="Times New Roman" w:cs="Times New Roman"/>
        </w:rPr>
        <w:t>suggested for use</w:t>
      </w:r>
      <w:r w:rsidR="00D66586" w:rsidRPr="00871813">
        <w:rPr>
          <w:rFonts w:ascii="Times New Roman" w:hAnsi="Times New Roman" w:cs="Times New Roman"/>
        </w:rPr>
        <w:t xml:space="preserve"> in control</w:t>
      </w:r>
      <w:r w:rsidR="00CB7FDB" w:rsidRPr="00871813">
        <w:rPr>
          <w:rFonts w:ascii="Times New Roman" w:hAnsi="Times New Roman" w:cs="Times New Roman"/>
        </w:rPr>
        <w:t xml:space="preserve"> measures (</w:t>
      </w:r>
      <w:proofErr w:type="spellStart"/>
      <w:r w:rsidR="00FB339C" w:rsidRPr="00871813">
        <w:rPr>
          <w:rFonts w:ascii="Times New Roman" w:hAnsi="Times New Roman" w:cs="Times New Roman"/>
        </w:rPr>
        <w:t>Bitafaran</w:t>
      </w:r>
      <w:proofErr w:type="spellEnd"/>
      <w:r w:rsidR="00FB339C" w:rsidRPr="00871813">
        <w:rPr>
          <w:rFonts w:ascii="Times New Roman" w:hAnsi="Times New Roman" w:cs="Times New Roman"/>
        </w:rPr>
        <w:t xml:space="preserve"> and Andreasen 2020; </w:t>
      </w:r>
      <w:r w:rsidR="00CB7FDB" w:rsidRPr="00871813">
        <w:rPr>
          <w:rFonts w:ascii="Times New Roman" w:hAnsi="Times New Roman" w:cs="Times New Roman"/>
        </w:rPr>
        <w:t>Walsh and Powles 2</w:t>
      </w:r>
      <w:r w:rsidR="00671832" w:rsidRPr="00871813">
        <w:rPr>
          <w:rFonts w:ascii="Times New Roman" w:hAnsi="Times New Roman" w:cs="Times New Roman"/>
        </w:rPr>
        <w:t>0</w:t>
      </w:r>
      <w:r w:rsidR="00CB7FDB" w:rsidRPr="00871813">
        <w:rPr>
          <w:rFonts w:ascii="Times New Roman" w:hAnsi="Times New Roman" w:cs="Times New Roman"/>
        </w:rPr>
        <w:t>14).</w:t>
      </w:r>
      <w:r w:rsidR="00853169" w:rsidRPr="00871813">
        <w:rPr>
          <w:rFonts w:ascii="Times New Roman" w:hAnsi="Times New Roman" w:cs="Times New Roman"/>
        </w:rPr>
        <w:t xml:space="preserve"> T</w:t>
      </w:r>
      <w:r w:rsidR="00CB7FDB" w:rsidRPr="00871813">
        <w:rPr>
          <w:rFonts w:ascii="Times New Roman" w:hAnsi="Times New Roman" w:cs="Times New Roman"/>
        </w:rPr>
        <w:t xml:space="preserve">he </w:t>
      </w:r>
      <w:r w:rsidR="00C0726F" w:rsidRPr="00871813">
        <w:rPr>
          <w:rFonts w:ascii="Times New Roman" w:hAnsi="Times New Roman" w:cs="Times New Roman"/>
        </w:rPr>
        <w:t>retention of seeds aboveground by</w:t>
      </w:r>
      <w:r w:rsidR="00CB7FDB" w:rsidRPr="00871813">
        <w:rPr>
          <w:rFonts w:ascii="Times New Roman" w:hAnsi="Times New Roman" w:cs="Times New Roman"/>
        </w:rPr>
        <w:t xml:space="preserve"> </w:t>
      </w:r>
      <w:r w:rsidR="00CB7FDB" w:rsidRPr="00871813">
        <w:rPr>
          <w:rFonts w:ascii="Times New Roman" w:hAnsi="Times New Roman" w:cs="Times New Roman"/>
          <w:i/>
          <w:iCs/>
        </w:rPr>
        <w:t>M</w:t>
      </w:r>
      <w:r w:rsidR="00CB7FDB" w:rsidRPr="00871813">
        <w:rPr>
          <w:rFonts w:ascii="Times New Roman" w:hAnsi="Times New Roman" w:cs="Times New Roman"/>
        </w:rPr>
        <w:t xml:space="preserve">. </w:t>
      </w:r>
      <w:proofErr w:type="spellStart"/>
      <w:r w:rsidR="00CB7FDB" w:rsidRPr="00871813">
        <w:rPr>
          <w:rFonts w:ascii="Times New Roman" w:hAnsi="Times New Roman" w:cs="Times New Roman"/>
          <w:i/>
          <w:iCs/>
        </w:rPr>
        <w:t>minutiflora</w:t>
      </w:r>
      <w:proofErr w:type="spellEnd"/>
      <w:r w:rsidR="00CB7FDB" w:rsidRPr="00871813">
        <w:rPr>
          <w:rFonts w:ascii="Times New Roman" w:hAnsi="Times New Roman" w:cs="Times New Roman"/>
        </w:rPr>
        <w:t xml:space="preserve"> </w:t>
      </w:r>
      <w:r w:rsidR="00671832" w:rsidRPr="00871813">
        <w:rPr>
          <w:rFonts w:ascii="Times New Roman" w:hAnsi="Times New Roman" w:cs="Times New Roman"/>
        </w:rPr>
        <w:t>w</w:t>
      </w:r>
      <w:r w:rsidR="00CB7FDB" w:rsidRPr="00871813">
        <w:rPr>
          <w:rFonts w:ascii="Times New Roman" w:hAnsi="Times New Roman" w:cs="Times New Roman"/>
        </w:rPr>
        <w:t xml:space="preserve">ould result in a reduction in seed rain </w:t>
      </w:r>
      <w:r w:rsidR="00853169" w:rsidRPr="00871813">
        <w:rPr>
          <w:rFonts w:ascii="Times New Roman" w:hAnsi="Times New Roman" w:cs="Times New Roman"/>
        </w:rPr>
        <w:t xml:space="preserve">and consequently the seed bank in the soil </w:t>
      </w:r>
      <w:r w:rsidR="00CB7FDB" w:rsidRPr="00871813">
        <w:rPr>
          <w:rFonts w:ascii="Times New Roman" w:hAnsi="Times New Roman" w:cs="Times New Roman"/>
        </w:rPr>
        <w:t>if the area was burned</w:t>
      </w:r>
      <w:r w:rsidR="000F2C21" w:rsidRPr="00871813">
        <w:rPr>
          <w:rFonts w:ascii="Times New Roman" w:hAnsi="Times New Roman" w:cs="Times New Roman"/>
        </w:rPr>
        <w:t xml:space="preserve"> prior to their release</w:t>
      </w:r>
      <w:r w:rsidR="00CB7FDB" w:rsidRPr="00871813">
        <w:rPr>
          <w:rFonts w:ascii="Times New Roman" w:hAnsi="Times New Roman" w:cs="Times New Roman"/>
        </w:rPr>
        <w:t>.</w:t>
      </w:r>
      <w:r w:rsidR="00D66586" w:rsidRPr="00871813">
        <w:rPr>
          <w:rFonts w:ascii="Times New Roman" w:hAnsi="Times New Roman" w:cs="Times New Roman"/>
        </w:rPr>
        <w:t xml:space="preserve"> </w:t>
      </w:r>
      <w:commentRangeStart w:id="9"/>
      <w:r w:rsidR="00FD6B2C" w:rsidRPr="00871813">
        <w:rPr>
          <w:rFonts w:ascii="Times New Roman" w:hAnsi="Times New Roman" w:cs="Times New Roman"/>
        </w:rPr>
        <w:t xml:space="preserve">There was a reduction in the percentage of </w:t>
      </w:r>
      <w:r w:rsidR="00186D3E" w:rsidRPr="00871813">
        <w:rPr>
          <w:rFonts w:ascii="Times New Roman" w:hAnsi="Times New Roman" w:cs="Times New Roman"/>
        </w:rPr>
        <w:t xml:space="preserve">dispersed </w:t>
      </w:r>
      <w:r w:rsidR="00FD6B2C" w:rsidRPr="00871813">
        <w:rPr>
          <w:rFonts w:ascii="Times New Roman" w:hAnsi="Times New Roman" w:cs="Times New Roman"/>
        </w:rPr>
        <w:t xml:space="preserve">fertile </w:t>
      </w:r>
      <w:r w:rsidR="00DB35A8">
        <w:rPr>
          <w:rFonts w:ascii="Times New Roman" w:hAnsi="Times New Roman" w:cs="Times New Roman"/>
        </w:rPr>
        <w:t>caryopses</w:t>
      </w:r>
      <w:r w:rsidR="00DB35A8" w:rsidRPr="00871813">
        <w:rPr>
          <w:rFonts w:ascii="Times New Roman" w:hAnsi="Times New Roman" w:cs="Times New Roman"/>
        </w:rPr>
        <w:t xml:space="preserve"> </w:t>
      </w:r>
      <w:r w:rsidR="00FD6B2C" w:rsidRPr="00871813">
        <w:rPr>
          <w:rFonts w:ascii="Times New Roman" w:hAnsi="Times New Roman" w:cs="Times New Roman"/>
        </w:rPr>
        <w:t xml:space="preserve">over time within the same year, with a higher percentage collected near the beginning (33%) than at the end (23%) of the </w:t>
      </w:r>
      <w:r w:rsidR="00186D3E" w:rsidRPr="00871813">
        <w:rPr>
          <w:rFonts w:ascii="Times New Roman" w:hAnsi="Times New Roman" w:cs="Times New Roman"/>
        </w:rPr>
        <w:t xml:space="preserve">dispersal </w:t>
      </w:r>
      <w:r w:rsidR="00FD6B2C" w:rsidRPr="00871813">
        <w:rPr>
          <w:rFonts w:ascii="Times New Roman" w:hAnsi="Times New Roman" w:cs="Times New Roman"/>
        </w:rPr>
        <w:t>period (H = 11.66, p = 0.003) (Tab</w:t>
      </w:r>
      <w:r w:rsidR="00057901" w:rsidRPr="00871813">
        <w:rPr>
          <w:rFonts w:ascii="Times New Roman" w:hAnsi="Times New Roman" w:cs="Times New Roman"/>
        </w:rPr>
        <w:t xml:space="preserve">. </w:t>
      </w:r>
      <w:r w:rsidR="00F151B7" w:rsidRPr="00871813">
        <w:rPr>
          <w:rFonts w:ascii="Times New Roman" w:hAnsi="Times New Roman" w:cs="Times New Roman"/>
        </w:rPr>
        <w:t>2</w:t>
      </w:r>
      <w:r w:rsidR="00FD6B2C" w:rsidRPr="00871813">
        <w:rPr>
          <w:rFonts w:ascii="Times New Roman" w:hAnsi="Times New Roman" w:cs="Times New Roman"/>
        </w:rPr>
        <w:t>).</w:t>
      </w:r>
      <w:r w:rsidR="008928A5" w:rsidRPr="00871813">
        <w:rPr>
          <w:rFonts w:ascii="Times New Roman" w:hAnsi="Times New Roman" w:cs="Times New Roman"/>
        </w:rPr>
        <w:t xml:space="preserve"> </w:t>
      </w:r>
      <w:r w:rsidR="00FD6B2C" w:rsidRPr="00871813">
        <w:rPr>
          <w:rFonts w:ascii="Times New Roman" w:hAnsi="Times New Roman" w:cs="Times New Roman"/>
        </w:rPr>
        <w:t xml:space="preserve">The percentage of fertile </w:t>
      </w:r>
      <w:r w:rsidR="00DB35A8">
        <w:rPr>
          <w:rFonts w:ascii="Times New Roman" w:hAnsi="Times New Roman" w:cs="Times New Roman"/>
        </w:rPr>
        <w:t>caryopses</w:t>
      </w:r>
      <w:r w:rsidR="00DB35A8" w:rsidRPr="00871813">
        <w:rPr>
          <w:rFonts w:ascii="Times New Roman" w:hAnsi="Times New Roman" w:cs="Times New Roman"/>
        </w:rPr>
        <w:t xml:space="preserve"> </w:t>
      </w:r>
      <w:r w:rsidR="00FD6B2C" w:rsidRPr="00871813">
        <w:rPr>
          <w:rFonts w:ascii="Times New Roman" w:hAnsi="Times New Roman" w:cs="Times New Roman"/>
        </w:rPr>
        <w:t xml:space="preserve">was statistically different among </w:t>
      </w:r>
      <w:r w:rsidR="00D31A6E" w:rsidRPr="00871813">
        <w:rPr>
          <w:rFonts w:ascii="Times New Roman" w:hAnsi="Times New Roman" w:cs="Times New Roman"/>
        </w:rPr>
        <w:t>treatment</w:t>
      </w:r>
      <w:r w:rsidR="00135FCD" w:rsidRPr="00871813">
        <w:rPr>
          <w:rFonts w:ascii="Times New Roman" w:hAnsi="Times New Roman" w:cs="Times New Roman"/>
        </w:rPr>
        <w:t>,</w:t>
      </w:r>
      <w:r w:rsidR="00FD6B2C" w:rsidRPr="00871813">
        <w:rPr>
          <w:rFonts w:ascii="Times New Roman" w:hAnsi="Times New Roman" w:cs="Times New Roman"/>
        </w:rPr>
        <w:t xml:space="preserve"> 27.8% in the LC plots, 35.6% in the HC plots and 27.0% in the F</w:t>
      </w:r>
      <w:r w:rsidR="00F70439" w:rsidRPr="00871813">
        <w:rPr>
          <w:rFonts w:ascii="Times New Roman" w:hAnsi="Times New Roman" w:cs="Times New Roman"/>
        </w:rPr>
        <w:t>M</w:t>
      </w:r>
      <w:r w:rsidR="00FD6B2C" w:rsidRPr="00871813">
        <w:rPr>
          <w:rFonts w:ascii="Times New Roman" w:hAnsi="Times New Roman" w:cs="Times New Roman"/>
        </w:rPr>
        <w:t xml:space="preserve"> plots (H = 10.96, p = 0.004).</w:t>
      </w:r>
      <w:commentRangeEnd w:id="9"/>
      <w:r w:rsidR="002B0245" w:rsidRPr="00871813">
        <w:rPr>
          <w:rStyle w:val="Refdecomentrio"/>
          <w:rFonts w:ascii="Times New Roman" w:hAnsi="Times New Roman" w:cs="Times New Roman"/>
          <w:sz w:val="24"/>
          <w:szCs w:val="24"/>
        </w:rPr>
        <w:commentReference w:id="9"/>
      </w:r>
      <w:r w:rsidR="00FD6B2C" w:rsidRPr="00871813">
        <w:rPr>
          <w:rFonts w:ascii="Times New Roman" w:hAnsi="Times New Roman" w:cs="Times New Roman"/>
        </w:rPr>
        <w:t xml:space="preserve"> </w:t>
      </w:r>
      <w:r w:rsidR="00D277AC" w:rsidRPr="00871813">
        <w:rPr>
          <w:rFonts w:ascii="Times New Roman" w:hAnsi="Times New Roman" w:cs="Times New Roman"/>
        </w:rPr>
        <w:t xml:space="preserve">The </w:t>
      </w:r>
      <w:r w:rsidR="00577CD7" w:rsidRPr="00871813">
        <w:rPr>
          <w:rFonts w:ascii="Times New Roman" w:hAnsi="Times New Roman" w:cs="Times New Roman"/>
        </w:rPr>
        <w:t xml:space="preserve">percentage of fertile </w:t>
      </w:r>
      <w:r>
        <w:rPr>
          <w:rFonts w:ascii="Times New Roman" w:hAnsi="Times New Roman" w:cs="Times New Roman"/>
        </w:rPr>
        <w:t>caryopses</w:t>
      </w:r>
      <w:r w:rsidRPr="00871813">
        <w:rPr>
          <w:rFonts w:ascii="Times New Roman" w:hAnsi="Times New Roman" w:cs="Times New Roman"/>
        </w:rPr>
        <w:t xml:space="preserve"> </w:t>
      </w:r>
      <w:r w:rsidR="00577CD7" w:rsidRPr="00871813">
        <w:rPr>
          <w:rFonts w:ascii="Times New Roman" w:hAnsi="Times New Roman" w:cs="Times New Roman"/>
        </w:rPr>
        <w:t>in</w:t>
      </w:r>
      <w:r w:rsidR="005A1F9D" w:rsidRPr="00871813">
        <w:rPr>
          <w:rFonts w:ascii="Times New Roman" w:hAnsi="Times New Roman" w:cs="Times New Roman"/>
        </w:rPr>
        <w:t xml:space="preserve"> the first collection date </w:t>
      </w:r>
      <w:r w:rsidR="00135FCD" w:rsidRPr="00871813">
        <w:rPr>
          <w:rFonts w:ascii="Times New Roman" w:hAnsi="Times New Roman" w:cs="Times New Roman"/>
        </w:rPr>
        <w:t xml:space="preserve">is </w:t>
      </w:r>
      <w:r w:rsidR="00D277AC" w:rsidRPr="00871813">
        <w:rPr>
          <w:rFonts w:ascii="Times New Roman" w:hAnsi="Times New Roman" w:cs="Times New Roman"/>
        </w:rPr>
        <w:t>c</w:t>
      </w:r>
      <w:r w:rsidR="007A7888" w:rsidRPr="00871813">
        <w:rPr>
          <w:rFonts w:ascii="Times New Roman" w:hAnsi="Times New Roman" w:cs="Times New Roman"/>
        </w:rPr>
        <w:t xml:space="preserve">omparable </w:t>
      </w:r>
      <w:r w:rsidR="00D277AC" w:rsidRPr="00871813">
        <w:rPr>
          <w:rFonts w:ascii="Times New Roman" w:hAnsi="Times New Roman" w:cs="Times New Roman"/>
        </w:rPr>
        <w:t xml:space="preserve">with other </w:t>
      </w:r>
      <w:r w:rsidR="007A7888" w:rsidRPr="00871813">
        <w:rPr>
          <w:rFonts w:ascii="Times New Roman" w:hAnsi="Times New Roman" w:cs="Times New Roman"/>
        </w:rPr>
        <w:t xml:space="preserve">data on seed quality </w:t>
      </w:r>
      <w:r w:rsidR="00D277AC" w:rsidRPr="00871813">
        <w:rPr>
          <w:rFonts w:ascii="Times New Roman" w:hAnsi="Times New Roman" w:cs="Times New Roman"/>
        </w:rPr>
        <w:t xml:space="preserve">presented </w:t>
      </w:r>
      <w:r w:rsidR="007A7888" w:rsidRPr="00871813">
        <w:rPr>
          <w:rFonts w:ascii="Times New Roman" w:hAnsi="Times New Roman" w:cs="Times New Roman"/>
        </w:rPr>
        <w:t xml:space="preserve">by </w:t>
      </w:r>
      <w:r w:rsidR="00FD6B2C" w:rsidRPr="00871813">
        <w:rPr>
          <w:rFonts w:ascii="Times New Roman" w:hAnsi="Times New Roman" w:cs="Times New Roman"/>
        </w:rPr>
        <w:t xml:space="preserve">Carmona and Martins (2010) </w:t>
      </w:r>
      <w:r w:rsidR="007A7888" w:rsidRPr="00871813">
        <w:rPr>
          <w:rFonts w:ascii="Times New Roman" w:hAnsi="Times New Roman" w:cs="Times New Roman"/>
        </w:rPr>
        <w:t xml:space="preserve">who </w:t>
      </w:r>
      <w:r w:rsidR="00FD6B2C" w:rsidRPr="00871813">
        <w:rPr>
          <w:rFonts w:ascii="Times New Roman" w:hAnsi="Times New Roman" w:cs="Times New Roman"/>
        </w:rPr>
        <w:t xml:space="preserve">reported a range of values of fertile </w:t>
      </w:r>
      <w:r>
        <w:rPr>
          <w:rFonts w:ascii="Times New Roman" w:hAnsi="Times New Roman" w:cs="Times New Roman"/>
        </w:rPr>
        <w:t>caryopses</w:t>
      </w:r>
      <w:r w:rsidRPr="00871813">
        <w:rPr>
          <w:rFonts w:ascii="Times New Roman" w:hAnsi="Times New Roman" w:cs="Times New Roman"/>
        </w:rPr>
        <w:t xml:space="preserve"> </w:t>
      </w:r>
      <w:r w:rsidR="00FD6B2C" w:rsidRPr="00871813">
        <w:rPr>
          <w:rFonts w:ascii="Times New Roman" w:hAnsi="Times New Roman" w:cs="Times New Roman"/>
        </w:rPr>
        <w:t xml:space="preserve">from 17.5 to 36.1% for seeds of </w:t>
      </w:r>
      <w:r w:rsidR="00B5412E" w:rsidRPr="00871813">
        <w:rPr>
          <w:rFonts w:ascii="Times New Roman" w:hAnsi="Times New Roman" w:cs="Times New Roman"/>
          <w:i/>
          <w:iCs/>
        </w:rPr>
        <w:t xml:space="preserve">M. </w:t>
      </w:r>
      <w:proofErr w:type="spellStart"/>
      <w:r w:rsidR="00B5412E" w:rsidRPr="00871813">
        <w:rPr>
          <w:rFonts w:ascii="Times New Roman" w:hAnsi="Times New Roman" w:cs="Times New Roman"/>
          <w:i/>
          <w:iCs/>
        </w:rPr>
        <w:t>minutiflora</w:t>
      </w:r>
      <w:proofErr w:type="spellEnd"/>
      <w:r w:rsidR="00FD6B2C" w:rsidRPr="00871813">
        <w:rPr>
          <w:rFonts w:ascii="Times New Roman" w:hAnsi="Times New Roman" w:cs="Times New Roman"/>
        </w:rPr>
        <w:t xml:space="preserve"> collected in three different sites </w:t>
      </w:r>
      <w:r w:rsidR="007A7888" w:rsidRPr="00871813">
        <w:rPr>
          <w:rFonts w:ascii="Times New Roman" w:hAnsi="Times New Roman" w:cs="Times New Roman"/>
        </w:rPr>
        <w:t xml:space="preserve">in the Federal District of Brazil </w:t>
      </w:r>
      <w:r w:rsidR="00FD6B2C" w:rsidRPr="00871813">
        <w:rPr>
          <w:rFonts w:ascii="Times New Roman" w:hAnsi="Times New Roman" w:cs="Times New Roman"/>
        </w:rPr>
        <w:t>in June of 2004</w:t>
      </w:r>
      <w:r w:rsidR="007A7888" w:rsidRPr="00871813">
        <w:rPr>
          <w:rFonts w:ascii="Times New Roman" w:hAnsi="Times New Roman" w:cs="Times New Roman"/>
        </w:rPr>
        <w:t xml:space="preserve"> and </w:t>
      </w:r>
      <w:r w:rsidR="00D277AC" w:rsidRPr="00871813">
        <w:rPr>
          <w:rFonts w:ascii="Times New Roman" w:hAnsi="Times New Roman" w:cs="Times New Roman"/>
        </w:rPr>
        <w:t>by Martins et al</w:t>
      </w:r>
      <w:r w:rsidR="002B0245" w:rsidRPr="00871813">
        <w:rPr>
          <w:rFonts w:ascii="Times New Roman" w:hAnsi="Times New Roman" w:cs="Times New Roman"/>
        </w:rPr>
        <w:t>.</w:t>
      </w:r>
      <w:r w:rsidR="00D277AC" w:rsidRPr="00871813">
        <w:rPr>
          <w:rFonts w:ascii="Times New Roman" w:hAnsi="Times New Roman" w:cs="Times New Roman"/>
        </w:rPr>
        <w:t xml:space="preserve"> (2019) </w:t>
      </w:r>
      <w:r w:rsidR="007A7888" w:rsidRPr="00871813">
        <w:rPr>
          <w:rFonts w:ascii="Times New Roman" w:hAnsi="Times New Roman" w:cs="Times New Roman"/>
        </w:rPr>
        <w:t>for different sites in Brazil</w:t>
      </w:r>
      <w:r w:rsidR="00E37AF3" w:rsidRPr="00871813">
        <w:rPr>
          <w:rFonts w:ascii="Times New Roman" w:hAnsi="Times New Roman" w:cs="Times New Roman"/>
        </w:rPr>
        <w:t>.</w:t>
      </w:r>
      <w:r w:rsidR="00FD6B2C" w:rsidRPr="00871813">
        <w:rPr>
          <w:rFonts w:ascii="Times New Roman" w:hAnsi="Times New Roman" w:cs="Times New Roman"/>
        </w:rPr>
        <w:t xml:space="preserve"> </w:t>
      </w:r>
      <w:r w:rsidR="007A7888" w:rsidRPr="00871813">
        <w:rPr>
          <w:rFonts w:ascii="Times New Roman" w:hAnsi="Times New Roman" w:cs="Times New Roman"/>
        </w:rPr>
        <w:t>However, t</w:t>
      </w:r>
      <w:r w:rsidR="000A340C" w:rsidRPr="00871813">
        <w:rPr>
          <w:rFonts w:ascii="Times New Roman" w:hAnsi="Times New Roman" w:cs="Times New Roman"/>
        </w:rPr>
        <w:t xml:space="preserve">he values </w:t>
      </w:r>
      <w:r w:rsidR="00E37AF3" w:rsidRPr="00871813">
        <w:rPr>
          <w:rFonts w:ascii="Times New Roman" w:hAnsi="Times New Roman" w:cs="Times New Roman"/>
        </w:rPr>
        <w:t xml:space="preserve">in this study </w:t>
      </w:r>
      <w:r w:rsidR="000A340C" w:rsidRPr="00871813">
        <w:rPr>
          <w:rFonts w:ascii="Times New Roman" w:hAnsi="Times New Roman" w:cs="Times New Roman"/>
        </w:rPr>
        <w:t>are</w:t>
      </w:r>
      <w:r w:rsidR="00186D3E" w:rsidRPr="00871813">
        <w:rPr>
          <w:rFonts w:ascii="Times New Roman" w:hAnsi="Times New Roman" w:cs="Times New Roman"/>
        </w:rPr>
        <w:t xml:space="preserve"> slightly</w:t>
      </w:r>
      <w:r w:rsidR="000A340C" w:rsidRPr="00871813">
        <w:rPr>
          <w:rFonts w:ascii="Times New Roman" w:hAnsi="Times New Roman" w:cs="Times New Roman"/>
        </w:rPr>
        <w:t xml:space="preserve"> higher than those reported by Aires et al. </w:t>
      </w:r>
      <w:r w:rsidR="00E37AF3" w:rsidRPr="00871813">
        <w:rPr>
          <w:rFonts w:ascii="Times New Roman" w:hAnsi="Times New Roman" w:cs="Times New Roman"/>
        </w:rPr>
        <w:t>(</w:t>
      </w:r>
      <w:r w:rsidR="000A340C" w:rsidRPr="00871813">
        <w:rPr>
          <w:rFonts w:ascii="Times New Roman" w:hAnsi="Times New Roman" w:cs="Times New Roman"/>
        </w:rPr>
        <w:t>2013</w:t>
      </w:r>
      <w:r w:rsidR="00E37AF3" w:rsidRPr="00871813">
        <w:rPr>
          <w:rFonts w:ascii="Times New Roman" w:hAnsi="Times New Roman" w:cs="Times New Roman"/>
        </w:rPr>
        <w:t>)</w:t>
      </w:r>
      <w:r w:rsidR="000A340C" w:rsidRPr="00871813">
        <w:rPr>
          <w:rFonts w:ascii="Times New Roman" w:hAnsi="Times New Roman" w:cs="Times New Roman"/>
        </w:rPr>
        <w:t xml:space="preserve"> for percentage of fertile </w:t>
      </w:r>
      <w:r>
        <w:rPr>
          <w:rFonts w:ascii="Times New Roman" w:hAnsi="Times New Roman" w:cs="Times New Roman"/>
        </w:rPr>
        <w:t>caryopses</w:t>
      </w:r>
      <w:r w:rsidRPr="00871813">
        <w:rPr>
          <w:rFonts w:ascii="Times New Roman" w:hAnsi="Times New Roman" w:cs="Times New Roman"/>
        </w:rPr>
        <w:t xml:space="preserve"> </w:t>
      </w:r>
      <w:r w:rsidR="000A340C" w:rsidRPr="00871813">
        <w:rPr>
          <w:rFonts w:ascii="Times New Roman" w:hAnsi="Times New Roman" w:cs="Times New Roman"/>
        </w:rPr>
        <w:t xml:space="preserve">of </w:t>
      </w:r>
      <w:r w:rsidR="00B5412E" w:rsidRPr="00871813">
        <w:rPr>
          <w:rFonts w:ascii="Times New Roman" w:hAnsi="Times New Roman" w:cs="Times New Roman"/>
          <w:i/>
        </w:rPr>
        <w:t xml:space="preserve">M. </w:t>
      </w:r>
      <w:proofErr w:type="spellStart"/>
      <w:r w:rsidR="00B5412E" w:rsidRPr="00871813">
        <w:rPr>
          <w:rFonts w:ascii="Times New Roman" w:hAnsi="Times New Roman" w:cs="Times New Roman"/>
          <w:i/>
        </w:rPr>
        <w:t>m</w:t>
      </w:r>
      <w:r w:rsidR="000A340C" w:rsidRPr="00871813">
        <w:rPr>
          <w:rFonts w:ascii="Times New Roman" w:hAnsi="Times New Roman" w:cs="Times New Roman"/>
          <w:i/>
        </w:rPr>
        <w:t>inutiflora</w:t>
      </w:r>
      <w:proofErr w:type="spellEnd"/>
      <w:r w:rsidR="000A340C" w:rsidRPr="00871813">
        <w:rPr>
          <w:rFonts w:ascii="Times New Roman" w:hAnsi="Times New Roman" w:cs="Times New Roman"/>
        </w:rPr>
        <w:t xml:space="preserve"> collected in</w:t>
      </w:r>
      <w:r w:rsidR="007C5C68" w:rsidRPr="00871813">
        <w:rPr>
          <w:rFonts w:ascii="Times New Roman" w:hAnsi="Times New Roman" w:cs="Times New Roman"/>
        </w:rPr>
        <w:t xml:space="preserve"> May and June in</w:t>
      </w:r>
      <w:r w:rsidR="000A340C" w:rsidRPr="00871813">
        <w:rPr>
          <w:rFonts w:ascii="Times New Roman" w:hAnsi="Times New Roman" w:cs="Times New Roman"/>
        </w:rPr>
        <w:t xml:space="preserve"> another </w:t>
      </w:r>
      <w:r w:rsidR="000567A0" w:rsidRPr="00871813">
        <w:rPr>
          <w:rFonts w:ascii="Times New Roman" w:hAnsi="Times New Roman" w:cs="Times New Roman"/>
        </w:rPr>
        <w:t xml:space="preserve">preserved </w:t>
      </w:r>
      <w:proofErr w:type="spellStart"/>
      <w:r w:rsidR="000567A0" w:rsidRPr="00871813">
        <w:rPr>
          <w:rFonts w:ascii="Times New Roman" w:hAnsi="Times New Roman" w:cs="Times New Roman"/>
        </w:rPr>
        <w:t>Cerrado</w:t>
      </w:r>
      <w:proofErr w:type="spellEnd"/>
      <w:r w:rsidR="000567A0" w:rsidRPr="00871813">
        <w:rPr>
          <w:rFonts w:ascii="Times New Roman" w:hAnsi="Times New Roman" w:cs="Times New Roman"/>
        </w:rPr>
        <w:t xml:space="preserve"> </w:t>
      </w:r>
      <w:r w:rsidR="000A340C" w:rsidRPr="00871813">
        <w:rPr>
          <w:rFonts w:ascii="Times New Roman" w:hAnsi="Times New Roman" w:cs="Times New Roman"/>
        </w:rPr>
        <w:t>in the Federal District of Brazil.</w:t>
      </w:r>
      <w:r w:rsidR="00F70439" w:rsidRPr="00871813">
        <w:rPr>
          <w:rFonts w:ascii="Times New Roman" w:hAnsi="Times New Roman" w:cs="Times New Roman"/>
        </w:rPr>
        <w:t xml:space="preserve"> </w:t>
      </w:r>
    </w:p>
    <w:p w14:paraId="0F638967" w14:textId="77777777" w:rsidR="009441EC" w:rsidRDefault="009441EC" w:rsidP="002D227A">
      <w:pPr>
        <w:spacing w:line="480" w:lineRule="auto"/>
        <w:rPr>
          <w:rFonts w:ascii="Times New Roman" w:hAnsi="Times New Roman" w:cs="Times New Roman"/>
        </w:rPr>
      </w:pPr>
    </w:p>
    <w:p w14:paraId="6C6F99EF" w14:textId="77777777" w:rsidR="004542BD" w:rsidRPr="00871813" w:rsidRDefault="004542BD" w:rsidP="004542BD">
      <w:pPr>
        <w:spacing w:line="480" w:lineRule="auto"/>
        <w:rPr>
          <w:rFonts w:ascii="Times New Roman" w:hAnsi="Times New Roman" w:cs="Times New Roman"/>
          <w:i/>
          <w:iCs/>
        </w:rPr>
      </w:pPr>
      <w:commentRangeStart w:id="10"/>
      <w:r w:rsidRPr="00871813">
        <w:rPr>
          <w:rFonts w:ascii="Times New Roman" w:hAnsi="Times New Roman" w:cs="Times New Roman"/>
          <w:i/>
          <w:iCs/>
        </w:rPr>
        <w:t xml:space="preserve">Seed rain and differences </w:t>
      </w:r>
      <w:r>
        <w:rPr>
          <w:rFonts w:ascii="Times New Roman" w:hAnsi="Times New Roman" w:cs="Times New Roman"/>
          <w:i/>
          <w:iCs/>
        </w:rPr>
        <w:t>between</w:t>
      </w:r>
      <w:r w:rsidRPr="00871813">
        <w:rPr>
          <w:rFonts w:ascii="Times New Roman" w:hAnsi="Times New Roman" w:cs="Times New Roman"/>
          <w:i/>
          <w:iCs/>
        </w:rPr>
        <w:t xml:space="preserve"> management techniques</w:t>
      </w:r>
      <w:commentRangeEnd w:id="10"/>
      <w:r w:rsidRPr="00871813">
        <w:rPr>
          <w:rStyle w:val="Refdecomentrio"/>
          <w:rFonts w:ascii="Times New Roman" w:hAnsi="Times New Roman" w:cs="Times New Roman"/>
          <w:i/>
          <w:iCs/>
          <w:sz w:val="24"/>
          <w:szCs w:val="24"/>
        </w:rPr>
        <w:commentReference w:id="10"/>
      </w:r>
    </w:p>
    <w:p w14:paraId="0FBAFBA7" w14:textId="77777777" w:rsidR="004542BD" w:rsidRPr="00871813" w:rsidRDefault="004542BD" w:rsidP="002D227A">
      <w:pPr>
        <w:spacing w:line="480" w:lineRule="auto"/>
        <w:rPr>
          <w:rFonts w:ascii="Times New Roman" w:hAnsi="Times New Roman" w:cs="Times New Roman"/>
        </w:rPr>
      </w:pPr>
    </w:p>
    <w:p w14:paraId="47D0D07B" w14:textId="15116F1B" w:rsidR="00FD6B2C" w:rsidRPr="00871813" w:rsidRDefault="009441EC" w:rsidP="002D227A">
      <w:pPr>
        <w:spacing w:line="480" w:lineRule="auto"/>
        <w:rPr>
          <w:rFonts w:ascii="Times New Roman" w:hAnsi="Times New Roman" w:cs="Times New Roman"/>
        </w:rPr>
      </w:pPr>
      <w:r w:rsidRPr="00871813">
        <w:rPr>
          <w:rFonts w:ascii="Times New Roman" w:hAnsi="Times New Roman" w:cs="Times New Roman"/>
        </w:rPr>
        <w:t xml:space="preserve">Analysis Roberto = </w:t>
      </w:r>
      <w:r w:rsidR="00B67E33" w:rsidRPr="00871813">
        <w:rPr>
          <w:rFonts w:ascii="Times New Roman" w:hAnsi="Times New Roman" w:cs="Times New Roman"/>
        </w:rPr>
        <w:t>There was a highly significant difference between the number of viable seeds in the FM and IMM treatments.</w:t>
      </w:r>
    </w:p>
    <w:p w14:paraId="6683A4E7" w14:textId="635A2215" w:rsidR="00CA66C8" w:rsidRPr="00871813" w:rsidRDefault="00CA66C8" w:rsidP="006F64D2">
      <w:pPr>
        <w:spacing w:line="480" w:lineRule="auto"/>
        <w:rPr>
          <w:rFonts w:ascii="Times New Roman" w:hAnsi="Times New Roman" w:cs="Times New Roman"/>
        </w:rPr>
      </w:pPr>
    </w:p>
    <w:p w14:paraId="2913CC73" w14:textId="2B12B3AB" w:rsidR="00000FE5" w:rsidRDefault="007C5C68" w:rsidP="002D227A">
      <w:pPr>
        <w:spacing w:line="480" w:lineRule="auto"/>
        <w:rPr>
          <w:rFonts w:ascii="Times New Roman" w:hAnsi="Times New Roman" w:cs="Times New Roman"/>
        </w:rPr>
      </w:pPr>
      <w:r w:rsidRPr="00871813">
        <w:rPr>
          <w:rFonts w:ascii="Times New Roman" w:hAnsi="Times New Roman" w:cs="Times New Roman"/>
        </w:rPr>
        <w:lastRenderedPageBreak/>
        <w:t>Comparing the FM and IMM plots i</w:t>
      </w:r>
      <w:r w:rsidR="002B5FDF" w:rsidRPr="00871813">
        <w:rPr>
          <w:rFonts w:ascii="Times New Roman" w:hAnsi="Times New Roman" w:cs="Times New Roman"/>
        </w:rPr>
        <w:t xml:space="preserve">n </w:t>
      </w:r>
      <w:r w:rsidR="00F12EB1">
        <w:rPr>
          <w:rFonts w:ascii="Times New Roman" w:hAnsi="Times New Roman" w:cs="Times New Roman"/>
        </w:rPr>
        <w:t>2004 and 2005</w:t>
      </w:r>
      <w:r w:rsidR="002B5FDF" w:rsidRPr="00871813">
        <w:rPr>
          <w:rFonts w:ascii="Times New Roman" w:hAnsi="Times New Roman" w:cs="Times New Roman"/>
        </w:rPr>
        <w:t xml:space="preserve"> the </w:t>
      </w:r>
      <w:r w:rsidR="00DF7A50" w:rsidRPr="00871813">
        <w:rPr>
          <w:rFonts w:ascii="Times New Roman" w:hAnsi="Times New Roman" w:cs="Times New Roman"/>
        </w:rPr>
        <w:t>seed rain</w:t>
      </w:r>
      <w:r w:rsidR="002B5FDF" w:rsidRPr="00871813">
        <w:rPr>
          <w:rFonts w:ascii="Times New Roman" w:hAnsi="Times New Roman" w:cs="Times New Roman"/>
        </w:rPr>
        <w:t xml:space="preserve"> was always significantly lower</w:t>
      </w:r>
      <w:r w:rsidR="00853169" w:rsidRPr="00871813">
        <w:rPr>
          <w:rFonts w:ascii="Times New Roman" w:hAnsi="Times New Roman" w:cs="Times New Roman"/>
        </w:rPr>
        <w:t xml:space="preserve"> in the IMM plots</w:t>
      </w:r>
      <w:r w:rsidR="002B5FDF" w:rsidRPr="00871813">
        <w:rPr>
          <w:rFonts w:ascii="Times New Roman" w:hAnsi="Times New Roman" w:cs="Times New Roman"/>
        </w:rPr>
        <w:t>.</w:t>
      </w:r>
      <w:r w:rsidR="00B67E33" w:rsidRPr="00871813">
        <w:rPr>
          <w:rFonts w:ascii="Times New Roman" w:hAnsi="Times New Roman" w:cs="Times New Roman"/>
        </w:rPr>
        <w:t xml:space="preserve"> The results of the GLM indicated highly significant differences between the FM and IMM treatments. </w:t>
      </w:r>
      <w:r w:rsidR="002B5FDF" w:rsidRPr="00871813">
        <w:rPr>
          <w:rFonts w:ascii="Times New Roman" w:hAnsi="Times New Roman" w:cs="Times New Roman"/>
        </w:rPr>
        <w:t xml:space="preserve"> </w:t>
      </w:r>
      <w:commentRangeStart w:id="11"/>
      <w:r w:rsidR="002B5FDF" w:rsidRPr="00871813">
        <w:rPr>
          <w:rFonts w:ascii="Times New Roman" w:hAnsi="Times New Roman" w:cs="Times New Roman"/>
        </w:rPr>
        <w:t xml:space="preserve">The </w:t>
      </w:r>
      <w:r w:rsidR="00CA66C8" w:rsidRPr="00871813">
        <w:rPr>
          <w:rFonts w:ascii="Times New Roman" w:hAnsi="Times New Roman" w:cs="Times New Roman"/>
        </w:rPr>
        <w:t>LC and FM</w:t>
      </w:r>
      <w:r w:rsidR="002B5FDF" w:rsidRPr="00871813">
        <w:rPr>
          <w:rFonts w:ascii="Times New Roman" w:hAnsi="Times New Roman" w:cs="Times New Roman"/>
        </w:rPr>
        <w:t xml:space="preserve"> plots had intermediate values</w:t>
      </w:r>
      <w:r w:rsidR="00ED49AD" w:rsidRPr="00871813">
        <w:rPr>
          <w:rFonts w:ascii="Times New Roman" w:hAnsi="Times New Roman" w:cs="Times New Roman"/>
        </w:rPr>
        <w:t xml:space="preserve"> compared to the HC and IMM plots</w:t>
      </w:r>
      <w:r w:rsidR="002B5FDF" w:rsidRPr="00871813">
        <w:rPr>
          <w:rFonts w:ascii="Times New Roman" w:hAnsi="Times New Roman" w:cs="Times New Roman"/>
        </w:rPr>
        <w:t xml:space="preserve"> but were statistically different</w:t>
      </w:r>
      <w:r w:rsidR="00DF7A50" w:rsidRPr="00871813">
        <w:rPr>
          <w:rFonts w:ascii="Times New Roman" w:hAnsi="Times New Roman" w:cs="Times New Roman"/>
        </w:rPr>
        <w:t xml:space="preserve"> only</w:t>
      </w:r>
      <w:r w:rsidR="002B5FDF" w:rsidRPr="00871813">
        <w:rPr>
          <w:rFonts w:ascii="Times New Roman" w:hAnsi="Times New Roman" w:cs="Times New Roman"/>
        </w:rPr>
        <w:t xml:space="preserve"> in </w:t>
      </w:r>
      <w:r w:rsidR="00065510" w:rsidRPr="00871813">
        <w:rPr>
          <w:rFonts w:ascii="Times New Roman" w:hAnsi="Times New Roman" w:cs="Times New Roman"/>
        </w:rPr>
        <w:t>2003</w:t>
      </w:r>
      <w:commentRangeEnd w:id="11"/>
      <w:r w:rsidRPr="00871813">
        <w:rPr>
          <w:rStyle w:val="Refdecomentrio"/>
          <w:rFonts w:ascii="Times New Roman" w:hAnsi="Times New Roman" w:cs="Times New Roman"/>
          <w:sz w:val="24"/>
          <w:szCs w:val="24"/>
        </w:rPr>
        <w:commentReference w:id="11"/>
      </w:r>
      <w:r w:rsidR="002B5FDF" w:rsidRPr="00871813">
        <w:rPr>
          <w:rFonts w:ascii="Times New Roman" w:hAnsi="Times New Roman" w:cs="Times New Roman"/>
        </w:rPr>
        <w:t xml:space="preserve">. </w:t>
      </w:r>
    </w:p>
    <w:p w14:paraId="42B2F637" w14:textId="77777777" w:rsidR="00F12EB1" w:rsidRDefault="00F12EB1" w:rsidP="002D227A">
      <w:pPr>
        <w:spacing w:line="480" w:lineRule="auto"/>
        <w:rPr>
          <w:rFonts w:ascii="Times New Roman" w:hAnsi="Times New Roman" w:cs="Times New Roman"/>
        </w:rPr>
      </w:pPr>
    </w:p>
    <w:p w14:paraId="58D520FA" w14:textId="23800C2D" w:rsidR="00F12EB1" w:rsidRPr="00F12EB1" w:rsidRDefault="00F12EB1" w:rsidP="002D227A">
      <w:pPr>
        <w:spacing w:line="480" w:lineRule="auto"/>
        <w:rPr>
          <w:rFonts w:ascii="Times New Roman" w:hAnsi="Times New Roman" w:cs="Times New Roman"/>
          <w:i/>
          <w:iCs/>
        </w:rPr>
      </w:pPr>
      <w:r w:rsidRPr="00F12EB1">
        <w:rPr>
          <w:rFonts w:ascii="Times New Roman" w:hAnsi="Times New Roman" w:cs="Times New Roman"/>
          <w:i/>
          <w:iCs/>
        </w:rPr>
        <w:t xml:space="preserve">Dispersal limitation in </w:t>
      </w:r>
      <w:proofErr w:type="spellStart"/>
      <w:r w:rsidRPr="00F12EB1">
        <w:rPr>
          <w:rFonts w:ascii="Times New Roman" w:hAnsi="Times New Roman" w:cs="Times New Roman"/>
          <w:i/>
          <w:iCs/>
        </w:rPr>
        <w:t>Melinis</w:t>
      </w:r>
      <w:proofErr w:type="spellEnd"/>
      <w:r w:rsidRPr="00F12EB1">
        <w:rPr>
          <w:rFonts w:ascii="Times New Roman" w:hAnsi="Times New Roman" w:cs="Times New Roman"/>
          <w:i/>
          <w:iCs/>
        </w:rPr>
        <w:t xml:space="preserve"> </w:t>
      </w:r>
      <w:proofErr w:type="spellStart"/>
      <w:r w:rsidRPr="00F12EB1">
        <w:rPr>
          <w:rFonts w:ascii="Times New Roman" w:hAnsi="Times New Roman" w:cs="Times New Roman"/>
          <w:i/>
          <w:iCs/>
        </w:rPr>
        <w:t>minutiflora</w:t>
      </w:r>
      <w:proofErr w:type="spellEnd"/>
    </w:p>
    <w:p w14:paraId="48389583" w14:textId="77777777" w:rsidR="0023548F" w:rsidRDefault="00400775" w:rsidP="0023548F">
      <w:pPr>
        <w:spacing w:line="480" w:lineRule="auto"/>
        <w:rPr>
          <w:rFonts w:ascii="Times New Roman" w:hAnsi="Times New Roman" w:cs="Times New Roman"/>
        </w:rPr>
      </w:pPr>
      <w:r w:rsidRPr="00871813">
        <w:rPr>
          <w:rFonts w:ascii="Times New Roman" w:hAnsi="Times New Roman" w:cs="Times New Roman"/>
        </w:rPr>
        <w:t xml:space="preserve">The values for dispersal limitation </w:t>
      </w:r>
      <w:r w:rsidR="004A3B8A" w:rsidRPr="00871813">
        <w:rPr>
          <w:rFonts w:ascii="Times New Roman" w:hAnsi="Times New Roman" w:cs="Times New Roman"/>
        </w:rPr>
        <w:t xml:space="preserve">in </w:t>
      </w:r>
      <w:r w:rsidR="004A3B8A" w:rsidRPr="00871813">
        <w:rPr>
          <w:rFonts w:ascii="Times New Roman" w:hAnsi="Times New Roman" w:cs="Times New Roman"/>
          <w:i/>
          <w:iCs/>
        </w:rPr>
        <w:t>M</w:t>
      </w:r>
      <w:r w:rsidR="004A3B8A" w:rsidRPr="00871813">
        <w:rPr>
          <w:rFonts w:ascii="Times New Roman" w:hAnsi="Times New Roman" w:cs="Times New Roman"/>
        </w:rPr>
        <w:t xml:space="preserve">. </w:t>
      </w:r>
      <w:proofErr w:type="spellStart"/>
      <w:r w:rsidR="004A3B8A" w:rsidRPr="00871813">
        <w:rPr>
          <w:rFonts w:ascii="Times New Roman" w:hAnsi="Times New Roman" w:cs="Times New Roman"/>
          <w:i/>
          <w:iCs/>
        </w:rPr>
        <w:t>minutiflora</w:t>
      </w:r>
      <w:proofErr w:type="spellEnd"/>
      <w:r w:rsidR="004A3B8A" w:rsidRPr="00871813">
        <w:rPr>
          <w:rFonts w:ascii="Times New Roman" w:hAnsi="Times New Roman" w:cs="Times New Roman"/>
        </w:rPr>
        <w:t xml:space="preserve"> </w:t>
      </w:r>
      <w:r w:rsidR="009D4EE5" w:rsidRPr="00871813">
        <w:rPr>
          <w:rFonts w:ascii="Times New Roman" w:hAnsi="Times New Roman" w:cs="Times New Roman"/>
        </w:rPr>
        <w:t xml:space="preserve">were variable among years </w:t>
      </w:r>
      <w:r w:rsidR="005861F5" w:rsidRPr="00871813">
        <w:rPr>
          <w:rFonts w:ascii="Times New Roman" w:hAnsi="Times New Roman" w:cs="Times New Roman"/>
        </w:rPr>
        <w:t>(Table</w:t>
      </w:r>
      <w:r w:rsidR="00F12EB1">
        <w:rPr>
          <w:rFonts w:ascii="Times New Roman" w:hAnsi="Times New Roman" w:cs="Times New Roman"/>
        </w:rPr>
        <w:t xml:space="preserve"> </w:t>
      </w:r>
      <w:r w:rsidR="00A016D5" w:rsidRPr="00871813">
        <w:rPr>
          <w:rFonts w:ascii="Times New Roman" w:hAnsi="Times New Roman" w:cs="Times New Roman"/>
        </w:rPr>
        <w:t>3</w:t>
      </w:r>
      <w:r w:rsidR="005861F5" w:rsidRPr="00871813">
        <w:rPr>
          <w:rFonts w:ascii="Times New Roman" w:hAnsi="Times New Roman" w:cs="Times New Roman"/>
        </w:rPr>
        <w:t>) and all values indicated a higher restriction than found</w:t>
      </w:r>
      <w:r w:rsidR="009D4EE5" w:rsidRPr="00871813">
        <w:rPr>
          <w:rFonts w:ascii="Times New Roman" w:hAnsi="Times New Roman" w:cs="Times New Roman"/>
        </w:rPr>
        <w:t xml:space="preserve"> </w:t>
      </w:r>
      <w:r w:rsidR="007079E8">
        <w:rPr>
          <w:rFonts w:ascii="Times New Roman" w:hAnsi="Times New Roman" w:cs="Times New Roman"/>
        </w:rPr>
        <w:t>by</w:t>
      </w:r>
      <w:r w:rsidR="007079E8" w:rsidRPr="00871813">
        <w:rPr>
          <w:rFonts w:ascii="Times New Roman" w:hAnsi="Times New Roman" w:cs="Times New Roman"/>
        </w:rPr>
        <w:t xml:space="preserve"> </w:t>
      </w:r>
      <w:r w:rsidR="005861F5" w:rsidRPr="00871813">
        <w:rPr>
          <w:rFonts w:ascii="Times New Roman" w:hAnsi="Times New Roman" w:cs="Times New Roman"/>
        </w:rPr>
        <w:t xml:space="preserve">Xavier et al (2021). </w:t>
      </w:r>
      <w:r w:rsidR="003525CD" w:rsidRPr="00871813">
        <w:rPr>
          <w:rFonts w:ascii="Times New Roman" w:hAnsi="Times New Roman" w:cs="Times New Roman"/>
        </w:rPr>
        <w:t>T</w:t>
      </w:r>
      <w:r w:rsidR="009D4EE5" w:rsidRPr="00871813">
        <w:rPr>
          <w:rFonts w:ascii="Times New Roman" w:hAnsi="Times New Roman" w:cs="Times New Roman"/>
        </w:rPr>
        <w:t>he</w:t>
      </w:r>
      <w:r w:rsidR="003525CD" w:rsidRPr="00871813">
        <w:rPr>
          <w:rFonts w:ascii="Times New Roman" w:hAnsi="Times New Roman" w:cs="Times New Roman"/>
        </w:rPr>
        <w:t xml:space="preserve"> highest </w:t>
      </w:r>
      <w:r w:rsidR="005861F5" w:rsidRPr="00871813">
        <w:rPr>
          <w:rFonts w:ascii="Times New Roman" w:hAnsi="Times New Roman" w:cs="Times New Roman"/>
        </w:rPr>
        <w:t xml:space="preserve">restriction was </w:t>
      </w:r>
      <w:r w:rsidR="003525CD" w:rsidRPr="00871813">
        <w:rPr>
          <w:rFonts w:ascii="Times New Roman" w:hAnsi="Times New Roman" w:cs="Times New Roman"/>
        </w:rPr>
        <w:t>in the</w:t>
      </w:r>
      <w:r w:rsidRPr="00871813">
        <w:rPr>
          <w:rFonts w:ascii="Times New Roman" w:hAnsi="Times New Roman" w:cs="Times New Roman"/>
        </w:rPr>
        <w:t xml:space="preserve"> treatments </w:t>
      </w:r>
      <w:r w:rsidR="009D4EE5" w:rsidRPr="00871813">
        <w:rPr>
          <w:rFonts w:ascii="Times New Roman" w:hAnsi="Times New Roman" w:cs="Times New Roman"/>
        </w:rPr>
        <w:t xml:space="preserve">in the natural areas and under </w:t>
      </w:r>
      <w:r w:rsidR="007079E8">
        <w:rPr>
          <w:rFonts w:ascii="Times New Roman" w:hAnsi="Times New Roman" w:cs="Times New Roman"/>
        </w:rPr>
        <w:t>tussocks</w:t>
      </w:r>
      <w:r w:rsidR="007079E8" w:rsidRPr="00871813">
        <w:rPr>
          <w:rFonts w:ascii="Times New Roman" w:hAnsi="Times New Roman" w:cs="Times New Roman"/>
        </w:rPr>
        <w:t xml:space="preserve"> </w:t>
      </w:r>
      <w:r w:rsidR="009D4EE5" w:rsidRPr="00871813">
        <w:rPr>
          <w:rFonts w:ascii="Times New Roman" w:hAnsi="Times New Roman" w:cs="Times New Roman"/>
        </w:rPr>
        <w:t xml:space="preserve">of </w:t>
      </w:r>
      <w:proofErr w:type="spellStart"/>
      <w:r w:rsidR="009D4EE5" w:rsidRPr="00871813">
        <w:rPr>
          <w:rFonts w:ascii="Times New Roman" w:hAnsi="Times New Roman" w:cs="Times New Roman"/>
          <w:i/>
          <w:iCs/>
        </w:rPr>
        <w:t>Melinis</w:t>
      </w:r>
      <w:proofErr w:type="spellEnd"/>
      <w:r w:rsidR="00FE1D22" w:rsidRPr="00871813">
        <w:rPr>
          <w:rFonts w:ascii="Times New Roman" w:hAnsi="Times New Roman" w:cs="Times New Roman"/>
        </w:rPr>
        <w:t xml:space="preserve">. The effect of fire on dispersal limitation was apparent in the first year of data collection but </w:t>
      </w:r>
      <w:r w:rsidR="005861F5" w:rsidRPr="00871813">
        <w:rPr>
          <w:rFonts w:ascii="Times New Roman" w:hAnsi="Times New Roman" w:cs="Times New Roman"/>
        </w:rPr>
        <w:t>increased</w:t>
      </w:r>
      <w:r w:rsidR="00FE1D22" w:rsidRPr="00871813">
        <w:rPr>
          <w:rFonts w:ascii="Times New Roman" w:hAnsi="Times New Roman" w:cs="Times New Roman"/>
        </w:rPr>
        <w:t xml:space="preserve"> in subsequent years. Although the number of seeds reaching the trays in the </w:t>
      </w:r>
      <w:r w:rsidR="00853169" w:rsidRPr="00871813">
        <w:rPr>
          <w:rFonts w:ascii="Times New Roman" w:hAnsi="Times New Roman" w:cs="Times New Roman"/>
        </w:rPr>
        <w:t>IMM</w:t>
      </w:r>
      <w:r w:rsidR="00FE1D22" w:rsidRPr="00871813">
        <w:rPr>
          <w:rFonts w:ascii="Times New Roman" w:hAnsi="Times New Roman" w:cs="Times New Roman"/>
        </w:rPr>
        <w:t xml:space="preserve"> treatment was very small </w:t>
      </w:r>
      <w:r w:rsidR="003C3142" w:rsidRPr="00871813">
        <w:rPr>
          <w:rFonts w:ascii="Times New Roman" w:hAnsi="Times New Roman" w:cs="Times New Roman"/>
        </w:rPr>
        <w:t>(&lt; 5% of the values in the natural area)</w:t>
      </w:r>
      <w:r w:rsidR="00FE1D22" w:rsidRPr="00871813">
        <w:rPr>
          <w:rFonts w:ascii="Times New Roman" w:hAnsi="Times New Roman" w:cs="Times New Roman"/>
        </w:rPr>
        <w:t xml:space="preserve"> dispersal was occurring</w:t>
      </w:r>
      <w:r w:rsidR="003C3142" w:rsidRPr="00871813">
        <w:rPr>
          <w:rFonts w:ascii="Times New Roman" w:hAnsi="Times New Roman" w:cs="Times New Roman"/>
        </w:rPr>
        <w:t>.</w:t>
      </w:r>
      <w:r w:rsidR="00FE1D22" w:rsidRPr="00871813">
        <w:rPr>
          <w:rFonts w:ascii="Times New Roman" w:hAnsi="Times New Roman" w:cs="Times New Roman"/>
        </w:rPr>
        <w:t xml:space="preserve"> Among </w:t>
      </w:r>
      <w:r w:rsidR="003C3142" w:rsidRPr="00871813">
        <w:rPr>
          <w:rFonts w:ascii="Times New Roman" w:hAnsi="Times New Roman" w:cs="Times New Roman"/>
        </w:rPr>
        <w:t xml:space="preserve">the three </w:t>
      </w:r>
      <w:r w:rsidR="00FE1D22" w:rsidRPr="00871813">
        <w:rPr>
          <w:rFonts w:ascii="Times New Roman" w:hAnsi="Times New Roman" w:cs="Times New Roman"/>
        </w:rPr>
        <w:t>collection dates within the same year, the values for dispersal limitation always decreased from the first to the last collection</w:t>
      </w:r>
      <w:r w:rsidR="005861F5" w:rsidRPr="00871813">
        <w:rPr>
          <w:rFonts w:ascii="Times New Roman" w:hAnsi="Times New Roman" w:cs="Times New Roman"/>
        </w:rPr>
        <w:t xml:space="preserve"> which </w:t>
      </w:r>
      <w:r w:rsidR="00853169" w:rsidRPr="00871813">
        <w:rPr>
          <w:rFonts w:ascii="Times New Roman" w:hAnsi="Times New Roman" w:cs="Times New Roman"/>
        </w:rPr>
        <w:t>might be related to</w:t>
      </w:r>
      <w:r w:rsidR="005861F5" w:rsidRPr="00871813">
        <w:rPr>
          <w:rFonts w:ascii="Times New Roman" w:hAnsi="Times New Roman" w:cs="Times New Roman"/>
        </w:rPr>
        <w:t xml:space="preserve"> increasing </w:t>
      </w:r>
      <w:r w:rsidR="001074F3" w:rsidRPr="00871813">
        <w:rPr>
          <w:rFonts w:ascii="Times New Roman" w:hAnsi="Times New Roman" w:cs="Times New Roman"/>
        </w:rPr>
        <w:t xml:space="preserve">mean </w:t>
      </w:r>
      <w:r w:rsidR="005861F5" w:rsidRPr="00871813">
        <w:rPr>
          <w:rFonts w:ascii="Times New Roman" w:hAnsi="Times New Roman" w:cs="Times New Roman"/>
        </w:rPr>
        <w:t>wind velocity over this period</w:t>
      </w:r>
      <w:r w:rsidR="00103350" w:rsidRPr="00871813">
        <w:rPr>
          <w:rFonts w:ascii="Times New Roman" w:hAnsi="Times New Roman" w:cs="Times New Roman"/>
        </w:rPr>
        <w:t xml:space="preserve"> (</w:t>
      </w:r>
      <w:proofErr w:type="spellStart"/>
      <w:r w:rsidR="00103350" w:rsidRPr="00871813">
        <w:rPr>
          <w:rFonts w:ascii="Times New Roman" w:hAnsi="Times New Roman" w:cs="Times New Roman"/>
        </w:rPr>
        <w:t>Maggiotto</w:t>
      </w:r>
      <w:proofErr w:type="spellEnd"/>
      <w:r w:rsidR="00103350" w:rsidRPr="00871813">
        <w:rPr>
          <w:rFonts w:ascii="Times New Roman" w:hAnsi="Times New Roman" w:cs="Times New Roman"/>
        </w:rPr>
        <w:t xml:space="preserve"> et al 2013)</w:t>
      </w:r>
      <w:r w:rsidR="005861F5" w:rsidRPr="00871813">
        <w:rPr>
          <w:rFonts w:ascii="Times New Roman" w:hAnsi="Times New Roman" w:cs="Times New Roman"/>
        </w:rPr>
        <w:t>.</w:t>
      </w:r>
    </w:p>
    <w:p w14:paraId="1C66898F" w14:textId="6BCD90CA" w:rsidR="007851B6" w:rsidRPr="00871813" w:rsidRDefault="0023548F" w:rsidP="00F12EB1">
      <w:pPr>
        <w:spacing w:line="480" w:lineRule="auto"/>
        <w:ind w:firstLine="720"/>
        <w:rPr>
          <w:rFonts w:ascii="Times New Roman" w:hAnsi="Times New Roman" w:cs="Times New Roman"/>
        </w:rPr>
      </w:pPr>
      <w:r w:rsidRPr="00871813">
        <w:rPr>
          <w:rFonts w:ascii="Times New Roman" w:hAnsi="Times New Roman" w:cs="Times New Roman"/>
        </w:rPr>
        <w:t xml:space="preserve">The presence of fertile </w:t>
      </w:r>
      <w:r>
        <w:rPr>
          <w:rFonts w:ascii="Times New Roman" w:hAnsi="Times New Roman" w:cs="Times New Roman"/>
        </w:rPr>
        <w:t>caryopses</w:t>
      </w:r>
      <w:r w:rsidRPr="00871813">
        <w:rPr>
          <w:rFonts w:ascii="Times New Roman" w:hAnsi="Times New Roman" w:cs="Times New Roman"/>
        </w:rPr>
        <w:t xml:space="preserve"> in the FM plots in 2003 and in the IMM plots in 2004 and 2005 indicates that dispersal of </w:t>
      </w:r>
      <w:r>
        <w:rPr>
          <w:rFonts w:ascii="Times New Roman" w:hAnsi="Times New Roman" w:cs="Times New Roman"/>
        </w:rPr>
        <w:t>caryopses</w:t>
      </w:r>
      <w:r w:rsidRPr="00871813">
        <w:rPr>
          <w:rFonts w:ascii="Times New Roman" w:hAnsi="Times New Roman" w:cs="Times New Roman"/>
        </w:rPr>
        <w:t xml:space="preserve"> of </w:t>
      </w:r>
      <w:r w:rsidRPr="00871813">
        <w:rPr>
          <w:rFonts w:ascii="Times New Roman" w:hAnsi="Times New Roman" w:cs="Times New Roman"/>
          <w:i/>
          <w:iCs/>
        </w:rPr>
        <w:t>M</w:t>
      </w:r>
      <w:r w:rsidRPr="00871813">
        <w:rPr>
          <w:rFonts w:ascii="Times New Roman" w:hAnsi="Times New Roman" w:cs="Times New Roman"/>
        </w:rPr>
        <w:t xml:space="preserve">. </w:t>
      </w:r>
      <w:proofErr w:type="spellStart"/>
      <w:r w:rsidRPr="00871813">
        <w:rPr>
          <w:rFonts w:ascii="Times New Roman" w:hAnsi="Times New Roman" w:cs="Times New Roman"/>
          <w:i/>
          <w:iCs/>
        </w:rPr>
        <w:t>minutiflora</w:t>
      </w:r>
      <w:proofErr w:type="spellEnd"/>
      <w:r w:rsidRPr="00871813">
        <w:rPr>
          <w:rFonts w:ascii="Times New Roman" w:hAnsi="Times New Roman" w:cs="Times New Roman"/>
        </w:rPr>
        <w:t xml:space="preserve"> is possible over distances of at least 6 m since there were no reproductive individuals within these plots. If all the fertile </w:t>
      </w:r>
      <w:r>
        <w:rPr>
          <w:rFonts w:ascii="Times New Roman" w:hAnsi="Times New Roman" w:cs="Times New Roman"/>
        </w:rPr>
        <w:t>caryopses</w:t>
      </w:r>
      <w:r w:rsidRPr="00871813">
        <w:rPr>
          <w:rFonts w:ascii="Times New Roman" w:hAnsi="Times New Roman" w:cs="Times New Roman"/>
        </w:rPr>
        <w:t xml:space="preserve"> collected in the IMM plots in 2005 germinated this value was within the lower range of </w:t>
      </w:r>
      <w:r>
        <w:rPr>
          <w:rFonts w:ascii="Times New Roman" w:hAnsi="Times New Roman" w:cs="Times New Roman"/>
        </w:rPr>
        <w:t>germination</w:t>
      </w:r>
      <w:r w:rsidRPr="00871813">
        <w:rPr>
          <w:rFonts w:ascii="Times New Roman" w:hAnsi="Times New Roman" w:cs="Times New Roman"/>
        </w:rPr>
        <w:t xml:space="preserve"> of </w:t>
      </w:r>
      <w:r w:rsidRPr="00871813">
        <w:rPr>
          <w:rFonts w:ascii="Times New Roman" w:hAnsi="Times New Roman" w:cs="Times New Roman"/>
          <w:i/>
          <w:iCs/>
        </w:rPr>
        <w:t xml:space="preserve">M. </w:t>
      </w:r>
      <w:proofErr w:type="spellStart"/>
      <w:r w:rsidRPr="00871813">
        <w:rPr>
          <w:rFonts w:ascii="Times New Roman" w:hAnsi="Times New Roman" w:cs="Times New Roman"/>
          <w:i/>
          <w:iCs/>
        </w:rPr>
        <w:t>minutiflora</w:t>
      </w:r>
      <w:proofErr w:type="spellEnd"/>
      <w:r w:rsidRPr="00871813">
        <w:rPr>
          <w:rFonts w:ascii="Times New Roman" w:hAnsi="Times New Roman" w:cs="Times New Roman"/>
        </w:rPr>
        <w:t xml:space="preserve"> found by Sato et al. (2015) in areas that were subjected to annual mowing. Thus, our data support their suggestion that annual mowing could be an effective control </w:t>
      </w:r>
      <w:r w:rsidRPr="00871813">
        <w:rPr>
          <w:rFonts w:ascii="Times New Roman" w:hAnsi="Times New Roman" w:cs="Times New Roman"/>
        </w:rPr>
        <w:lastRenderedPageBreak/>
        <w:t xml:space="preserve">measure for </w:t>
      </w:r>
      <w:r w:rsidRPr="00871813">
        <w:rPr>
          <w:rFonts w:ascii="Times New Roman" w:hAnsi="Times New Roman" w:cs="Times New Roman"/>
          <w:i/>
          <w:iCs/>
        </w:rPr>
        <w:t xml:space="preserve">M. </w:t>
      </w:r>
      <w:proofErr w:type="spellStart"/>
      <w:r w:rsidRPr="00871813">
        <w:rPr>
          <w:rFonts w:ascii="Times New Roman" w:hAnsi="Times New Roman" w:cs="Times New Roman"/>
          <w:i/>
          <w:iCs/>
        </w:rPr>
        <w:t>minutiflora</w:t>
      </w:r>
      <w:proofErr w:type="spellEnd"/>
      <w:r w:rsidRPr="00871813">
        <w:rPr>
          <w:rFonts w:ascii="Times New Roman" w:hAnsi="Times New Roman" w:cs="Times New Roman"/>
        </w:rPr>
        <w:t xml:space="preserve"> since the possibility of reintroduction through seed rain is low.</w:t>
      </w:r>
    </w:p>
    <w:p w14:paraId="2688F910" w14:textId="22B1A66C" w:rsidR="00815437" w:rsidRPr="00871813" w:rsidRDefault="00527721" w:rsidP="006F64D2">
      <w:pPr>
        <w:spacing w:line="480" w:lineRule="auto"/>
        <w:rPr>
          <w:rFonts w:ascii="Times New Roman" w:hAnsi="Times New Roman" w:cs="Times New Roman"/>
        </w:rPr>
      </w:pPr>
      <w:r w:rsidRPr="00871813">
        <w:rPr>
          <w:rFonts w:ascii="Times New Roman" w:hAnsi="Times New Roman" w:cs="Times New Roman"/>
        </w:rPr>
        <w:tab/>
      </w:r>
      <w:r w:rsidR="00591851" w:rsidRPr="00871813">
        <w:rPr>
          <w:rFonts w:ascii="Times New Roman" w:hAnsi="Times New Roman" w:cs="Times New Roman"/>
        </w:rPr>
        <w:t xml:space="preserve">Fertile </w:t>
      </w:r>
      <w:r w:rsidR="007079E8">
        <w:rPr>
          <w:rFonts w:ascii="Times New Roman" w:hAnsi="Times New Roman" w:cs="Times New Roman"/>
        </w:rPr>
        <w:t>caryopses</w:t>
      </w:r>
      <w:r w:rsidR="007079E8" w:rsidRPr="00871813">
        <w:rPr>
          <w:rFonts w:ascii="Times New Roman" w:hAnsi="Times New Roman" w:cs="Times New Roman"/>
        </w:rPr>
        <w:t xml:space="preserve"> </w:t>
      </w:r>
      <w:r w:rsidR="00591851" w:rsidRPr="00871813">
        <w:rPr>
          <w:rFonts w:ascii="Times New Roman" w:hAnsi="Times New Roman" w:cs="Times New Roman"/>
        </w:rPr>
        <w:t xml:space="preserve">of </w:t>
      </w:r>
      <w:r w:rsidR="00591851" w:rsidRPr="00871813">
        <w:rPr>
          <w:rFonts w:ascii="Times New Roman" w:hAnsi="Times New Roman" w:cs="Times New Roman"/>
          <w:i/>
          <w:iCs/>
        </w:rPr>
        <w:t>M</w:t>
      </w:r>
      <w:r w:rsidR="00591851" w:rsidRPr="00871813">
        <w:rPr>
          <w:rFonts w:ascii="Times New Roman" w:hAnsi="Times New Roman" w:cs="Times New Roman"/>
        </w:rPr>
        <w:t xml:space="preserve">. </w:t>
      </w:r>
      <w:proofErr w:type="spellStart"/>
      <w:r w:rsidR="00591851" w:rsidRPr="00871813">
        <w:rPr>
          <w:rFonts w:ascii="Times New Roman" w:hAnsi="Times New Roman" w:cs="Times New Roman"/>
          <w:i/>
          <w:iCs/>
        </w:rPr>
        <w:t>minutiflora</w:t>
      </w:r>
      <w:proofErr w:type="spellEnd"/>
      <w:r w:rsidR="00591851" w:rsidRPr="00871813">
        <w:rPr>
          <w:rFonts w:ascii="Times New Roman" w:hAnsi="Times New Roman" w:cs="Times New Roman"/>
        </w:rPr>
        <w:t xml:space="preserve"> can remain in the seedheads through the dispersal period although the majority are dispersed shortly after formation. </w:t>
      </w:r>
      <w:r w:rsidR="002B0245" w:rsidRPr="00871813">
        <w:rPr>
          <w:rFonts w:ascii="Times New Roman" w:hAnsi="Times New Roman" w:cs="Times New Roman"/>
        </w:rPr>
        <w:t xml:space="preserve">The importance of tussocks of </w:t>
      </w:r>
      <w:r w:rsidR="002B0245" w:rsidRPr="00871813">
        <w:rPr>
          <w:rFonts w:ascii="Times New Roman" w:hAnsi="Times New Roman" w:cs="Times New Roman"/>
          <w:i/>
          <w:iCs/>
        </w:rPr>
        <w:t xml:space="preserve">M. </w:t>
      </w:r>
      <w:proofErr w:type="spellStart"/>
      <w:r w:rsidR="002B0245" w:rsidRPr="00871813">
        <w:rPr>
          <w:rFonts w:ascii="Times New Roman" w:hAnsi="Times New Roman" w:cs="Times New Roman"/>
          <w:i/>
          <w:iCs/>
        </w:rPr>
        <w:t>minutiflora</w:t>
      </w:r>
      <w:proofErr w:type="spellEnd"/>
      <w:r w:rsidR="002B0245" w:rsidRPr="00871813">
        <w:rPr>
          <w:rFonts w:ascii="Times New Roman" w:hAnsi="Times New Roman" w:cs="Times New Roman"/>
        </w:rPr>
        <w:t xml:space="preserve"> for maintenance of its presence of was shown by the large difference </w:t>
      </w:r>
      <w:r w:rsidR="000567A0" w:rsidRPr="00871813">
        <w:rPr>
          <w:rFonts w:ascii="Times New Roman" w:hAnsi="Times New Roman" w:cs="Times New Roman"/>
        </w:rPr>
        <w:t xml:space="preserve">in seed rain </w:t>
      </w:r>
      <w:r w:rsidR="002B0245" w:rsidRPr="00871813">
        <w:rPr>
          <w:rFonts w:ascii="Times New Roman" w:hAnsi="Times New Roman" w:cs="Times New Roman"/>
        </w:rPr>
        <w:t xml:space="preserve">between the LC plots and the HC plots. </w:t>
      </w:r>
      <w:r w:rsidR="008E12F9" w:rsidRPr="00871813">
        <w:rPr>
          <w:rFonts w:ascii="Times New Roman" w:hAnsi="Times New Roman" w:cs="Times New Roman"/>
        </w:rPr>
        <w:t xml:space="preserve">Our results indicate that </w:t>
      </w:r>
      <w:r w:rsidR="005910E8" w:rsidRPr="00871813">
        <w:rPr>
          <w:rFonts w:ascii="Times New Roman" w:hAnsi="Times New Roman" w:cs="Times New Roman"/>
        </w:rPr>
        <w:t>short distance dispersal</w:t>
      </w:r>
      <w:r w:rsidR="00E35060" w:rsidRPr="00871813">
        <w:rPr>
          <w:rFonts w:ascii="Times New Roman" w:hAnsi="Times New Roman" w:cs="Times New Roman"/>
        </w:rPr>
        <w:t xml:space="preserve"> is </w:t>
      </w:r>
      <w:r w:rsidR="00DF1E6B" w:rsidRPr="00871813">
        <w:rPr>
          <w:rFonts w:ascii="Times New Roman" w:hAnsi="Times New Roman" w:cs="Times New Roman"/>
        </w:rPr>
        <w:t>possible</w:t>
      </w:r>
      <w:r w:rsidR="00BF1CB0" w:rsidRPr="00871813">
        <w:rPr>
          <w:rFonts w:ascii="Times New Roman" w:hAnsi="Times New Roman" w:cs="Times New Roman"/>
        </w:rPr>
        <w:t xml:space="preserve"> since there were fertile </w:t>
      </w:r>
      <w:r w:rsidR="007079E8">
        <w:rPr>
          <w:rFonts w:ascii="Times New Roman" w:hAnsi="Times New Roman" w:cs="Times New Roman"/>
        </w:rPr>
        <w:t>caryopses</w:t>
      </w:r>
      <w:r w:rsidR="007079E8" w:rsidRPr="00871813">
        <w:rPr>
          <w:rFonts w:ascii="Times New Roman" w:hAnsi="Times New Roman" w:cs="Times New Roman"/>
        </w:rPr>
        <w:t xml:space="preserve"> </w:t>
      </w:r>
      <w:r w:rsidR="00BF1CB0" w:rsidRPr="00871813">
        <w:rPr>
          <w:rFonts w:ascii="Times New Roman" w:hAnsi="Times New Roman" w:cs="Times New Roman"/>
        </w:rPr>
        <w:t xml:space="preserve">present in the trays in the </w:t>
      </w:r>
      <w:r w:rsidR="001074F3" w:rsidRPr="00871813">
        <w:rPr>
          <w:rFonts w:ascii="Times New Roman" w:hAnsi="Times New Roman" w:cs="Times New Roman"/>
        </w:rPr>
        <w:t>IMM</w:t>
      </w:r>
      <w:r w:rsidR="00BF1CB0" w:rsidRPr="00871813">
        <w:rPr>
          <w:rFonts w:ascii="Times New Roman" w:hAnsi="Times New Roman" w:cs="Times New Roman"/>
        </w:rPr>
        <w:t xml:space="preserve"> plots</w:t>
      </w:r>
      <w:r w:rsidR="00DA6B5C" w:rsidRPr="00871813">
        <w:rPr>
          <w:rFonts w:ascii="Times New Roman" w:hAnsi="Times New Roman" w:cs="Times New Roman"/>
        </w:rPr>
        <w:t xml:space="preserve"> whe</w:t>
      </w:r>
      <w:r w:rsidR="002B0245" w:rsidRPr="00871813">
        <w:rPr>
          <w:rFonts w:ascii="Times New Roman" w:hAnsi="Times New Roman" w:cs="Times New Roman"/>
        </w:rPr>
        <w:t>re</w:t>
      </w:r>
      <w:r w:rsidR="00DA6B5C" w:rsidRPr="00871813">
        <w:rPr>
          <w:rFonts w:ascii="Times New Roman" w:hAnsi="Times New Roman" w:cs="Times New Roman"/>
        </w:rPr>
        <w:t xml:space="preserve"> the coverage of </w:t>
      </w:r>
      <w:r w:rsidR="00DA6B5C" w:rsidRPr="00871813">
        <w:rPr>
          <w:rFonts w:ascii="Times New Roman" w:hAnsi="Times New Roman" w:cs="Times New Roman"/>
          <w:i/>
          <w:iCs/>
        </w:rPr>
        <w:t>M</w:t>
      </w:r>
      <w:r w:rsidR="00DA6B5C" w:rsidRPr="00871813">
        <w:rPr>
          <w:rFonts w:ascii="Times New Roman" w:hAnsi="Times New Roman" w:cs="Times New Roman"/>
        </w:rPr>
        <w:t xml:space="preserve">. </w:t>
      </w:r>
      <w:proofErr w:type="spellStart"/>
      <w:r w:rsidR="00DA6B5C" w:rsidRPr="00871813">
        <w:rPr>
          <w:rFonts w:ascii="Times New Roman" w:hAnsi="Times New Roman" w:cs="Times New Roman"/>
          <w:i/>
          <w:iCs/>
        </w:rPr>
        <w:t>minutiflora</w:t>
      </w:r>
      <w:proofErr w:type="spellEnd"/>
      <w:r w:rsidR="00DA6B5C" w:rsidRPr="00871813">
        <w:rPr>
          <w:rFonts w:ascii="Times New Roman" w:hAnsi="Times New Roman" w:cs="Times New Roman"/>
        </w:rPr>
        <w:t xml:space="preserve"> was almost eliminated. However</w:t>
      </w:r>
      <w:r w:rsidR="00DF1E6B" w:rsidRPr="00871813">
        <w:rPr>
          <w:rFonts w:ascii="Times New Roman" w:hAnsi="Times New Roman" w:cs="Times New Roman"/>
        </w:rPr>
        <w:t xml:space="preserve">, </w:t>
      </w:r>
      <w:r w:rsidR="00BF1CB0" w:rsidRPr="00871813">
        <w:rPr>
          <w:rFonts w:ascii="Times New Roman" w:hAnsi="Times New Roman" w:cs="Times New Roman"/>
        </w:rPr>
        <w:t xml:space="preserve">we do not believe that </w:t>
      </w:r>
      <w:r w:rsidR="00591851" w:rsidRPr="00871813">
        <w:rPr>
          <w:rFonts w:ascii="Times New Roman" w:hAnsi="Times New Roman" w:cs="Times New Roman"/>
        </w:rPr>
        <w:t xml:space="preserve">primary </w:t>
      </w:r>
      <w:r w:rsidR="001074F3" w:rsidRPr="00871813">
        <w:rPr>
          <w:rFonts w:ascii="Times New Roman" w:hAnsi="Times New Roman" w:cs="Times New Roman"/>
        </w:rPr>
        <w:t xml:space="preserve">dispersal </w:t>
      </w:r>
      <w:r w:rsidR="00BF1CB0" w:rsidRPr="00871813">
        <w:rPr>
          <w:rFonts w:ascii="Times New Roman" w:hAnsi="Times New Roman" w:cs="Times New Roman"/>
        </w:rPr>
        <w:t>is</w:t>
      </w:r>
      <w:r w:rsidRPr="00871813">
        <w:rPr>
          <w:rFonts w:ascii="Times New Roman" w:hAnsi="Times New Roman" w:cs="Times New Roman"/>
        </w:rPr>
        <w:t xml:space="preserve"> an important factor in</w:t>
      </w:r>
      <w:r w:rsidR="002C2C7E" w:rsidRPr="00871813">
        <w:rPr>
          <w:rFonts w:ascii="Times New Roman" w:hAnsi="Times New Roman" w:cs="Times New Roman"/>
        </w:rPr>
        <w:t xml:space="preserve"> </w:t>
      </w:r>
      <w:r w:rsidR="007A7888" w:rsidRPr="00871813">
        <w:rPr>
          <w:rFonts w:ascii="Times New Roman" w:hAnsi="Times New Roman" w:cs="Times New Roman"/>
        </w:rPr>
        <w:t xml:space="preserve">a rapid </w:t>
      </w:r>
      <w:r w:rsidR="00AB4F69" w:rsidRPr="00871813">
        <w:rPr>
          <w:rFonts w:ascii="Times New Roman" w:hAnsi="Times New Roman" w:cs="Times New Roman"/>
        </w:rPr>
        <w:t xml:space="preserve">spread </w:t>
      </w:r>
      <w:r w:rsidRPr="00871813">
        <w:rPr>
          <w:rFonts w:ascii="Times New Roman" w:hAnsi="Times New Roman" w:cs="Times New Roman"/>
        </w:rPr>
        <w:t xml:space="preserve">of </w:t>
      </w:r>
      <w:r w:rsidR="00B5412E" w:rsidRPr="00871813">
        <w:rPr>
          <w:rFonts w:ascii="Times New Roman" w:hAnsi="Times New Roman" w:cs="Times New Roman"/>
          <w:i/>
          <w:iCs/>
        </w:rPr>
        <w:t xml:space="preserve">M. </w:t>
      </w:r>
      <w:proofErr w:type="spellStart"/>
      <w:r w:rsidR="00B5412E" w:rsidRPr="00871813">
        <w:rPr>
          <w:rFonts w:ascii="Times New Roman" w:hAnsi="Times New Roman" w:cs="Times New Roman"/>
          <w:i/>
          <w:iCs/>
        </w:rPr>
        <w:t>m</w:t>
      </w:r>
      <w:r w:rsidRPr="00871813">
        <w:rPr>
          <w:rFonts w:ascii="Times New Roman" w:hAnsi="Times New Roman" w:cs="Times New Roman"/>
          <w:i/>
          <w:iCs/>
        </w:rPr>
        <w:t>inutiflora</w:t>
      </w:r>
      <w:proofErr w:type="spellEnd"/>
      <w:r w:rsidR="001074F3" w:rsidRPr="00871813">
        <w:rPr>
          <w:rFonts w:ascii="Times New Roman" w:hAnsi="Times New Roman" w:cs="Times New Roman"/>
        </w:rPr>
        <w:t xml:space="preserve"> as can be observed in the values of dispersal limitation. </w:t>
      </w:r>
      <w:r w:rsidR="00E401FB" w:rsidRPr="00871813">
        <w:rPr>
          <w:rFonts w:ascii="Times New Roman" w:hAnsi="Times New Roman" w:cs="Times New Roman"/>
        </w:rPr>
        <w:t>Thus, o</w:t>
      </w:r>
      <w:r w:rsidR="00BF1CB0" w:rsidRPr="00871813">
        <w:rPr>
          <w:rFonts w:ascii="Times New Roman" w:hAnsi="Times New Roman" w:cs="Times New Roman"/>
        </w:rPr>
        <w:t xml:space="preserve">ur data </w:t>
      </w:r>
      <w:r w:rsidR="008E12F9" w:rsidRPr="00871813">
        <w:rPr>
          <w:rFonts w:ascii="Times New Roman" w:hAnsi="Times New Roman" w:cs="Times New Roman"/>
        </w:rPr>
        <w:t xml:space="preserve">support the affirmation by Barger </w:t>
      </w:r>
      <w:r w:rsidR="002C7FB6" w:rsidRPr="00871813">
        <w:rPr>
          <w:rFonts w:ascii="Times New Roman" w:hAnsi="Times New Roman" w:cs="Times New Roman"/>
        </w:rPr>
        <w:t>et al</w:t>
      </w:r>
      <w:r w:rsidR="005854EE" w:rsidRPr="00871813">
        <w:rPr>
          <w:rFonts w:ascii="Times New Roman" w:hAnsi="Times New Roman" w:cs="Times New Roman"/>
        </w:rPr>
        <w:t xml:space="preserve">. </w:t>
      </w:r>
      <w:r w:rsidR="008E12F9" w:rsidRPr="00871813">
        <w:rPr>
          <w:rFonts w:ascii="Times New Roman" w:hAnsi="Times New Roman" w:cs="Times New Roman"/>
        </w:rPr>
        <w:t xml:space="preserve">(2003) that since </w:t>
      </w:r>
      <w:r w:rsidR="00B5412E" w:rsidRPr="00871813">
        <w:rPr>
          <w:rFonts w:ascii="Times New Roman" w:hAnsi="Times New Roman" w:cs="Times New Roman"/>
          <w:i/>
        </w:rPr>
        <w:t xml:space="preserve">M. </w:t>
      </w:r>
      <w:proofErr w:type="spellStart"/>
      <w:r w:rsidR="00B5412E" w:rsidRPr="00871813">
        <w:rPr>
          <w:rFonts w:ascii="Times New Roman" w:hAnsi="Times New Roman" w:cs="Times New Roman"/>
          <w:i/>
        </w:rPr>
        <w:t>m</w:t>
      </w:r>
      <w:r w:rsidR="008E12F9" w:rsidRPr="00871813">
        <w:rPr>
          <w:rFonts w:ascii="Times New Roman" w:hAnsi="Times New Roman" w:cs="Times New Roman"/>
          <w:i/>
        </w:rPr>
        <w:t>inutiflora</w:t>
      </w:r>
      <w:proofErr w:type="spellEnd"/>
      <w:r w:rsidR="008E12F9" w:rsidRPr="00871813">
        <w:rPr>
          <w:rFonts w:ascii="Times New Roman" w:hAnsi="Times New Roman" w:cs="Times New Roman"/>
        </w:rPr>
        <w:t xml:space="preserve"> does not possess a strong dispersal mechanism such as a plume for wind dispersal its ability to colonize new areas is limited.</w:t>
      </w:r>
      <w:r w:rsidR="00577CD7" w:rsidRPr="00871813">
        <w:rPr>
          <w:rFonts w:ascii="Times New Roman" w:hAnsi="Times New Roman" w:cs="Times New Roman"/>
        </w:rPr>
        <w:t xml:space="preserve"> </w:t>
      </w:r>
    </w:p>
    <w:p w14:paraId="14B2DDFC" w14:textId="3B6D55B5" w:rsidR="00577CD7" w:rsidRPr="00871813" w:rsidRDefault="00577CD7" w:rsidP="006F64D2">
      <w:pPr>
        <w:spacing w:line="480" w:lineRule="auto"/>
        <w:rPr>
          <w:rFonts w:ascii="Times New Roman" w:hAnsi="Times New Roman" w:cs="Times New Roman"/>
        </w:rPr>
      </w:pPr>
    </w:p>
    <w:p w14:paraId="6C7DD648" w14:textId="71B90A9A" w:rsidR="00577CD7" w:rsidRPr="00871813" w:rsidRDefault="00C11849" w:rsidP="006F64D2">
      <w:pPr>
        <w:spacing w:line="480" w:lineRule="auto"/>
        <w:rPr>
          <w:rFonts w:ascii="Times New Roman" w:hAnsi="Times New Roman" w:cs="Times New Roman"/>
        </w:rPr>
      </w:pPr>
      <w:r w:rsidRPr="00871813">
        <w:rPr>
          <w:rFonts w:ascii="Times New Roman" w:hAnsi="Times New Roman" w:cs="Times New Roman"/>
        </w:rPr>
        <w:t>Author contribution. CRM designed the experiment and collected the data. RBC did the statistical analyses in the R environment. All authors contributed to writing and discussion of the text.</w:t>
      </w:r>
    </w:p>
    <w:p w14:paraId="14CBC55F" w14:textId="77777777" w:rsidR="0030701A" w:rsidRPr="00871813" w:rsidRDefault="0030701A" w:rsidP="006F64D2">
      <w:pPr>
        <w:spacing w:line="480" w:lineRule="auto"/>
        <w:rPr>
          <w:rFonts w:ascii="Times New Roman" w:hAnsi="Times New Roman" w:cs="Times New Roman"/>
        </w:rPr>
      </w:pPr>
    </w:p>
    <w:p w14:paraId="4D0FA5A0" w14:textId="5928FF02" w:rsidR="00C11849" w:rsidRPr="00871813" w:rsidRDefault="0030701A" w:rsidP="006F64D2">
      <w:pPr>
        <w:spacing w:line="480" w:lineRule="auto"/>
        <w:rPr>
          <w:rFonts w:ascii="Times New Roman" w:hAnsi="Times New Roman" w:cs="Times New Roman"/>
        </w:rPr>
      </w:pPr>
      <w:r w:rsidRPr="00871813">
        <w:rPr>
          <w:rFonts w:ascii="Times New Roman" w:hAnsi="Times New Roman" w:cs="Times New Roman"/>
        </w:rPr>
        <w:t>Acknowledgements</w:t>
      </w:r>
    </w:p>
    <w:p w14:paraId="66A2FBFE" w14:textId="4062B014" w:rsidR="0030701A" w:rsidRPr="00871813" w:rsidRDefault="0030701A" w:rsidP="006F64D2">
      <w:pPr>
        <w:spacing w:line="480" w:lineRule="auto"/>
        <w:rPr>
          <w:rFonts w:ascii="Times New Roman" w:hAnsi="Times New Roman" w:cs="Times New Roman"/>
        </w:rPr>
      </w:pPr>
      <w:r w:rsidRPr="00871813">
        <w:rPr>
          <w:rFonts w:ascii="Times New Roman" w:hAnsi="Times New Roman" w:cs="Times New Roman"/>
        </w:rPr>
        <w:t xml:space="preserve">To the Instituto Chico Mendes de </w:t>
      </w:r>
      <w:proofErr w:type="spellStart"/>
      <w:r w:rsidRPr="00871813">
        <w:rPr>
          <w:rFonts w:ascii="Times New Roman" w:hAnsi="Times New Roman" w:cs="Times New Roman"/>
        </w:rPr>
        <w:t>Conservação</w:t>
      </w:r>
      <w:proofErr w:type="spellEnd"/>
      <w:r w:rsidRPr="00871813">
        <w:rPr>
          <w:rFonts w:ascii="Times New Roman" w:hAnsi="Times New Roman" w:cs="Times New Roman"/>
        </w:rPr>
        <w:t xml:space="preserve"> da </w:t>
      </w:r>
      <w:proofErr w:type="spellStart"/>
      <w:r w:rsidRPr="00871813">
        <w:rPr>
          <w:rFonts w:ascii="Times New Roman" w:hAnsi="Times New Roman" w:cs="Times New Roman"/>
        </w:rPr>
        <w:t>Biodiversidade</w:t>
      </w:r>
      <w:proofErr w:type="spellEnd"/>
      <w:r w:rsidRPr="00871813">
        <w:rPr>
          <w:rFonts w:ascii="Times New Roman" w:hAnsi="Times New Roman" w:cs="Times New Roman"/>
        </w:rPr>
        <w:t xml:space="preserve"> and the Parque Nacional de Brasilia for authorization to perform this study</w:t>
      </w:r>
    </w:p>
    <w:p w14:paraId="5A46BDFE" w14:textId="77777777" w:rsidR="0030701A" w:rsidRPr="00871813" w:rsidRDefault="0030701A" w:rsidP="006F64D2">
      <w:pPr>
        <w:spacing w:line="480" w:lineRule="auto"/>
        <w:rPr>
          <w:rFonts w:ascii="Times New Roman" w:hAnsi="Times New Roman" w:cs="Times New Roman"/>
        </w:rPr>
      </w:pPr>
    </w:p>
    <w:p w14:paraId="400DB94F" w14:textId="17F09BBC" w:rsidR="00570F1F" w:rsidRPr="00871813" w:rsidRDefault="00591851" w:rsidP="006F64D2">
      <w:pPr>
        <w:spacing w:line="480" w:lineRule="auto"/>
        <w:rPr>
          <w:rFonts w:ascii="Times New Roman" w:hAnsi="Times New Roman" w:cs="Times New Roman"/>
        </w:rPr>
      </w:pPr>
      <w:r w:rsidRPr="00871813">
        <w:rPr>
          <w:rFonts w:ascii="Times New Roman" w:hAnsi="Times New Roman" w:cs="Times New Roman"/>
        </w:rPr>
        <w:t>Funding</w:t>
      </w:r>
    </w:p>
    <w:p w14:paraId="51B8B0F6" w14:textId="20FA0744" w:rsidR="00E363AC" w:rsidRPr="00871813" w:rsidRDefault="00E363AC" w:rsidP="006F64D2">
      <w:pPr>
        <w:spacing w:line="480" w:lineRule="auto"/>
        <w:rPr>
          <w:rFonts w:ascii="Times New Roman" w:hAnsi="Times New Roman" w:cs="Times New Roman"/>
        </w:rPr>
      </w:pPr>
      <w:r w:rsidRPr="00871813">
        <w:rPr>
          <w:rFonts w:ascii="Times New Roman" w:hAnsi="Times New Roman" w:cs="Times New Roman"/>
        </w:rPr>
        <w:t>To WWF/Brazil (Project BTZ-NT-614/2002) and The Nature Conservancy Brazil (Donation No. 020/03) for financial support.</w:t>
      </w:r>
    </w:p>
    <w:p w14:paraId="2302DFEF" w14:textId="77777777" w:rsidR="00B32E8D" w:rsidRPr="00871813" w:rsidRDefault="00B32E8D" w:rsidP="006F64D2">
      <w:pPr>
        <w:spacing w:line="480" w:lineRule="auto"/>
        <w:rPr>
          <w:rFonts w:ascii="Times New Roman" w:hAnsi="Times New Roman" w:cs="Times New Roman"/>
        </w:rPr>
      </w:pPr>
    </w:p>
    <w:p w14:paraId="6BF64B62" w14:textId="2BAFEF7F" w:rsidR="0030701A" w:rsidRPr="00871813" w:rsidRDefault="0030701A" w:rsidP="006F64D2">
      <w:pPr>
        <w:spacing w:line="480" w:lineRule="auto"/>
        <w:rPr>
          <w:rFonts w:ascii="Times New Roman" w:hAnsi="Times New Roman" w:cs="Times New Roman"/>
        </w:rPr>
      </w:pPr>
      <w:r w:rsidRPr="00871813">
        <w:rPr>
          <w:rFonts w:ascii="Times New Roman" w:hAnsi="Times New Roman" w:cs="Times New Roman"/>
        </w:rPr>
        <w:t>Competing Interests</w:t>
      </w:r>
    </w:p>
    <w:p w14:paraId="3B961276" w14:textId="455087D8" w:rsidR="0030701A" w:rsidRPr="00871813" w:rsidRDefault="0030701A" w:rsidP="006F64D2">
      <w:pPr>
        <w:spacing w:line="480" w:lineRule="auto"/>
        <w:rPr>
          <w:rFonts w:ascii="Times New Roman" w:hAnsi="Times New Roman" w:cs="Times New Roman"/>
        </w:rPr>
      </w:pPr>
      <w:r w:rsidRPr="00871813">
        <w:rPr>
          <w:rFonts w:ascii="Times New Roman" w:hAnsi="Times New Roman" w:cs="Times New Roman"/>
        </w:rPr>
        <w:t>The authors declare none.</w:t>
      </w:r>
    </w:p>
    <w:p w14:paraId="11326956" w14:textId="77777777" w:rsidR="0030701A" w:rsidRPr="00871813" w:rsidRDefault="0030701A" w:rsidP="006F64D2">
      <w:pPr>
        <w:spacing w:line="480" w:lineRule="auto"/>
        <w:rPr>
          <w:rFonts w:ascii="Times New Roman" w:hAnsi="Times New Roman" w:cs="Times New Roman"/>
        </w:rPr>
      </w:pPr>
    </w:p>
    <w:p w14:paraId="55674321" w14:textId="5A068880" w:rsidR="00EA5AAB" w:rsidRPr="00871813" w:rsidRDefault="00EA5AAB" w:rsidP="006F64D2">
      <w:pPr>
        <w:spacing w:line="480" w:lineRule="auto"/>
        <w:rPr>
          <w:rFonts w:ascii="Times New Roman" w:hAnsi="Times New Roman" w:cs="Times New Roman"/>
          <w:b/>
        </w:rPr>
      </w:pPr>
      <w:commentRangeStart w:id="12"/>
      <w:r w:rsidRPr="00871813">
        <w:rPr>
          <w:rFonts w:ascii="Times New Roman" w:hAnsi="Times New Roman" w:cs="Times New Roman"/>
          <w:b/>
        </w:rPr>
        <w:t>R</w:t>
      </w:r>
      <w:r w:rsidR="00212E3A" w:rsidRPr="00871813">
        <w:rPr>
          <w:rFonts w:ascii="Times New Roman" w:hAnsi="Times New Roman" w:cs="Times New Roman"/>
          <w:b/>
        </w:rPr>
        <w:t>eferences</w:t>
      </w:r>
      <w:commentRangeEnd w:id="12"/>
      <w:r w:rsidR="001F3111" w:rsidRPr="00871813">
        <w:rPr>
          <w:rStyle w:val="Refdecomentrio"/>
          <w:rFonts w:ascii="Times New Roman" w:hAnsi="Times New Roman" w:cs="Times New Roman"/>
          <w:sz w:val="24"/>
          <w:szCs w:val="24"/>
        </w:rPr>
        <w:commentReference w:id="12"/>
      </w:r>
    </w:p>
    <w:p w14:paraId="2B7130BD" w14:textId="0FC92F7B" w:rsidR="00AA2DEE" w:rsidRPr="00871813" w:rsidRDefault="00AA2DEE" w:rsidP="006F64D2">
      <w:pPr>
        <w:widowControl w:val="0"/>
        <w:autoSpaceDE w:val="0"/>
        <w:autoSpaceDN w:val="0"/>
        <w:adjustRightInd w:val="0"/>
        <w:spacing w:line="480" w:lineRule="auto"/>
        <w:ind w:left="284" w:hanging="284"/>
        <w:rPr>
          <w:rFonts w:ascii="Times New Roman" w:hAnsi="Times New Roman" w:cs="Times New Roman"/>
          <w:bCs/>
        </w:rPr>
      </w:pPr>
      <w:r w:rsidRPr="00871813">
        <w:rPr>
          <w:rFonts w:ascii="Times New Roman" w:hAnsi="Times New Roman" w:cs="Times New Roman"/>
          <w:bCs/>
        </w:rPr>
        <w:t>Adams V</w:t>
      </w:r>
      <w:r w:rsidR="00D86466" w:rsidRPr="00871813">
        <w:rPr>
          <w:rFonts w:ascii="Times New Roman" w:hAnsi="Times New Roman" w:cs="Times New Roman"/>
          <w:bCs/>
        </w:rPr>
        <w:t>,</w:t>
      </w:r>
      <w:r w:rsidRPr="00871813">
        <w:rPr>
          <w:rFonts w:ascii="Times New Roman" w:hAnsi="Times New Roman" w:cs="Times New Roman"/>
          <w:bCs/>
        </w:rPr>
        <w:t xml:space="preserve"> Petty AM</w:t>
      </w:r>
      <w:r w:rsidR="00AE1EF5" w:rsidRPr="00871813">
        <w:rPr>
          <w:rFonts w:ascii="Times New Roman" w:hAnsi="Times New Roman" w:cs="Times New Roman"/>
          <w:bCs/>
        </w:rPr>
        <w:t xml:space="preserve">, </w:t>
      </w:r>
      <w:r w:rsidRPr="00871813">
        <w:rPr>
          <w:rFonts w:ascii="Times New Roman" w:hAnsi="Times New Roman" w:cs="Times New Roman"/>
          <w:bCs/>
        </w:rPr>
        <w:t>Douglas</w:t>
      </w:r>
      <w:r w:rsidR="00AE1EF5" w:rsidRPr="00871813">
        <w:rPr>
          <w:rFonts w:ascii="Times New Roman" w:hAnsi="Times New Roman" w:cs="Times New Roman"/>
          <w:bCs/>
        </w:rPr>
        <w:t>,</w:t>
      </w:r>
      <w:r w:rsidRPr="00871813">
        <w:rPr>
          <w:rFonts w:ascii="Times New Roman" w:hAnsi="Times New Roman" w:cs="Times New Roman"/>
          <w:bCs/>
        </w:rPr>
        <w:t xml:space="preserve"> Buckley, YM</w:t>
      </w:r>
      <w:r w:rsidR="00AE1EF5" w:rsidRPr="00871813">
        <w:rPr>
          <w:rFonts w:ascii="Times New Roman" w:hAnsi="Times New Roman" w:cs="Times New Roman"/>
          <w:bCs/>
        </w:rPr>
        <w:t xml:space="preserve">; </w:t>
      </w:r>
      <w:proofErr w:type="spellStart"/>
      <w:r w:rsidRPr="00871813">
        <w:rPr>
          <w:rFonts w:ascii="Times New Roman" w:hAnsi="Times New Roman" w:cs="Times New Roman"/>
          <w:bCs/>
        </w:rPr>
        <w:t>Ferdinands</w:t>
      </w:r>
      <w:proofErr w:type="spellEnd"/>
      <w:r w:rsidRPr="00871813">
        <w:rPr>
          <w:rFonts w:ascii="Times New Roman" w:hAnsi="Times New Roman" w:cs="Times New Roman"/>
          <w:bCs/>
        </w:rPr>
        <w:t xml:space="preserve"> KB</w:t>
      </w:r>
      <w:r w:rsidR="00AE1EF5" w:rsidRPr="00871813">
        <w:rPr>
          <w:rFonts w:ascii="Times New Roman" w:hAnsi="Times New Roman" w:cs="Times New Roman"/>
          <w:bCs/>
        </w:rPr>
        <w:t>,</w:t>
      </w:r>
      <w:r w:rsidRPr="00871813">
        <w:rPr>
          <w:rFonts w:ascii="Times New Roman" w:hAnsi="Times New Roman" w:cs="Times New Roman"/>
          <w:bCs/>
        </w:rPr>
        <w:t xml:space="preserve"> Okazaki T</w:t>
      </w:r>
      <w:r w:rsidR="00AE1EF5" w:rsidRPr="00871813">
        <w:rPr>
          <w:rFonts w:ascii="Times New Roman" w:hAnsi="Times New Roman" w:cs="Times New Roman"/>
          <w:bCs/>
        </w:rPr>
        <w:t>,</w:t>
      </w:r>
      <w:r w:rsidRPr="00871813">
        <w:rPr>
          <w:rFonts w:ascii="Times New Roman" w:hAnsi="Times New Roman" w:cs="Times New Roman"/>
          <w:bCs/>
        </w:rPr>
        <w:t xml:space="preserve"> Ko D.W</w:t>
      </w:r>
      <w:r w:rsidR="00AE1EF5" w:rsidRPr="00871813">
        <w:rPr>
          <w:rFonts w:ascii="Times New Roman" w:hAnsi="Times New Roman" w:cs="Times New Roman"/>
          <w:bCs/>
        </w:rPr>
        <w:t>,</w:t>
      </w:r>
      <w:r w:rsidRPr="00871813">
        <w:rPr>
          <w:rFonts w:ascii="Times New Roman" w:hAnsi="Times New Roman" w:cs="Times New Roman"/>
          <w:bCs/>
        </w:rPr>
        <w:t xml:space="preserve"> Setterfield SA </w:t>
      </w:r>
      <w:r w:rsidR="00AE1EF5" w:rsidRPr="00871813">
        <w:rPr>
          <w:rFonts w:ascii="Times New Roman" w:hAnsi="Times New Roman" w:cs="Times New Roman"/>
          <w:bCs/>
        </w:rPr>
        <w:t>(</w:t>
      </w:r>
      <w:r w:rsidRPr="00871813">
        <w:rPr>
          <w:rFonts w:ascii="Times New Roman" w:hAnsi="Times New Roman" w:cs="Times New Roman"/>
          <w:bCs/>
        </w:rPr>
        <w:t>2015</w:t>
      </w:r>
      <w:r w:rsidR="00AE1EF5" w:rsidRPr="00871813">
        <w:rPr>
          <w:rFonts w:ascii="Times New Roman" w:hAnsi="Times New Roman" w:cs="Times New Roman"/>
          <w:bCs/>
        </w:rPr>
        <w:t>)</w:t>
      </w:r>
      <w:r w:rsidRPr="00871813">
        <w:rPr>
          <w:rFonts w:ascii="Times New Roman" w:hAnsi="Times New Roman" w:cs="Times New Roman"/>
          <w:bCs/>
        </w:rPr>
        <w:t xml:space="preserve"> Distribution, demography and dispersal model of spatial spread of invasive plant populations with limited data</w:t>
      </w:r>
      <w:r w:rsidR="00635754" w:rsidRPr="00871813">
        <w:rPr>
          <w:rFonts w:ascii="Times New Roman" w:hAnsi="Times New Roman" w:cs="Times New Roman"/>
          <w:bCs/>
        </w:rPr>
        <w:t>.</w:t>
      </w:r>
      <w:r w:rsidRPr="00871813">
        <w:rPr>
          <w:rFonts w:ascii="Times New Roman" w:hAnsi="Times New Roman" w:cs="Times New Roman"/>
          <w:bCs/>
        </w:rPr>
        <w:t xml:space="preserve"> Methods </w:t>
      </w:r>
      <w:proofErr w:type="spellStart"/>
      <w:r w:rsidRPr="00871813">
        <w:rPr>
          <w:rFonts w:ascii="Times New Roman" w:hAnsi="Times New Roman" w:cs="Times New Roman"/>
          <w:bCs/>
        </w:rPr>
        <w:t>Ecol</w:t>
      </w:r>
      <w:proofErr w:type="spellEnd"/>
      <w:r w:rsidRPr="00871813">
        <w:rPr>
          <w:rFonts w:ascii="Times New Roman" w:hAnsi="Times New Roman" w:cs="Times New Roman"/>
          <w:bCs/>
        </w:rPr>
        <w:t xml:space="preserve"> </w:t>
      </w:r>
      <w:proofErr w:type="spellStart"/>
      <w:r w:rsidRPr="00871813">
        <w:rPr>
          <w:rFonts w:ascii="Times New Roman" w:hAnsi="Times New Roman" w:cs="Times New Roman"/>
          <w:bCs/>
        </w:rPr>
        <w:t>Evol</w:t>
      </w:r>
      <w:proofErr w:type="spellEnd"/>
      <w:r w:rsidRPr="00871813">
        <w:rPr>
          <w:rFonts w:ascii="Times New Roman" w:hAnsi="Times New Roman" w:cs="Times New Roman"/>
          <w:bCs/>
        </w:rPr>
        <w:t xml:space="preserve"> 6:782-794</w:t>
      </w:r>
    </w:p>
    <w:p w14:paraId="61C23624" w14:textId="66852E31" w:rsidR="00EE2662" w:rsidRPr="00871813" w:rsidRDefault="00EE2662" w:rsidP="006F64D2">
      <w:pPr>
        <w:widowControl w:val="0"/>
        <w:autoSpaceDE w:val="0"/>
        <w:autoSpaceDN w:val="0"/>
        <w:adjustRightInd w:val="0"/>
        <w:spacing w:line="480" w:lineRule="auto"/>
        <w:ind w:left="284" w:hanging="284"/>
        <w:rPr>
          <w:rFonts w:ascii="Times New Roman" w:hAnsi="Times New Roman" w:cs="Times New Roman"/>
        </w:rPr>
      </w:pPr>
      <w:r w:rsidRPr="00871813">
        <w:rPr>
          <w:rFonts w:ascii="Times New Roman" w:hAnsi="Times New Roman" w:cs="Times New Roman"/>
        </w:rPr>
        <w:t>Aires SS</w:t>
      </w:r>
      <w:r w:rsidR="00AE1EF5" w:rsidRPr="00871813">
        <w:rPr>
          <w:rFonts w:ascii="Times New Roman" w:hAnsi="Times New Roman" w:cs="Times New Roman"/>
        </w:rPr>
        <w:t>,</w:t>
      </w:r>
      <w:r w:rsidRPr="00871813">
        <w:rPr>
          <w:rFonts w:ascii="Times New Roman" w:hAnsi="Times New Roman" w:cs="Times New Roman"/>
        </w:rPr>
        <w:t xml:space="preserve"> Sato MN</w:t>
      </w:r>
      <w:r w:rsidR="00AE1EF5" w:rsidRPr="00871813">
        <w:rPr>
          <w:rFonts w:ascii="Times New Roman" w:hAnsi="Times New Roman" w:cs="Times New Roman"/>
        </w:rPr>
        <w:t>,</w:t>
      </w:r>
      <w:r w:rsidRPr="00871813">
        <w:rPr>
          <w:rFonts w:ascii="Times New Roman" w:hAnsi="Times New Roman" w:cs="Times New Roman"/>
        </w:rPr>
        <w:t xml:space="preserve"> Miranda HS </w:t>
      </w:r>
      <w:r w:rsidR="00E94E5E" w:rsidRPr="00871813">
        <w:rPr>
          <w:rFonts w:ascii="Times New Roman" w:hAnsi="Times New Roman" w:cs="Times New Roman"/>
        </w:rPr>
        <w:t>(</w:t>
      </w:r>
      <w:r w:rsidRPr="00871813">
        <w:rPr>
          <w:rFonts w:ascii="Times New Roman" w:hAnsi="Times New Roman" w:cs="Times New Roman"/>
        </w:rPr>
        <w:t>201</w:t>
      </w:r>
      <w:r w:rsidR="002F00E3" w:rsidRPr="00871813">
        <w:rPr>
          <w:rFonts w:ascii="Times New Roman" w:hAnsi="Times New Roman" w:cs="Times New Roman"/>
        </w:rPr>
        <w:t>3</w:t>
      </w:r>
      <w:r w:rsidR="00E94E5E" w:rsidRPr="00871813">
        <w:rPr>
          <w:rFonts w:ascii="Times New Roman" w:hAnsi="Times New Roman" w:cs="Times New Roman"/>
        </w:rPr>
        <w:t>)</w:t>
      </w:r>
      <w:r w:rsidRPr="00871813">
        <w:rPr>
          <w:rFonts w:ascii="Times New Roman" w:hAnsi="Times New Roman" w:cs="Times New Roman"/>
        </w:rPr>
        <w:t xml:space="preserve"> Seed characterization and direct sowing of native grass species as a management tool</w:t>
      </w:r>
      <w:r w:rsidR="00635754" w:rsidRPr="00871813">
        <w:rPr>
          <w:rFonts w:ascii="Times New Roman" w:hAnsi="Times New Roman" w:cs="Times New Roman"/>
        </w:rPr>
        <w:t>.</w:t>
      </w:r>
      <w:r w:rsidRPr="00871813">
        <w:rPr>
          <w:rFonts w:ascii="Times New Roman" w:hAnsi="Times New Roman" w:cs="Times New Roman"/>
        </w:rPr>
        <w:t xml:space="preserve"> Grass </w:t>
      </w:r>
      <w:r w:rsidR="004F7006" w:rsidRPr="00871813">
        <w:rPr>
          <w:rFonts w:ascii="Times New Roman" w:hAnsi="Times New Roman" w:cs="Times New Roman"/>
        </w:rPr>
        <w:t>F</w:t>
      </w:r>
      <w:r w:rsidRPr="00871813">
        <w:rPr>
          <w:rFonts w:ascii="Times New Roman" w:hAnsi="Times New Roman" w:cs="Times New Roman"/>
        </w:rPr>
        <w:t xml:space="preserve">orage </w:t>
      </w:r>
      <w:r w:rsidR="004F7006" w:rsidRPr="00871813">
        <w:rPr>
          <w:rFonts w:ascii="Times New Roman" w:hAnsi="Times New Roman" w:cs="Times New Roman"/>
        </w:rPr>
        <w:t>S</w:t>
      </w:r>
      <w:r w:rsidRPr="00871813">
        <w:rPr>
          <w:rFonts w:ascii="Times New Roman" w:hAnsi="Times New Roman" w:cs="Times New Roman"/>
        </w:rPr>
        <w:t xml:space="preserve">ci </w:t>
      </w:r>
      <w:r w:rsidR="004F7006" w:rsidRPr="00871813">
        <w:rPr>
          <w:rFonts w:ascii="Times New Roman" w:hAnsi="Times New Roman" w:cs="Times New Roman"/>
        </w:rPr>
        <w:t>69:470-478</w:t>
      </w:r>
    </w:p>
    <w:p w14:paraId="29C4AF2A" w14:textId="531B703A" w:rsidR="00AF4951" w:rsidRPr="00871813" w:rsidRDefault="00AF4951" w:rsidP="006F64D2">
      <w:pPr>
        <w:widowControl w:val="0"/>
        <w:autoSpaceDE w:val="0"/>
        <w:autoSpaceDN w:val="0"/>
        <w:adjustRightInd w:val="0"/>
        <w:spacing w:line="480" w:lineRule="auto"/>
        <w:ind w:left="284" w:hanging="284"/>
        <w:rPr>
          <w:rFonts w:ascii="Times New Roman" w:hAnsi="Times New Roman" w:cs="Times New Roman"/>
        </w:rPr>
      </w:pPr>
      <w:proofErr w:type="spellStart"/>
      <w:r w:rsidRPr="00871813">
        <w:rPr>
          <w:rFonts w:ascii="Times New Roman" w:hAnsi="Times New Roman" w:cs="Times New Roman"/>
        </w:rPr>
        <w:t>Ansong</w:t>
      </w:r>
      <w:proofErr w:type="spellEnd"/>
      <w:r w:rsidRPr="00871813">
        <w:rPr>
          <w:rFonts w:ascii="Times New Roman" w:hAnsi="Times New Roman" w:cs="Times New Roman"/>
        </w:rPr>
        <w:t xml:space="preserve"> M</w:t>
      </w:r>
      <w:r w:rsidR="00E94E5E" w:rsidRPr="00871813">
        <w:rPr>
          <w:rFonts w:ascii="Times New Roman" w:hAnsi="Times New Roman" w:cs="Times New Roman"/>
        </w:rPr>
        <w:t>,</w:t>
      </w:r>
      <w:r w:rsidRPr="00871813">
        <w:rPr>
          <w:rFonts w:ascii="Times New Roman" w:hAnsi="Times New Roman" w:cs="Times New Roman"/>
        </w:rPr>
        <w:t xml:space="preserve"> Pickering C</w:t>
      </w:r>
      <w:r w:rsidR="00E94E5E" w:rsidRPr="00871813">
        <w:rPr>
          <w:rFonts w:ascii="Times New Roman" w:hAnsi="Times New Roman" w:cs="Times New Roman"/>
        </w:rPr>
        <w:t xml:space="preserve"> (</w:t>
      </w:r>
      <w:r w:rsidRPr="00871813">
        <w:rPr>
          <w:rFonts w:ascii="Times New Roman" w:hAnsi="Times New Roman" w:cs="Times New Roman"/>
        </w:rPr>
        <w:t>2016</w:t>
      </w:r>
      <w:r w:rsidR="00E94E5E" w:rsidRPr="00871813">
        <w:rPr>
          <w:rFonts w:ascii="Times New Roman" w:hAnsi="Times New Roman" w:cs="Times New Roman"/>
        </w:rPr>
        <w:t>)</w:t>
      </w:r>
      <w:r w:rsidRPr="00871813">
        <w:rPr>
          <w:rFonts w:ascii="Times New Roman" w:hAnsi="Times New Roman" w:cs="Times New Roman"/>
        </w:rPr>
        <w:t xml:space="preserve"> The effects of seed traits and fabric type of the retention of seed on different types of clothing</w:t>
      </w:r>
      <w:r w:rsidR="00635754" w:rsidRPr="00871813">
        <w:rPr>
          <w:rFonts w:ascii="Times New Roman" w:hAnsi="Times New Roman" w:cs="Times New Roman"/>
        </w:rPr>
        <w:t>.</w:t>
      </w:r>
      <w:r w:rsidRPr="00871813">
        <w:rPr>
          <w:rFonts w:ascii="Times New Roman" w:hAnsi="Times New Roman" w:cs="Times New Roman"/>
        </w:rPr>
        <w:t xml:space="preserve"> Basic Appl </w:t>
      </w:r>
      <w:proofErr w:type="spellStart"/>
      <w:r w:rsidRPr="00871813">
        <w:rPr>
          <w:rFonts w:ascii="Times New Roman" w:hAnsi="Times New Roman" w:cs="Times New Roman"/>
        </w:rPr>
        <w:t>Ecol</w:t>
      </w:r>
      <w:proofErr w:type="spellEnd"/>
      <w:r w:rsidRPr="00871813">
        <w:rPr>
          <w:rFonts w:ascii="Times New Roman" w:hAnsi="Times New Roman" w:cs="Times New Roman"/>
        </w:rPr>
        <w:t xml:space="preserve"> 17:516-526</w:t>
      </w:r>
    </w:p>
    <w:p w14:paraId="3E8DAE03" w14:textId="22ECD3C1" w:rsidR="00AF4951" w:rsidRPr="00871813" w:rsidRDefault="00C35454" w:rsidP="006F64D2">
      <w:pPr>
        <w:widowControl w:val="0"/>
        <w:autoSpaceDE w:val="0"/>
        <w:autoSpaceDN w:val="0"/>
        <w:adjustRightInd w:val="0"/>
        <w:spacing w:line="480" w:lineRule="auto"/>
        <w:ind w:left="284" w:hanging="284"/>
        <w:rPr>
          <w:rFonts w:ascii="Times New Roman" w:hAnsi="Times New Roman" w:cs="Times New Roman"/>
        </w:rPr>
      </w:pPr>
      <w:r w:rsidRPr="00871813">
        <w:rPr>
          <w:rFonts w:ascii="Times New Roman" w:hAnsi="Times New Roman" w:cs="Times New Roman"/>
        </w:rPr>
        <w:t>Arruda AJ</w:t>
      </w:r>
      <w:r w:rsidR="00E94E5E" w:rsidRPr="00871813">
        <w:rPr>
          <w:rFonts w:ascii="Times New Roman" w:hAnsi="Times New Roman" w:cs="Times New Roman"/>
        </w:rPr>
        <w:t>,</w:t>
      </w:r>
      <w:r w:rsidRPr="00871813">
        <w:rPr>
          <w:rFonts w:ascii="Times New Roman" w:hAnsi="Times New Roman" w:cs="Times New Roman"/>
        </w:rPr>
        <w:t xml:space="preserve"> Buisson E</w:t>
      </w:r>
      <w:r w:rsidR="00E94E5E"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Poschlod</w:t>
      </w:r>
      <w:proofErr w:type="spellEnd"/>
      <w:r w:rsidRPr="00871813">
        <w:rPr>
          <w:rFonts w:ascii="Times New Roman" w:hAnsi="Times New Roman" w:cs="Times New Roman"/>
        </w:rPr>
        <w:t xml:space="preserve"> P</w:t>
      </w:r>
      <w:r w:rsidR="00E94E5E" w:rsidRPr="00871813">
        <w:rPr>
          <w:rFonts w:ascii="Times New Roman" w:hAnsi="Times New Roman" w:cs="Times New Roman"/>
        </w:rPr>
        <w:t>,</w:t>
      </w:r>
      <w:r w:rsidR="000E55FF" w:rsidRPr="00871813">
        <w:rPr>
          <w:rFonts w:ascii="Times New Roman" w:hAnsi="Times New Roman" w:cs="Times New Roman"/>
        </w:rPr>
        <w:t xml:space="preserve"> Silveira FAO </w:t>
      </w:r>
      <w:r w:rsidR="00E94E5E" w:rsidRPr="00871813">
        <w:rPr>
          <w:rFonts w:ascii="Times New Roman" w:hAnsi="Times New Roman" w:cs="Times New Roman"/>
        </w:rPr>
        <w:t>(</w:t>
      </w:r>
      <w:r w:rsidR="000E55FF" w:rsidRPr="00871813">
        <w:rPr>
          <w:rFonts w:ascii="Times New Roman" w:hAnsi="Times New Roman" w:cs="Times New Roman"/>
        </w:rPr>
        <w:t>2018</w:t>
      </w:r>
      <w:r w:rsidR="00E94E5E" w:rsidRPr="00871813">
        <w:rPr>
          <w:rFonts w:ascii="Times New Roman" w:hAnsi="Times New Roman" w:cs="Times New Roman"/>
        </w:rPr>
        <w:t>)</w:t>
      </w:r>
      <w:r w:rsidR="000E55FF" w:rsidRPr="00871813">
        <w:rPr>
          <w:rFonts w:ascii="Times New Roman" w:hAnsi="Times New Roman" w:cs="Times New Roman"/>
        </w:rPr>
        <w:t xml:space="preserve"> How have we studied seed rain in grasslands and what do we need to improve for better restoration? </w:t>
      </w:r>
      <w:proofErr w:type="spellStart"/>
      <w:r w:rsidR="000E55FF" w:rsidRPr="00871813">
        <w:rPr>
          <w:rFonts w:ascii="Times New Roman" w:hAnsi="Times New Roman" w:cs="Times New Roman"/>
        </w:rPr>
        <w:t>Restor</w:t>
      </w:r>
      <w:proofErr w:type="spellEnd"/>
      <w:r w:rsidR="000E55FF" w:rsidRPr="00871813">
        <w:rPr>
          <w:rFonts w:ascii="Times New Roman" w:hAnsi="Times New Roman" w:cs="Times New Roman"/>
        </w:rPr>
        <w:t xml:space="preserve"> </w:t>
      </w:r>
      <w:proofErr w:type="spellStart"/>
      <w:r w:rsidR="000E55FF" w:rsidRPr="00871813">
        <w:rPr>
          <w:rFonts w:ascii="Times New Roman" w:hAnsi="Times New Roman" w:cs="Times New Roman"/>
        </w:rPr>
        <w:t>ecol</w:t>
      </w:r>
      <w:proofErr w:type="spellEnd"/>
      <w:r w:rsidR="000E55FF" w:rsidRPr="00871813">
        <w:rPr>
          <w:rFonts w:ascii="Times New Roman" w:hAnsi="Times New Roman" w:cs="Times New Roman"/>
        </w:rPr>
        <w:t xml:space="preserve"> 26 (S2</w:t>
      </w:r>
      <w:proofErr w:type="gramStart"/>
      <w:r w:rsidR="000E55FF" w:rsidRPr="00871813">
        <w:rPr>
          <w:rFonts w:ascii="Times New Roman" w:hAnsi="Times New Roman" w:cs="Times New Roman"/>
        </w:rPr>
        <w:t>):S</w:t>
      </w:r>
      <w:proofErr w:type="gramEnd"/>
      <w:r w:rsidR="000E55FF" w:rsidRPr="00871813">
        <w:rPr>
          <w:rFonts w:ascii="Times New Roman" w:hAnsi="Times New Roman" w:cs="Times New Roman"/>
        </w:rPr>
        <w:t>84-S91</w:t>
      </w:r>
    </w:p>
    <w:p w14:paraId="518A2759" w14:textId="513BC048" w:rsidR="00713B27" w:rsidRPr="00871813" w:rsidRDefault="00713B27" w:rsidP="006F64D2">
      <w:pPr>
        <w:widowControl w:val="0"/>
        <w:autoSpaceDE w:val="0"/>
        <w:autoSpaceDN w:val="0"/>
        <w:adjustRightInd w:val="0"/>
        <w:spacing w:line="480" w:lineRule="auto"/>
        <w:ind w:left="284" w:hanging="284"/>
        <w:rPr>
          <w:rFonts w:ascii="Times New Roman" w:hAnsi="Times New Roman" w:cs="Times New Roman"/>
          <w:lang w:val="pt-BR"/>
        </w:rPr>
      </w:pPr>
      <w:r w:rsidRPr="00871813">
        <w:rPr>
          <w:rFonts w:ascii="Times New Roman" w:hAnsi="Times New Roman" w:cs="Times New Roman"/>
        </w:rPr>
        <w:t>Barger NN</w:t>
      </w:r>
      <w:r w:rsidR="00E94E5E" w:rsidRPr="00871813">
        <w:rPr>
          <w:rFonts w:ascii="Times New Roman" w:hAnsi="Times New Roman" w:cs="Times New Roman"/>
        </w:rPr>
        <w:t xml:space="preserve">, </w:t>
      </w:r>
      <w:proofErr w:type="spellStart"/>
      <w:r w:rsidRPr="00871813">
        <w:rPr>
          <w:rFonts w:ascii="Times New Roman" w:hAnsi="Times New Roman" w:cs="Times New Roman"/>
        </w:rPr>
        <w:t>D’Antonio</w:t>
      </w:r>
      <w:proofErr w:type="spellEnd"/>
      <w:r w:rsidRPr="00871813">
        <w:rPr>
          <w:rFonts w:ascii="Times New Roman" w:hAnsi="Times New Roman" w:cs="Times New Roman"/>
        </w:rPr>
        <w:t xml:space="preserve"> CM, </w:t>
      </w:r>
      <w:proofErr w:type="spellStart"/>
      <w:r w:rsidRPr="00871813">
        <w:rPr>
          <w:rFonts w:ascii="Times New Roman" w:hAnsi="Times New Roman" w:cs="Times New Roman"/>
        </w:rPr>
        <w:t>Ghneim</w:t>
      </w:r>
      <w:proofErr w:type="spellEnd"/>
      <w:r w:rsidRPr="00871813">
        <w:rPr>
          <w:rFonts w:ascii="Times New Roman" w:hAnsi="Times New Roman" w:cs="Times New Roman"/>
        </w:rPr>
        <w:t xml:space="preserve"> T</w:t>
      </w:r>
      <w:r w:rsidR="00E94E5E" w:rsidRPr="00871813">
        <w:rPr>
          <w:rFonts w:ascii="Times New Roman" w:hAnsi="Times New Roman" w:cs="Times New Roman"/>
        </w:rPr>
        <w:t>,</w:t>
      </w:r>
      <w:r w:rsidRPr="00871813">
        <w:rPr>
          <w:rFonts w:ascii="Times New Roman" w:hAnsi="Times New Roman" w:cs="Times New Roman"/>
        </w:rPr>
        <w:t xml:space="preserve"> Cuevas E (2003) Constraints to colonization and growth of the African grass </w:t>
      </w:r>
      <w:proofErr w:type="spellStart"/>
      <w:r w:rsidRPr="00871813">
        <w:rPr>
          <w:rFonts w:ascii="Times New Roman" w:hAnsi="Times New Roman" w:cs="Times New Roman"/>
          <w:i/>
        </w:rPr>
        <w:t>Melinis</w:t>
      </w:r>
      <w:proofErr w:type="spellEnd"/>
      <w:r w:rsidRPr="00871813">
        <w:rPr>
          <w:rFonts w:ascii="Times New Roman" w:hAnsi="Times New Roman" w:cs="Times New Roman"/>
        </w:rPr>
        <w:t xml:space="preserve"> </w:t>
      </w:r>
      <w:proofErr w:type="spellStart"/>
      <w:r w:rsidRPr="00871813">
        <w:rPr>
          <w:rFonts w:ascii="Times New Roman" w:hAnsi="Times New Roman" w:cs="Times New Roman"/>
          <w:i/>
        </w:rPr>
        <w:t>minutiflora</w:t>
      </w:r>
      <w:proofErr w:type="spellEnd"/>
      <w:r w:rsidRPr="00871813">
        <w:rPr>
          <w:rFonts w:ascii="Times New Roman" w:hAnsi="Times New Roman" w:cs="Times New Roman"/>
        </w:rPr>
        <w:t xml:space="preserve"> in a Venezuelan savanna</w:t>
      </w:r>
      <w:r w:rsidR="00635754" w:rsidRPr="00871813">
        <w:rPr>
          <w:rFonts w:ascii="Times New Roman" w:hAnsi="Times New Roman" w:cs="Times New Roman"/>
        </w:rPr>
        <w:t>.</w:t>
      </w:r>
      <w:r w:rsidRPr="00871813">
        <w:rPr>
          <w:rFonts w:ascii="Times New Roman" w:hAnsi="Times New Roman" w:cs="Times New Roman"/>
        </w:rPr>
        <w:t xml:space="preserve"> </w:t>
      </w:r>
      <w:r w:rsidRPr="00871813">
        <w:rPr>
          <w:rFonts w:ascii="Times New Roman" w:hAnsi="Times New Roman" w:cs="Times New Roman"/>
          <w:lang w:val="pt-BR"/>
        </w:rPr>
        <w:t xml:space="preserve">Plant </w:t>
      </w:r>
      <w:proofErr w:type="spellStart"/>
      <w:r w:rsidRPr="00871813">
        <w:rPr>
          <w:rFonts w:ascii="Times New Roman" w:hAnsi="Times New Roman" w:cs="Times New Roman"/>
          <w:lang w:val="pt-BR"/>
        </w:rPr>
        <w:t>Ecol</w:t>
      </w:r>
      <w:proofErr w:type="spellEnd"/>
      <w:r w:rsidRPr="00871813">
        <w:rPr>
          <w:rFonts w:ascii="Times New Roman" w:hAnsi="Times New Roman" w:cs="Times New Roman"/>
          <w:lang w:val="pt-BR"/>
        </w:rPr>
        <w:t xml:space="preserve"> 167</w:t>
      </w:r>
      <w:r w:rsidR="006F74A2" w:rsidRPr="00871813">
        <w:rPr>
          <w:rFonts w:ascii="Times New Roman" w:hAnsi="Times New Roman" w:cs="Times New Roman"/>
          <w:lang w:val="pt-BR"/>
        </w:rPr>
        <w:t>:</w:t>
      </w:r>
      <w:r w:rsidRPr="00871813">
        <w:rPr>
          <w:rFonts w:ascii="Times New Roman" w:hAnsi="Times New Roman" w:cs="Times New Roman"/>
          <w:lang w:val="pt-BR"/>
        </w:rPr>
        <w:t xml:space="preserve"> 31–43</w:t>
      </w:r>
    </w:p>
    <w:p w14:paraId="62FF8BDB" w14:textId="11F3D33E" w:rsidR="00671832" w:rsidRPr="00871813" w:rsidRDefault="007223F4" w:rsidP="006F64D2">
      <w:pPr>
        <w:spacing w:line="480" w:lineRule="auto"/>
        <w:ind w:left="284" w:hanging="284"/>
        <w:rPr>
          <w:rFonts w:ascii="Times New Roman" w:eastAsia="Times New Roman" w:hAnsi="Times New Roman" w:cs="Times New Roman"/>
          <w:color w:val="222222"/>
          <w:shd w:val="clear" w:color="auto" w:fill="FFFFFF"/>
          <w:lang w:eastAsia="pt-BR"/>
        </w:rPr>
      </w:pPr>
      <w:r w:rsidRPr="00871813">
        <w:rPr>
          <w:rFonts w:ascii="Times New Roman" w:hAnsi="Times New Roman" w:cs="Times New Roman"/>
          <w:lang w:val="pt-BR"/>
        </w:rPr>
        <w:t xml:space="preserve">Bauer MO, Gomide JA, da Silva EAM, </w:t>
      </w:r>
      <w:proofErr w:type="spellStart"/>
      <w:r w:rsidRPr="00871813">
        <w:rPr>
          <w:rFonts w:ascii="Times New Roman" w:hAnsi="Times New Roman" w:cs="Times New Roman"/>
          <w:lang w:val="pt-BR"/>
        </w:rPr>
        <w:t>Regazzi</w:t>
      </w:r>
      <w:proofErr w:type="spellEnd"/>
      <w:r w:rsidRPr="00871813">
        <w:rPr>
          <w:rFonts w:ascii="Times New Roman" w:hAnsi="Times New Roman" w:cs="Times New Roman"/>
          <w:lang w:val="pt-BR"/>
        </w:rPr>
        <w:t xml:space="preserve"> AJ</w:t>
      </w:r>
      <w:r w:rsidR="00E94E5E" w:rsidRPr="00871813">
        <w:rPr>
          <w:rFonts w:ascii="Times New Roman" w:hAnsi="Times New Roman" w:cs="Times New Roman"/>
          <w:lang w:val="pt-BR"/>
        </w:rPr>
        <w:t>,</w:t>
      </w:r>
      <w:r w:rsidRPr="00871813">
        <w:rPr>
          <w:rFonts w:ascii="Times New Roman" w:hAnsi="Times New Roman" w:cs="Times New Roman"/>
          <w:lang w:val="pt-BR"/>
        </w:rPr>
        <w:t xml:space="preserve"> Chichorro JF</w:t>
      </w:r>
      <w:r w:rsidR="00E94E5E" w:rsidRPr="00871813">
        <w:rPr>
          <w:rFonts w:ascii="Times New Roman" w:hAnsi="Times New Roman" w:cs="Times New Roman"/>
          <w:lang w:val="pt-BR"/>
        </w:rPr>
        <w:t xml:space="preserve"> (</w:t>
      </w:r>
      <w:r w:rsidRPr="00871813">
        <w:rPr>
          <w:rFonts w:ascii="Times New Roman" w:hAnsi="Times New Roman" w:cs="Times New Roman"/>
          <w:lang w:val="pt-BR"/>
        </w:rPr>
        <w:t>2008</w:t>
      </w:r>
      <w:r w:rsidR="00E94E5E" w:rsidRPr="00871813">
        <w:rPr>
          <w:rFonts w:ascii="Times New Roman" w:hAnsi="Times New Roman" w:cs="Times New Roman"/>
          <w:lang w:val="pt-BR"/>
        </w:rPr>
        <w:t>)</w:t>
      </w:r>
      <w:r w:rsidRPr="00871813">
        <w:rPr>
          <w:rFonts w:ascii="Times New Roman" w:hAnsi="Times New Roman" w:cs="Times New Roman"/>
          <w:lang w:val="pt-BR"/>
        </w:rPr>
        <w:t xml:space="preserve"> Características anatômicas e valor nutritivo de quatro gramíneas predominantes em pastagem natural em Viçosa, MG</w:t>
      </w:r>
      <w:r w:rsidR="00635754" w:rsidRPr="00871813">
        <w:rPr>
          <w:rFonts w:ascii="Times New Roman" w:hAnsi="Times New Roman" w:cs="Times New Roman"/>
          <w:lang w:val="pt-BR"/>
        </w:rPr>
        <w:t>.</w:t>
      </w:r>
      <w:r w:rsidRPr="00871813">
        <w:rPr>
          <w:rFonts w:ascii="Times New Roman" w:hAnsi="Times New Roman" w:cs="Times New Roman"/>
          <w:lang w:val="pt-BR"/>
        </w:rPr>
        <w:t xml:space="preserve"> </w:t>
      </w:r>
      <w:r w:rsidRPr="00871813">
        <w:rPr>
          <w:rFonts w:ascii="Times New Roman" w:hAnsi="Times New Roman" w:cs="Times New Roman"/>
        </w:rPr>
        <w:t xml:space="preserve">Rev Bras de </w:t>
      </w:r>
      <w:proofErr w:type="spellStart"/>
      <w:r w:rsidRPr="00871813">
        <w:rPr>
          <w:rFonts w:ascii="Times New Roman" w:hAnsi="Times New Roman" w:cs="Times New Roman"/>
        </w:rPr>
        <w:t>Zootecn</w:t>
      </w:r>
      <w:proofErr w:type="spellEnd"/>
      <w:r w:rsidRPr="00871813">
        <w:rPr>
          <w:rFonts w:ascii="Times New Roman" w:hAnsi="Times New Roman" w:cs="Times New Roman"/>
        </w:rPr>
        <w:t xml:space="preserve"> 37:9-17</w:t>
      </w:r>
    </w:p>
    <w:p w14:paraId="692A3532" w14:textId="0E4D99B0" w:rsidR="00671832" w:rsidRPr="00871813" w:rsidRDefault="00671832" w:rsidP="006F64D2">
      <w:pPr>
        <w:spacing w:line="480" w:lineRule="auto"/>
        <w:ind w:left="284" w:hanging="284"/>
        <w:rPr>
          <w:rFonts w:ascii="Times New Roman" w:hAnsi="Times New Roman" w:cs="Times New Roman"/>
        </w:rPr>
      </w:pPr>
      <w:proofErr w:type="spellStart"/>
      <w:r w:rsidRPr="00871813">
        <w:rPr>
          <w:rFonts w:ascii="Times New Roman" w:eastAsia="Times New Roman" w:hAnsi="Times New Roman" w:cs="Times New Roman"/>
          <w:color w:val="222222"/>
          <w:shd w:val="clear" w:color="auto" w:fill="FFFFFF"/>
          <w:lang w:eastAsia="pt-BR"/>
        </w:rPr>
        <w:t>Bitafaran</w:t>
      </w:r>
      <w:proofErr w:type="spellEnd"/>
      <w:r w:rsidRPr="00871813">
        <w:rPr>
          <w:rFonts w:ascii="Times New Roman" w:eastAsia="Times New Roman" w:hAnsi="Times New Roman" w:cs="Times New Roman"/>
          <w:color w:val="222222"/>
          <w:shd w:val="clear" w:color="auto" w:fill="FFFFFF"/>
          <w:lang w:eastAsia="pt-BR"/>
        </w:rPr>
        <w:t>, Z</w:t>
      </w:r>
      <w:r w:rsidR="00E94E5E" w:rsidRPr="00871813">
        <w:rPr>
          <w:rFonts w:ascii="Times New Roman" w:eastAsia="Times New Roman" w:hAnsi="Times New Roman" w:cs="Times New Roman"/>
          <w:color w:val="222222"/>
          <w:shd w:val="clear" w:color="auto" w:fill="FFFFFF"/>
          <w:lang w:eastAsia="pt-BR"/>
        </w:rPr>
        <w:t>,</w:t>
      </w:r>
      <w:r w:rsidRPr="00871813">
        <w:rPr>
          <w:rFonts w:ascii="Times New Roman" w:eastAsia="Times New Roman" w:hAnsi="Times New Roman" w:cs="Times New Roman"/>
          <w:color w:val="222222"/>
          <w:shd w:val="clear" w:color="auto" w:fill="FFFFFF"/>
          <w:lang w:eastAsia="pt-BR"/>
        </w:rPr>
        <w:t xml:space="preserve"> Andreasen C</w:t>
      </w:r>
      <w:r w:rsidR="00E94E5E" w:rsidRPr="00871813">
        <w:rPr>
          <w:rFonts w:ascii="Times New Roman" w:eastAsia="Times New Roman" w:hAnsi="Times New Roman" w:cs="Times New Roman"/>
          <w:color w:val="222222"/>
          <w:shd w:val="clear" w:color="auto" w:fill="FFFFFF"/>
          <w:lang w:eastAsia="pt-BR"/>
        </w:rPr>
        <w:t xml:space="preserve"> (</w:t>
      </w:r>
      <w:r w:rsidRPr="00871813">
        <w:rPr>
          <w:rFonts w:ascii="Times New Roman" w:eastAsia="Times New Roman" w:hAnsi="Times New Roman" w:cs="Times New Roman"/>
          <w:color w:val="222222"/>
          <w:shd w:val="clear" w:color="auto" w:fill="FFFFFF"/>
          <w:lang w:eastAsia="pt-BR"/>
        </w:rPr>
        <w:t>2020</w:t>
      </w:r>
      <w:r w:rsidR="00E94E5E" w:rsidRPr="00871813">
        <w:rPr>
          <w:rFonts w:ascii="Times New Roman" w:eastAsia="Times New Roman" w:hAnsi="Times New Roman" w:cs="Times New Roman"/>
          <w:color w:val="222222"/>
          <w:shd w:val="clear" w:color="auto" w:fill="FFFFFF"/>
          <w:lang w:eastAsia="pt-BR"/>
        </w:rPr>
        <w:t>)</w:t>
      </w:r>
      <w:r w:rsidRPr="00871813">
        <w:rPr>
          <w:rFonts w:ascii="Times New Roman" w:eastAsia="Times New Roman" w:hAnsi="Times New Roman" w:cs="Times New Roman"/>
          <w:color w:val="222222"/>
          <w:shd w:val="clear" w:color="auto" w:fill="FFFFFF"/>
          <w:lang w:eastAsia="pt-BR"/>
        </w:rPr>
        <w:t xml:space="preserve"> Seed production and retention at maturity of blackgrass (</w:t>
      </w:r>
      <w:r w:rsidRPr="00871813">
        <w:rPr>
          <w:rFonts w:ascii="Times New Roman" w:eastAsia="Times New Roman" w:hAnsi="Times New Roman" w:cs="Times New Roman"/>
          <w:i/>
          <w:iCs/>
          <w:color w:val="222222"/>
          <w:shd w:val="clear" w:color="auto" w:fill="FFFFFF"/>
          <w:lang w:eastAsia="pt-BR"/>
        </w:rPr>
        <w:t>Alopecurus</w:t>
      </w:r>
      <w:r w:rsidRPr="00871813">
        <w:rPr>
          <w:rFonts w:ascii="Times New Roman" w:eastAsia="Times New Roman" w:hAnsi="Times New Roman" w:cs="Times New Roman"/>
          <w:color w:val="222222"/>
          <w:shd w:val="clear" w:color="auto" w:fill="FFFFFF"/>
          <w:lang w:eastAsia="pt-BR"/>
        </w:rPr>
        <w:t xml:space="preserve"> </w:t>
      </w:r>
      <w:proofErr w:type="spellStart"/>
      <w:r w:rsidRPr="00871813">
        <w:rPr>
          <w:rFonts w:ascii="Times New Roman" w:eastAsia="Times New Roman" w:hAnsi="Times New Roman" w:cs="Times New Roman"/>
          <w:i/>
          <w:iCs/>
          <w:color w:val="222222"/>
          <w:shd w:val="clear" w:color="auto" w:fill="FFFFFF"/>
          <w:lang w:eastAsia="pt-BR"/>
        </w:rPr>
        <w:t>myosuroides</w:t>
      </w:r>
      <w:proofErr w:type="spellEnd"/>
      <w:r w:rsidRPr="00871813">
        <w:rPr>
          <w:rFonts w:ascii="Times New Roman" w:eastAsia="Times New Roman" w:hAnsi="Times New Roman" w:cs="Times New Roman"/>
          <w:color w:val="222222"/>
          <w:shd w:val="clear" w:color="auto" w:fill="FFFFFF"/>
          <w:lang w:eastAsia="pt-BR"/>
        </w:rPr>
        <w:t xml:space="preserve">) and silky </w:t>
      </w:r>
      <w:proofErr w:type="spellStart"/>
      <w:r w:rsidRPr="00871813">
        <w:rPr>
          <w:rFonts w:ascii="Times New Roman" w:eastAsia="Times New Roman" w:hAnsi="Times New Roman" w:cs="Times New Roman"/>
          <w:color w:val="222222"/>
          <w:shd w:val="clear" w:color="auto" w:fill="FFFFFF"/>
          <w:lang w:eastAsia="pt-BR"/>
        </w:rPr>
        <w:t>windgrass</w:t>
      </w:r>
      <w:proofErr w:type="spellEnd"/>
      <w:r w:rsidRPr="00871813">
        <w:rPr>
          <w:rFonts w:ascii="Times New Roman" w:eastAsia="Times New Roman" w:hAnsi="Times New Roman" w:cs="Times New Roman"/>
          <w:color w:val="222222"/>
          <w:shd w:val="clear" w:color="auto" w:fill="FFFFFF"/>
          <w:lang w:eastAsia="pt-BR"/>
        </w:rPr>
        <w:t xml:space="preserve"> (</w:t>
      </w:r>
      <w:proofErr w:type="spellStart"/>
      <w:r w:rsidRPr="00871813">
        <w:rPr>
          <w:rFonts w:ascii="Times New Roman" w:eastAsia="Times New Roman" w:hAnsi="Times New Roman" w:cs="Times New Roman"/>
          <w:i/>
          <w:iCs/>
          <w:color w:val="222222"/>
          <w:shd w:val="clear" w:color="auto" w:fill="FFFFFF"/>
          <w:lang w:eastAsia="pt-BR"/>
        </w:rPr>
        <w:t>Apera</w:t>
      </w:r>
      <w:proofErr w:type="spellEnd"/>
      <w:r w:rsidRPr="00871813">
        <w:rPr>
          <w:rFonts w:ascii="Times New Roman" w:eastAsia="Times New Roman" w:hAnsi="Times New Roman" w:cs="Times New Roman"/>
          <w:color w:val="222222"/>
          <w:shd w:val="clear" w:color="auto" w:fill="FFFFFF"/>
          <w:lang w:eastAsia="pt-BR"/>
        </w:rPr>
        <w:t xml:space="preserve"> </w:t>
      </w:r>
      <w:r w:rsidRPr="00871813">
        <w:rPr>
          <w:rFonts w:ascii="Times New Roman" w:eastAsia="Times New Roman" w:hAnsi="Times New Roman" w:cs="Times New Roman"/>
          <w:i/>
          <w:iCs/>
          <w:color w:val="222222"/>
          <w:shd w:val="clear" w:color="auto" w:fill="FFFFFF"/>
          <w:lang w:eastAsia="pt-BR"/>
        </w:rPr>
        <w:t>spica</w:t>
      </w:r>
      <w:r w:rsidRPr="00871813">
        <w:rPr>
          <w:rFonts w:ascii="Times New Roman" w:eastAsia="Times New Roman" w:hAnsi="Times New Roman" w:cs="Times New Roman"/>
          <w:color w:val="222222"/>
          <w:shd w:val="clear" w:color="auto" w:fill="FFFFFF"/>
          <w:lang w:eastAsia="pt-BR"/>
        </w:rPr>
        <w:t>-</w:t>
      </w:r>
      <w:r w:rsidRPr="00871813">
        <w:rPr>
          <w:rFonts w:ascii="Times New Roman" w:eastAsia="Times New Roman" w:hAnsi="Times New Roman" w:cs="Times New Roman"/>
          <w:i/>
          <w:iCs/>
          <w:color w:val="222222"/>
          <w:shd w:val="clear" w:color="auto" w:fill="FFFFFF"/>
          <w:lang w:eastAsia="pt-BR"/>
        </w:rPr>
        <w:t>venti</w:t>
      </w:r>
      <w:r w:rsidRPr="00871813">
        <w:rPr>
          <w:rFonts w:ascii="Times New Roman" w:eastAsia="Times New Roman" w:hAnsi="Times New Roman" w:cs="Times New Roman"/>
          <w:color w:val="222222"/>
          <w:shd w:val="clear" w:color="auto" w:fill="FFFFFF"/>
          <w:lang w:eastAsia="pt-BR"/>
        </w:rPr>
        <w:t>) at wheat harvest</w:t>
      </w:r>
      <w:r w:rsidR="00635754" w:rsidRPr="00871813">
        <w:rPr>
          <w:rFonts w:ascii="Times New Roman" w:eastAsia="Times New Roman" w:hAnsi="Times New Roman" w:cs="Times New Roman"/>
          <w:color w:val="222222"/>
          <w:shd w:val="clear" w:color="auto" w:fill="FFFFFF"/>
          <w:lang w:eastAsia="pt-BR"/>
        </w:rPr>
        <w:t>.</w:t>
      </w:r>
      <w:r w:rsidRPr="00871813">
        <w:rPr>
          <w:rFonts w:ascii="Times New Roman" w:eastAsia="Times New Roman" w:hAnsi="Times New Roman" w:cs="Times New Roman"/>
          <w:color w:val="222222"/>
          <w:shd w:val="clear" w:color="auto" w:fill="FFFFFF"/>
          <w:lang w:eastAsia="pt-BR"/>
        </w:rPr>
        <w:t xml:space="preserve"> Weed Sci 68(2):1-6</w:t>
      </w:r>
    </w:p>
    <w:p w14:paraId="11A7A724" w14:textId="46628757" w:rsidR="00E20EA3" w:rsidRPr="00871813" w:rsidRDefault="00E20EA3" w:rsidP="006F64D2">
      <w:pPr>
        <w:widowControl w:val="0"/>
        <w:autoSpaceDE w:val="0"/>
        <w:autoSpaceDN w:val="0"/>
        <w:adjustRightInd w:val="0"/>
        <w:spacing w:line="480" w:lineRule="auto"/>
        <w:ind w:left="284" w:hanging="284"/>
        <w:rPr>
          <w:rFonts w:ascii="Times New Roman" w:hAnsi="Times New Roman" w:cs="Times New Roman"/>
          <w:lang w:val="pt-BR"/>
        </w:rPr>
      </w:pPr>
      <w:r w:rsidRPr="00871813">
        <w:rPr>
          <w:rFonts w:ascii="Times New Roman" w:hAnsi="Times New Roman" w:cs="Times New Roman"/>
        </w:rPr>
        <w:lastRenderedPageBreak/>
        <w:t>Bullock JM</w:t>
      </w:r>
      <w:r w:rsidR="00DB2F06" w:rsidRPr="00871813">
        <w:rPr>
          <w:rFonts w:ascii="Times New Roman" w:hAnsi="Times New Roman" w:cs="Times New Roman"/>
        </w:rPr>
        <w:t>,</w:t>
      </w:r>
      <w:r w:rsidRPr="00871813">
        <w:rPr>
          <w:rFonts w:ascii="Times New Roman" w:hAnsi="Times New Roman" w:cs="Times New Roman"/>
        </w:rPr>
        <w:t xml:space="preserve"> Shea K</w:t>
      </w:r>
      <w:r w:rsidR="00DB2F06"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Skarpaas</w:t>
      </w:r>
      <w:proofErr w:type="spellEnd"/>
      <w:r w:rsidRPr="00871813">
        <w:rPr>
          <w:rFonts w:ascii="Times New Roman" w:hAnsi="Times New Roman" w:cs="Times New Roman"/>
        </w:rPr>
        <w:t xml:space="preserve"> O</w:t>
      </w:r>
      <w:r w:rsidR="00DB2F06" w:rsidRPr="00871813">
        <w:rPr>
          <w:rFonts w:ascii="Times New Roman" w:hAnsi="Times New Roman" w:cs="Times New Roman"/>
        </w:rPr>
        <w:t xml:space="preserve"> (</w:t>
      </w:r>
      <w:r w:rsidRPr="00871813">
        <w:rPr>
          <w:rFonts w:ascii="Times New Roman" w:hAnsi="Times New Roman" w:cs="Times New Roman"/>
        </w:rPr>
        <w:t>2006</w:t>
      </w:r>
      <w:r w:rsidR="00DB2F06" w:rsidRPr="00871813">
        <w:rPr>
          <w:rFonts w:ascii="Times New Roman" w:hAnsi="Times New Roman" w:cs="Times New Roman"/>
        </w:rPr>
        <w:t>)</w:t>
      </w:r>
      <w:r w:rsidRPr="00871813">
        <w:rPr>
          <w:rFonts w:ascii="Times New Roman" w:hAnsi="Times New Roman" w:cs="Times New Roman"/>
        </w:rPr>
        <w:t xml:space="preserve"> Measuring plant dispersal: an introduction to field methods and experimental design</w:t>
      </w:r>
      <w:r w:rsidR="00635754" w:rsidRPr="00871813">
        <w:rPr>
          <w:rFonts w:ascii="Times New Roman" w:hAnsi="Times New Roman" w:cs="Times New Roman"/>
        </w:rPr>
        <w:t>.</w:t>
      </w:r>
      <w:r w:rsidRPr="00871813">
        <w:rPr>
          <w:rFonts w:ascii="Times New Roman" w:hAnsi="Times New Roman" w:cs="Times New Roman"/>
        </w:rPr>
        <w:t xml:space="preserve"> </w:t>
      </w:r>
      <w:r w:rsidRPr="00871813">
        <w:rPr>
          <w:rFonts w:ascii="Times New Roman" w:hAnsi="Times New Roman" w:cs="Times New Roman"/>
          <w:lang w:val="pt-BR"/>
        </w:rPr>
        <w:t xml:space="preserve">Plant </w:t>
      </w:r>
      <w:proofErr w:type="spellStart"/>
      <w:r w:rsidRPr="00871813">
        <w:rPr>
          <w:rFonts w:ascii="Times New Roman" w:hAnsi="Times New Roman" w:cs="Times New Roman"/>
          <w:lang w:val="pt-BR"/>
        </w:rPr>
        <w:t>Ecol</w:t>
      </w:r>
      <w:proofErr w:type="spellEnd"/>
      <w:r w:rsidRPr="00871813">
        <w:rPr>
          <w:rFonts w:ascii="Times New Roman" w:hAnsi="Times New Roman" w:cs="Times New Roman"/>
          <w:lang w:val="pt-BR"/>
        </w:rPr>
        <w:t xml:space="preserve"> 186:</w:t>
      </w:r>
      <w:r w:rsidR="00E44953" w:rsidRPr="00871813">
        <w:rPr>
          <w:rFonts w:ascii="Times New Roman" w:hAnsi="Times New Roman" w:cs="Times New Roman"/>
          <w:lang w:val="pt-BR"/>
        </w:rPr>
        <w:t>217-234</w:t>
      </w:r>
    </w:p>
    <w:p w14:paraId="452D118A" w14:textId="41CE2CC5" w:rsidR="00034AF2" w:rsidRPr="00871813" w:rsidRDefault="00034AF2" w:rsidP="006F64D2">
      <w:pPr>
        <w:widowControl w:val="0"/>
        <w:autoSpaceDE w:val="0"/>
        <w:autoSpaceDN w:val="0"/>
        <w:adjustRightInd w:val="0"/>
        <w:spacing w:line="480" w:lineRule="auto"/>
        <w:ind w:left="284" w:hanging="284"/>
        <w:rPr>
          <w:rFonts w:ascii="Times New Roman" w:hAnsi="Times New Roman" w:cs="Times New Roman"/>
        </w:rPr>
      </w:pPr>
      <w:r w:rsidRPr="00871813">
        <w:rPr>
          <w:rFonts w:ascii="Times New Roman" w:hAnsi="Times New Roman" w:cs="Times New Roman"/>
          <w:color w:val="444444"/>
          <w:shd w:val="clear" w:color="auto" w:fill="FFFFFF"/>
          <w:lang w:val="pt-BR"/>
        </w:rPr>
        <w:t xml:space="preserve">CABI </w:t>
      </w:r>
      <w:r w:rsidR="00DB2F06" w:rsidRPr="00871813">
        <w:rPr>
          <w:rFonts w:ascii="Times New Roman" w:hAnsi="Times New Roman" w:cs="Times New Roman"/>
          <w:color w:val="444444"/>
          <w:shd w:val="clear" w:color="auto" w:fill="FFFFFF"/>
          <w:lang w:val="pt-BR"/>
        </w:rPr>
        <w:t>(</w:t>
      </w:r>
      <w:r w:rsidRPr="00871813">
        <w:rPr>
          <w:rFonts w:ascii="Times New Roman" w:hAnsi="Times New Roman" w:cs="Times New Roman"/>
          <w:color w:val="444444"/>
          <w:shd w:val="clear" w:color="auto" w:fill="FFFFFF"/>
          <w:lang w:val="pt-BR"/>
        </w:rPr>
        <w:t>2020</w:t>
      </w:r>
      <w:r w:rsidR="00DB2F06" w:rsidRPr="00871813">
        <w:rPr>
          <w:rFonts w:ascii="Times New Roman" w:hAnsi="Times New Roman" w:cs="Times New Roman"/>
          <w:color w:val="444444"/>
          <w:shd w:val="clear" w:color="auto" w:fill="FFFFFF"/>
          <w:lang w:val="pt-BR"/>
        </w:rPr>
        <w:t>)</w:t>
      </w:r>
      <w:r w:rsidRPr="00871813">
        <w:rPr>
          <w:rFonts w:ascii="Times New Roman" w:hAnsi="Times New Roman" w:cs="Times New Roman"/>
          <w:color w:val="444444"/>
          <w:shd w:val="clear" w:color="auto" w:fill="FFFFFF"/>
          <w:lang w:val="pt-BR"/>
        </w:rPr>
        <w:t xml:space="preserve"> </w:t>
      </w:r>
      <w:proofErr w:type="spellStart"/>
      <w:r w:rsidRPr="00871813">
        <w:rPr>
          <w:rFonts w:ascii="Times New Roman" w:hAnsi="Times New Roman" w:cs="Times New Roman"/>
          <w:i/>
          <w:iCs/>
          <w:color w:val="444444"/>
          <w:shd w:val="clear" w:color="auto" w:fill="FFFFFF"/>
          <w:lang w:val="pt-BR"/>
        </w:rPr>
        <w:t>Melinis</w:t>
      </w:r>
      <w:proofErr w:type="spellEnd"/>
      <w:r w:rsidRPr="00871813">
        <w:rPr>
          <w:rFonts w:ascii="Times New Roman" w:hAnsi="Times New Roman" w:cs="Times New Roman"/>
          <w:i/>
          <w:iCs/>
          <w:color w:val="444444"/>
          <w:shd w:val="clear" w:color="auto" w:fill="FFFFFF"/>
          <w:lang w:val="pt-BR"/>
        </w:rPr>
        <w:t xml:space="preserve"> </w:t>
      </w:r>
      <w:proofErr w:type="spellStart"/>
      <w:r w:rsidRPr="00871813">
        <w:rPr>
          <w:rFonts w:ascii="Times New Roman" w:hAnsi="Times New Roman" w:cs="Times New Roman"/>
          <w:i/>
          <w:iCs/>
          <w:color w:val="444444"/>
          <w:shd w:val="clear" w:color="auto" w:fill="FFFFFF"/>
          <w:lang w:val="pt-BR"/>
        </w:rPr>
        <w:t>minutiflora</w:t>
      </w:r>
      <w:proofErr w:type="spellEnd"/>
      <w:r w:rsidR="002502A8" w:rsidRPr="00871813">
        <w:rPr>
          <w:rFonts w:ascii="Times New Roman" w:hAnsi="Times New Roman" w:cs="Times New Roman"/>
          <w:i/>
          <w:iCs/>
          <w:color w:val="444444"/>
          <w:shd w:val="clear" w:color="auto" w:fill="FFFFFF"/>
          <w:lang w:val="pt-BR"/>
        </w:rPr>
        <w:t xml:space="preserve"> </w:t>
      </w:r>
      <w:r w:rsidR="002502A8" w:rsidRPr="00871813">
        <w:rPr>
          <w:rFonts w:ascii="Times New Roman" w:hAnsi="Times New Roman" w:cs="Times New Roman"/>
          <w:color w:val="444444"/>
          <w:shd w:val="clear" w:color="auto" w:fill="FFFFFF"/>
          <w:lang w:val="pt-BR"/>
        </w:rPr>
        <w:t xml:space="preserve">[Rojas-Sandoval, J </w:t>
      </w:r>
      <w:proofErr w:type="spellStart"/>
      <w:r w:rsidR="002502A8" w:rsidRPr="00871813">
        <w:rPr>
          <w:rFonts w:ascii="Times New Roman" w:hAnsi="Times New Roman" w:cs="Times New Roman"/>
          <w:color w:val="444444"/>
          <w:shd w:val="clear" w:color="auto" w:fill="FFFFFF"/>
          <w:lang w:val="pt-BR"/>
        </w:rPr>
        <w:t>and</w:t>
      </w:r>
      <w:proofErr w:type="spellEnd"/>
      <w:r w:rsidR="002502A8" w:rsidRPr="00871813">
        <w:rPr>
          <w:rFonts w:ascii="Times New Roman" w:hAnsi="Times New Roman" w:cs="Times New Roman"/>
          <w:color w:val="444444"/>
          <w:shd w:val="clear" w:color="auto" w:fill="FFFFFF"/>
          <w:lang w:val="pt-BR"/>
        </w:rPr>
        <w:t xml:space="preserve"> </w:t>
      </w:r>
      <w:proofErr w:type="spellStart"/>
      <w:r w:rsidR="002502A8" w:rsidRPr="00871813">
        <w:rPr>
          <w:rFonts w:ascii="Times New Roman" w:hAnsi="Times New Roman" w:cs="Times New Roman"/>
          <w:color w:val="444444"/>
          <w:shd w:val="clear" w:color="auto" w:fill="FFFFFF"/>
          <w:lang w:val="pt-BR"/>
        </w:rPr>
        <w:t>Acevedo</w:t>
      </w:r>
      <w:proofErr w:type="spellEnd"/>
      <w:r w:rsidR="002502A8" w:rsidRPr="00871813">
        <w:rPr>
          <w:rFonts w:ascii="Times New Roman" w:hAnsi="Times New Roman" w:cs="Times New Roman"/>
          <w:color w:val="444444"/>
          <w:shd w:val="clear" w:color="auto" w:fill="FFFFFF"/>
          <w:lang w:val="pt-BR"/>
        </w:rPr>
        <w:t>-Rodrigues, P.]</w:t>
      </w:r>
      <w:r w:rsidRPr="00871813">
        <w:rPr>
          <w:rFonts w:ascii="Times New Roman" w:hAnsi="Times New Roman" w:cs="Times New Roman"/>
          <w:color w:val="444444"/>
          <w:shd w:val="clear" w:color="auto" w:fill="FFFFFF"/>
          <w:lang w:val="pt-BR"/>
        </w:rPr>
        <w:t xml:space="preserve">. </w:t>
      </w:r>
      <w:r w:rsidRPr="00871813">
        <w:rPr>
          <w:rFonts w:ascii="Times New Roman" w:hAnsi="Times New Roman" w:cs="Times New Roman"/>
          <w:color w:val="444444"/>
          <w:shd w:val="clear" w:color="auto" w:fill="FFFFFF"/>
        </w:rPr>
        <w:t>In: Invasive Species Compendium</w:t>
      </w:r>
      <w:r w:rsidR="002502A8" w:rsidRPr="00871813">
        <w:rPr>
          <w:rFonts w:ascii="Times New Roman" w:hAnsi="Times New Roman" w:cs="Times New Roman"/>
          <w:color w:val="444444"/>
          <w:shd w:val="clear" w:color="auto" w:fill="FFFFFF"/>
        </w:rPr>
        <w:t xml:space="preserve"> Datasheet 32983</w:t>
      </w:r>
      <w:r w:rsidRPr="00871813">
        <w:rPr>
          <w:rFonts w:ascii="Times New Roman" w:hAnsi="Times New Roman" w:cs="Times New Roman"/>
          <w:color w:val="444444"/>
          <w:shd w:val="clear" w:color="auto" w:fill="FFFFFF"/>
        </w:rPr>
        <w:t>. Wallingford, UK: CAB International.</w:t>
      </w:r>
      <w:r w:rsidR="002502A8" w:rsidRPr="00871813">
        <w:rPr>
          <w:rFonts w:ascii="Times New Roman" w:hAnsi="Times New Roman" w:cs="Times New Roman"/>
          <w:color w:val="444444"/>
          <w:shd w:val="clear" w:color="auto" w:fill="FFFFFF"/>
        </w:rPr>
        <w:t xml:space="preserve"> </w:t>
      </w:r>
      <w:hyperlink r:id="rId12" w:history="1">
        <w:r w:rsidR="002502A8" w:rsidRPr="00871813">
          <w:rPr>
            <w:rStyle w:val="Hyperlink"/>
            <w:rFonts w:ascii="Times New Roman" w:hAnsi="Times New Roman" w:cs="Times New Roman"/>
            <w:bdr w:val="none" w:sz="0" w:space="0" w:color="auto" w:frame="1"/>
            <w:shd w:val="clear" w:color="auto" w:fill="FFFFFF"/>
          </w:rPr>
          <w:t>www.cabi.org/isc</w:t>
        </w:r>
      </w:hyperlink>
      <w:r w:rsidRPr="00871813">
        <w:rPr>
          <w:rFonts w:ascii="Times New Roman" w:hAnsi="Times New Roman" w:cs="Times New Roman"/>
          <w:color w:val="444444"/>
          <w:shd w:val="clear" w:color="auto" w:fill="FFFFFF"/>
        </w:rPr>
        <w:t>.</w:t>
      </w:r>
      <w:r w:rsidR="00F14345" w:rsidRPr="00871813">
        <w:rPr>
          <w:rFonts w:ascii="Times New Roman" w:hAnsi="Times New Roman" w:cs="Times New Roman"/>
        </w:rPr>
        <w:t xml:space="preserve"> A</w:t>
      </w:r>
      <w:r w:rsidR="002502A8" w:rsidRPr="00871813">
        <w:rPr>
          <w:rFonts w:ascii="Times New Roman" w:hAnsi="Times New Roman" w:cs="Times New Roman"/>
        </w:rPr>
        <w:t>ccessed</w:t>
      </w:r>
      <w:r w:rsidR="00F14345" w:rsidRPr="00871813">
        <w:rPr>
          <w:rFonts w:ascii="Times New Roman" w:hAnsi="Times New Roman" w:cs="Times New Roman"/>
        </w:rPr>
        <w:t>: February</w:t>
      </w:r>
      <w:r w:rsidR="002502A8" w:rsidRPr="00871813">
        <w:rPr>
          <w:rFonts w:ascii="Times New Roman" w:hAnsi="Times New Roman" w:cs="Times New Roman"/>
        </w:rPr>
        <w:t xml:space="preserve"> 14</w:t>
      </w:r>
      <w:r w:rsidR="00F14345" w:rsidRPr="00871813">
        <w:rPr>
          <w:rFonts w:ascii="Times New Roman" w:hAnsi="Times New Roman" w:cs="Times New Roman"/>
        </w:rPr>
        <w:t>,</w:t>
      </w:r>
      <w:r w:rsidR="002502A8" w:rsidRPr="00871813">
        <w:rPr>
          <w:rFonts w:ascii="Times New Roman" w:hAnsi="Times New Roman" w:cs="Times New Roman"/>
        </w:rPr>
        <w:t xml:space="preserve"> 2020</w:t>
      </w:r>
    </w:p>
    <w:p w14:paraId="67A56FBB" w14:textId="43962B8E" w:rsidR="000E6753" w:rsidRPr="00871813" w:rsidRDefault="000E6753" w:rsidP="006F64D2">
      <w:pPr>
        <w:widowControl w:val="0"/>
        <w:autoSpaceDE w:val="0"/>
        <w:autoSpaceDN w:val="0"/>
        <w:adjustRightInd w:val="0"/>
        <w:spacing w:line="480" w:lineRule="auto"/>
        <w:ind w:left="284" w:hanging="284"/>
        <w:rPr>
          <w:rFonts w:ascii="Times New Roman" w:hAnsi="Times New Roman" w:cs="Times New Roman"/>
          <w:lang w:val="pt-BR"/>
        </w:rPr>
      </w:pPr>
      <w:r w:rsidRPr="00871813">
        <w:rPr>
          <w:rFonts w:ascii="Times New Roman" w:hAnsi="Times New Roman" w:cs="Times New Roman"/>
          <w:color w:val="444444"/>
          <w:shd w:val="clear" w:color="auto" w:fill="FFFFFF"/>
        </w:rPr>
        <w:t xml:space="preserve">Carey PD, Watkinson AR (1993) The dispersal </w:t>
      </w:r>
      <w:r w:rsidR="004B6A04" w:rsidRPr="00871813">
        <w:rPr>
          <w:rFonts w:ascii="Times New Roman" w:hAnsi="Times New Roman" w:cs="Times New Roman"/>
          <w:color w:val="444444"/>
          <w:shd w:val="clear" w:color="auto" w:fill="FFFFFF"/>
        </w:rPr>
        <w:t>an</w:t>
      </w:r>
      <w:r w:rsidRPr="00871813">
        <w:rPr>
          <w:rFonts w:ascii="Times New Roman" w:hAnsi="Times New Roman" w:cs="Times New Roman"/>
          <w:color w:val="444444"/>
          <w:shd w:val="clear" w:color="auto" w:fill="FFFFFF"/>
        </w:rPr>
        <w:t xml:space="preserve">d fate of seeds of the winter annual grass </w:t>
      </w:r>
      <w:proofErr w:type="spellStart"/>
      <w:r w:rsidRPr="00871813">
        <w:rPr>
          <w:rFonts w:ascii="Times New Roman" w:hAnsi="Times New Roman" w:cs="Times New Roman"/>
          <w:i/>
          <w:iCs/>
          <w:color w:val="444444"/>
          <w:shd w:val="clear" w:color="auto" w:fill="FFFFFF"/>
        </w:rPr>
        <w:t>Vulpia</w:t>
      </w:r>
      <w:proofErr w:type="spellEnd"/>
      <w:r w:rsidRPr="00871813">
        <w:rPr>
          <w:rFonts w:ascii="Times New Roman" w:hAnsi="Times New Roman" w:cs="Times New Roman"/>
          <w:color w:val="444444"/>
          <w:shd w:val="clear" w:color="auto" w:fill="FFFFFF"/>
        </w:rPr>
        <w:t xml:space="preserve"> </w:t>
      </w:r>
      <w:proofErr w:type="spellStart"/>
      <w:r w:rsidRPr="00871813">
        <w:rPr>
          <w:rFonts w:ascii="Times New Roman" w:hAnsi="Times New Roman" w:cs="Times New Roman"/>
          <w:i/>
          <w:iCs/>
          <w:color w:val="444444"/>
          <w:shd w:val="clear" w:color="auto" w:fill="FFFFFF"/>
        </w:rPr>
        <w:t>ciliata</w:t>
      </w:r>
      <w:proofErr w:type="spellEnd"/>
      <w:r w:rsidRPr="00871813">
        <w:rPr>
          <w:rFonts w:ascii="Times New Roman" w:hAnsi="Times New Roman" w:cs="Times New Roman"/>
          <w:color w:val="444444"/>
          <w:shd w:val="clear" w:color="auto" w:fill="FFFFFF"/>
        </w:rPr>
        <w:t>.</w:t>
      </w:r>
      <w:r w:rsidRPr="00871813">
        <w:rPr>
          <w:rFonts w:ascii="Times New Roman" w:hAnsi="Times New Roman" w:cs="Times New Roman"/>
        </w:rPr>
        <w:t xml:space="preserve"> </w:t>
      </w:r>
      <w:r w:rsidRPr="00871813">
        <w:rPr>
          <w:rFonts w:ascii="Times New Roman" w:hAnsi="Times New Roman" w:cs="Times New Roman"/>
          <w:lang w:val="pt-BR"/>
        </w:rPr>
        <w:t xml:space="preserve">J </w:t>
      </w:r>
      <w:proofErr w:type="spellStart"/>
      <w:r w:rsidRPr="00871813">
        <w:rPr>
          <w:rFonts w:ascii="Times New Roman" w:hAnsi="Times New Roman" w:cs="Times New Roman"/>
          <w:lang w:val="pt-BR"/>
        </w:rPr>
        <w:t>Ecol</w:t>
      </w:r>
      <w:proofErr w:type="spellEnd"/>
      <w:r w:rsidRPr="00871813">
        <w:rPr>
          <w:rFonts w:ascii="Times New Roman" w:hAnsi="Times New Roman" w:cs="Times New Roman"/>
          <w:lang w:val="pt-BR"/>
        </w:rPr>
        <w:t xml:space="preserve"> 81:759-767.</w:t>
      </w:r>
    </w:p>
    <w:p w14:paraId="7E5A9519" w14:textId="50294971" w:rsidR="00327924" w:rsidRPr="00871813" w:rsidRDefault="00327924" w:rsidP="006F64D2">
      <w:pPr>
        <w:widowControl w:val="0"/>
        <w:autoSpaceDE w:val="0"/>
        <w:autoSpaceDN w:val="0"/>
        <w:adjustRightInd w:val="0"/>
        <w:spacing w:line="480" w:lineRule="auto"/>
        <w:ind w:left="284" w:hanging="284"/>
        <w:rPr>
          <w:rFonts w:ascii="Times New Roman" w:hAnsi="Times New Roman" w:cs="Times New Roman"/>
          <w:lang w:val="pt-BR"/>
        </w:rPr>
      </w:pPr>
      <w:r w:rsidRPr="00871813">
        <w:rPr>
          <w:rFonts w:ascii="Times New Roman" w:hAnsi="Times New Roman" w:cs="Times New Roman"/>
          <w:lang w:val="pt-BR"/>
        </w:rPr>
        <w:t>Carmona R</w:t>
      </w:r>
      <w:r w:rsidR="00DB2F06" w:rsidRPr="00871813">
        <w:rPr>
          <w:rFonts w:ascii="Times New Roman" w:hAnsi="Times New Roman" w:cs="Times New Roman"/>
          <w:lang w:val="pt-BR"/>
        </w:rPr>
        <w:t>,</w:t>
      </w:r>
      <w:r w:rsidRPr="00871813">
        <w:rPr>
          <w:rFonts w:ascii="Times New Roman" w:hAnsi="Times New Roman" w:cs="Times New Roman"/>
          <w:lang w:val="pt-BR"/>
        </w:rPr>
        <w:t xml:space="preserve"> Martins CR</w:t>
      </w:r>
      <w:r w:rsidR="00DB2F06" w:rsidRPr="00871813">
        <w:rPr>
          <w:rFonts w:ascii="Times New Roman" w:hAnsi="Times New Roman" w:cs="Times New Roman"/>
          <w:lang w:val="pt-BR"/>
        </w:rPr>
        <w:t xml:space="preserve"> (</w:t>
      </w:r>
      <w:r w:rsidRPr="00871813">
        <w:rPr>
          <w:rFonts w:ascii="Times New Roman" w:hAnsi="Times New Roman" w:cs="Times New Roman"/>
          <w:lang w:val="pt-BR"/>
        </w:rPr>
        <w:t>2010</w:t>
      </w:r>
      <w:r w:rsidR="00DB2F06" w:rsidRPr="00871813">
        <w:rPr>
          <w:rFonts w:ascii="Times New Roman" w:hAnsi="Times New Roman" w:cs="Times New Roman"/>
          <w:lang w:val="pt-BR"/>
        </w:rPr>
        <w:t>)</w:t>
      </w:r>
      <w:r w:rsidRPr="00871813">
        <w:rPr>
          <w:rFonts w:ascii="Times New Roman" w:hAnsi="Times New Roman" w:cs="Times New Roman"/>
          <w:lang w:val="pt-BR"/>
        </w:rPr>
        <w:t xml:space="preserve"> </w:t>
      </w:r>
      <w:r w:rsidR="006168D8" w:rsidRPr="00871813">
        <w:rPr>
          <w:rFonts w:ascii="Times New Roman" w:hAnsi="Times New Roman" w:cs="Times New Roman"/>
          <w:lang w:val="pt-BR"/>
        </w:rPr>
        <w:t>Qualidade física, viabilidade e dormência de sementes recém-colhidas de capim-gordura (</w:t>
      </w:r>
      <w:proofErr w:type="spellStart"/>
      <w:r w:rsidR="006168D8" w:rsidRPr="00871813">
        <w:rPr>
          <w:rFonts w:ascii="Times New Roman" w:hAnsi="Times New Roman" w:cs="Times New Roman"/>
          <w:i/>
          <w:lang w:val="pt-BR"/>
        </w:rPr>
        <w:t>Melinis</w:t>
      </w:r>
      <w:proofErr w:type="spellEnd"/>
      <w:r w:rsidR="006168D8" w:rsidRPr="00871813">
        <w:rPr>
          <w:rFonts w:ascii="Times New Roman" w:hAnsi="Times New Roman" w:cs="Times New Roman"/>
          <w:lang w:val="pt-BR"/>
        </w:rPr>
        <w:t xml:space="preserve"> </w:t>
      </w:r>
      <w:proofErr w:type="spellStart"/>
      <w:r w:rsidR="006168D8" w:rsidRPr="00871813">
        <w:rPr>
          <w:rFonts w:ascii="Times New Roman" w:hAnsi="Times New Roman" w:cs="Times New Roman"/>
          <w:i/>
          <w:lang w:val="pt-BR"/>
        </w:rPr>
        <w:t>minutiflora</w:t>
      </w:r>
      <w:proofErr w:type="spellEnd"/>
      <w:r w:rsidR="006168D8" w:rsidRPr="00871813">
        <w:rPr>
          <w:rFonts w:ascii="Times New Roman" w:hAnsi="Times New Roman" w:cs="Times New Roman"/>
          <w:lang w:val="pt-BR"/>
        </w:rPr>
        <w:t xml:space="preserve"> P. </w:t>
      </w:r>
      <w:proofErr w:type="spellStart"/>
      <w:r w:rsidR="006168D8" w:rsidRPr="00871813">
        <w:rPr>
          <w:rFonts w:ascii="Times New Roman" w:hAnsi="Times New Roman" w:cs="Times New Roman"/>
          <w:lang w:val="pt-BR"/>
        </w:rPr>
        <w:t>Beauv</w:t>
      </w:r>
      <w:proofErr w:type="spellEnd"/>
      <w:r w:rsidR="006168D8" w:rsidRPr="00871813">
        <w:rPr>
          <w:rFonts w:ascii="Times New Roman" w:hAnsi="Times New Roman" w:cs="Times New Roman"/>
          <w:lang w:val="pt-BR"/>
        </w:rPr>
        <w:t>.)</w:t>
      </w:r>
      <w:r w:rsidR="00635754" w:rsidRPr="00871813">
        <w:rPr>
          <w:rFonts w:ascii="Times New Roman" w:hAnsi="Times New Roman" w:cs="Times New Roman"/>
          <w:lang w:val="pt-BR"/>
        </w:rPr>
        <w:t>.</w:t>
      </w:r>
      <w:r w:rsidR="006168D8" w:rsidRPr="00871813">
        <w:rPr>
          <w:rFonts w:ascii="Times New Roman" w:hAnsi="Times New Roman" w:cs="Times New Roman"/>
          <w:lang w:val="pt-BR"/>
        </w:rPr>
        <w:t xml:space="preserve"> </w:t>
      </w:r>
      <w:proofErr w:type="spellStart"/>
      <w:r w:rsidR="006168D8" w:rsidRPr="00871813">
        <w:rPr>
          <w:rFonts w:ascii="Times New Roman" w:hAnsi="Times New Roman" w:cs="Times New Roman"/>
          <w:lang w:val="pt-BR"/>
        </w:rPr>
        <w:t>Rev</w:t>
      </w:r>
      <w:proofErr w:type="spellEnd"/>
      <w:r w:rsidR="006168D8" w:rsidRPr="00871813">
        <w:rPr>
          <w:rFonts w:ascii="Times New Roman" w:hAnsi="Times New Roman" w:cs="Times New Roman"/>
          <w:lang w:val="pt-BR"/>
        </w:rPr>
        <w:t xml:space="preserve"> Brasil Sementes 32:77-82</w:t>
      </w:r>
    </w:p>
    <w:p w14:paraId="2D97B26F" w14:textId="23283F2C" w:rsidR="0048454A" w:rsidRPr="00871813" w:rsidRDefault="0048454A" w:rsidP="006F64D2">
      <w:pPr>
        <w:spacing w:line="480" w:lineRule="auto"/>
        <w:ind w:left="284" w:hanging="284"/>
        <w:rPr>
          <w:rFonts w:ascii="Times New Roman" w:hAnsi="Times New Roman" w:cs="Times New Roman"/>
        </w:rPr>
      </w:pPr>
      <w:r w:rsidRPr="00871813">
        <w:rPr>
          <w:rFonts w:ascii="Times New Roman" w:hAnsi="Times New Roman" w:cs="Times New Roman"/>
          <w:lang w:val="pt-BR"/>
        </w:rPr>
        <w:t>César RG, Viana RAG, da Silva MC</w:t>
      </w:r>
      <w:r w:rsidR="00DB2F06" w:rsidRPr="00871813">
        <w:rPr>
          <w:rFonts w:ascii="Times New Roman" w:hAnsi="Times New Roman" w:cs="Times New Roman"/>
          <w:lang w:val="pt-BR"/>
        </w:rPr>
        <w:t>,</w:t>
      </w:r>
      <w:r w:rsidR="003F003D" w:rsidRPr="00871813">
        <w:rPr>
          <w:rFonts w:ascii="Times New Roman" w:hAnsi="Times New Roman" w:cs="Times New Roman"/>
          <w:lang w:val="pt-BR"/>
        </w:rPr>
        <w:t xml:space="preserve"> </w:t>
      </w:r>
      <w:proofErr w:type="spellStart"/>
      <w:r w:rsidR="003F003D" w:rsidRPr="00871813">
        <w:rPr>
          <w:rFonts w:ascii="Times New Roman" w:hAnsi="Times New Roman" w:cs="Times New Roman"/>
          <w:lang w:val="pt-BR"/>
        </w:rPr>
        <w:t>Brancalion</w:t>
      </w:r>
      <w:proofErr w:type="spellEnd"/>
      <w:r w:rsidR="003F003D" w:rsidRPr="00871813">
        <w:rPr>
          <w:rFonts w:ascii="Times New Roman" w:hAnsi="Times New Roman" w:cs="Times New Roman"/>
          <w:lang w:val="pt-BR"/>
        </w:rPr>
        <w:t xml:space="preserve"> PHS</w:t>
      </w:r>
      <w:r w:rsidR="00DB2F06" w:rsidRPr="00871813">
        <w:rPr>
          <w:rFonts w:ascii="Times New Roman" w:hAnsi="Times New Roman" w:cs="Times New Roman"/>
          <w:lang w:val="pt-BR"/>
        </w:rPr>
        <w:t xml:space="preserve"> (</w:t>
      </w:r>
      <w:r w:rsidR="003F003D" w:rsidRPr="00871813">
        <w:rPr>
          <w:rFonts w:ascii="Times New Roman" w:hAnsi="Times New Roman" w:cs="Times New Roman"/>
          <w:lang w:val="pt-BR"/>
        </w:rPr>
        <w:t>2014</w:t>
      </w:r>
      <w:r w:rsidR="00DB2F06" w:rsidRPr="00871813">
        <w:rPr>
          <w:rFonts w:ascii="Times New Roman" w:hAnsi="Times New Roman" w:cs="Times New Roman"/>
          <w:lang w:val="pt-BR"/>
        </w:rPr>
        <w:t>)</w:t>
      </w:r>
      <w:r w:rsidR="003F003D" w:rsidRPr="00871813">
        <w:rPr>
          <w:rFonts w:ascii="Times New Roman" w:hAnsi="Times New Roman" w:cs="Times New Roman"/>
          <w:lang w:val="pt-BR"/>
        </w:rPr>
        <w:t xml:space="preserve"> Does a </w:t>
      </w:r>
      <w:proofErr w:type="spellStart"/>
      <w:r w:rsidR="003F003D" w:rsidRPr="00871813">
        <w:rPr>
          <w:rFonts w:ascii="Times New Roman" w:hAnsi="Times New Roman" w:cs="Times New Roman"/>
          <w:lang w:val="pt-BR"/>
        </w:rPr>
        <w:t>native</w:t>
      </w:r>
      <w:proofErr w:type="spellEnd"/>
      <w:r w:rsidR="003F003D" w:rsidRPr="00871813">
        <w:rPr>
          <w:rFonts w:ascii="Times New Roman" w:hAnsi="Times New Roman" w:cs="Times New Roman"/>
          <w:lang w:val="pt-BR"/>
        </w:rPr>
        <w:t xml:space="preserve"> </w:t>
      </w:r>
      <w:proofErr w:type="spellStart"/>
      <w:r w:rsidR="003F003D" w:rsidRPr="00871813">
        <w:rPr>
          <w:rFonts w:ascii="Times New Roman" w:hAnsi="Times New Roman" w:cs="Times New Roman"/>
          <w:lang w:val="pt-BR"/>
        </w:rPr>
        <w:t>grass</w:t>
      </w:r>
      <w:proofErr w:type="spellEnd"/>
      <w:r w:rsidR="003F003D" w:rsidRPr="00871813">
        <w:rPr>
          <w:rFonts w:ascii="Times New Roman" w:hAnsi="Times New Roman" w:cs="Times New Roman"/>
          <w:lang w:val="pt-BR"/>
        </w:rPr>
        <w:t xml:space="preserve"> (</w:t>
      </w:r>
      <w:proofErr w:type="spellStart"/>
      <w:r w:rsidR="003F003D" w:rsidRPr="00871813">
        <w:rPr>
          <w:rFonts w:ascii="Times New Roman" w:hAnsi="Times New Roman" w:cs="Times New Roman"/>
          <w:i/>
          <w:lang w:val="pt-BR"/>
        </w:rPr>
        <w:t>Imperata</w:t>
      </w:r>
      <w:proofErr w:type="spellEnd"/>
      <w:r w:rsidR="003F003D" w:rsidRPr="00871813">
        <w:rPr>
          <w:rFonts w:ascii="Times New Roman" w:hAnsi="Times New Roman" w:cs="Times New Roman"/>
          <w:lang w:val="pt-BR"/>
        </w:rPr>
        <w:t xml:space="preserve"> </w:t>
      </w:r>
      <w:r w:rsidR="003F003D" w:rsidRPr="00871813">
        <w:rPr>
          <w:rFonts w:ascii="Times New Roman" w:hAnsi="Times New Roman" w:cs="Times New Roman"/>
          <w:i/>
          <w:lang w:val="pt-BR"/>
        </w:rPr>
        <w:t>brasiliensis</w:t>
      </w:r>
      <w:r w:rsidR="003F003D" w:rsidRPr="00871813">
        <w:rPr>
          <w:rFonts w:ascii="Times New Roman" w:hAnsi="Times New Roman" w:cs="Times New Roman"/>
          <w:lang w:val="pt-BR"/>
        </w:rPr>
        <w:t xml:space="preserve"> </w:t>
      </w:r>
      <w:proofErr w:type="spellStart"/>
      <w:r w:rsidR="003F003D" w:rsidRPr="00871813">
        <w:rPr>
          <w:rFonts w:ascii="Times New Roman" w:hAnsi="Times New Roman" w:cs="Times New Roman"/>
          <w:lang w:val="pt-BR"/>
        </w:rPr>
        <w:t>Trin</w:t>
      </w:r>
      <w:proofErr w:type="spellEnd"/>
      <w:r w:rsidR="003F003D" w:rsidRPr="00871813">
        <w:rPr>
          <w:rFonts w:ascii="Times New Roman" w:hAnsi="Times New Roman" w:cs="Times New Roman"/>
          <w:lang w:val="pt-BR"/>
        </w:rPr>
        <w:t xml:space="preserve">.) </w:t>
      </w:r>
      <w:proofErr w:type="spellStart"/>
      <w:r w:rsidR="003F003D" w:rsidRPr="00871813">
        <w:rPr>
          <w:rFonts w:ascii="Times New Roman" w:hAnsi="Times New Roman" w:cs="Times New Roman"/>
          <w:lang w:val="pt-BR"/>
        </w:rPr>
        <w:t>limit</w:t>
      </w:r>
      <w:proofErr w:type="spellEnd"/>
      <w:r w:rsidR="003F003D" w:rsidRPr="00871813">
        <w:rPr>
          <w:rFonts w:ascii="Times New Roman" w:hAnsi="Times New Roman" w:cs="Times New Roman"/>
          <w:lang w:val="pt-BR"/>
        </w:rPr>
        <w:t xml:space="preserve"> tropical </w:t>
      </w:r>
      <w:proofErr w:type="spellStart"/>
      <w:r w:rsidR="003F003D" w:rsidRPr="00871813">
        <w:rPr>
          <w:rFonts w:ascii="Times New Roman" w:hAnsi="Times New Roman" w:cs="Times New Roman"/>
          <w:lang w:val="pt-BR"/>
        </w:rPr>
        <w:t>forest</w:t>
      </w:r>
      <w:proofErr w:type="spellEnd"/>
      <w:r w:rsidR="003F003D" w:rsidRPr="00871813">
        <w:rPr>
          <w:rFonts w:ascii="Times New Roman" w:hAnsi="Times New Roman" w:cs="Times New Roman"/>
          <w:lang w:val="pt-BR"/>
        </w:rPr>
        <w:t xml:space="preserve"> </w:t>
      </w:r>
      <w:proofErr w:type="spellStart"/>
      <w:r w:rsidR="003F003D" w:rsidRPr="00871813">
        <w:rPr>
          <w:rFonts w:ascii="Times New Roman" w:hAnsi="Times New Roman" w:cs="Times New Roman"/>
          <w:lang w:val="pt-BR"/>
        </w:rPr>
        <w:t>restoration</w:t>
      </w:r>
      <w:proofErr w:type="spellEnd"/>
      <w:r w:rsidR="003F003D" w:rsidRPr="00871813">
        <w:rPr>
          <w:rFonts w:ascii="Times New Roman" w:hAnsi="Times New Roman" w:cs="Times New Roman"/>
          <w:lang w:val="pt-BR"/>
        </w:rPr>
        <w:t xml:space="preserve"> like </w:t>
      </w:r>
      <w:proofErr w:type="spellStart"/>
      <w:r w:rsidR="003F003D" w:rsidRPr="00871813">
        <w:rPr>
          <w:rFonts w:ascii="Times New Roman" w:hAnsi="Times New Roman" w:cs="Times New Roman"/>
          <w:lang w:val="pt-BR"/>
        </w:rPr>
        <w:t>an</w:t>
      </w:r>
      <w:proofErr w:type="spellEnd"/>
      <w:r w:rsidR="003F003D" w:rsidRPr="00871813">
        <w:rPr>
          <w:rFonts w:ascii="Times New Roman" w:hAnsi="Times New Roman" w:cs="Times New Roman"/>
          <w:lang w:val="pt-BR"/>
        </w:rPr>
        <w:t xml:space="preserve"> </w:t>
      </w:r>
      <w:proofErr w:type="spellStart"/>
      <w:r w:rsidR="003F003D" w:rsidRPr="00871813">
        <w:rPr>
          <w:rFonts w:ascii="Times New Roman" w:hAnsi="Times New Roman" w:cs="Times New Roman"/>
          <w:lang w:val="pt-BR"/>
        </w:rPr>
        <w:t>alien</w:t>
      </w:r>
      <w:proofErr w:type="spellEnd"/>
      <w:r w:rsidR="003F003D" w:rsidRPr="00871813">
        <w:rPr>
          <w:rFonts w:ascii="Times New Roman" w:hAnsi="Times New Roman" w:cs="Times New Roman"/>
          <w:lang w:val="pt-BR"/>
        </w:rPr>
        <w:t xml:space="preserve"> </w:t>
      </w:r>
      <w:proofErr w:type="spellStart"/>
      <w:r w:rsidR="003F003D" w:rsidRPr="00871813">
        <w:rPr>
          <w:rFonts w:ascii="Times New Roman" w:hAnsi="Times New Roman" w:cs="Times New Roman"/>
          <w:lang w:val="pt-BR"/>
        </w:rPr>
        <w:t>grass</w:t>
      </w:r>
      <w:proofErr w:type="spellEnd"/>
      <w:r w:rsidR="003F003D" w:rsidRPr="00871813">
        <w:rPr>
          <w:rFonts w:ascii="Times New Roman" w:hAnsi="Times New Roman" w:cs="Times New Roman"/>
          <w:lang w:val="pt-BR"/>
        </w:rPr>
        <w:t xml:space="preserve"> (</w:t>
      </w:r>
      <w:proofErr w:type="spellStart"/>
      <w:r w:rsidR="003F003D" w:rsidRPr="00871813">
        <w:rPr>
          <w:rFonts w:ascii="Times New Roman" w:hAnsi="Times New Roman" w:cs="Times New Roman"/>
          <w:i/>
          <w:lang w:val="pt-BR"/>
        </w:rPr>
        <w:t>Melinis</w:t>
      </w:r>
      <w:proofErr w:type="spellEnd"/>
      <w:r w:rsidR="003F003D" w:rsidRPr="00871813">
        <w:rPr>
          <w:rFonts w:ascii="Times New Roman" w:hAnsi="Times New Roman" w:cs="Times New Roman"/>
          <w:lang w:val="pt-BR"/>
        </w:rPr>
        <w:t xml:space="preserve"> </w:t>
      </w:r>
      <w:proofErr w:type="spellStart"/>
      <w:r w:rsidR="003F003D" w:rsidRPr="00871813">
        <w:rPr>
          <w:rFonts w:ascii="Times New Roman" w:hAnsi="Times New Roman" w:cs="Times New Roman"/>
          <w:i/>
          <w:lang w:val="pt-BR"/>
        </w:rPr>
        <w:t>minutiflora</w:t>
      </w:r>
      <w:proofErr w:type="spellEnd"/>
      <w:r w:rsidR="003F003D" w:rsidRPr="00871813">
        <w:rPr>
          <w:rFonts w:ascii="Times New Roman" w:hAnsi="Times New Roman" w:cs="Times New Roman"/>
          <w:lang w:val="pt-BR"/>
        </w:rPr>
        <w:t xml:space="preserve"> P. </w:t>
      </w:r>
      <w:proofErr w:type="spellStart"/>
      <w:r w:rsidR="003F003D" w:rsidRPr="00871813">
        <w:rPr>
          <w:rFonts w:ascii="Times New Roman" w:hAnsi="Times New Roman" w:cs="Times New Roman"/>
          <w:lang w:val="pt-BR"/>
        </w:rPr>
        <w:t>Beauv</w:t>
      </w:r>
      <w:proofErr w:type="spellEnd"/>
      <w:r w:rsidR="003F003D" w:rsidRPr="00871813">
        <w:rPr>
          <w:rFonts w:ascii="Times New Roman" w:hAnsi="Times New Roman" w:cs="Times New Roman"/>
          <w:lang w:val="pt-BR"/>
        </w:rPr>
        <w:t xml:space="preserve">.)? </w:t>
      </w:r>
      <w:r w:rsidR="003F003D" w:rsidRPr="00871813">
        <w:rPr>
          <w:rFonts w:ascii="Times New Roman" w:hAnsi="Times New Roman" w:cs="Times New Roman"/>
        </w:rPr>
        <w:t xml:space="preserve">Trop </w:t>
      </w:r>
      <w:proofErr w:type="spellStart"/>
      <w:r w:rsidR="003F003D" w:rsidRPr="00871813">
        <w:rPr>
          <w:rFonts w:ascii="Times New Roman" w:hAnsi="Times New Roman" w:cs="Times New Roman"/>
        </w:rPr>
        <w:t>Conserv</w:t>
      </w:r>
      <w:proofErr w:type="spellEnd"/>
      <w:r w:rsidR="003F003D" w:rsidRPr="00871813">
        <w:rPr>
          <w:rFonts w:ascii="Times New Roman" w:hAnsi="Times New Roman" w:cs="Times New Roman"/>
        </w:rPr>
        <w:t xml:space="preserve"> Sci 7:639-656</w:t>
      </w:r>
    </w:p>
    <w:p w14:paraId="1B41FC27" w14:textId="396D9F8C" w:rsidR="00423C21" w:rsidRPr="00871813" w:rsidRDefault="00423C21" w:rsidP="006F64D2">
      <w:pPr>
        <w:spacing w:line="480" w:lineRule="auto"/>
        <w:ind w:left="284" w:hanging="284"/>
        <w:rPr>
          <w:rFonts w:ascii="Times New Roman" w:hAnsi="Times New Roman" w:cs="Times New Roman"/>
        </w:rPr>
      </w:pPr>
      <w:proofErr w:type="spellStart"/>
      <w:r w:rsidRPr="00871813">
        <w:rPr>
          <w:rFonts w:ascii="Times New Roman" w:hAnsi="Times New Roman" w:cs="Times New Roman"/>
        </w:rPr>
        <w:t>Chabrerie</w:t>
      </w:r>
      <w:proofErr w:type="spellEnd"/>
      <w:r w:rsidRPr="00871813">
        <w:rPr>
          <w:rFonts w:ascii="Times New Roman" w:hAnsi="Times New Roman" w:cs="Times New Roman"/>
        </w:rPr>
        <w:t xml:space="preserve"> O</w:t>
      </w:r>
      <w:r w:rsidR="00DB2F06"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Alard</w:t>
      </w:r>
      <w:proofErr w:type="spellEnd"/>
      <w:r w:rsidRPr="00871813">
        <w:rPr>
          <w:rFonts w:ascii="Times New Roman" w:hAnsi="Times New Roman" w:cs="Times New Roman"/>
        </w:rPr>
        <w:t xml:space="preserve"> D</w:t>
      </w:r>
      <w:r w:rsidR="00DB2F06" w:rsidRPr="00871813">
        <w:rPr>
          <w:rFonts w:ascii="Times New Roman" w:hAnsi="Times New Roman" w:cs="Times New Roman"/>
        </w:rPr>
        <w:t xml:space="preserve"> (</w:t>
      </w:r>
      <w:r w:rsidRPr="00871813">
        <w:rPr>
          <w:rFonts w:ascii="Times New Roman" w:hAnsi="Times New Roman" w:cs="Times New Roman"/>
        </w:rPr>
        <w:t>2005</w:t>
      </w:r>
      <w:r w:rsidR="00DB2F06" w:rsidRPr="00871813">
        <w:rPr>
          <w:rFonts w:ascii="Times New Roman" w:hAnsi="Times New Roman" w:cs="Times New Roman"/>
        </w:rPr>
        <w:t>)</w:t>
      </w:r>
      <w:r w:rsidRPr="00871813">
        <w:rPr>
          <w:rFonts w:ascii="Times New Roman" w:hAnsi="Times New Roman" w:cs="Times New Roman"/>
        </w:rPr>
        <w:t xml:space="preserve"> Comparison of three seed trap types in a chalk grassland: toward a standardized protocol</w:t>
      </w:r>
      <w:r w:rsidR="00635754" w:rsidRPr="00871813">
        <w:rPr>
          <w:rFonts w:ascii="Times New Roman" w:hAnsi="Times New Roman" w:cs="Times New Roman"/>
        </w:rPr>
        <w:t>.</w:t>
      </w:r>
      <w:r w:rsidRPr="00871813">
        <w:rPr>
          <w:rFonts w:ascii="Times New Roman" w:hAnsi="Times New Roman" w:cs="Times New Roman"/>
        </w:rPr>
        <w:t xml:space="preserve"> Plant </w:t>
      </w:r>
      <w:proofErr w:type="spellStart"/>
      <w:r w:rsidRPr="00871813">
        <w:rPr>
          <w:rFonts w:ascii="Times New Roman" w:hAnsi="Times New Roman" w:cs="Times New Roman"/>
        </w:rPr>
        <w:t>Ecol</w:t>
      </w:r>
      <w:proofErr w:type="spellEnd"/>
      <w:r w:rsidRPr="00871813">
        <w:rPr>
          <w:rFonts w:ascii="Times New Roman" w:hAnsi="Times New Roman" w:cs="Times New Roman"/>
        </w:rPr>
        <w:t xml:space="preserve"> 176:101-112</w:t>
      </w:r>
    </w:p>
    <w:p w14:paraId="75D61DAC" w14:textId="18286FE6" w:rsidR="000E55FF" w:rsidRPr="00871813" w:rsidRDefault="000E55FF" w:rsidP="006F64D2">
      <w:pPr>
        <w:spacing w:line="480" w:lineRule="auto"/>
        <w:ind w:left="284" w:hanging="284"/>
        <w:rPr>
          <w:rFonts w:ascii="Times New Roman" w:hAnsi="Times New Roman" w:cs="Times New Roman"/>
        </w:rPr>
      </w:pPr>
      <w:proofErr w:type="spellStart"/>
      <w:r w:rsidRPr="00871813">
        <w:rPr>
          <w:rFonts w:ascii="Times New Roman" w:hAnsi="Times New Roman" w:cs="Times New Roman"/>
        </w:rPr>
        <w:t>D’Antonio</w:t>
      </w:r>
      <w:proofErr w:type="spellEnd"/>
      <w:r w:rsidRPr="00871813">
        <w:rPr>
          <w:rFonts w:ascii="Times New Roman" w:hAnsi="Times New Roman" w:cs="Times New Roman"/>
        </w:rPr>
        <w:t xml:space="preserve"> CMD</w:t>
      </w:r>
      <w:r w:rsidR="00DB2F06" w:rsidRPr="00871813">
        <w:rPr>
          <w:rFonts w:ascii="Times New Roman" w:hAnsi="Times New Roman" w:cs="Times New Roman"/>
        </w:rPr>
        <w:t>,</w:t>
      </w:r>
      <w:r w:rsidRPr="00871813">
        <w:rPr>
          <w:rFonts w:ascii="Times New Roman" w:hAnsi="Times New Roman" w:cs="Times New Roman"/>
        </w:rPr>
        <w:t xml:space="preserve"> Hughes RF,</w:t>
      </w:r>
      <w:r w:rsidR="00DB2F06" w:rsidRPr="00871813">
        <w:rPr>
          <w:rFonts w:ascii="Times New Roman" w:hAnsi="Times New Roman" w:cs="Times New Roman"/>
        </w:rPr>
        <w:t xml:space="preserve"> </w:t>
      </w:r>
      <w:proofErr w:type="spellStart"/>
      <w:r w:rsidRPr="00871813">
        <w:rPr>
          <w:rFonts w:ascii="Times New Roman" w:hAnsi="Times New Roman" w:cs="Times New Roman"/>
        </w:rPr>
        <w:t>Vitosek</w:t>
      </w:r>
      <w:proofErr w:type="spellEnd"/>
      <w:r w:rsidRPr="00871813">
        <w:rPr>
          <w:rFonts w:ascii="Times New Roman" w:hAnsi="Times New Roman" w:cs="Times New Roman"/>
        </w:rPr>
        <w:t xml:space="preserve"> PM</w:t>
      </w:r>
      <w:r w:rsidR="00DB2F06" w:rsidRPr="00871813">
        <w:rPr>
          <w:rFonts w:ascii="Times New Roman" w:hAnsi="Times New Roman" w:cs="Times New Roman"/>
        </w:rPr>
        <w:t xml:space="preserve"> (</w:t>
      </w:r>
      <w:r w:rsidRPr="00871813">
        <w:rPr>
          <w:rFonts w:ascii="Times New Roman" w:hAnsi="Times New Roman" w:cs="Times New Roman"/>
        </w:rPr>
        <w:t>2001</w:t>
      </w:r>
      <w:r w:rsidR="00DB2F06" w:rsidRPr="00871813">
        <w:rPr>
          <w:rFonts w:ascii="Times New Roman" w:hAnsi="Times New Roman" w:cs="Times New Roman"/>
        </w:rPr>
        <w:t>)</w:t>
      </w:r>
      <w:r w:rsidRPr="00871813">
        <w:rPr>
          <w:rFonts w:ascii="Times New Roman" w:hAnsi="Times New Roman" w:cs="Times New Roman"/>
        </w:rPr>
        <w:t xml:space="preserve"> Factors influencing dynamics of two invasive C4 grasses in seasonally dry Hawaiian woodlands</w:t>
      </w:r>
      <w:r w:rsidR="00635754" w:rsidRPr="00871813">
        <w:rPr>
          <w:rFonts w:ascii="Times New Roman" w:hAnsi="Times New Roman" w:cs="Times New Roman"/>
        </w:rPr>
        <w:t>.</w:t>
      </w:r>
      <w:r w:rsidRPr="00871813">
        <w:rPr>
          <w:rFonts w:ascii="Times New Roman" w:hAnsi="Times New Roman" w:cs="Times New Roman"/>
        </w:rPr>
        <w:t xml:space="preserve"> Ecology 82:89-104</w:t>
      </w:r>
    </w:p>
    <w:p w14:paraId="625980E0" w14:textId="5738B0AC" w:rsidR="00021496" w:rsidRPr="00871813" w:rsidRDefault="00021496" w:rsidP="006F64D2">
      <w:pPr>
        <w:spacing w:line="480" w:lineRule="auto"/>
        <w:ind w:left="284" w:hanging="284"/>
        <w:rPr>
          <w:rFonts w:ascii="Times New Roman" w:hAnsi="Times New Roman" w:cs="Times New Roman"/>
        </w:rPr>
      </w:pPr>
      <w:proofErr w:type="spellStart"/>
      <w:r w:rsidRPr="00871813">
        <w:rPr>
          <w:rFonts w:ascii="Times New Roman" w:hAnsi="Times New Roman" w:cs="Times New Roman"/>
        </w:rPr>
        <w:t>Damasceno</w:t>
      </w:r>
      <w:proofErr w:type="spellEnd"/>
      <w:r w:rsidRPr="00871813">
        <w:rPr>
          <w:rFonts w:ascii="Times New Roman" w:hAnsi="Times New Roman" w:cs="Times New Roman"/>
        </w:rPr>
        <w:t xml:space="preserve"> G, Fidelis A (2020) Abundance of invasive grasses is dependent on fire regime and climatic conditions in tropical savannas. Journal of Environ Manage. 271:111016</w:t>
      </w:r>
    </w:p>
    <w:p w14:paraId="3A63C895" w14:textId="53DA79F6" w:rsidR="0032665A" w:rsidRPr="00871813" w:rsidRDefault="0032665A" w:rsidP="006F64D2">
      <w:pPr>
        <w:spacing w:line="480" w:lineRule="auto"/>
        <w:ind w:left="284" w:hanging="284"/>
        <w:rPr>
          <w:rFonts w:ascii="Times New Roman" w:hAnsi="Times New Roman" w:cs="Times New Roman"/>
          <w:lang w:val="pt-BR"/>
        </w:rPr>
      </w:pPr>
      <w:proofErr w:type="spellStart"/>
      <w:r w:rsidRPr="00871813">
        <w:rPr>
          <w:rFonts w:ascii="Times New Roman" w:hAnsi="Times New Roman" w:cs="Times New Roman"/>
        </w:rPr>
        <w:t>Damasceno</w:t>
      </w:r>
      <w:proofErr w:type="spellEnd"/>
      <w:r w:rsidRPr="00871813">
        <w:rPr>
          <w:rFonts w:ascii="Times New Roman" w:hAnsi="Times New Roman" w:cs="Times New Roman"/>
        </w:rPr>
        <w:t xml:space="preserve"> G</w:t>
      </w:r>
      <w:r w:rsidR="00DB2F06" w:rsidRPr="00871813">
        <w:rPr>
          <w:rFonts w:ascii="Times New Roman" w:hAnsi="Times New Roman" w:cs="Times New Roman"/>
        </w:rPr>
        <w:t xml:space="preserve">, </w:t>
      </w:r>
      <w:r w:rsidRPr="00871813">
        <w:rPr>
          <w:rFonts w:ascii="Times New Roman" w:hAnsi="Times New Roman" w:cs="Times New Roman"/>
        </w:rPr>
        <w:t>Souza L</w:t>
      </w:r>
      <w:r w:rsidR="00576D5F" w:rsidRPr="00871813">
        <w:rPr>
          <w:rFonts w:ascii="Times New Roman" w:hAnsi="Times New Roman" w:cs="Times New Roman"/>
        </w:rPr>
        <w:t xml:space="preserve">, </w:t>
      </w:r>
      <w:proofErr w:type="spellStart"/>
      <w:r w:rsidRPr="00871813">
        <w:rPr>
          <w:rFonts w:ascii="Times New Roman" w:hAnsi="Times New Roman" w:cs="Times New Roman"/>
        </w:rPr>
        <w:t>Pivello</w:t>
      </w:r>
      <w:proofErr w:type="spellEnd"/>
      <w:r w:rsidRPr="00871813">
        <w:rPr>
          <w:rFonts w:ascii="Times New Roman" w:hAnsi="Times New Roman" w:cs="Times New Roman"/>
        </w:rPr>
        <w:t xml:space="preserve"> VR</w:t>
      </w:r>
      <w:r w:rsidR="00576D5F"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Gorgone</w:t>
      </w:r>
      <w:proofErr w:type="spellEnd"/>
      <w:r w:rsidRPr="00871813">
        <w:rPr>
          <w:rFonts w:ascii="Times New Roman" w:hAnsi="Times New Roman" w:cs="Times New Roman"/>
        </w:rPr>
        <w:t>-Barbosa E</w:t>
      </w:r>
      <w:r w:rsidR="00576D5F"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Giroldo</w:t>
      </w:r>
      <w:proofErr w:type="spellEnd"/>
      <w:r w:rsidRPr="00871813">
        <w:rPr>
          <w:rFonts w:ascii="Times New Roman" w:hAnsi="Times New Roman" w:cs="Times New Roman"/>
        </w:rPr>
        <w:t xml:space="preserve"> PA</w:t>
      </w:r>
      <w:r w:rsidR="00576D5F" w:rsidRPr="00871813">
        <w:rPr>
          <w:rFonts w:ascii="Times New Roman" w:hAnsi="Times New Roman" w:cs="Times New Roman"/>
        </w:rPr>
        <w:t>,</w:t>
      </w:r>
      <w:r w:rsidRPr="00871813">
        <w:rPr>
          <w:rFonts w:ascii="Times New Roman" w:hAnsi="Times New Roman" w:cs="Times New Roman"/>
        </w:rPr>
        <w:t xml:space="preserve"> Fidelis A</w:t>
      </w:r>
      <w:r w:rsidR="00576D5F" w:rsidRPr="00871813">
        <w:rPr>
          <w:rFonts w:ascii="Times New Roman" w:hAnsi="Times New Roman" w:cs="Times New Roman"/>
        </w:rPr>
        <w:t xml:space="preserve"> (</w:t>
      </w:r>
      <w:r w:rsidRPr="00871813">
        <w:rPr>
          <w:rFonts w:ascii="Times New Roman" w:hAnsi="Times New Roman" w:cs="Times New Roman"/>
        </w:rPr>
        <w:t>2018</w:t>
      </w:r>
      <w:r w:rsidR="00576D5F" w:rsidRPr="00871813">
        <w:rPr>
          <w:rFonts w:ascii="Times New Roman" w:hAnsi="Times New Roman" w:cs="Times New Roman"/>
        </w:rPr>
        <w:t>)</w:t>
      </w:r>
      <w:r w:rsidRPr="00871813">
        <w:rPr>
          <w:rFonts w:ascii="Times New Roman" w:hAnsi="Times New Roman" w:cs="Times New Roman"/>
        </w:rPr>
        <w:t xml:space="preserve"> Impact of invasive grasses on </w:t>
      </w:r>
      <w:proofErr w:type="spellStart"/>
      <w:r w:rsidRPr="00871813">
        <w:rPr>
          <w:rFonts w:ascii="Times New Roman" w:hAnsi="Times New Roman" w:cs="Times New Roman"/>
        </w:rPr>
        <w:t>Cerrado</w:t>
      </w:r>
      <w:proofErr w:type="spellEnd"/>
      <w:r w:rsidRPr="00871813">
        <w:rPr>
          <w:rFonts w:ascii="Times New Roman" w:hAnsi="Times New Roman" w:cs="Times New Roman"/>
        </w:rPr>
        <w:t xml:space="preserve"> under natural regeneration</w:t>
      </w:r>
      <w:r w:rsidR="00021496"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lang w:val="pt-BR"/>
        </w:rPr>
        <w:t>Biol</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Invasions</w:t>
      </w:r>
      <w:proofErr w:type="spellEnd"/>
      <w:r w:rsidRPr="00871813">
        <w:rPr>
          <w:rFonts w:ascii="Times New Roman" w:hAnsi="Times New Roman" w:cs="Times New Roman"/>
          <w:lang w:val="pt-BR"/>
        </w:rPr>
        <w:t xml:space="preserve"> 20:3621-3629</w:t>
      </w:r>
    </w:p>
    <w:p w14:paraId="03AB78CF" w14:textId="6353B620" w:rsidR="00BE1B87" w:rsidRPr="00871813" w:rsidRDefault="00521842" w:rsidP="00D569D9">
      <w:pPr>
        <w:spacing w:line="480" w:lineRule="auto"/>
        <w:ind w:left="284" w:hanging="284"/>
        <w:rPr>
          <w:rFonts w:ascii="Times New Roman" w:hAnsi="Times New Roman" w:cs="Times New Roman"/>
          <w:color w:val="111111"/>
          <w:shd w:val="clear" w:color="auto" w:fill="FFFFFF"/>
        </w:rPr>
      </w:pPr>
      <w:r w:rsidRPr="00871813">
        <w:rPr>
          <w:rFonts w:ascii="Times New Roman" w:hAnsi="Times New Roman" w:cs="Times New Roman"/>
          <w:color w:val="111111"/>
          <w:shd w:val="clear" w:color="auto" w:fill="FFFFFF"/>
          <w:lang w:val="pt-BR"/>
        </w:rPr>
        <w:lastRenderedPageBreak/>
        <w:t>de S</w:t>
      </w:r>
      <w:r w:rsidR="00F14345" w:rsidRPr="00871813">
        <w:rPr>
          <w:rFonts w:ascii="Times New Roman" w:hAnsi="Times New Roman" w:cs="Times New Roman"/>
          <w:color w:val="111111"/>
          <w:shd w:val="clear" w:color="auto" w:fill="FFFFFF"/>
          <w:lang w:val="pt-BR"/>
        </w:rPr>
        <w:t>ouza</w:t>
      </w:r>
      <w:r w:rsidRPr="00871813">
        <w:rPr>
          <w:rFonts w:ascii="Times New Roman" w:hAnsi="Times New Roman" w:cs="Times New Roman"/>
          <w:color w:val="111111"/>
          <w:shd w:val="clear" w:color="auto" w:fill="FFFFFF"/>
          <w:lang w:val="pt-BR"/>
        </w:rPr>
        <w:t xml:space="preserve"> TS</w:t>
      </w:r>
      <w:r w:rsidR="00576D5F" w:rsidRPr="00871813">
        <w:rPr>
          <w:rFonts w:ascii="Times New Roman" w:hAnsi="Times New Roman" w:cs="Times New Roman"/>
          <w:color w:val="111111"/>
          <w:shd w:val="clear" w:color="auto" w:fill="FFFFFF"/>
          <w:lang w:val="pt-BR"/>
        </w:rPr>
        <w:t>,</w:t>
      </w:r>
      <w:r w:rsidRPr="00871813">
        <w:rPr>
          <w:rFonts w:ascii="Times New Roman" w:hAnsi="Times New Roman" w:cs="Times New Roman"/>
          <w:color w:val="111111"/>
          <w:shd w:val="clear" w:color="auto" w:fill="FFFFFF"/>
          <w:lang w:val="pt-BR"/>
        </w:rPr>
        <w:t xml:space="preserve"> F</w:t>
      </w:r>
      <w:r w:rsidR="00F14345" w:rsidRPr="00871813">
        <w:rPr>
          <w:rFonts w:ascii="Times New Roman" w:hAnsi="Times New Roman" w:cs="Times New Roman"/>
          <w:color w:val="111111"/>
          <w:shd w:val="clear" w:color="auto" w:fill="FFFFFF"/>
          <w:lang w:val="pt-BR"/>
        </w:rPr>
        <w:t>ulgêncio-Lima</w:t>
      </w:r>
      <w:r w:rsidRPr="00871813">
        <w:rPr>
          <w:rFonts w:ascii="Times New Roman" w:hAnsi="Times New Roman" w:cs="Times New Roman"/>
          <w:color w:val="111111"/>
          <w:shd w:val="clear" w:color="auto" w:fill="FFFFFF"/>
          <w:lang w:val="pt-BR"/>
        </w:rPr>
        <w:t xml:space="preserve"> LG</w:t>
      </w:r>
      <w:r w:rsidR="00576D5F" w:rsidRPr="00871813">
        <w:rPr>
          <w:rFonts w:ascii="Times New Roman" w:hAnsi="Times New Roman" w:cs="Times New Roman"/>
          <w:color w:val="111111"/>
          <w:shd w:val="clear" w:color="auto" w:fill="FFFFFF"/>
          <w:lang w:val="pt-BR"/>
        </w:rPr>
        <w:t>,</w:t>
      </w:r>
      <w:r w:rsidRPr="00871813">
        <w:rPr>
          <w:rFonts w:ascii="Times New Roman" w:hAnsi="Times New Roman" w:cs="Times New Roman"/>
          <w:color w:val="111111"/>
          <w:shd w:val="clear" w:color="auto" w:fill="FFFFFF"/>
          <w:lang w:val="pt-BR"/>
        </w:rPr>
        <w:t xml:space="preserve"> S</w:t>
      </w:r>
      <w:r w:rsidR="00F14345" w:rsidRPr="00871813">
        <w:rPr>
          <w:rFonts w:ascii="Times New Roman" w:hAnsi="Times New Roman" w:cs="Times New Roman"/>
          <w:color w:val="111111"/>
          <w:shd w:val="clear" w:color="auto" w:fill="FFFFFF"/>
          <w:lang w:val="pt-BR"/>
        </w:rPr>
        <w:t>ilva</w:t>
      </w:r>
      <w:r w:rsidRPr="00871813">
        <w:rPr>
          <w:rFonts w:ascii="Times New Roman" w:hAnsi="Times New Roman" w:cs="Times New Roman"/>
          <w:color w:val="111111"/>
          <w:shd w:val="clear" w:color="auto" w:fill="FFFFFF"/>
          <w:lang w:val="pt-BR"/>
        </w:rPr>
        <w:t xml:space="preserve"> D </w:t>
      </w:r>
      <w:r w:rsidR="00F14345" w:rsidRPr="00871813">
        <w:rPr>
          <w:rFonts w:ascii="Times New Roman" w:hAnsi="Times New Roman" w:cs="Times New Roman"/>
          <w:color w:val="111111"/>
          <w:shd w:val="clear" w:color="auto" w:fill="FFFFFF"/>
          <w:lang w:val="pt-BR"/>
        </w:rPr>
        <w:t xml:space="preserve">(2017) </w:t>
      </w:r>
      <w:r w:rsidRPr="00871813">
        <w:rPr>
          <w:rFonts w:ascii="Times New Roman" w:hAnsi="Times New Roman" w:cs="Times New Roman"/>
          <w:color w:val="111111"/>
          <w:shd w:val="clear" w:color="auto" w:fill="FFFFFF"/>
          <w:lang w:val="pt-BR"/>
        </w:rPr>
        <w:t xml:space="preserve">Modelagem atual e futura da espécie invasora </w:t>
      </w:r>
      <w:proofErr w:type="spellStart"/>
      <w:r w:rsidRPr="00871813">
        <w:rPr>
          <w:rFonts w:ascii="Times New Roman" w:hAnsi="Times New Roman" w:cs="Times New Roman"/>
          <w:i/>
          <w:iCs/>
          <w:color w:val="111111"/>
          <w:shd w:val="clear" w:color="auto" w:fill="FFFFFF"/>
          <w:lang w:val="pt-BR"/>
        </w:rPr>
        <w:t>Melinis</w:t>
      </w:r>
      <w:proofErr w:type="spellEnd"/>
      <w:r w:rsidRPr="00871813">
        <w:rPr>
          <w:rFonts w:ascii="Times New Roman" w:hAnsi="Times New Roman" w:cs="Times New Roman"/>
          <w:color w:val="111111"/>
          <w:shd w:val="clear" w:color="auto" w:fill="FFFFFF"/>
          <w:lang w:val="pt-BR"/>
        </w:rPr>
        <w:t xml:space="preserve"> </w:t>
      </w:r>
      <w:proofErr w:type="spellStart"/>
      <w:r w:rsidRPr="00871813">
        <w:rPr>
          <w:rFonts w:ascii="Times New Roman" w:hAnsi="Times New Roman" w:cs="Times New Roman"/>
          <w:i/>
          <w:iCs/>
          <w:color w:val="111111"/>
          <w:shd w:val="clear" w:color="auto" w:fill="FFFFFF"/>
          <w:lang w:val="pt-BR"/>
        </w:rPr>
        <w:t>minutiflora</w:t>
      </w:r>
      <w:proofErr w:type="spellEnd"/>
      <w:r w:rsidRPr="00871813">
        <w:rPr>
          <w:rFonts w:ascii="Times New Roman" w:hAnsi="Times New Roman" w:cs="Times New Roman"/>
          <w:color w:val="111111"/>
          <w:shd w:val="clear" w:color="auto" w:fill="FFFFFF"/>
          <w:lang w:val="pt-BR"/>
        </w:rPr>
        <w:t xml:space="preserve"> no cerrado brasileiro.</w:t>
      </w:r>
      <w:r w:rsidR="00BE1B87" w:rsidRPr="00871813">
        <w:rPr>
          <w:rFonts w:ascii="Times New Roman" w:hAnsi="Times New Roman" w:cs="Times New Roman"/>
          <w:color w:val="111111"/>
          <w:shd w:val="clear" w:color="auto" w:fill="FFFFFF"/>
          <w:lang w:val="pt-BR"/>
        </w:rPr>
        <w:t xml:space="preserve"> </w:t>
      </w:r>
      <w:r w:rsidRPr="00871813">
        <w:rPr>
          <w:rStyle w:val="Forte"/>
          <w:rFonts w:ascii="Times New Roman" w:hAnsi="Times New Roman" w:cs="Times New Roman"/>
          <w:b w:val="0"/>
          <w:bCs w:val="0"/>
          <w:color w:val="111111"/>
          <w:shd w:val="clear" w:color="auto" w:fill="FFFFFF"/>
        </w:rPr>
        <w:t>Multi-Science Journal</w:t>
      </w:r>
      <w:r w:rsidR="00BE1B87" w:rsidRPr="00871813">
        <w:rPr>
          <w:rFonts w:ascii="Times New Roman" w:hAnsi="Times New Roman" w:cs="Times New Roman"/>
          <w:color w:val="111111"/>
          <w:shd w:val="clear" w:color="auto" w:fill="FFFFFF"/>
        </w:rPr>
        <w:t xml:space="preserve"> </w:t>
      </w:r>
      <w:r w:rsidRPr="00871813">
        <w:rPr>
          <w:rFonts w:ascii="Times New Roman" w:hAnsi="Times New Roman" w:cs="Times New Roman"/>
          <w:color w:val="111111"/>
          <w:shd w:val="clear" w:color="auto" w:fill="FFFFFF"/>
        </w:rPr>
        <w:t>1</w:t>
      </w:r>
      <w:r w:rsidR="00BE1B87" w:rsidRPr="00871813">
        <w:rPr>
          <w:rFonts w:ascii="Times New Roman" w:hAnsi="Times New Roman" w:cs="Times New Roman"/>
          <w:color w:val="111111"/>
          <w:shd w:val="clear" w:color="auto" w:fill="FFFFFF"/>
        </w:rPr>
        <w:t>.</w:t>
      </w:r>
      <w:r w:rsidRPr="00871813">
        <w:rPr>
          <w:rFonts w:ascii="Times New Roman" w:hAnsi="Times New Roman" w:cs="Times New Roman"/>
          <w:color w:val="111111"/>
          <w:shd w:val="clear" w:color="auto" w:fill="FFFFFF"/>
        </w:rPr>
        <w:t>8</w:t>
      </w:r>
      <w:r w:rsidR="00BE1B87" w:rsidRPr="00871813">
        <w:rPr>
          <w:rFonts w:ascii="Times New Roman" w:hAnsi="Times New Roman" w:cs="Times New Roman"/>
          <w:color w:val="111111"/>
          <w:shd w:val="clear" w:color="auto" w:fill="FFFFFF"/>
        </w:rPr>
        <w:t>:</w:t>
      </w:r>
      <w:r w:rsidRPr="00871813">
        <w:rPr>
          <w:rFonts w:ascii="Times New Roman" w:hAnsi="Times New Roman" w:cs="Times New Roman"/>
          <w:color w:val="111111"/>
          <w:shd w:val="clear" w:color="auto" w:fill="FFFFFF"/>
        </w:rPr>
        <w:t>19</w:t>
      </w:r>
    </w:p>
    <w:p w14:paraId="6F530DF8" w14:textId="1EB0CB34" w:rsidR="00E44953" w:rsidRPr="00871813" w:rsidRDefault="00E44953" w:rsidP="00D569D9">
      <w:pPr>
        <w:spacing w:line="480" w:lineRule="auto"/>
        <w:ind w:left="284" w:hanging="284"/>
        <w:rPr>
          <w:rFonts w:ascii="Times New Roman" w:hAnsi="Times New Roman" w:cs="Times New Roman"/>
        </w:rPr>
      </w:pPr>
      <w:proofErr w:type="spellStart"/>
      <w:r w:rsidRPr="00871813">
        <w:rPr>
          <w:rFonts w:ascii="Times New Roman" w:hAnsi="Times New Roman" w:cs="Times New Roman"/>
        </w:rPr>
        <w:t>DiVittorio</w:t>
      </w:r>
      <w:proofErr w:type="spellEnd"/>
      <w:r w:rsidRPr="00871813">
        <w:rPr>
          <w:rFonts w:ascii="Times New Roman" w:hAnsi="Times New Roman" w:cs="Times New Roman"/>
        </w:rPr>
        <w:t xml:space="preserve"> CT</w:t>
      </w:r>
      <w:r w:rsidR="00576D5F" w:rsidRPr="00871813">
        <w:rPr>
          <w:rFonts w:ascii="Times New Roman" w:hAnsi="Times New Roman" w:cs="Times New Roman"/>
        </w:rPr>
        <w:t>,</w:t>
      </w:r>
      <w:r w:rsidRPr="00871813">
        <w:rPr>
          <w:rFonts w:ascii="Times New Roman" w:hAnsi="Times New Roman" w:cs="Times New Roman"/>
        </w:rPr>
        <w:t xml:space="preserve"> Corbin JD</w:t>
      </w:r>
      <w:r w:rsidR="00576D5F"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D’Antonio</w:t>
      </w:r>
      <w:proofErr w:type="spellEnd"/>
      <w:r w:rsidRPr="00871813">
        <w:rPr>
          <w:rFonts w:ascii="Times New Roman" w:hAnsi="Times New Roman" w:cs="Times New Roman"/>
        </w:rPr>
        <w:t xml:space="preserve"> CM</w:t>
      </w:r>
      <w:r w:rsidR="00576D5F" w:rsidRPr="00871813">
        <w:rPr>
          <w:rFonts w:ascii="Times New Roman" w:hAnsi="Times New Roman" w:cs="Times New Roman"/>
        </w:rPr>
        <w:t xml:space="preserve"> (</w:t>
      </w:r>
      <w:r w:rsidRPr="00871813">
        <w:rPr>
          <w:rFonts w:ascii="Times New Roman" w:hAnsi="Times New Roman" w:cs="Times New Roman"/>
        </w:rPr>
        <w:t>2007</w:t>
      </w:r>
      <w:r w:rsidR="00576D5F" w:rsidRPr="00871813">
        <w:rPr>
          <w:rFonts w:ascii="Times New Roman" w:hAnsi="Times New Roman" w:cs="Times New Roman"/>
        </w:rPr>
        <w:t>)</w:t>
      </w:r>
      <w:r w:rsidRPr="00871813">
        <w:rPr>
          <w:rFonts w:ascii="Times New Roman" w:hAnsi="Times New Roman" w:cs="Times New Roman"/>
        </w:rPr>
        <w:t xml:space="preserve"> Spatial and temporal patterns of seed dispersal: an important determinant of grassland invasions</w:t>
      </w:r>
      <w:r w:rsidR="00635754"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Ecol</w:t>
      </w:r>
      <w:proofErr w:type="spellEnd"/>
      <w:r w:rsidRPr="00871813">
        <w:rPr>
          <w:rFonts w:ascii="Times New Roman" w:hAnsi="Times New Roman" w:cs="Times New Roman"/>
        </w:rPr>
        <w:t xml:space="preserve"> Appl 17:311-316</w:t>
      </w:r>
    </w:p>
    <w:p w14:paraId="04575483" w14:textId="3F5AFCA7" w:rsidR="00122EE4" w:rsidRPr="00871813" w:rsidRDefault="00122EE4" w:rsidP="00D569D9">
      <w:pPr>
        <w:spacing w:line="480" w:lineRule="auto"/>
        <w:ind w:left="284" w:hanging="284"/>
        <w:rPr>
          <w:rFonts w:ascii="Times New Roman" w:hAnsi="Times New Roman" w:cs="Times New Roman"/>
          <w:lang w:val="pt-BR"/>
        </w:rPr>
      </w:pPr>
      <w:r w:rsidRPr="00871813">
        <w:rPr>
          <w:rFonts w:ascii="Times New Roman" w:hAnsi="Times New Roman" w:cs="Times New Roman"/>
        </w:rPr>
        <w:t xml:space="preserve">dos Santos BR, Pereira JA, Oliveira ML, Rocha CTV, </w:t>
      </w:r>
      <w:proofErr w:type="spellStart"/>
      <w:r w:rsidRPr="00871813">
        <w:rPr>
          <w:rFonts w:ascii="Times New Roman" w:hAnsi="Times New Roman" w:cs="Times New Roman"/>
        </w:rPr>
        <w:t>Londe</w:t>
      </w:r>
      <w:proofErr w:type="spellEnd"/>
      <w:r w:rsidRPr="00871813">
        <w:rPr>
          <w:rFonts w:ascii="Times New Roman" w:hAnsi="Times New Roman" w:cs="Times New Roman"/>
        </w:rPr>
        <w:t xml:space="preserve"> V (2020) Forest matrix favors the recovering of seed rain in </w:t>
      </w:r>
      <w:proofErr w:type="spellStart"/>
      <w:r w:rsidRPr="00871813">
        <w:rPr>
          <w:rFonts w:ascii="Times New Roman" w:hAnsi="Times New Roman" w:cs="Times New Roman"/>
        </w:rPr>
        <w:t>áreas</w:t>
      </w:r>
      <w:proofErr w:type="spellEnd"/>
      <w:r w:rsidRPr="00871813">
        <w:rPr>
          <w:rFonts w:ascii="Times New Roman" w:hAnsi="Times New Roman" w:cs="Times New Roman"/>
        </w:rPr>
        <w:t xml:space="preserve"> undergoing restoration. </w:t>
      </w:r>
      <w:r w:rsidRPr="00871813">
        <w:rPr>
          <w:rFonts w:ascii="Times New Roman" w:hAnsi="Times New Roman" w:cs="Times New Roman"/>
          <w:lang w:val="pt-BR"/>
        </w:rPr>
        <w:t>Floresta e Ambiente (27(4)): e20190190</w:t>
      </w:r>
    </w:p>
    <w:p w14:paraId="09765FA5" w14:textId="2AC1BBB5" w:rsidR="006935D4" w:rsidRPr="00871813" w:rsidRDefault="006935D4" w:rsidP="006F64D2">
      <w:pPr>
        <w:spacing w:line="480" w:lineRule="auto"/>
        <w:ind w:left="284" w:hanging="284"/>
        <w:rPr>
          <w:rFonts w:ascii="Times New Roman" w:hAnsi="Times New Roman" w:cs="Times New Roman"/>
        </w:rPr>
      </w:pPr>
      <w:proofErr w:type="spellStart"/>
      <w:r w:rsidRPr="00871813">
        <w:rPr>
          <w:rFonts w:ascii="Times New Roman" w:hAnsi="Times New Roman" w:cs="Times New Roman"/>
          <w:lang w:val="pt-BR"/>
        </w:rPr>
        <w:t>Ehrenfeld</w:t>
      </w:r>
      <w:proofErr w:type="spellEnd"/>
      <w:r w:rsidRPr="00871813">
        <w:rPr>
          <w:rFonts w:ascii="Times New Roman" w:hAnsi="Times New Roman" w:cs="Times New Roman"/>
          <w:lang w:val="pt-BR"/>
        </w:rPr>
        <w:t xml:space="preserve"> JG</w:t>
      </w:r>
      <w:r w:rsidR="00576D5F" w:rsidRPr="00871813">
        <w:rPr>
          <w:rFonts w:ascii="Times New Roman" w:hAnsi="Times New Roman" w:cs="Times New Roman"/>
          <w:lang w:val="pt-BR"/>
        </w:rPr>
        <w:t xml:space="preserve"> (</w:t>
      </w:r>
      <w:r w:rsidRPr="00871813">
        <w:rPr>
          <w:rFonts w:ascii="Times New Roman" w:hAnsi="Times New Roman" w:cs="Times New Roman"/>
          <w:lang w:val="pt-BR"/>
        </w:rPr>
        <w:t>2010</w:t>
      </w:r>
      <w:r w:rsidR="00576D5F" w:rsidRPr="00871813">
        <w:rPr>
          <w:rFonts w:ascii="Times New Roman" w:hAnsi="Times New Roman" w:cs="Times New Roman"/>
          <w:lang w:val="pt-BR"/>
        </w:rPr>
        <w:t>)</w:t>
      </w:r>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Ecosystem</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consequences</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of</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biological</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invasions</w:t>
      </w:r>
      <w:proofErr w:type="spellEnd"/>
      <w:r w:rsidR="00635754" w:rsidRPr="00871813">
        <w:rPr>
          <w:rFonts w:ascii="Times New Roman" w:hAnsi="Times New Roman" w:cs="Times New Roman"/>
          <w:lang w:val="pt-BR"/>
        </w:rPr>
        <w:t>.</w:t>
      </w:r>
      <w:r w:rsidRPr="00871813">
        <w:rPr>
          <w:rFonts w:ascii="Times New Roman" w:hAnsi="Times New Roman" w:cs="Times New Roman"/>
          <w:lang w:val="pt-BR"/>
        </w:rPr>
        <w:t xml:space="preserve"> </w:t>
      </w:r>
      <w:r w:rsidRPr="00871813">
        <w:rPr>
          <w:rFonts w:ascii="Times New Roman" w:hAnsi="Times New Roman" w:cs="Times New Roman"/>
        </w:rPr>
        <w:t xml:space="preserve">Annu </w:t>
      </w:r>
      <w:r w:rsidR="00514B96" w:rsidRPr="00871813">
        <w:rPr>
          <w:rFonts w:ascii="Times New Roman" w:hAnsi="Times New Roman" w:cs="Times New Roman"/>
        </w:rPr>
        <w:t>R</w:t>
      </w:r>
      <w:r w:rsidRPr="00871813">
        <w:rPr>
          <w:rFonts w:ascii="Times New Roman" w:hAnsi="Times New Roman" w:cs="Times New Roman"/>
        </w:rPr>
        <w:t xml:space="preserve">ev </w:t>
      </w:r>
      <w:proofErr w:type="spellStart"/>
      <w:r w:rsidRPr="00871813">
        <w:rPr>
          <w:rFonts w:ascii="Times New Roman" w:hAnsi="Times New Roman" w:cs="Times New Roman"/>
        </w:rPr>
        <w:t>Ecol</w:t>
      </w:r>
      <w:proofErr w:type="spellEnd"/>
      <w:r w:rsidRPr="00871813">
        <w:rPr>
          <w:rFonts w:ascii="Times New Roman" w:hAnsi="Times New Roman" w:cs="Times New Roman"/>
        </w:rPr>
        <w:t xml:space="preserve"> Syst 41:59-80</w:t>
      </w:r>
    </w:p>
    <w:p w14:paraId="023A9E89" w14:textId="61E51C50" w:rsidR="00015A05" w:rsidRPr="00871813" w:rsidRDefault="00015A05" w:rsidP="006F64D2">
      <w:pPr>
        <w:spacing w:line="480" w:lineRule="auto"/>
        <w:ind w:left="284" w:hanging="284"/>
        <w:rPr>
          <w:rFonts w:ascii="Times New Roman" w:hAnsi="Times New Roman" w:cs="Times New Roman"/>
        </w:rPr>
      </w:pPr>
      <w:r w:rsidRPr="00871813">
        <w:rPr>
          <w:rFonts w:ascii="Times New Roman" w:hAnsi="Times New Roman" w:cs="Times New Roman"/>
        </w:rPr>
        <w:t>Eller</w:t>
      </w:r>
      <w:r w:rsidR="00576D5F" w:rsidRPr="00871813">
        <w:rPr>
          <w:rFonts w:ascii="Times New Roman" w:hAnsi="Times New Roman" w:cs="Times New Roman"/>
        </w:rPr>
        <w:t xml:space="preserve"> </w:t>
      </w:r>
      <w:r w:rsidRPr="00871813">
        <w:rPr>
          <w:rFonts w:ascii="Times New Roman" w:hAnsi="Times New Roman" w:cs="Times New Roman"/>
        </w:rPr>
        <w:t>CB</w:t>
      </w:r>
      <w:r w:rsidR="00576D5F" w:rsidRPr="00871813">
        <w:rPr>
          <w:rFonts w:ascii="Times New Roman" w:hAnsi="Times New Roman" w:cs="Times New Roman"/>
        </w:rPr>
        <w:t>,</w:t>
      </w:r>
      <w:r w:rsidRPr="00871813">
        <w:rPr>
          <w:rFonts w:ascii="Times New Roman" w:hAnsi="Times New Roman" w:cs="Times New Roman"/>
        </w:rPr>
        <w:t xml:space="preserve"> Oliveira RS</w:t>
      </w:r>
      <w:r w:rsidR="00576D5F" w:rsidRPr="00871813">
        <w:rPr>
          <w:rFonts w:ascii="Times New Roman" w:hAnsi="Times New Roman" w:cs="Times New Roman"/>
        </w:rPr>
        <w:t xml:space="preserve"> (</w:t>
      </w:r>
      <w:r w:rsidRPr="00871813">
        <w:rPr>
          <w:rFonts w:ascii="Times New Roman" w:hAnsi="Times New Roman" w:cs="Times New Roman"/>
        </w:rPr>
        <w:t>2017</w:t>
      </w:r>
      <w:r w:rsidR="00576D5F" w:rsidRPr="00871813">
        <w:rPr>
          <w:rFonts w:ascii="Times New Roman" w:hAnsi="Times New Roman" w:cs="Times New Roman"/>
        </w:rPr>
        <w:t>)</w:t>
      </w:r>
      <w:r w:rsidRPr="00871813">
        <w:rPr>
          <w:rFonts w:ascii="Times New Roman" w:hAnsi="Times New Roman" w:cs="Times New Roman"/>
        </w:rPr>
        <w:t xml:space="preserve"> Effects of nitrogen availability on the competitive interactions between an invasive and a native grass from Brazilian </w:t>
      </w:r>
      <w:proofErr w:type="spellStart"/>
      <w:r w:rsidRPr="00871813">
        <w:rPr>
          <w:rFonts w:ascii="Times New Roman" w:hAnsi="Times New Roman" w:cs="Times New Roman"/>
        </w:rPr>
        <w:t>cerrado</w:t>
      </w:r>
      <w:proofErr w:type="spellEnd"/>
      <w:r w:rsidR="00635754" w:rsidRPr="00871813">
        <w:rPr>
          <w:rFonts w:ascii="Times New Roman" w:hAnsi="Times New Roman" w:cs="Times New Roman"/>
        </w:rPr>
        <w:t>.</w:t>
      </w:r>
      <w:r w:rsidRPr="00871813">
        <w:rPr>
          <w:rFonts w:ascii="Times New Roman" w:hAnsi="Times New Roman" w:cs="Times New Roman"/>
        </w:rPr>
        <w:t xml:space="preserve"> Plant Soil 410:63-72</w:t>
      </w:r>
    </w:p>
    <w:p w14:paraId="6CCEB2A0" w14:textId="19FB8848" w:rsidR="007227A5" w:rsidRPr="00871813" w:rsidRDefault="007227A5" w:rsidP="006F64D2">
      <w:pPr>
        <w:spacing w:line="480" w:lineRule="auto"/>
        <w:ind w:left="284" w:hanging="284"/>
        <w:rPr>
          <w:rFonts w:ascii="Times New Roman" w:hAnsi="Times New Roman" w:cs="Times New Roman"/>
        </w:rPr>
      </w:pPr>
      <w:r w:rsidRPr="00871813">
        <w:rPr>
          <w:rFonts w:ascii="Times New Roman" w:hAnsi="Times New Roman" w:cs="Times New Roman"/>
        </w:rPr>
        <w:t>Farias J, Sanchez M, Abreu MF</w:t>
      </w:r>
      <w:r w:rsidR="00576D5F"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Pedroni</w:t>
      </w:r>
      <w:proofErr w:type="spellEnd"/>
      <w:r w:rsidRPr="00871813">
        <w:rPr>
          <w:rFonts w:ascii="Times New Roman" w:hAnsi="Times New Roman" w:cs="Times New Roman"/>
        </w:rPr>
        <w:t xml:space="preserve"> F</w:t>
      </w:r>
      <w:r w:rsidR="00576D5F" w:rsidRPr="00871813">
        <w:rPr>
          <w:rFonts w:ascii="Times New Roman" w:hAnsi="Times New Roman" w:cs="Times New Roman"/>
        </w:rPr>
        <w:t xml:space="preserve"> (</w:t>
      </w:r>
      <w:r w:rsidRPr="00871813">
        <w:rPr>
          <w:rFonts w:ascii="Times New Roman" w:hAnsi="Times New Roman" w:cs="Times New Roman"/>
        </w:rPr>
        <w:t>2015</w:t>
      </w:r>
      <w:r w:rsidR="00576D5F" w:rsidRPr="00871813">
        <w:rPr>
          <w:rFonts w:ascii="Times New Roman" w:hAnsi="Times New Roman" w:cs="Times New Roman"/>
        </w:rPr>
        <w:t>)</w:t>
      </w:r>
      <w:r w:rsidRPr="00871813">
        <w:rPr>
          <w:rFonts w:ascii="Times New Roman" w:hAnsi="Times New Roman" w:cs="Times New Roman"/>
        </w:rPr>
        <w:t xml:space="preserve"> Seed dispersal and predation of </w:t>
      </w:r>
      <w:proofErr w:type="spellStart"/>
      <w:r w:rsidRPr="00871813">
        <w:rPr>
          <w:rFonts w:ascii="Times New Roman" w:hAnsi="Times New Roman" w:cs="Times New Roman"/>
          <w:i/>
          <w:iCs/>
        </w:rPr>
        <w:t>Buchenavia</w:t>
      </w:r>
      <w:proofErr w:type="spellEnd"/>
      <w:r w:rsidRPr="00871813">
        <w:rPr>
          <w:rFonts w:ascii="Times New Roman" w:hAnsi="Times New Roman" w:cs="Times New Roman"/>
        </w:rPr>
        <w:t xml:space="preserve"> </w:t>
      </w:r>
      <w:r w:rsidRPr="00871813">
        <w:rPr>
          <w:rFonts w:ascii="Times New Roman" w:hAnsi="Times New Roman" w:cs="Times New Roman"/>
          <w:i/>
          <w:iCs/>
        </w:rPr>
        <w:t>tomentosa</w:t>
      </w:r>
      <w:r w:rsidRPr="00871813">
        <w:rPr>
          <w:rFonts w:ascii="Times New Roman" w:hAnsi="Times New Roman" w:cs="Times New Roman"/>
        </w:rPr>
        <w:t xml:space="preserve"> Eichler (</w:t>
      </w:r>
      <w:proofErr w:type="spellStart"/>
      <w:r w:rsidRPr="00871813">
        <w:rPr>
          <w:rFonts w:ascii="Times New Roman" w:hAnsi="Times New Roman" w:cs="Times New Roman"/>
        </w:rPr>
        <w:t>Combretaceae</w:t>
      </w:r>
      <w:proofErr w:type="spellEnd"/>
      <w:r w:rsidRPr="00871813">
        <w:rPr>
          <w:rFonts w:ascii="Times New Roman" w:hAnsi="Times New Roman" w:cs="Times New Roman"/>
        </w:rPr>
        <w:t xml:space="preserve">) in a </w:t>
      </w:r>
      <w:proofErr w:type="spellStart"/>
      <w:r w:rsidRPr="00871813">
        <w:rPr>
          <w:rFonts w:ascii="Times New Roman" w:hAnsi="Times New Roman" w:cs="Times New Roman"/>
        </w:rPr>
        <w:t>Cerrado</w:t>
      </w:r>
      <w:proofErr w:type="spellEnd"/>
      <w:r w:rsidRPr="00871813">
        <w:rPr>
          <w:rFonts w:ascii="Times New Roman" w:hAnsi="Times New Roman" w:cs="Times New Roman"/>
        </w:rPr>
        <w:t xml:space="preserve"> sensu stricto, Midwest Brazil</w:t>
      </w:r>
      <w:r w:rsidR="00635754" w:rsidRPr="00871813">
        <w:rPr>
          <w:rFonts w:ascii="Times New Roman" w:hAnsi="Times New Roman" w:cs="Times New Roman"/>
        </w:rPr>
        <w:t>.</w:t>
      </w:r>
      <w:r w:rsidRPr="00871813">
        <w:rPr>
          <w:rFonts w:ascii="Times New Roman" w:hAnsi="Times New Roman" w:cs="Times New Roman"/>
        </w:rPr>
        <w:t xml:space="preserve"> Braz J B</w:t>
      </w:r>
      <w:r w:rsidR="000815F6" w:rsidRPr="00871813">
        <w:rPr>
          <w:rFonts w:ascii="Times New Roman" w:hAnsi="Times New Roman" w:cs="Times New Roman"/>
        </w:rPr>
        <w:t>i</w:t>
      </w:r>
      <w:r w:rsidRPr="00871813">
        <w:rPr>
          <w:rFonts w:ascii="Times New Roman" w:hAnsi="Times New Roman" w:cs="Times New Roman"/>
        </w:rPr>
        <w:t xml:space="preserve">ol </w:t>
      </w:r>
      <w:proofErr w:type="gramStart"/>
      <w:r w:rsidRPr="00871813">
        <w:rPr>
          <w:rFonts w:ascii="Times New Roman" w:hAnsi="Times New Roman" w:cs="Times New Roman"/>
        </w:rPr>
        <w:t>75:S</w:t>
      </w:r>
      <w:proofErr w:type="gramEnd"/>
      <w:r w:rsidRPr="00871813">
        <w:rPr>
          <w:rFonts w:ascii="Times New Roman" w:hAnsi="Times New Roman" w:cs="Times New Roman"/>
        </w:rPr>
        <w:t>88-S96</w:t>
      </w:r>
    </w:p>
    <w:p w14:paraId="4ED9361A" w14:textId="4571FFD0" w:rsidR="00B047C8" w:rsidRPr="00871813" w:rsidRDefault="00B047C8" w:rsidP="006F64D2">
      <w:pPr>
        <w:spacing w:line="480" w:lineRule="auto"/>
        <w:ind w:left="284" w:hanging="284"/>
        <w:rPr>
          <w:rFonts w:ascii="Times New Roman" w:hAnsi="Times New Roman" w:cs="Times New Roman"/>
        </w:rPr>
      </w:pPr>
      <w:proofErr w:type="spellStart"/>
      <w:r w:rsidRPr="00871813">
        <w:rPr>
          <w:rFonts w:ascii="Times New Roman" w:hAnsi="Times New Roman" w:cs="Times New Roman"/>
        </w:rPr>
        <w:t>Forcella</w:t>
      </w:r>
      <w:proofErr w:type="spellEnd"/>
      <w:r w:rsidRPr="00871813">
        <w:rPr>
          <w:rFonts w:ascii="Times New Roman" w:hAnsi="Times New Roman" w:cs="Times New Roman"/>
        </w:rPr>
        <w:t xml:space="preserve"> F, Peterson DH, Barbour JC (1996) Timing and measurement of weed seed shed in corn (</w:t>
      </w:r>
      <w:proofErr w:type="spellStart"/>
      <w:r w:rsidRPr="00871813">
        <w:rPr>
          <w:rFonts w:ascii="Times New Roman" w:hAnsi="Times New Roman" w:cs="Times New Roman"/>
        </w:rPr>
        <w:t>Zea</w:t>
      </w:r>
      <w:proofErr w:type="spellEnd"/>
      <w:r w:rsidRPr="00871813">
        <w:rPr>
          <w:rFonts w:ascii="Times New Roman" w:hAnsi="Times New Roman" w:cs="Times New Roman"/>
        </w:rPr>
        <w:t xml:space="preserve"> mays). Weed Technol 10:535-543</w:t>
      </w:r>
    </w:p>
    <w:p w14:paraId="240A7FA9" w14:textId="303B9F6D" w:rsidR="00034472" w:rsidRPr="00871813" w:rsidRDefault="00034472" w:rsidP="006F64D2">
      <w:pPr>
        <w:spacing w:line="480" w:lineRule="auto"/>
        <w:ind w:left="284" w:hanging="284"/>
        <w:rPr>
          <w:rFonts w:ascii="Times New Roman" w:hAnsi="Times New Roman" w:cs="Times New Roman"/>
          <w:lang w:val="pt-BR"/>
        </w:rPr>
      </w:pPr>
      <w:r w:rsidRPr="00871813">
        <w:rPr>
          <w:rFonts w:ascii="Times New Roman" w:hAnsi="Times New Roman" w:cs="Times New Roman"/>
        </w:rPr>
        <w:t>Gardener CJ</w:t>
      </w:r>
      <w:r w:rsidR="00576D5F" w:rsidRPr="00871813">
        <w:rPr>
          <w:rFonts w:ascii="Times New Roman" w:hAnsi="Times New Roman" w:cs="Times New Roman"/>
        </w:rPr>
        <w:t>,</w:t>
      </w:r>
      <w:r w:rsidRPr="00871813">
        <w:rPr>
          <w:rFonts w:ascii="Times New Roman" w:hAnsi="Times New Roman" w:cs="Times New Roman"/>
        </w:rPr>
        <w:t xml:space="preserve"> McIvor JG</w:t>
      </w:r>
      <w:r w:rsidR="00576D5F" w:rsidRPr="00871813">
        <w:rPr>
          <w:rFonts w:ascii="Times New Roman" w:hAnsi="Times New Roman" w:cs="Times New Roman"/>
        </w:rPr>
        <w:t>,</w:t>
      </w:r>
      <w:r w:rsidRPr="00871813">
        <w:rPr>
          <w:rFonts w:ascii="Times New Roman" w:hAnsi="Times New Roman" w:cs="Times New Roman"/>
        </w:rPr>
        <w:t xml:space="preserve"> Jansen A</w:t>
      </w:r>
      <w:r w:rsidR="00576D5F" w:rsidRPr="00871813">
        <w:rPr>
          <w:rFonts w:ascii="Times New Roman" w:hAnsi="Times New Roman" w:cs="Times New Roman"/>
        </w:rPr>
        <w:t xml:space="preserve"> (</w:t>
      </w:r>
      <w:r w:rsidRPr="00871813">
        <w:rPr>
          <w:rFonts w:ascii="Times New Roman" w:hAnsi="Times New Roman" w:cs="Times New Roman"/>
        </w:rPr>
        <w:t>1993</w:t>
      </w:r>
      <w:r w:rsidR="00576D5F" w:rsidRPr="00871813">
        <w:rPr>
          <w:rFonts w:ascii="Times New Roman" w:hAnsi="Times New Roman" w:cs="Times New Roman"/>
        </w:rPr>
        <w:t>)</w:t>
      </w:r>
      <w:r w:rsidRPr="00871813">
        <w:rPr>
          <w:rFonts w:ascii="Times New Roman" w:hAnsi="Times New Roman" w:cs="Times New Roman"/>
        </w:rPr>
        <w:t xml:space="preserve"> Passage of legume and grass seed through the digestive tract of cattle and their survival in </w:t>
      </w:r>
      <w:proofErr w:type="spellStart"/>
      <w:r w:rsidRPr="00871813">
        <w:rPr>
          <w:rFonts w:ascii="Times New Roman" w:hAnsi="Times New Roman" w:cs="Times New Roman"/>
        </w:rPr>
        <w:t>faeces</w:t>
      </w:r>
      <w:proofErr w:type="spellEnd"/>
      <w:r w:rsidR="00635754" w:rsidRPr="00871813">
        <w:rPr>
          <w:rFonts w:ascii="Times New Roman" w:hAnsi="Times New Roman" w:cs="Times New Roman"/>
        </w:rPr>
        <w:t>.</w:t>
      </w:r>
      <w:r w:rsidRPr="00871813">
        <w:rPr>
          <w:rFonts w:ascii="Times New Roman" w:hAnsi="Times New Roman" w:cs="Times New Roman"/>
        </w:rPr>
        <w:t xml:space="preserve"> </w:t>
      </w:r>
      <w:r w:rsidRPr="00871813">
        <w:rPr>
          <w:rFonts w:ascii="Times New Roman" w:hAnsi="Times New Roman" w:cs="Times New Roman"/>
          <w:lang w:val="pt-BR"/>
        </w:rPr>
        <w:t xml:space="preserve">J </w:t>
      </w:r>
      <w:proofErr w:type="spellStart"/>
      <w:r w:rsidRPr="00871813">
        <w:rPr>
          <w:rFonts w:ascii="Times New Roman" w:hAnsi="Times New Roman" w:cs="Times New Roman"/>
          <w:lang w:val="pt-BR"/>
        </w:rPr>
        <w:t>Appl</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Ecol</w:t>
      </w:r>
      <w:proofErr w:type="spellEnd"/>
      <w:r w:rsidRPr="00871813">
        <w:rPr>
          <w:rFonts w:ascii="Times New Roman" w:hAnsi="Times New Roman" w:cs="Times New Roman"/>
          <w:lang w:val="pt-BR"/>
        </w:rPr>
        <w:t xml:space="preserve"> 30:63-74</w:t>
      </w:r>
    </w:p>
    <w:p w14:paraId="59040E0A" w14:textId="626731CF" w:rsidR="00A92A27" w:rsidRPr="00871813" w:rsidRDefault="00A92A27" w:rsidP="006F64D2">
      <w:pPr>
        <w:spacing w:line="480" w:lineRule="auto"/>
        <w:ind w:left="284" w:hanging="284"/>
        <w:rPr>
          <w:rFonts w:ascii="Times New Roman" w:hAnsi="Times New Roman" w:cs="Times New Roman"/>
        </w:rPr>
      </w:pPr>
      <w:r w:rsidRPr="00871813">
        <w:rPr>
          <w:rFonts w:ascii="Times New Roman" w:hAnsi="Times New Roman" w:cs="Times New Roman"/>
          <w:lang w:val="pt-BR"/>
        </w:rPr>
        <w:t>Golin V, Santos-Filho M</w:t>
      </w:r>
      <w:r w:rsidR="00576D5F" w:rsidRPr="00871813">
        <w:rPr>
          <w:rFonts w:ascii="Times New Roman" w:hAnsi="Times New Roman" w:cs="Times New Roman"/>
          <w:lang w:val="pt-BR"/>
        </w:rPr>
        <w:t>,</w:t>
      </w:r>
      <w:r w:rsidRPr="00871813">
        <w:rPr>
          <w:rFonts w:ascii="Times New Roman" w:hAnsi="Times New Roman" w:cs="Times New Roman"/>
          <w:lang w:val="pt-BR"/>
        </w:rPr>
        <w:t xml:space="preserve"> Pereira MJB</w:t>
      </w:r>
      <w:r w:rsidR="00576D5F" w:rsidRPr="00871813">
        <w:rPr>
          <w:rFonts w:ascii="Times New Roman" w:hAnsi="Times New Roman" w:cs="Times New Roman"/>
          <w:lang w:val="pt-BR"/>
        </w:rPr>
        <w:t xml:space="preserve"> (</w:t>
      </w:r>
      <w:r w:rsidRPr="00871813">
        <w:rPr>
          <w:rFonts w:ascii="Times New Roman" w:hAnsi="Times New Roman" w:cs="Times New Roman"/>
          <w:lang w:val="pt-BR"/>
        </w:rPr>
        <w:t>2011</w:t>
      </w:r>
      <w:r w:rsidR="00576D5F" w:rsidRPr="00871813">
        <w:rPr>
          <w:rFonts w:ascii="Times New Roman" w:hAnsi="Times New Roman" w:cs="Times New Roman"/>
          <w:lang w:val="pt-BR"/>
        </w:rPr>
        <w:t>)</w:t>
      </w:r>
      <w:r w:rsidRPr="00871813">
        <w:rPr>
          <w:rFonts w:ascii="Times New Roman" w:hAnsi="Times New Roman" w:cs="Times New Roman"/>
          <w:lang w:val="pt-BR"/>
        </w:rPr>
        <w:t xml:space="preserve"> Dispersão e predação de sementes de araticum no Cerrado de Mato Grosso, Brasil. </w:t>
      </w:r>
      <w:proofErr w:type="spellStart"/>
      <w:r w:rsidRPr="00871813">
        <w:rPr>
          <w:rFonts w:ascii="Times New Roman" w:hAnsi="Times New Roman" w:cs="Times New Roman"/>
        </w:rPr>
        <w:t>Ciênc</w:t>
      </w:r>
      <w:proofErr w:type="spellEnd"/>
      <w:r w:rsidRPr="00871813">
        <w:rPr>
          <w:rFonts w:ascii="Times New Roman" w:hAnsi="Times New Roman" w:cs="Times New Roman"/>
        </w:rPr>
        <w:t xml:space="preserve"> Rural (Santa Maria) 41:101-107</w:t>
      </w:r>
    </w:p>
    <w:p w14:paraId="5AA2F40D" w14:textId="1A4478F2" w:rsidR="00E44F40" w:rsidRPr="00871813" w:rsidRDefault="00E44F40" w:rsidP="006F64D2">
      <w:pPr>
        <w:spacing w:line="480" w:lineRule="auto"/>
        <w:ind w:left="284" w:hanging="284"/>
        <w:rPr>
          <w:rFonts w:ascii="Times New Roman" w:hAnsi="Times New Roman" w:cs="Times New Roman"/>
        </w:rPr>
      </w:pPr>
      <w:proofErr w:type="spellStart"/>
      <w:r w:rsidRPr="00871813">
        <w:rPr>
          <w:rFonts w:ascii="Times New Roman" w:hAnsi="Times New Roman" w:cs="Times New Roman"/>
          <w:highlight w:val="yellow"/>
        </w:rPr>
        <w:lastRenderedPageBreak/>
        <w:t>Gomide</w:t>
      </w:r>
      <w:proofErr w:type="spellEnd"/>
      <w:r w:rsidRPr="00871813">
        <w:rPr>
          <w:rFonts w:ascii="Times New Roman" w:hAnsi="Times New Roman" w:cs="Times New Roman"/>
          <w:highlight w:val="yellow"/>
        </w:rPr>
        <w:t xml:space="preserve"> JA, </w:t>
      </w:r>
      <w:proofErr w:type="spellStart"/>
      <w:r w:rsidRPr="00871813">
        <w:rPr>
          <w:rFonts w:ascii="Times New Roman" w:hAnsi="Times New Roman" w:cs="Times New Roman"/>
          <w:highlight w:val="yellow"/>
        </w:rPr>
        <w:t>Noller</w:t>
      </w:r>
      <w:proofErr w:type="spellEnd"/>
      <w:r w:rsidRPr="00871813">
        <w:rPr>
          <w:rFonts w:ascii="Times New Roman" w:hAnsi="Times New Roman" w:cs="Times New Roman"/>
          <w:highlight w:val="yellow"/>
        </w:rPr>
        <w:t xml:space="preserve"> CH, Mott GO, Conrad JH, Hill DL</w:t>
      </w:r>
      <w:r w:rsidR="00576D5F" w:rsidRPr="00871813">
        <w:rPr>
          <w:rFonts w:ascii="Times New Roman" w:hAnsi="Times New Roman" w:cs="Times New Roman"/>
          <w:highlight w:val="yellow"/>
        </w:rPr>
        <w:t xml:space="preserve"> (</w:t>
      </w:r>
      <w:r w:rsidRPr="00871813">
        <w:rPr>
          <w:rFonts w:ascii="Times New Roman" w:hAnsi="Times New Roman" w:cs="Times New Roman"/>
          <w:highlight w:val="yellow"/>
        </w:rPr>
        <w:t>1969</w:t>
      </w:r>
      <w:r w:rsidR="00576D5F" w:rsidRPr="00871813">
        <w:rPr>
          <w:rFonts w:ascii="Times New Roman" w:hAnsi="Times New Roman" w:cs="Times New Roman"/>
          <w:highlight w:val="yellow"/>
        </w:rPr>
        <w:t>)</w:t>
      </w:r>
      <w:r w:rsidRPr="00871813">
        <w:rPr>
          <w:rFonts w:ascii="Times New Roman" w:hAnsi="Times New Roman" w:cs="Times New Roman"/>
          <w:highlight w:val="yellow"/>
        </w:rPr>
        <w:t xml:space="preserve"> Mineral composition of six tropical grasses as influenced by plant age and nitrogen fertilization</w:t>
      </w:r>
      <w:r w:rsidR="00635754" w:rsidRPr="00871813">
        <w:rPr>
          <w:rFonts w:ascii="Times New Roman" w:hAnsi="Times New Roman" w:cs="Times New Roman"/>
          <w:highlight w:val="yellow"/>
        </w:rPr>
        <w:t>.</w:t>
      </w:r>
      <w:r w:rsidRPr="00871813">
        <w:rPr>
          <w:rFonts w:ascii="Times New Roman" w:hAnsi="Times New Roman" w:cs="Times New Roman"/>
          <w:highlight w:val="yellow"/>
        </w:rPr>
        <w:t xml:space="preserve"> </w:t>
      </w:r>
      <w:proofErr w:type="spellStart"/>
      <w:r w:rsidRPr="00871813">
        <w:rPr>
          <w:rFonts w:ascii="Times New Roman" w:hAnsi="Times New Roman" w:cs="Times New Roman"/>
          <w:highlight w:val="yellow"/>
        </w:rPr>
        <w:t>Agron</w:t>
      </w:r>
      <w:proofErr w:type="spellEnd"/>
      <w:r w:rsidRPr="00871813">
        <w:rPr>
          <w:rFonts w:ascii="Times New Roman" w:hAnsi="Times New Roman" w:cs="Times New Roman"/>
          <w:highlight w:val="yellow"/>
        </w:rPr>
        <w:t xml:space="preserve"> Jour 61:120-123</w:t>
      </w:r>
    </w:p>
    <w:p w14:paraId="3B48C094" w14:textId="30A8EEB6" w:rsidR="00F1611E" w:rsidRPr="00871813" w:rsidRDefault="00F1611E" w:rsidP="006F64D2">
      <w:pPr>
        <w:spacing w:line="480" w:lineRule="auto"/>
        <w:ind w:left="284" w:hanging="284"/>
        <w:rPr>
          <w:rFonts w:ascii="Times New Roman" w:hAnsi="Times New Roman" w:cs="Times New Roman"/>
        </w:rPr>
      </w:pPr>
      <w:proofErr w:type="spellStart"/>
      <w:r w:rsidRPr="00871813">
        <w:rPr>
          <w:rFonts w:ascii="Times New Roman" w:hAnsi="Times New Roman" w:cs="Times New Roman"/>
        </w:rPr>
        <w:t>Gorgone</w:t>
      </w:r>
      <w:proofErr w:type="spellEnd"/>
      <w:r w:rsidRPr="00871813">
        <w:rPr>
          <w:rFonts w:ascii="Times New Roman" w:hAnsi="Times New Roman" w:cs="Times New Roman"/>
        </w:rPr>
        <w:t xml:space="preserve">-Barbosa E, </w:t>
      </w:r>
      <w:proofErr w:type="spellStart"/>
      <w:r w:rsidRPr="00871813">
        <w:rPr>
          <w:rFonts w:ascii="Times New Roman" w:hAnsi="Times New Roman" w:cs="Times New Roman"/>
        </w:rPr>
        <w:t>Daibes</w:t>
      </w:r>
      <w:proofErr w:type="spellEnd"/>
      <w:r w:rsidRPr="00871813">
        <w:rPr>
          <w:rFonts w:ascii="Times New Roman" w:hAnsi="Times New Roman" w:cs="Times New Roman"/>
        </w:rPr>
        <w:t xml:space="preserve"> LF, </w:t>
      </w:r>
      <w:proofErr w:type="spellStart"/>
      <w:r w:rsidRPr="00871813">
        <w:rPr>
          <w:rFonts w:ascii="Times New Roman" w:hAnsi="Times New Roman" w:cs="Times New Roman"/>
        </w:rPr>
        <w:t>Novaes</w:t>
      </w:r>
      <w:proofErr w:type="spellEnd"/>
      <w:r w:rsidRPr="00871813">
        <w:rPr>
          <w:rFonts w:ascii="Times New Roman" w:hAnsi="Times New Roman" w:cs="Times New Roman"/>
        </w:rPr>
        <w:t xml:space="preserve"> RB, </w:t>
      </w:r>
      <w:proofErr w:type="spellStart"/>
      <w:r w:rsidRPr="00871813">
        <w:rPr>
          <w:rFonts w:ascii="Times New Roman" w:hAnsi="Times New Roman" w:cs="Times New Roman"/>
        </w:rPr>
        <w:t>Pivello</w:t>
      </w:r>
      <w:proofErr w:type="spellEnd"/>
      <w:r w:rsidRPr="00871813">
        <w:rPr>
          <w:rFonts w:ascii="Times New Roman" w:hAnsi="Times New Roman" w:cs="Times New Roman"/>
        </w:rPr>
        <w:t xml:space="preserve"> VR, Fidelis A</w:t>
      </w:r>
      <w:r w:rsidR="00576D5F" w:rsidRPr="00871813">
        <w:rPr>
          <w:rFonts w:ascii="Times New Roman" w:hAnsi="Times New Roman" w:cs="Times New Roman"/>
        </w:rPr>
        <w:t xml:space="preserve"> (</w:t>
      </w:r>
      <w:r w:rsidRPr="00871813">
        <w:rPr>
          <w:rFonts w:ascii="Times New Roman" w:hAnsi="Times New Roman" w:cs="Times New Roman"/>
        </w:rPr>
        <w:t>2020</w:t>
      </w:r>
      <w:r w:rsidR="00576D5F" w:rsidRPr="00871813">
        <w:rPr>
          <w:rFonts w:ascii="Times New Roman" w:hAnsi="Times New Roman" w:cs="Times New Roman"/>
        </w:rPr>
        <w:t>)</w:t>
      </w:r>
      <w:r w:rsidRPr="00871813">
        <w:rPr>
          <w:rFonts w:ascii="Times New Roman" w:hAnsi="Times New Roman" w:cs="Times New Roman"/>
        </w:rPr>
        <w:t xml:space="preserve"> Fire cues and germination of invasive and native grasses in the </w:t>
      </w:r>
      <w:proofErr w:type="spellStart"/>
      <w:r w:rsidRPr="00871813">
        <w:rPr>
          <w:rFonts w:ascii="Times New Roman" w:hAnsi="Times New Roman" w:cs="Times New Roman"/>
        </w:rPr>
        <w:t>Cerrado</w:t>
      </w:r>
      <w:proofErr w:type="spellEnd"/>
      <w:r w:rsidR="00635754" w:rsidRPr="00871813">
        <w:rPr>
          <w:rFonts w:ascii="Times New Roman" w:hAnsi="Times New Roman" w:cs="Times New Roman"/>
        </w:rPr>
        <w:t>.</w:t>
      </w:r>
      <w:r w:rsidRPr="00871813">
        <w:rPr>
          <w:rFonts w:ascii="Times New Roman" w:hAnsi="Times New Roman" w:cs="Times New Roman"/>
        </w:rPr>
        <w:t xml:space="preserve"> Acta Bot Bras 34:185-191</w:t>
      </w:r>
    </w:p>
    <w:p w14:paraId="553E4F15" w14:textId="4D14A793" w:rsidR="001500A5" w:rsidRPr="00871813" w:rsidRDefault="001500A5" w:rsidP="006F64D2">
      <w:pPr>
        <w:spacing w:line="480" w:lineRule="auto"/>
        <w:ind w:left="284" w:hanging="284"/>
        <w:rPr>
          <w:rFonts w:ascii="Times New Roman" w:hAnsi="Times New Roman" w:cs="Times New Roman"/>
        </w:rPr>
      </w:pPr>
      <w:r w:rsidRPr="00871813">
        <w:rPr>
          <w:rFonts w:ascii="Times New Roman" w:hAnsi="Times New Roman" w:cs="Times New Roman"/>
        </w:rPr>
        <w:t>Greene DF, Johnson EA (1989) A model of wind dispersal of winged or plumed seeds. Ecology 70:339-347</w:t>
      </w:r>
    </w:p>
    <w:p w14:paraId="320DAD38" w14:textId="6CA43402" w:rsidR="000E1D03" w:rsidRPr="00871813" w:rsidRDefault="000E1D03" w:rsidP="006F64D2">
      <w:pPr>
        <w:spacing w:line="480" w:lineRule="auto"/>
        <w:ind w:left="284" w:hanging="284"/>
        <w:rPr>
          <w:rFonts w:ascii="Times New Roman" w:hAnsi="Times New Roman" w:cs="Times New Roman"/>
        </w:rPr>
      </w:pPr>
      <w:r w:rsidRPr="00871813">
        <w:rPr>
          <w:rFonts w:ascii="Times New Roman" w:eastAsia="Times New Roman" w:hAnsi="Times New Roman" w:cs="Times New Roman"/>
          <w:lang w:eastAsia="pt-BR"/>
        </w:rPr>
        <w:t xml:space="preserve">Hammer Ø, Harper DAT, </w:t>
      </w:r>
      <w:r w:rsidR="00760AE6" w:rsidRPr="00871813">
        <w:rPr>
          <w:rFonts w:ascii="Times New Roman" w:eastAsia="Times New Roman" w:hAnsi="Times New Roman" w:cs="Times New Roman"/>
          <w:lang w:eastAsia="pt-BR"/>
        </w:rPr>
        <w:t xml:space="preserve">Ryan </w:t>
      </w:r>
      <w:r w:rsidRPr="00871813">
        <w:rPr>
          <w:rFonts w:ascii="Times New Roman" w:eastAsia="Times New Roman" w:hAnsi="Times New Roman" w:cs="Times New Roman"/>
          <w:lang w:eastAsia="pt-BR"/>
        </w:rPr>
        <w:t>PD</w:t>
      </w:r>
      <w:r w:rsidR="00760AE6" w:rsidRPr="00871813">
        <w:rPr>
          <w:rFonts w:ascii="Times New Roman" w:eastAsia="Times New Roman" w:hAnsi="Times New Roman" w:cs="Times New Roman"/>
          <w:lang w:eastAsia="pt-BR"/>
        </w:rPr>
        <w:t xml:space="preserve"> (</w:t>
      </w:r>
      <w:r w:rsidRPr="00871813">
        <w:rPr>
          <w:rFonts w:ascii="Times New Roman" w:eastAsia="Times New Roman" w:hAnsi="Times New Roman" w:cs="Times New Roman"/>
          <w:lang w:eastAsia="pt-BR"/>
        </w:rPr>
        <w:t>2001</w:t>
      </w:r>
      <w:r w:rsidR="00760AE6" w:rsidRPr="00871813">
        <w:rPr>
          <w:rFonts w:ascii="Times New Roman" w:eastAsia="Times New Roman" w:hAnsi="Times New Roman" w:cs="Times New Roman"/>
          <w:lang w:eastAsia="pt-BR"/>
        </w:rPr>
        <w:t>)</w:t>
      </w:r>
      <w:r w:rsidRPr="00871813">
        <w:rPr>
          <w:rFonts w:ascii="Times New Roman" w:eastAsia="Times New Roman" w:hAnsi="Times New Roman" w:cs="Times New Roman"/>
          <w:lang w:eastAsia="pt-BR"/>
        </w:rPr>
        <w:t xml:space="preserve"> PAST: Paleontological Statistics Software Package for Education and Data Analysis</w:t>
      </w:r>
      <w:r w:rsidR="00635754" w:rsidRPr="00871813">
        <w:rPr>
          <w:rFonts w:ascii="Times New Roman" w:eastAsia="Times New Roman" w:hAnsi="Times New Roman" w:cs="Times New Roman"/>
          <w:lang w:eastAsia="pt-BR"/>
        </w:rPr>
        <w:t>.</w:t>
      </w:r>
      <w:r w:rsidRPr="00871813">
        <w:rPr>
          <w:rFonts w:ascii="Times New Roman" w:eastAsia="Times New Roman" w:hAnsi="Times New Roman" w:cs="Times New Roman"/>
          <w:lang w:eastAsia="pt-BR"/>
        </w:rPr>
        <w:t xml:space="preserve"> </w:t>
      </w:r>
      <w:proofErr w:type="spellStart"/>
      <w:r w:rsidRPr="00871813">
        <w:rPr>
          <w:rFonts w:ascii="Times New Roman" w:eastAsia="Times New Roman" w:hAnsi="Times New Roman" w:cs="Times New Roman"/>
          <w:lang w:eastAsia="pt-BR"/>
        </w:rPr>
        <w:t>Palaeontologia</w:t>
      </w:r>
      <w:proofErr w:type="spellEnd"/>
      <w:r w:rsidRPr="00871813">
        <w:rPr>
          <w:rFonts w:ascii="Times New Roman" w:eastAsia="Times New Roman" w:hAnsi="Times New Roman" w:cs="Times New Roman"/>
          <w:lang w:eastAsia="pt-BR"/>
        </w:rPr>
        <w:t xml:space="preserve"> Electronica 4(1):9</w:t>
      </w:r>
    </w:p>
    <w:p w14:paraId="3365F30F" w14:textId="03B25303" w:rsidR="00755696" w:rsidRPr="00871813" w:rsidRDefault="00755696" w:rsidP="006F64D2">
      <w:pPr>
        <w:spacing w:line="480" w:lineRule="auto"/>
        <w:ind w:left="284" w:hanging="284"/>
        <w:rPr>
          <w:rFonts w:ascii="Times New Roman" w:hAnsi="Times New Roman" w:cs="Times New Roman"/>
        </w:rPr>
      </w:pPr>
      <w:r w:rsidRPr="00871813">
        <w:rPr>
          <w:rFonts w:ascii="Times New Roman" w:hAnsi="Times New Roman" w:cs="Times New Roman"/>
          <w:color w:val="000000"/>
          <w:highlight w:val="yellow"/>
        </w:rPr>
        <w:t xml:space="preserve">Hauser AS </w:t>
      </w:r>
      <w:r w:rsidR="00F14345" w:rsidRPr="00871813">
        <w:rPr>
          <w:rFonts w:ascii="Times New Roman" w:hAnsi="Times New Roman" w:cs="Times New Roman"/>
          <w:color w:val="000000"/>
          <w:highlight w:val="yellow"/>
        </w:rPr>
        <w:t>(</w:t>
      </w:r>
      <w:r w:rsidRPr="00871813">
        <w:rPr>
          <w:rFonts w:ascii="Times New Roman" w:hAnsi="Times New Roman" w:cs="Times New Roman"/>
          <w:color w:val="000000"/>
          <w:highlight w:val="yellow"/>
        </w:rPr>
        <w:t>2008</w:t>
      </w:r>
      <w:r w:rsidR="00F14345" w:rsidRPr="00871813">
        <w:rPr>
          <w:rFonts w:ascii="Times New Roman" w:hAnsi="Times New Roman" w:cs="Times New Roman"/>
          <w:color w:val="000000"/>
          <w:highlight w:val="yellow"/>
        </w:rPr>
        <w:t>)</w:t>
      </w:r>
      <w:r w:rsidRPr="00871813">
        <w:rPr>
          <w:rFonts w:ascii="Times New Roman" w:hAnsi="Times New Roman" w:cs="Times New Roman"/>
          <w:color w:val="000000"/>
          <w:highlight w:val="yellow"/>
        </w:rPr>
        <w:t xml:space="preserve"> </w:t>
      </w:r>
      <w:proofErr w:type="spellStart"/>
      <w:r w:rsidRPr="00871813">
        <w:rPr>
          <w:rFonts w:ascii="Times New Roman" w:hAnsi="Times New Roman" w:cs="Times New Roman"/>
          <w:i/>
          <w:iCs/>
          <w:color w:val="000000"/>
          <w:highlight w:val="yellow"/>
        </w:rPr>
        <w:t>Melinis</w:t>
      </w:r>
      <w:proofErr w:type="spellEnd"/>
      <w:r w:rsidRPr="00871813">
        <w:rPr>
          <w:rFonts w:ascii="Times New Roman" w:hAnsi="Times New Roman" w:cs="Times New Roman"/>
          <w:color w:val="000000"/>
          <w:highlight w:val="yellow"/>
        </w:rPr>
        <w:t xml:space="preserve"> </w:t>
      </w:r>
      <w:proofErr w:type="spellStart"/>
      <w:r w:rsidRPr="00871813">
        <w:rPr>
          <w:rFonts w:ascii="Times New Roman" w:hAnsi="Times New Roman" w:cs="Times New Roman"/>
          <w:i/>
          <w:iCs/>
          <w:color w:val="000000"/>
          <w:highlight w:val="yellow"/>
        </w:rPr>
        <w:t>minutiflora</w:t>
      </w:r>
      <w:proofErr w:type="spellEnd"/>
      <w:r w:rsidRPr="00871813">
        <w:rPr>
          <w:rFonts w:ascii="Times New Roman" w:hAnsi="Times New Roman" w:cs="Times New Roman"/>
          <w:color w:val="000000"/>
          <w:highlight w:val="yellow"/>
        </w:rPr>
        <w:t>. In: Fire Effects Information System, [</w:t>
      </w:r>
      <w:proofErr w:type="gramStart"/>
      <w:r w:rsidRPr="00871813">
        <w:rPr>
          <w:rFonts w:ascii="Times New Roman" w:hAnsi="Times New Roman" w:cs="Times New Roman"/>
          <w:color w:val="000000"/>
          <w:highlight w:val="yellow"/>
        </w:rPr>
        <w:t>Online</w:t>
      </w:r>
      <w:proofErr w:type="gramEnd"/>
      <w:r w:rsidRPr="00871813">
        <w:rPr>
          <w:rFonts w:ascii="Times New Roman" w:hAnsi="Times New Roman" w:cs="Times New Roman"/>
          <w:color w:val="000000"/>
          <w:highlight w:val="yellow"/>
        </w:rPr>
        <w:t>]. U.S. Department of Agriculture, Forest Service, Rocky Mountain Research Station, Fire Sciences Laboratory (Producer).</w:t>
      </w:r>
      <w:r w:rsidR="00E401FB" w:rsidRPr="00871813">
        <w:rPr>
          <w:rFonts w:ascii="Times New Roman" w:hAnsi="Times New Roman" w:cs="Times New Roman"/>
          <w:color w:val="000000"/>
          <w:highlight w:val="yellow"/>
        </w:rPr>
        <w:t xml:space="preserve"> </w:t>
      </w:r>
      <w:hyperlink r:id="rId13" w:history="1">
        <w:r w:rsidR="00E401FB" w:rsidRPr="00871813">
          <w:rPr>
            <w:rStyle w:val="Hyperlink"/>
            <w:rFonts w:ascii="Times New Roman" w:hAnsi="Times New Roman" w:cs="Times New Roman"/>
            <w:highlight w:val="yellow"/>
          </w:rPr>
          <w:t>https://www.fs.fed.us</w:t>
        </w:r>
      </w:hyperlink>
      <w:r w:rsidRPr="00871813">
        <w:rPr>
          <w:rFonts w:ascii="Times New Roman" w:hAnsi="Times New Roman" w:cs="Times New Roman"/>
          <w:color w:val="000000"/>
          <w:highlight w:val="yellow"/>
        </w:rPr>
        <w:t>/database/feis/plants/graminoid/melmin/all.html</w:t>
      </w:r>
      <w:r w:rsidR="00F14345" w:rsidRPr="00871813">
        <w:rPr>
          <w:rFonts w:ascii="Times New Roman" w:hAnsi="Times New Roman" w:cs="Times New Roman"/>
          <w:color w:val="000000"/>
          <w:highlight w:val="yellow"/>
        </w:rPr>
        <w:t xml:space="preserve">. Accessed: February 14, </w:t>
      </w:r>
      <w:r w:rsidRPr="00871813">
        <w:rPr>
          <w:rFonts w:ascii="Times New Roman" w:hAnsi="Times New Roman" w:cs="Times New Roman"/>
          <w:color w:val="000000"/>
          <w:highlight w:val="yellow"/>
          <w:shd w:val="clear" w:color="auto" w:fill="FFFFFF"/>
        </w:rPr>
        <w:t>2020</w:t>
      </w:r>
    </w:p>
    <w:p w14:paraId="7AEB7D2C" w14:textId="49C04A4F" w:rsidR="00FB5C01" w:rsidRPr="00871813" w:rsidRDefault="00015A05" w:rsidP="006F64D2">
      <w:pPr>
        <w:spacing w:line="480" w:lineRule="auto"/>
        <w:ind w:left="284" w:hanging="284"/>
        <w:rPr>
          <w:rFonts w:ascii="Times New Roman" w:hAnsi="Times New Roman" w:cs="Times New Roman"/>
          <w:lang w:val="pt-BR"/>
        </w:rPr>
      </w:pPr>
      <w:r w:rsidRPr="00871813">
        <w:rPr>
          <w:rFonts w:ascii="Times New Roman" w:hAnsi="Times New Roman" w:cs="Times New Roman"/>
        </w:rPr>
        <w:t>Hoffmann WA</w:t>
      </w:r>
      <w:r w:rsidR="00760AE6"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Haridasan</w:t>
      </w:r>
      <w:proofErr w:type="spellEnd"/>
      <w:r w:rsidRPr="00871813">
        <w:rPr>
          <w:rFonts w:ascii="Times New Roman" w:hAnsi="Times New Roman" w:cs="Times New Roman"/>
        </w:rPr>
        <w:t xml:space="preserve"> M</w:t>
      </w:r>
      <w:r w:rsidR="00760AE6" w:rsidRPr="00871813">
        <w:rPr>
          <w:rFonts w:ascii="Times New Roman" w:hAnsi="Times New Roman" w:cs="Times New Roman"/>
        </w:rPr>
        <w:t xml:space="preserve"> (</w:t>
      </w:r>
      <w:r w:rsidRPr="00871813">
        <w:rPr>
          <w:rFonts w:ascii="Times New Roman" w:hAnsi="Times New Roman" w:cs="Times New Roman"/>
        </w:rPr>
        <w:t>2008</w:t>
      </w:r>
      <w:r w:rsidR="00760AE6" w:rsidRPr="00871813">
        <w:rPr>
          <w:rFonts w:ascii="Times New Roman" w:hAnsi="Times New Roman" w:cs="Times New Roman"/>
        </w:rPr>
        <w:t>)</w:t>
      </w:r>
      <w:r w:rsidRPr="00871813">
        <w:rPr>
          <w:rFonts w:ascii="Times New Roman" w:hAnsi="Times New Roman" w:cs="Times New Roman"/>
        </w:rPr>
        <w:t xml:space="preserve"> The invasive grass, </w:t>
      </w:r>
      <w:proofErr w:type="spellStart"/>
      <w:r w:rsidRPr="00871813">
        <w:rPr>
          <w:rFonts w:ascii="Times New Roman" w:hAnsi="Times New Roman" w:cs="Times New Roman"/>
          <w:i/>
          <w:iCs/>
        </w:rPr>
        <w:t>Melinis</w:t>
      </w:r>
      <w:proofErr w:type="spellEnd"/>
      <w:r w:rsidRPr="00871813">
        <w:rPr>
          <w:rFonts w:ascii="Times New Roman" w:hAnsi="Times New Roman" w:cs="Times New Roman"/>
        </w:rPr>
        <w:t xml:space="preserve"> </w:t>
      </w:r>
      <w:proofErr w:type="spellStart"/>
      <w:r w:rsidRPr="00871813">
        <w:rPr>
          <w:rFonts w:ascii="Times New Roman" w:hAnsi="Times New Roman" w:cs="Times New Roman"/>
          <w:i/>
          <w:iCs/>
        </w:rPr>
        <w:t>minutiflora</w:t>
      </w:r>
      <w:proofErr w:type="spellEnd"/>
      <w:r w:rsidRPr="00871813">
        <w:rPr>
          <w:rFonts w:ascii="Times New Roman" w:hAnsi="Times New Roman" w:cs="Times New Roman"/>
        </w:rPr>
        <w:t>, inhibits tree regeneration in a Neotropical savanna</w:t>
      </w:r>
      <w:r w:rsidR="00635754" w:rsidRPr="00871813">
        <w:rPr>
          <w:rFonts w:ascii="Times New Roman" w:hAnsi="Times New Roman" w:cs="Times New Roman"/>
        </w:rPr>
        <w:t>.</w:t>
      </w:r>
      <w:r w:rsidRPr="00871813">
        <w:rPr>
          <w:rFonts w:ascii="Times New Roman" w:hAnsi="Times New Roman" w:cs="Times New Roman"/>
        </w:rPr>
        <w:t xml:space="preserve"> </w:t>
      </w:r>
      <w:r w:rsidRPr="00871813">
        <w:rPr>
          <w:rFonts w:ascii="Times New Roman" w:hAnsi="Times New Roman" w:cs="Times New Roman"/>
          <w:lang w:val="pt-BR"/>
        </w:rPr>
        <w:t xml:space="preserve">Austral </w:t>
      </w:r>
      <w:proofErr w:type="spellStart"/>
      <w:r w:rsidRPr="00871813">
        <w:rPr>
          <w:rFonts w:ascii="Times New Roman" w:hAnsi="Times New Roman" w:cs="Times New Roman"/>
          <w:lang w:val="pt-BR"/>
        </w:rPr>
        <w:t>Ecol</w:t>
      </w:r>
      <w:proofErr w:type="spellEnd"/>
      <w:r w:rsidRPr="00871813">
        <w:rPr>
          <w:rFonts w:ascii="Times New Roman" w:hAnsi="Times New Roman" w:cs="Times New Roman"/>
          <w:lang w:val="pt-BR"/>
        </w:rPr>
        <w:t xml:space="preserve"> 33:29-36</w:t>
      </w:r>
    </w:p>
    <w:p w14:paraId="767971E3" w14:textId="4A6258A6" w:rsidR="00FB5C01" w:rsidRPr="00871813" w:rsidRDefault="00FB5C01" w:rsidP="001C44BF">
      <w:pPr>
        <w:spacing w:line="480" w:lineRule="auto"/>
        <w:ind w:left="284" w:hanging="284"/>
        <w:rPr>
          <w:rFonts w:ascii="Times New Roman" w:hAnsi="Times New Roman" w:cs="Times New Roman"/>
        </w:rPr>
      </w:pPr>
      <w:r w:rsidRPr="00871813">
        <w:rPr>
          <w:rFonts w:ascii="Times New Roman" w:hAnsi="Times New Roman" w:cs="Times New Roman"/>
          <w:lang w:val="pt-BR"/>
        </w:rPr>
        <w:t xml:space="preserve">INMET – Instituto Nacional de Meteorologia (2019) </w:t>
      </w:r>
      <w:proofErr w:type="spellStart"/>
      <w:r w:rsidRPr="00871813">
        <w:rPr>
          <w:rFonts w:ascii="Times New Roman" w:hAnsi="Times New Roman" w:cs="Times New Roman"/>
          <w:lang w:val="pt-BR"/>
        </w:rPr>
        <w:t>Historical</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meteorological</w:t>
      </w:r>
      <w:proofErr w:type="spellEnd"/>
      <w:r w:rsidRPr="00871813">
        <w:rPr>
          <w:rFonts w:ascii="Times New Roman" w:hAnsi="Times New Roman" w:cs="Times New Roman"/>
          <w:lang w:val="pt-BR"/>
        </w:rPr>
        <w:t xml:space="preserve"> data.</w:t>
      </w:r>
      <w:r w:rsidR="001C44BF" w:rsidRPr="00871813">
        <w:rPr>
          <w:rFonts w:ascii="Times New Roman" w:hAnsi="Times New Roman" w:cs="Times New Roman"/>
          <w:lang w:val="pt-BR"/>
        </w:rPr>
        <w:t xml:space="preserve"> </w:t>
      </w:r>
      <w:hyperlink r:id="rId14" w:history="1">
        <w:r w:rsidR="001C44BF" w:rsidRPr="00871813">
          <w:rPr>
            <w:rStyle w:val="Hyperlink"/>
            <w:rFonts w:ascii="Times New Roman" w:hAnsi="Times New Roman" w:cs="Times New Roman"/>
          </w:rPr>
          <w:t>http://www.inmet.gov.br/portal/index.php?r=bdmep/bdmep</w:t>
        </w:r>
      </w:hyperlink>
      <w:r w:rsidR="00BE1B87" w:rsidRPr="00871813">
        <w:rPr>
          <w:rStyle w:val="Hyperlink"/>
          <w:rFonts w:ascii="Times New Roman" w:hAnsi="Times New Roman" w:cs="Times New Roman"/>
        </w:rPr>
        <w:t>.</w:t>
      </w:r>
      <w:r w:rsidR="0066513E" w:rsidRPr="00871813">
        <w:rPr>
          <w:rFonts w:ascii="Times New Roman" w:hAnsi="Times New Roman" w:cs="Times New Roman"/>
        </w:rPr>
        <w:t xml:space="preserve"> A</w:t>
      </w:r>
      <w:r w:rsidRPr="00871813">
        <w:rPr>
          <w:rFonts w:ascii="Times New Roman" w:hAnsi="Times New Roman" w:cs="Times New Roman"/>
        </w:rPr>
        <w:t xml:space="preserve">ccessed </w:t>
      </w:r>
      <w:r w:rsidR="0066513E" w:rsidRPr="00871813">
        <w:rPr>
          <w:rFonts w:ascii="Times New Roman" w:hAnsi="Times New Roman" w:cs="Times New Roman"/>
        </w:rPr>
        <w:t>February 26,</w:t>
      </w:r>
      <w:r w:rsidRPr="00871813">
        <w:rPr>
          <w:rFonts w:ascii="Times New Roman" w:hAnsi="Times New Roman" w:cs="Times New Roman"/>
        </w:rPr>
        <w:t xml:space="preserve"> 2020</w:t>
      </w:r>
    </w:p>
    <w:p w14:paraId="45B4605D" w14:textId="2A8909F6" w:rsidR="00D641AB" w:rsidRPr="00871813" w:rsidRDefault="00D641AB" w:rsidP="006F64D2">
      <w:pPr>
        <w:spacing w:line="480" w:lineRule="auto"/>
        <w:ind w:left="284" w:hanging="284"/>
        <w:rPr>
          <w:rFonts w:ascii="Times New Roman" w:hAnsi="Times New Roman" w:cs="Times New Roman"/>
        </w:rPr>
      </w:pPr>
      <w:proofErr w:type="spellStart"/>
      <w:r w:rsidRPr="00871813">
        <w:rPr>
          <w:rFonts w:ascii="Times New Roman" w:hAnsi="Times New Roman" w:cs="Times New Roman"/>
        </w:rPr>
        <w:t>Ishara</w:t>
      </w:r>
      <w:proofErr w:type="spellEnd"/>
      <w:r w:rsidRPr="00871813">
        <w:rPr>
          <w:rFonts w:ascii="Times New Roman" w:hAnsi="Times New Roman" w:cs="Times New Roman"/>
        </w:rPr>
        <w:t xml:space="preserve"> K, </w:t>
      </w:r>
      <w:proofErr w:type="spellStart"/>
      <w:r w:rsidRPr="00871813">
        <w:rPr>
          <w:rFonts w:ascii="Times New Roman" w:hAnsi="Times New Roman" w:cs="Times New Roman"/>
        </w:rPr>
        <w:t>Maimoni</w:t>
      </w:r>
      <w:proofErr w:type="spellEnd"/>
      <w:r w:rsidRPr="00871813">
        <w:rPr>
          <w:rFonts w:ascii="Times New Roman" w:hAnsi="Times New Roman" w:cs="Times New Roman"/>
        </w:rPr>
        <w:t>-Rodella RCS</w:t>
      </w:r>
      <w:r w:rsidR="00760AE6" w:rsidRPr="00871813">
        <w:rPr>
          <w:rFonts w:ascii="Times New Roman" w:hAnsi="Times New Roman" w:cs="Times New Roman"/>
        </w:rPr>
        <w:t xml:space="preserve"> (</w:t>
      </w:r>
      <w:r w:rsidRPr="00871813">
        <w:rPr>
          <w:rFonts w:ascii="Times New Roman" w:hAnsi="Times New Roman" w:cs="Times New Roman"/>
        </w:rPr>
        <w:t>2011</w:t>
      </w:r>
      <w:r w:rsidR="00760AE6" w:rsidRPr="00871813">
        <w:rPr>
          <w:rFonts w:ascii="Times New Roman" w:hAnsi="Times New Roman" w:cs="Times New Roman"/>
        </w:rPr>
        <w:t>)</w:t>
      </w:r>
      <w:r w:rsidRPr="00871813">
        <w:rPr>
          <w:rFonts w:ascii="Times New Roman" w:hAnsi="Times New Roman" w:cs="Times New Roman"/>
        </w:rPr>
        <w:t xml:space="preserve"> Pollination and dispersal systems in a </w:t>
      </w:r>
      <w:proofErr w:type="spellStart"/>
      <w:r w:rsidRPr="00871813">
        <w:rPr>
          <w:rFonts w:ascii="Times New Roman" w:hAnsi="Times New Roman" w:cs="Times New Roman"/>
        </w:rPr>
        <w:t>Cerrado</w:t>
      </w:r>
      <w:proofErr w:type="spellEnd"/>
      <w:r w:rsidRPr="00871813">
        <w:rPr>
          <w:rFonts w:ascii="Times New Roman" w:hAnsi="Times New Roman" w:cs="Times New Roman"/>
        </w:rPr>
        <w:t xml:space="preserve"> remnant (Brazilian Savanna) in southeastern Brazil</w:t>
      </w:r>
      <w:r w:rsidR="00635754" w:rsidRPr="00871813">
        <w:rPr>
          <w:rFonts w:ascii="Times New Roman" w:hAnsi="Times New Roman" w:cs="Times New Roman"/>
        </w:rPr>
        <w:t>.</w:t>
      </w:r>
      <w:r w:rsidRPr="00871813">
        <w:rPr>
          <w:rFonts w:ascii="Times New Roman" w:hAnsi="Times New Roman" w:cs="Times New Roman"/>
        </w:rPr>
        <w:t xml:space="preserve"> Braz Arch Biol </w:t>
      </w:r>
      <w:proofErr w:type="spellStart"/>
      <w:r w:rsidRPr="00871813">
        <w:rPr>
          <w:rFonts w:ascii="Times New Roman" w:hAnsi="Times New Roman" w:cs="Times New Roman"/>
        </w:rPr>
        <w:t>Techn</w:t>
      </w:r>
      <w:proofErr w:type="spellEnd"/>
      <w:r w:rsidRPr="00871813">
        <w:rPr>
          <w:rFonts w:ascii="Times New Roman" w:hAnsi="Times New Roman" w:cs="Times New Roman"/>
        </w:rPr>
        <w:t xml:space="preserve"> 54:629-642</w:t>
      </w:r>
    </w:p>
    <w:p w14:paraId="03A0999C" w14:textId="17700F81" w:rsidR="00E44953" w:rsidRPr="00871813" w:rsidRDefault="00E44953" w:rsidP="006F64D2">
      <w:pPr>
        <w:spacing w:line="480" w:lineRule="auto"/>
        <w:ind w:left="284" w:hanging="284"/>
        <w:rPr>
          <w:rFonts w:ascii="Times New Roman" w:hAnsi="Times New Roman" w:cs="Times New Roman"/>
        </w:rPr>
      </w:pPr>
      <w:proofErr w:type="spellStart"/>
      <w:r w:rsidRPr="00871813">
        <w:rPr>
          <w:rFonts w:ascii="Times New Roman" w:hAnsi="Times New Roman" w:cs="Times New Roman"/>
        </w:rPr>
        <w:t>Kettenring</w:t>
      </w:r>
      <w:proofErr w:type="spellEnd"/>
      <w:r w:rsidRPr="00871813">
        <w:rPr>
          <w:rFonts w:ascii="Times New Roman" w:hAnsi="Times New Roman" w:cs="Times New Roman"/>
        </w:rPr>
        <w:t xml:space="preserve"> KM</w:t>
      </w:r>
      <w:r w:rsidR="00760AE6"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Galatowitsch</w:t>
      </w:r>
      <w:proofErr w:type="spellEnd"/>
      <w:r w:rsidRPr="00871813">
        <w:rPr>
          <w:rFonts w:ascii="Times New Roman" w:hAnsi="Times New Roman" w:cs="Times New Roman"/>
        </w:rPr>
        <w:t xml:space="preserve"> SM</w:t>
      </w:r>
      <w:r w:rsidR="00760AE6" w:rsidRPr="00871813">
        <w:rPr>
          <w:rFonts w:ascii="Times New Roman" w:hAnsi="Times New Roman" w:cs="Times New Roman"/>
        </w:rPr>
        <w:t xml:space="preserve"> (</w:t>
      </w:r>
      <w:r w:rsidRPr="00871813">
        <w:rPr>
          <w:rFonts w:ascii="Times New Roman" w:hAnsi="Times New Roman" w:cs="Times New Roman"/>
        </w:rPr>
        <w:t>2011</w:t>
      </w:r>
      <w:r w:rsidR="00760AE6" w:rsidRPr="00871813">
        <w:rPr>
          <w:rFonts w:ascii="Times New Roman" w:hAnsi="Times New Roman" w:cs="Times New Roman"/>
        </w:rPr>
        <w:t>)</w:t>
      </w:r>
      <w:r w:rsidRPr="00871813">
        <w:rPr>
          <w:rFonts w:ascii="Times New Roman" w:hAnsi="Times New Roman" w:cs="Times New Roman"/>
        </w:rPr>
        <w:t xml:space="preserve"> Seed rain of restored and natural prairie wetlands</w:t>
      </w:r>
      <w:r w:rsidR="00635754" w:rsidRPr="00871813">
        <w:rPr>
          <w:rFonts w:ascii="Times New Roman" w:hAnsi="Times New Roman" w:cs="Times New Roman"/>
        </w:rPr>
        <w:t>.</w:t>
      </w:r>
      <w:r w:rsidRPr="00871813">
        <w:rPr>
          <w:rFonts w:ascii="Times New Roman" w:hAnsi="Times New Roman" w:cs="Times New Roman"/>
        </w:rPr>
        <w:t xml:space="preserve"> Wetlands 31:283-294</w:t>
      </w:r>
    </w:p>
    <w:p w14:paraId="7768B29B" w14:textId="57BD059E" w:rsidR="003F003D" w:rsidRPr="00871813" w:rsidRDefault="003F003D" w:rsidP="006F64D2">
      <w:pPr>
        <w:spacing w:line="480" w:lineRule="auto"/>
        <w:ind w:left="284" w:hanging="284"/>
        <w:rPr>
          <w:rFonts w:ascii="Times New Roman" w:hAnsi="Times New Roman" w:cs="Times New Roman"/>
        </w:rPr>
      </w:pPr>
      <w:r w:rsidRPr="00871813">
        <w:rPr>
          <w:rFonts w:ascii="Times New Roman" w:hAnsi="Times New Roman" w:cs="Times New Roman"/>
        </w:rPr>
        <w:lastRenderedPageBreak/>
        <w:t>Klink CA</w:t>
      </w:r>
      <w:r w:rsidR="00760AE6" w:rsidRPr="00871813">
        <w:rPr>
          <w:rFonts w:ascii="Times New Roman" w:hAnsi="Times New Roman" w:cs="Times New Roman"/>
        </w:rPr>
        <w:t>,</w:t>
      </w:r>
      <w:r w:rsidRPr="00871813">
        <w:rPr>
          <w:rFonts w:ascii="Times New Roman" w:hAnsi="Times New Roman" w:cs="Times New Roman"/>
        </w:rPr>
        <w:t xml:space="preserve"> Machado RB </w:t>
      </w:r>
      <w:r w:rsidR="00760AE6" w:rsidRPr="00871813">
        <w:rPr>
          <w:rFonts w:ascii="Times New Roman" w:hAnsi="Times New Roman" w:cs="Times New Roman"/>
        </w:rPr>
        <w:t>(</w:t>
      </w:r>
      <w:r w:rsidRPr="00871813">
        <w:rPr>
          <w:rFonts w:ascii="Times New Roman" w:hAnsi="Times New Roman" w:cs="Times New Roman"/>
        </w:rPr>
        <w:t>2005</w:t>
      </w:r>
      <w:r w:rsidR="00760AE6" w:rsidRPr="00871813">
        <w:rPr>
          <w:rFonts w:ascii="Times New Roman" w:hAnsi="Times New Roman" w:cs="Times New Roman"/>
        </w:rPr>
        <w:t>)</w:t>
      </w:r>
      <w:r w:rsidRPr="00871813">
        <w:rPr>
          <w:rFonts w:ascii="Times New Roman" w:hAnsi="Times New Roman" w:cs="Times New Roman"/>
        </w:rPr>
        <w:t xml:space="preserve"> Conservation of the Brazilian </w:t>
      </w:r>
      <w:proofErr w:type="spellStart"/>
      <w:r w:rsidRPr="00871813">
        <w:rPr>
          <w:rFonts w:ascii="Times New Roman" w:hAnsi="Times New Roman" w:cs="Times New Roman"/>
        </w:rPr>
        <w:t>Cerrado</w:t>
      </w:r>
      <w:proofErr w:type="spellEnd"/>
      <w:r w:rsidR="00635754"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Conserv</w:t>
      </w:r>
      <w:proofErr w:type="spellEnd"/>
      <w:r w:rsidRPr="00871813">
        <w:rPr>
          <w:rFonts w:ascii="Times New Roman" w:hAnsi="Times New Roman" w:cs="Times New Roman"/>
        </w:rPr>
        <w:t xml:space="preserve"> Biol 19:707-713</w:t>
      </w:r>
    </w:p>
    <w:p w14:paraId="70CEA506" w14:textId="397AB5FD" w:rsidR="00DD7B31" w:rsidRPr="00871813" w:rsidRDefault="006A6BFA" w:rsidP="006F64D2">
      <w:pPr>
        <w:spacing w:line="480" w:lineRule="auto"/>
        <w:ind w:left="284" w:hanging="284"/>
        <w:rPr>
          <w:rFonts w:ascii="Times New Roman" w:hAnsi="Times New Roman" w:cs="Times New Roman"/>
        </w:rPr>
      </w:pPr>
      <w:r w:rsidRPr="00871813">
        <w:rPr>
          <w:rFonts w:ascii="Times New Roman" w:hAnsi="Times New Roman" w:cs="Times New Roman"/>
        </w:rPr>
        <w:t>Kuhlmann M</w:t>
      </w:r>
      <w:r w:rsidR="00760AE6" w:rsidRPr="00871813">
        <w:rPr>
          <w:rFonts w:ascii="Times New Roman" w:hAnsi="Times New Roman" w:cs="Times New Roman"/>
        </w:rPr>
        <w:t>,</w:t>
      </w:r>
      <w:r w:rsidRPr="00871813">
        <w:rPr>
          <w:rFonts w:ascii="Times New Roman" w:hAnsi="Times New Roman" w:cs="Times New Roman"/>
        </w:rPr>
        <w:t xml:space="preserve"> Ribeiro JF</w:t>
      </w:r>
      <w:r w:rsidR="00760AE6" w:rsidRPr="00871813">
        <w:rPr>
          <w:rFonts w:ascii="Times New Roman" w:hAnsi="Times New Roman" w:cs="Times New Roman"/>
        </w:rPr>
        <w:t xml:space="preserve"> (</w:t>
      </w:r>
      <w:r w:rsidRPr="00871813">
        <w:rPr>
          <w:rFonts w:ascii="Times New Roman" w:hAnsi="Times New Roman" w:cs="Times New Roman"/>
        </w:rPr>
        <w:t>2016</w:t>
      </w:r>
      <w:r w:rsidR="00760AE6" w:rsidRPr="00871813">
        <w:rPr>
          <w:rFonts w:ascii="Times New Roman" w:hAnsi="Times New Roman" w:cs="Times New Roman"/>
        </w:rPr>
        <w:t>)</w:t>
      </w:r>
      <w:r w:rsidRPr="00871813">
        <w:rPr>
          <w:rFonts w:ascii="Times New Roman" w:hAnsi="Times New Roman" w:cs="Times New Roman"/>
        </w:rPr>
        <w:t xml:space="preserve"> Evolution of seed dispersal in the </w:t>
      </w:r>
      <w:proofErr w:type="spellStart"/>
      <w:r w:rsidRPr="00871813">
        <w:rPr>
          <w:rFonts w:ascii="Times New Roman" w:hAnsi="Times New Roman" w:cs="Times New Roman"/>
        </w:rPr>
        <w:t>Cerrado</w:t>
      </w:r>
      <w:proofErr w:type="spellEnd"/>
      <w:r w:rsidRPr="00871813">
        <w:rPr>
          <w:rFonts w:ascii="Times New Roman" w:hAnsi="Times New Roman" w:cs="Times New Roman"/>
        </w:rPr>
        <w:t xml:space="preserve"> biome: ecological and phylogenetic considerations</w:t>
      </w:r>
      <w:r w:rsidR="00635754" w:rsidRPr="00871813">
        <w:rPr>
          <w:rFonts w:ascii="Times New Roman" w:hAnsi="Times New Roman" w:cs="Times New Roman"/>
        </w:rPr>
        <w:t>.</w:t>
      </w:r>
      <w:r w:rsidRPr="00871813">
        <w:rPr>
          <w:rFonts w:ascii="Times New Roman" w:hAnsi="Times New Roman" w:cs="Times New Roman"/>
        </w:rPr>
        <w:t xml:space="preserve"> Acta Bot Bras 30:271-282</w:t>
      </w:r>
    </w:p>
    <w:p w14:paraId="45D772BC" w14:textId="04A679CE" w:rsidR="00C00522" w:rsidRPr="00871813" w:rsidRDefault="00766270" w:rsidP="006F64D2">
      <w:pPr>
        <w:spacing w:line="480" w:lineRule="auto"/>
        <w:ind w:left="284" w:hanging="284"/>
        <w:rPr>
          <w:rFonts w:ascii="Times New Roman" w:eastAsia="Times New Roman" w:hAnsi="Times New Roman" w:cs="Times New Roman"/>
        </w:rPr>
      </w:pPr>
      <w:proofErr w:type="spellStart"/>
      <w:r w:rsidRPr="00871813">
        <w:rPr>
          <w:rFonts w:ascii="Times New Roman" w:hAnsi="Times New Roman" w:cs="Times New Roman"/>
        </w:rPr>
        <w:t>Latombe</w:t>
      </w:r>
      <w:proofErr w:type="spellEnd"/>
      <w:r w:rsidRPr="00871813">
        <w:rPr>
          <w:rFonts w:ascii="Times New Roman" w:hAnsi="Times New Roman" w:cs="Times New Roman"/>
        </w:rPr>
        <w:t xml:space="preserve"> G, </w:t>
      </w:r>
      <w:proofErr w:type="spellStart"/>
      <w:r w:rsidRPr="00871813">
        <w:rPr>
          <w:rFonts w:ascii="Times New Roman" w:hAnsi="Times New Roman" w:cs="Times New Roman"/>
        </w:rPr>
        <w:t>Pysek</w:t>
      </w:r>
      <w:proofErr w:type="spellEnd"/>
      <w:r w:rsidRPr="00871813">
        <w:rPr>
          <w:rFonts w:ascii="Times New Roman" w:hAnsi="Times New Roman" w:cs="Times New Roman"/>
        </w:rPr>
        <w:t xml:space="preserve"> P, </w:t>
      </w:r>
      <w:proofErr w:type="spellStart"/>
      <w:r w:rsidRPr="00871813">
        <w:rPr>
          <w:rFonts w:ascii="Times New Roman" w:hAnsi="Times New Roman" w:cs="Times New Roman"/>
        </w:rPr>
        <w:t>Jeschke</w:t>
      </w:r>
      <w:proofErr w:type="spellEnd"/>
      <w:r w:rsidRPr="00871813">
        <w:rPr>
          <w:rFonts w:ascii="Times New Roman" w:hAnsi="Times New Roman" w:cs="Times New Roman"/>
        </w:rPr>
        <w:t xml:space="preserve"> JM, Blackburn TM, </w:t>
      </w:r>
      <w:proofErr w:type="spellStart"/>
      <w:r w:rsidRPr="00871813">
        <w:rPr>
          <w:rFonts w:ascii="Times New Roman" w:hAnsi="Times New Roman" w:cs="Times New Roman"/>
        </w:rPr>
        <w:t>Bacher</w:t>
      </w:r>
      <w:proofErr w:type="spellEnd"/>
      <w:r w:rsidRPr="00871813">
        <w:rPr>
          <w:rFonts w:ascii="Times New Roman" w:hAnsi="Times New Roman" w:cs="Times New Roman"/>
        </w:rPr>
        <w:t xml:space="preserve"> S</w:t>
      </w:r>
      <w:r w:rsidR="00760AE6"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Capinha</w:t>
      </w:r>
      <w:proofErr w:type="spellEnd"/>
      <w:r w:rsidRPr="00871813">
        <w:rPr>
          <w:rFonts w:ascii="Times New Roman" w:hAnsi="Times New Roman" w:cs="Times New Roman"/>
        </w:rPr>
        <w:t xml:space="preserve"> C</w:t>
      </w:r>
      <w:r w:rsidR="00760AE6" w:rsidRPr="00871813">
        <w:rPr>
          <w:rFonts w:ascii="Times New Roman" w:hAnsi="Times New Roman" w:cs="Times New Roman"/>
        </w:rPr>
        <w:t>,</w:t>
      </w:r>
      <w:r w:rsidRPr="00871813">
        <w:rPr>
          <w:rFonts w:ascii="Times New Roman" w:hAnsi="Times New Roman" w:cs="Times New Roman"/>
        </w:rPr>
        <w:t xml:space="preserve"> Costello MJ, Fernández M, Gregory RD, </w:t>
      </w:r>
      <w:proofErr w:type="spellStart"/>
      <w:r w:rsidRPr="00871813">
        <w:rPr>
          <w:rFonts w:ascii="Times New Roman" w:hAnsi="Times New Roman" w:cs="Times New Roman"/>
        </w:rPr>
        <w:t>Hobern</w:t>
      </w:r>
      <w:proofErr w:type="spellEnd"/>
      <w:r w:rsidRPr="00871813">
        <w:rPr>
          <w:rFonts w:ascii="Times New Roman" w:hAnsi="Times New Roman" w:cs="Times New Roman"/>
        </w:rPr>
        <w:t xml:space="preserve"> D, Hui C</w:t>
      </w:r>
      <w:r w:rsidR="00760AE6"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Jetz</w:t>
      </w:r>
      <w:proofErr w:type="spellEnd"/>
      <w:r w:rsidRPr="00871813">
        <w:rPr>
          <w:rFonts w:ascii="Times New Roman" w:hAnsi="Times New Roman" w:cs="Times New Roman"/>
        </w:rPr>
        <w:t xml:space="preserve"> W</w:t>
      </w:r>
      <w:r w:rsidR="00760AE6"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Kumschick</w:t>
      </w:r>
      <w:proofErr w:type="spellEnd"/>
      <w:r w:rsidRPr="00871813">
        <w:rPr>
          <w:rFonts w:ascii="Times New Roman" w:hAnsi="Times New Roman" w:cs="Times New Roman"/>
        </w:rPr>
        <w:t xml:space="preserve"> S, </w:t>
      </w:r>
      <w:proofErr w:type="spellStart"/>
      <w:r w:rsidRPr="00871813">
        <w:rPr>
          <w:rFonts w:ascii="Times New Roman" w:hAnsi="Times New Roman" w:cs="Times New Roman"/>
        </w:rPr>
        <w:t>McGrannachan</w:t>
      </w:r>
      <w:proofErr w:type="spellEnd"/>
      <w:r w:rsidRPr="00871813">
        <w:rPr>
          <w:rFonts w:ascii="Times New Roman" w:hAnsi="Times New Roman" w:cs="Times New Roman"/>
        </w:rPr>
        <w:t xml:space="preserve"> C, </w:t>
      </w:r>
      <w:proofErr w:type="spellStart"/>
      <w:r w:rsidRPr="00871813">
        <w:rPr>
          <w:rFonts w:ascii="Times New Roman" w:hAnsi="Times New Roman" w:cs="Times New Roman"/>
        </w:rPr>
        <w:t>Pergi</w:t>
      </w:r>
      <w:proofErr w:type="spellEnd"/>
      <w:r w:rsidRPr="00871813">
        <w:rPr>
          <w:rFonts w:ascii="Times New Roman" w:hAnsi="Times New Roman" w:cs="Times New Roman"/>
        </w:rPr>
        <w:t xml:space="preserve"> J, Roy HE, Scalera R, Squires ZE</w:t>
      </w:r>
      <w:r w:rsidR="00760AE6" w:rsidRPr="00871813">
        <w:rPr>
          <w:rFonts w:ascii="Times New Roman" w:hAnsi="Times New Roman" w:cs="Times New Roman"/>
        </w:rPr>
        <w:t>,</w:t>
      </w:r>
      <w:r w:rsidR="000D0E4C" w:rsidRPr="00871813">
        <w:rPr>
          <w:rFonts w:ascii="Times New Roman" w:hAnsi="Times New Roman" w:cs="Times New Roman"/>
        </w:rPr>
        <w:t xml:space="preserve"> McGeoch MA</w:t>
      </w:r>
      <w:r w:rsidR="00760AE6" w:rsidRPr="00871813">
        <w:rPr>
          <w:rFonts w:ascii="Times New Roman" w:hAnsi="Times New Roman" w:cs="Times New Roman"/>
        </w:rPr>
        <w:t xml:space="preserve"> (</w:t>
      </w:r>
      <w:r w:rsidR="000D0E4C" w:rsidRPr="00871813">
        <w:rPr>
          <w:rFonts w:ascii="Times New Roman" w:hAnsi="Times New Roman" w:cs="Times New Roman"/>
        </w:rPr>
        <w:t>2017</w:t>
      </w:r>
      <w:r w:rsidR="00760AE6" w:rsidRPr="00871813">
        <w:rPr>
          <w:rFonts w:ascii="Times New Roman" w:hAnsi="Times New Roman" w:cs="Times New Roman"/>
        </w:rPr>
        <w:t>)</w:t>
      </w:r>
      <w:r w:rsidR="000D0E4C" w:rsidRPr="00871813">
        <w:rPr>
          <w:rFonts w:ascii="Times New Roman" w:hAnsi="Times New Roman" w:cs="Times New Roman"/>
        </w:rPr>
        <w:t xml:space="preserve"> A vision for global monitoring of biological invasions</w:t>
      </w:r>
      <w:r w:rsidR="00635754" w:rsidRPr="00871813">
        <w:rPr>
          <w:rFonts w:ascii="Times New Roman" w:hAnsi="Times New Roman" w:cs="Times New Roman"/>
        </w:rPr>
        <w:t>.</w:t>
      </w:r>
      <w:r w:rsidR="000D0E4C" w:rsidRPr="00871813">
        <w:rPr>
          <w:rFonts w:ascii="Times New Roman" w:hAnsi="Times New Roman" w:cs="Times New Roman"/>
        </w:rPr>
        <w:t xml:space="preserve"> Biol </w:t>
      </w:r>
      <w:proofErr w:type="spellStart"/>
      <w:r w:rsidR="000D0E4C" w:rsidRPr="00871813">
        <w:rPr>
          <w:rFonts w:ascii="Times New Roman" w:hAnsi="Times New Roman" w:cs="Times New Roman"/>
        </w:rPr>
        <w:t>Conserv</w:t>
      </w:r>
      <w:proofErr w:type="spellEnd"/>
      <w:r w:rsidR="000D0E4C" w:rsidRPr="00871813">
        <w:rPr>
          <w:rFonts w:ascii="Times New Roman" w:hAnsi="Times New Roman" w:cs="Times New Roman"/>
        </w:rPr>
        <w:t xml:space="preserve"> 213:295-308</w:t>
      </w:r>
    </w:p>
    <w:p w14:paraId="093E8EF1" w14:textId="4FE56855" w:rsidR="00766270" w:rsidRPr="00871813" w:rsidRDefault="00C00522" w:rsidP="006F64D2">
      <w:pPr>
        <w:spacing w:line="480" w:lineRule="auto"/>
        <w:ind w:left="284" w:hanging="284"/>
        <w:rPr>
          <w:rFonts w:ascii="Times New Roman" w:hAnsi="Times New Roman" w:cs="Times New Roman"/>
          <w:lang w:val="pt-BR"/>
        </w:rPr>
      </w:pPr>
      <w:r w:rsidRPr="00871813">
        <w:rPr>
          <w:rFonts w:ascii="Times New Roman" w:eastAsia="Times New Roman" w:hAnsi="Times New Roman" w:cs="Times New Roman"/>
          <w:highlight w:val="yellow"/>
        </w:rPr>
        <w:t>Lock DS</w:t>
      </w:r>
      <w:r w:rsidR="00760AE6" w:rsidRPr="00871813">
        <w:rPr>
          <w:rFonts w:ascii="Times New Roman" w:eastAsia="Times New Roman" w:hAnsi="Times New Roman" w:cs="Times New Roman"/>
          <w:highlight w:val="yellow"/>
        </w:rPr>
        <w:t>,</w:t>
      </w:r>
      <w:r w:rsidRPr="00871813">
        <w:rPr>
          <w:rFonts w:ascii="Times New Roman" w:eastAsia="Times New Roman" w:hAnsi="Times New Roman" w:cs="Times New Roman"/>
          <w:highlight w:val="yellow"/>
        </w:rPr>
        <w:t xml:space="preserve"> Souza FHD </w:t>
      </w:r>
      <w:r w:rsidR="00FB041A" w:rsidRPr="00871813">
        <w:rPr>
          <w:rFonts w:ascii="Times New Roman" w:eastAsia="Times New Roman" w:hAnsi="Times New Roman" w:cs="Times New Roman"/>
          <w:highlight w:val="yellow"/>
        </w:rPr>
        <w:t xml:space="preserve">(1999) </w:t>
      </w:r>
      <w:r w:rsidRPr="00871813">
        <w:rPr>
          <w:rFonts w:ascii="Times New Roman" w:eastAsia="Times New Roman" w:hAnsi="Times New Roman" w:cs="Times New Roman"/>
          <w:highlight w:val="yellow"/>
        </w:rPr>
        <w:t xml:space="preserve">Seed harvesting and drying: grasses. </w:t>
      </w:r>
      <w:r w:rsidR="00FB041A" w:rsidRPr="00871813">
        <w:rPr>
          <w:rFonts w:ascii="Times New Roman" w:eastAsia="Times New Roman" w:hAnsi="Times New Roman" w:cs="Times New Roman"/>
          <w:highlight w:val="yellow"/>
        </w:rPr>
        <w:t>Pages 191-211</w:t>
      </w:r>
      <w:r w:rsidRPr="00871813">
        <w:rPr>
          <w:rFonts w:ascii="Times New Roman" w:eastAsia="Times New Roman" w:hAnsi="Times New Roman" w:cs="Times New Roman"/>
          <w:highlight w:val="yellow"/>
        </w:rPr>
        <w:t xml:space="preserve"> </w:t>
      </w:r>
      <w:r w:rsidR="00FB041A" w:rsidRPr="00871813">
        <w:rPr>
          <w:rFonts w:ascii="Times New Roman" w:eastAsia="Times New Roman" w:hAnsi="Times New Roman" w:cs="Times New Roman"/>
          <w:highlight w:val="yellow"/>
        </w:rPr>
        <w:t xml:space="preserve">in </w:t>
      </w:r>
      <w:r w:rsidRPr="00871813">
        <w:rPr>
          <w:rFonts w:ascii="Times New Roman" w:eastAsia="Times New Roman" w:hAnsi="Times New Roman" w:cs="Times New Roman"/>
          <w:highlight w:val="yellow"/>
        </w:rPr>
        <w:t>Loch DS</w:t>
      </w:r>
      <w:r w:rsidR="00635754" w:rsidRPr="00871813">
        <w:rPr>
          <w:rFonts w:ascii="Times New Roman" w:eastAsia="Times New Roman" w:hAnsi="Times New Roman" w:cs="Times New Roman"/>
          <w:highlight w:val="yellow"/>
        </w:rPr>
        <w:t xml:space="preserve">, </w:t>
      </w:r>
      <w:r w:rsidRPr="00871813">
        <w:rPr>
          <w:rFonts w:ascii="Times New Roman" w:eastAsia="Times New Roman" w:hAnsi="Times New Roman" w:cs="Times New Roman"/>
          <w:highlight w:val="yellow"/>
        </w:rPr>
        <w:t>Ferguson JE</w:t>
      </w:r>
      <w:r w:rsidR="00FB041A" w:rsidRPr="00871813">
        <w:rPr>
          <w:rFonts w:ascii="Times New Roman" w:eastAsia="Times New Roman" w:hAnsi="Times New Roman" w:cs="Times New Roman"/>
          <w:highlight w:val="yellow"/>
        </w:rPr>
        <w:t>, eds.</w:t>
      </w:r>
      <w:r w:rsidRPr="00871813">
        <w:rPr>
          <w:rFonts w:ascii="Times New Roman" w:eastAsia="Times New Roman" w:hAnsi="Times New Roman" w:cs="Times New Roman"/>
          <w:highlight w:val="yellow"/>
        </w:rPr>
        <w:t xml:space="preserve"> </w:t>
      </w:r>
      <w:r w:rsidRPr="00871813">
        <w:rPr>
          <w:rFonts w:ascii="Times New Roman" w:eastAsia="Times New Roman" w:hAnsi="Times New Roman" w:cs="Times New Roman"/>
          <w:highlight w:val="yellow"/>
          <w:lang w:val="pt-BR"/>
        </w:rPr>
        <w:t xml:space="preserve">Forage </w:t>
      </w:r>
      <w:proofErr w:type="spellStart"/>
      <w:r w:rsidRPr="00871813">
        <w:rPr>
          <w:rFonts w:ascii="Times New Roman" w:eastAsia="Times New Roman" w:hAnsi="Times New Roman" w:cs="Times New Roman"/>
          <w:highlight w:val="yellow"/>
          <w:lang w:val="pt-BR"/>
        </w:rPr>
        <w:t>seed</w:t>
      </w:r>
      <w:proofErr w:type="spellEnd"/>
      <w:r w:rsidRPr="00871813">
        <w:rPr>
          <w:rFonts w:ascii="Times New Roman" w:eastAsia="Times New Roman" w:hAnsi="Times New Roman" w:cs="Times New Roman"/>
          <w:highlight w:val="yellow"/>
          <w:lang w:val="pt-BR"/>
        </w:rPr>
        <w:t xml:space="preserve"> </w:t>
      </w:r>
      <w:proofErr w:type="spellStart"/>
      <w:r w:rsidRPr="00871813">
        <w:rPr>
          <w:rFonts w:ascii="Times New Roman" w:eastAsia="Times New Roman" w:hAnsi="Times New Roman" w:cs="Times New Roman"/>
          <w:highlight w:val="yellow"/>
          <w:lang w:val="pt-BR"/>
        </w:rPr>
        <w:t>production</w:t>
      </w:r>
      <w:proofErr w:type="spellEnd"/>
      <w:r w:rsidRPr="00871813">
        <w:rPr>
          <w:rFonts w:ascii="Times New Roman" w:eastAsia="Times New Roman" w:hAnsi="Times New Roman" w:cs="Times New Roman"/>
          <w:highlight w:val="yellow"/>
          <w:lang w:val="pt-BR"/>
        </w:rPr>
        <w:t xml:space="preserve"> vol. 2: tropical </w:t>
      </w:r>
      <w:proofErr w:type="spellStart"/>
      <w:r w:rsidRPr="00871813">
        <w:rPr>
          <w:rFonts w:ascii="Times New Roman" w:eastAsia="Times New Roman" w:hAnsi="Times New Roman" w:cs="Times New Roman"/>
          <w:highlight w:val="yellow"/>
          <w:lang w:val="pt-BR"/>
        </w:rPr>
        <w:t>and</w:t>
      </w:r>
      <w:proofErr w:type="spellEnd"/>
      <w:r w:rsidRPr="00871813">
        <w:rPr>
          <w:rFonts w:ascii="Times New Roman" w:eastAsia="Times New Roman" w:hAnsi="Times New Roman" w:cs="Times New Roman"/>
          <w:highlight w:val="yellow"/>
          <w:lang w:val="pt-BR"/>
        </w:rPr>
        <w:t xml:space="preserve"> subtropical </w:t>
      </w:r>
      <w:proofErr w:type="spellStart"/>
      <w:r w:rsidRPr="00871813">
        <w:rPr>
          <w:rFonts w:ascii="Times New Roman" w:eastAsia="Times New Roman" w:hAnsi="Times New Roman" w:cs="Times New Roman"/>
          <w:highlight w:val="yellow"/>
          <w:lang w:val="pt-BR"/>
        </w:rPr>
        <w:t>species</w:t>
      </w:r>
      <w:proofErr w:type="spellEnd"/>
      <w:r w:rsidRPr="00871813">
        <w:rPr>
          <w:rFonts w:ascii="Times New Roman" w:eastAsia="Times New Roman" w:hAnsi="Times New Roman" w:cs="Times New Roman"/>
          <w:highlight w:val="yellow"/>
          <w:lang w:val="pt-BR"/>
        </w:rPr>
        <w:t xml:space="preserve">. </w:t>
      </w:r>
      <w:proofErr w:type="spellStart"/>
      <w:r w:rsidRPr="00871813">
        <w:rPr>
          <w:rFonts w:ascii="Times New Roman" w:eastAsia="Times New Roman" w:hAnsi="Times New Roman" w:cs="Times New Roman"/>
          <w:highlight w:val="yellow"/>
          <w:lang w:val="pt-BR"/>
        </w:rPr>
        <w:t>Wallingford</w:t>
      </w:r>
      <w:proofErr w:type="spellEnd"/>
      <w:r w:rsidRPr="00871813">
        <w:rPr>
          <w:rFonts w:ascii="Times New Roman" w:eastAsia="Times New Roman" w:hAnsi="Times New Roman" w:cs="Times New Roman"/>
          <w:highlight w:val="yellow"/>
          <w:lang w:val="pt-BR"/>
        </w:rPr>
        <w:t>: CABI</w:t>
      </w:r>
    </w:p>
    <w:p w14:paraId="41278641" w14:textId="5CE2E4E0" w:rsidR="00EB0157" w:rsidRPr="00871813" w:rsidRDefault="00EB0157" w:rsidP="006F64D2">
      <w:pPr>
        <w:spacing w:line="480" w:lineRule="auto"/>
        <w:ind w:left="284" w:hanging="284"/>
        <w:rPr>
          <w:rFonts w:ascii="Times New Roman" w:hAnsi="Times New Roman" w:cs="Times New Roman"/>
        </w:rPr>
      </w:pPr>
      <w:proofErr w:type="spellStart"/>
      <w:r w:rsidRPr="00871813">
        <w:rPr>
          <w:rFonts w:ascii="Times New Roman" w:hAnsi="Times New Roman" w:cs="Times New Roman"/>
          <w:lang w:val="pt-BR"/>
        </w:rPr>
        <w:t>Maggiotto</w:t>
      </w:r>
      <w:proofErr w:type="spellEnd"/>
      <w:r w:rsidRPr="00871813">
        <w:rPr>
          <w:rFonts w:ascii="Times New Roman" w:hAnsi="Times New Roman" w:cs="Times New Roman"/>
          <w:lang w:val="pt-BR"/>
        </w:rPr>
        <w:t xml:space="preserve">, SR, Ferreira, FMS, Maximiano, CV (2013) Um estudo da velocidade e direção predominante do vento em </w:t>
      </w:r>
      <w:proofErr w:type="spellStart"/>
      <w:r w:rsidRPr="00871813">
        <w:rPr>
          <w:rFonts w:ascii="Times New Roman" w:hAnsi="Times New Roman" w:cs="Times New Roman"/>
          <w:lang w:val="pt-BR"/>
        </w:rPr>
        <w:t>Brasilia</w:t>
      </w:r>
      <w:proofErr w:type="spellEnd"/>
      <w:r w:rsidRPr="00871813">
        <w:rPr>
          <w:rFonts w:ascii="Times New Roman" w:hAnsi="Times New Roman" w:cs="Times New Roman"/>
          <w:lang w:val="pt-BR"/>
        </w:rPr>
        <w:t xml:space="preserve">, DF. </w:t>
      </w:r>
      <w:r w:rsidRPr="00871813">
        <w:rPr>
          <w:rFonts w:ascii="Times New Roman" w:hAnsi="Times New Roman" w:cs="Times New Roman"/>
        </w:rPr>
        <w:t xml:space="preserve">XVIII </w:t>
      </w:r>
      <w:proofErr w:type="spellStart"/>
      <w:r w:rsidRPr="00871813">
        <w:rPr>
          <w:rFonts w:ascii="Times New Roman" w:hAnsi="Times New Roman" w:cs="Times New Roman"/>
        </w:rPr>
        <w:t>Congresso</w:t>
      </w:r>
      <w:proofErr w:type="spellEnd"/>
      <w:r w:rsidRPr="00871813">
        <w:rPr>
          <w:rFonts w:ascii="Times New Roman" w:hAnsi="Times New Roman" w:cs="Times New Roman"/>
        </w:rPr>
        <w:t xml:space="preserve"> </w:t>
      </w:r>
      <w:proofErr w:type="spellStart"/>
      <w:r w:rsidRPr="00871813">
        <w:rPr>
          <w:rFonts w:ascii="Times New Roman" w:hAnsi="Times New Roman" w:cs="Times New Roman"/>
        </w:rPr>
        <w:t>Brasileiro</w:t>
      </w:r>
      <w:proofErr w:type="spellEnd"/>
      <w:r w:rsidRPr="00871813">
        <w:rPr>
          <w:rFonts w:ascii="Times New Roman" w:hAnsi="Times New Roman" w:cs="Times New Roman"/>
        </w:rPr>
        <w:t xml:space="preserve"> de </w:t>
      </w:r>
      <w:proofErr w:type="spellStart"/>
      <w:r w:rsidRPr="00871813">
        <w:rPr>
          <w:rFonts w:ascii="Times New Roman" w:hAnsi="Times New Roman" w:cs="Times New Roman"/>
        </w:rPr>
        <w:t>Agrometeorologia</w:t>
      </w:r>
      <w:proofErr w:type="spellEnd"/>
      <w:r w:rsidRPr="00871813">
        <w:rPr>
          <w:rFonts w:ascii="Times New Roman" w:hAnsi="Times New Roman" w:cs="Times New Roman"/>
        </w:rPr>
        <w:t xml:space="preserve">, Belem, PA, </w:t>
      </w:r>
      <w:proofErr w:type="spellStart"/>
      <w:r w:rsidRPr="00871813">
        <w:rPr>
          <w:rFonts w:ascii="Times New Roman" w:hAnsi="Times New Roman" w:cs="Times New Roman"/>
        </w:rPr>
        <w:t>Brasil</w:t>
      </w:r>
      <w:proofErr w:type="spellEnd"/>
      <w:r w:rsidRPr="00871813">
        <w:rPr>
          <w:rFonts w:ascii="Times New Roman" w:hAnsi="Times New Roman" w:cs="Times New Roman"/>
        </w:rPr>
        <w:t xml:space="preserve">, </w:t>
      </w:r>
    </w:p>
    <w:p w14:paraId="4BD0BD39" w14:textId="5A927F39" w:rsidR="006354C4" w:rsidRPr="00871813" w:rsidRDefault="006354C4" w:rsidP="006F64D2">
      <w:pPr>
        <w:spacing w:line="480" w:lineRule="auto"/>
        <w:ind w:left="284" w:hanging="284"/>
        <w:rPr>
          <w:rFonts w:ascii="Times New Roman" w:hAnsi="Times New Roman" w:cs="Times New Roman"/>
        </w:rPr>
      </w:pPr>
      <w:r w:rsidRPr="00871813">
        <w:rPr>
          <w:rFonts w:ascii="Times New Roman" w:hAnsi="Times New Roman" w:cs="Times New Roman"/>
        </w:rPr>
        <w:t xml:space="preserve">Mariano V, </w:t>
      </w:r>
      <w:proofErr w:type="spellStart"/>
      <w:r w:rsidRPr="00871813">
        <w:rPr>
          <w:rFonts w:ascii="Times New Roman" w:hAnsi="Times New Roman" w:cs="Times New Roman"/>
        </w:rPr>
        <w:t>Rebolo</w:t>
      </w:r>
      <w:proofErr w:type="spellEnd"/>
      <w:r w:rsidRPr="00871813">
        <w:rPr>
          <w:rFonts w:ascii="Times New Roman" w:hAnsi="Times New Roman" w:cs="Times New Roman"/>
        </w:rPr>
        <w:t xml:space="preserve"> IF, </w:t>
      </w:r>
      <w:proofErr w:type="spellStart"/>
      <w:r w:rsidRPr="00871813">
        <w:rPr>
          <w:rFonts w:ascii="Times New Roman" w:hAnsi="Times New Roman" w:cs="Times New Roman"/>
        </w:rPr>
        <w:t>Christianini</w:t>
      </w:r>
      <w:proofErr w:type="spellEnd"/>
      <w:r w:rsidRPr="00871813">
        <w:rPr>
          <w:rFonts w:ascii="Times New Roman" w:hAnsi="Times New Roman" w:cs="Times New Roman"/>
        </w:rPr>
        <w:t xml:space="preserve"> AV</w:t>
      </w:r>
      <w:r w:rsidR="00760AE6" w:rsidRPr="00871813">
        <w:rPr>
          <w:rFonts w:ascii="Times New Roman" w:hAnsi="Times New Roman" w:cs="Times New Roman"/>
        </w:rPr>
        <w:t xml:space="preserve"> (</w:t>
      </w:r>
      <w:r w:rsidRPr="00871813">
        <w:rPr>
          <w:rFonts w:ascii="Times New Roman" w:hAnsi="Times New Roman" w:cs="Times New Roman"/>
        </w:rPr>
        <w:t>2019</w:t>
      </w:r>
      <w:r w:rsidR="00760AE6" w:rsidRPr="00871813">
        <w:rPr>
          <w:rFonts w:ascii="Times New Roman" w:hAnsi="Times New Roman" w:cs="Times New Roman"/>
        </w:rPr>
        <w:t>)</w:t>
      </w:r>
      <w:r w:rsidRPr="00871813">
        <w:rPr>
          <w:rFonts w:ascii="Times New Roman" w:hAnsi="Times New Roman" w:cs="Times New Roman"/>
        </w:rPr>
        <w:t xml:space="preserve"> Fire-sensitive species dominate seed rain after fire suppression: Implications for plant community diversity and woody encroachment in the </w:t>
      </w:r>
      <w:proofErr w:type="spellStart"/>
      <w:r w:rsidRPr="00871813">
        <w:rPr>
          <w:rFonts w:ascii="Times New Roman" w:hAnsi="Times New Roman" w:cs="Times New Roman"/>
        </w:rPr>
        <w:t>Cerrado</w:t>
      </w:r>
      <w:proofErr w:type="spellEnd"/>
      <w:r w:rsidR="00635754"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Biotropica</w:t>
      </w:r>
      <w:proofErr w:type="spellEnd"/>
      <w:r w:rsidRPr="00871813">
        <w:rPr>
          <w:rFonts w:ascii="Times New Roman" w:hAnsi="Times New Roman" w:cs="Times New Roman"/>
        </w:rPr>
        <w:t xml:space="preserve"> 51:5-9</w:t>
      </w:r>
    </w:p>
    <w:p w14:paraId="076DC395" w14:textId="271DD695" w:rsidR="00A836E5" w:rsidRPr="00871813" w:rsidRDefault="00A836E5" w:rsidP="006F64D2">
      <w:pPr>
        <w:spacing w:line="480" w:lineRule="auto"/>
        <w:ind w:left="284" w:hanging="284"/>
        <w:rPr>
          <w:rFonts w:ascii="Times New Roman" w:hAnsi="Times New Roman" w:cs="Times New Roman"/>
        </w:rPr>
      </w:pPr>
      <w:proofErr w:type="spellStart"/>
      <w:r w:rsidRPr="00871813">
        <w:rPr>
          <w:rFonts w:ascii="Times New Roman" w:hAnsi="Times New Roman" w:cs="Times New Roman"/>
        </w:rPr>
        <w:t>Marteinsdóttir</w:t>
      </w:r>
      <w:proofErr w:type="spellEnd"/>
      <w:r w:rsidRPr="00871813">
        <w:rPr>
          <w:rFonts w:ascii="Times New Roman" w:hAnsi="Times New Roman" w:cs="Times New Roman"/>
        </w:rPr>
        <w:t xml:space="preserve"> B (2014) Seed rain and seed bank reveal that seed limitation strongly influences plant community assembly in grasslands. </w:t>
      </w:r>
      <w:proofErr w:type="spellStart"/>
      <w:r w:rsidRPr="00871813">
        <w:rPr>
          <w:rFonts w:ascii="Times New Roman" w:hAnsi="Times New Roman" w:cs="Times New Roman"/>
        </w:rPr>
        <w:t>PloS</w:t>
      </w:r>
      <w:proofErr w:type="spellEnd"/>
      <w:r w:rsidRPr="00871813">
        <w:rPr>
          <w:rFonts w:ascii="Times New Roman" w:hAnsi="Times New Roman" w:cs="Times New Roman"/>
        </w:rPr>
        <w:t xml:space="preserve"> ONE </w:t>
      </w:r>
      <w:r w:rsidR="004A0DB7" w:rsidRPr="00871813">
        <w:rPr>
          <w:rFonts w:ascii="Times New Roman" w:hAnsi="Times New Roman" w:cs="Times New Roman"/>
        </w:rPr>
        <w:t>9(</w:t>
      </w:r>
      <w:r w:rsidRPr="00871813">
        <w:rPr>
          <w:rFonts w:ascii="Times New Roman" w:hAnsi="Times New Roman" w:cs="Times New Roman"/>
        </w:rPr>
        <w:t>7</w:t>
      </w:r>
      <w:r w:rsidR="004A0DB7" w:rsidRPr="00871813">
        <w:rPr>
          <w:rFonts w:ascii="Times New Roman" w:hAnsi="Times New Roman" w:cs="Times New Roman"/>
        </w:rPr>
        <w:t>)</w:t>
      </w:r>
      <w:r w:rsidRPr="00871813">
        <w:rPr>
          <w:rFonts w:ascii="Times New Roman" w:hAnsi="Times New Roman" w:cs="Times New Roman"/>
        </w:rPr>
        <w:t>103352</w:t>
      </w:r>
    </w:p>
    <w:p w14:paraId="439C3475" w14:textId="028B9922" w:rsidR="003F003D" w:rsidRPr="00871813" w:rsidRDefault="003F003D" w:rsidP="006F64D2">
      <w:pPr>
        <w:spacing w:line="480" w:lineRule="auto"/>
        <w:ind w:left="284" w:hanging="284"/>
        <w:rPr>
          <w:rFonts w:ascii="Times New Roman" w:hAnsi="Times New Roman" w:cs="Times New Roman"/>
          <w:lang w:val="pt-BR"/>
        </w:rPr>
      </w:pPr>
      <w:r w:rsidRPr="00871813">
        <w:rPr>
          <w:rFonts w:ascii="Times New Roman" w:hAnsi="Times New Roman" w:cs="Times New Roman"/>
        </w:rPr>
        <w:t xml:space="preserve">Martins CR, Hay JD, </w:t>
      </w:r>
      <w:proofErr w:type="spellStart"/>
      <w:r w:rsidRPr="00871813">
        <w:rPr>
          <w:rFonts w:ascii="Times New Roman" w:hAnsi="Times New Roman" w:cs="Times New Roman"/>
        </w:rPr>
        <w:t>Scalea</w:t>
      </w:r>
      <w:proofErr w:type="spellEnd"/>
      <w:r w:rsidRPr="00871813">
        <w:rPr>
          <w:rFonts w:ascii="Times New Roman" w:hAnsi="Times New Roman" w:cs="Times New Roman"/>
        </w:rPr>
        <w:t xml:space="preserve"> M</w:t>
      </w:r>
      <w:r w:rsidR="00760AE6" w:rsidRPr="00871813">
        <w:rPr>
          <w:rFonts w:ascii="Times New Roman" w:hAnsi="Times New Roman" w:cs="Times New Roman"/>
        </w:rPr>
        <w:t xml:space="preserve">, </w:t>
      </w:r>
      <w:proofErr w:type="spellStart"/>
      <w:r w:rsidRPr="00871813">
        <w:rPr>
          <w:rFonts w:ascii="Times New Roman" w:hAnsi="Times New Roman" w:cs="Times New Roman"/>
        </w:rPr>
        <w:t>Malaquias</w:t>
      </w:r>
      <w:proofErr w:type="spellEnd"/>
      <w:r w:rsidRPr="00871813">
        <w:rPr>
          <w:rFonts w:ascii="Times New Roman" w:hAnsi="Times New Roman" w:cs="Times New Roman"/>
        </w:rPr>
        <w:t xml:space="preserve"> JV</w:t>
      </w:r>
      <w:r w:rsidR="00760AE6" w:rsidRPr="00871813">
        <w:rPr>
          <w:rFonts w:ascii="Times New Roman" w:hAnsi="Times New Roman" w:cs="Times New Roman"/>
        </w:rPr>
        <w:t xml:space="preserve"> (</w:t>
      </w:r>
      <w:r w:rsidRPr="00871813">
        <w:rPr>
          <w:rFonts w:ascii="Times New Roman" w:hAnsi="Times New Roman" w:cs="Times New Roman"/>
        </w:rPr>
        <w:t>2017</w:t>
      </w:r>
      <w:r w:rsidR="00760AE6" w:rsidRPr="00871813">
        <w:rPr>
          <w:rFonts w:ascii="Times New Roman" w:hAnsi="Times New Roman" w:cs="Times New Roman"/>
        </w:rPr>
        <w:t>)</w:t>
      </w:r>
      <w:r w:rsidRPr="00871813">
        <w:rPr>
          <w:rFonts w:ascii="Times New Roman" w:hAnsi="Times New Roman" w:cs="Times New Roman"/>
        </w:rPr>
        <w:t xml:space="preserve"> Management techniques for the control of </w:t>
      </w:r>
      <w:proofErr w:type="spellStart"/>
      <w:r w:rsidRPr="00871813">
        <w:rPr>
          <w:rFonts w:ascii="Times New Roman" w:hAnsi="Times New Roman" w:cs="Times New Roman"/>
          <w:i/>
        </w:rPr>
        <w:t>Melinis</w:t>
      </w:r>
      <w:proofErr w:type="spellEnd"/>
      <w:r w:rsidRPr="00871813">
        <w:rPr>
          <w:rFonts w:ascii="Times New Roman" w:hAnsi="Times New Roman" w:cs="Times New Roman"/>
        </w:rPr>
        <w:t xml:space="preserve"> </w:t>
      </w:r>
      <w:proofErr w:type="spellStart"/>
      <w:r w:rsidRPr="00871813">
        <w:rPr>
          <w:rFonts w:ascii="Times New Roman" w:hAnsi="Times New Roman" w:cs="Times New Roman"/>
          <w:i/>
        </w:rPr>
        <w:t>minutiflora</w:t>
      </w:r>
      <w:proofErr w:type="spellEnd"/>
      <w:r w:rsidRPr="00871813">
        <w:rPr>
          <w:rFonts w:ascii="Times New Roman" w:hAnsi="Times New Roman" w:cs="Times New Roman"/>
        </w:rPr>
        <w:t xml:space="preserve"> P. </w:t>
      </w:r>
      <w:proofErr w:type="spellStart"/>
      <w:r w:rsidRPr="00871813">
        <w:rPr>
          <w:rFonts w:ascii="Times New Roman" w:hAnsi="Times New Roman" w:cs="Times New Roman"/>
        </w:rPr>
        <w:t>Beauv</w:t>
      </w:r>
      <w:proofErr w:type="spellEnd"/>
      <w:r w:rsidRPr="00871813">
        <w:rPr>
          <w:rFonts w:ascii="Times New Roman" w:hAnsi="Times New Roman" w:cs="Times New Roman"/>
        </w:rPr>
        <w:t xml:space="preserve">. (molasses grass): ten years of research on an invasive grass species in the Brazilian </w:t>
      </w:r>
      <w:proofErr w:type="spellStart"/>
      <w:r w:rsidRPr="00871813">
        <w:rPr>
          <w:rFonts w:ascii="Times New Roman" w:hAnsi="Times New Roman" w:cs="Times New Roman"/>
        </w:rPr>
        <w:t>Cerrado</w:t>
      </w:r>
      <w:proofErr w:type="spellEnd"/>
      <w:r w:rsidR="00635754" w:rsidRPr="00871813">
        <w:rPr>
          <w:rFonts w:ascii="Times New Roman" w:hAnsi="Times New Roman" w:cs="Times New Roman"/>
        </w:rPr>
        <w:t>.</w:t>
      </w:r>
      <w:r w:rsidRPr="00871813">
        <w:rPr>
          <w:rFonts w:ascii="Times New Roman" w:hAnsi="Times New Roman" w:cs="Times New Roman"/>
        </w:rPr>
        <w:t xml:space="preserve"> </w:t>
      </w:r>
      <w:r w:rsidRPr="00871813">
        <w:rPr>
          <w:rFonts w:ascii="Times New Roman" w:hAnsi="Times New Roman" w:cs="Times New Roman"/>
          <w:lang w:val="pt-BR"/>
        </w:rPr>
        <w:t xml:space="preserve">Acta </w:t>
      </w:r>
      <w:proofErr w:type="spellStart"/>
      <w:r w:rsidRPr="00871813">
        <w:rPr>
          <w:rFonts w:ascii="Times New Roman" w:hAnsi="Times New Roman" w:cs="Times New Roman"/>
          <w:lang w:val="pt-BR"/>
        </w:rPr>
        <w:t>Bot</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Bras</w:t>
      </w:r>
      <w:proofErr w:type="spellEnd"/>
      <w:r w:rsidRPr="00871813">
        <w:rPr>
          <w:rFonts w:ascii="Times New Roman" w:hAnsi="Times New Roman" w:cs="Times New Roman"/>
          <w:lang w:val="pt-BR"/>
        </w:rPr>
        <w:t xml:space="preserve"> 31:546-554</w:t>
      </w:r>
    </w:p>
    <w:p w14:paraId="549FDCA3" w14:textId="4FFF3BFF" w:rsidR="00527721" w:rsidRPr="00871813" w:rsidRDefault="00527721" w:rsidP="006F64D2">
      <w:pPr>
        <w:spacing w:line="480" w:lineRule="auto"/>
        <w:ind w:left="284" w:hanging="284"/>
        <w:rPr>
          <w:rFonts w:ascii="Times New Roman" w:hAnsi="Times New Roman" w:cs="Times New Roman"/>
          <w:lang w:val="pt-BR"/>
        </w:rPr>
      </w:pPr>
      <w:r w:rsidRPr="00871813">
        <w:rPr>
          <w:rFonts w:ascii="Times New Roman" w:hAnsi="Times New Roman" w:cs="Times New Roman"/>
          <w:lang w:val="pt-BR"/>
        </w:rPr>
        <w:t>Mendonça R</w:t>
      </w:r>
      <w:r w:rsidR="00760AE6" w:rsidRPr="00871813">
        <w:rPr>
          <w:rFonts w:ascii="Times New Roman" w:hAnsi="Times New Roman" w:cs="Times New Roman"/>
          <w:lang w:val="pt-BR"/>
        </w:rPr>
        <w:t>C,</w:t>
      </w:r>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Felfi</w:t>
      </w:r>
      <w:r w:rsidR="00693178" w:rsidRPr="00871813">
        <w:rPr>
          <w:rFonts w:ascii="Times New Roman" w:hAnsi="Times New Roman" w:cs="Times New Roman"/>
          <w:lang w:val="pt-BR"/>
        </w:rPr>
        <w:t>l</w:t>
      </w:r>
      <w:r w:rsidRPr="00871813">
        <w:rPr>
          <w:rFonts w:ascii="Times New Roman" w:hAnsi="Times New Roman" w:cs="Times New Roman"/>
          <w:lang w:val="pt-BR"/>
        </w:rPr>
        <w:t>i</w:t>
      </w:r>
      <w:proofErr w:type="spellEnd"/>
      <w:r w:rsidRPr="00871813">
        <w:rPr>
          <w:rFonts w:ascii="Times New Roman" w:hAnsi="Times New Roman" w:cs="Times New Roman"/>
          <w:lang w:val="pt-BR"/>
        </w:rPr>
        <w:t xml:space="preserve"> J.M</w:t>
      </w:r>
      <w:r w:rsidR="008D5004" w:rsidRPr="00871813">
        <w:rPr>
          <w:rFonts w:ascii="Times New Roman" w:hAnsi="Times New Roman" w:cs="Times New Roman"/>
          <w:lang w:val="pt-BR"/>
        </w:rPr>
        <w:t>,</w:t>
      </w:r>
      <w:r w:rsidRPr="00871813">
        <w:rPr>
          <w:rFonts w:ascii="Times New Roman" w:hAnsi="Times New Roman" w:cs="Times New Roman"/>
          <w:lang w:val="pt-BR"/>
        </w:rPr>
        <w:t xml:space="preserve"> Walter BMT</w:t>
      </w:r>
      <w:r w:rsidR="008D5004" w:rsidRPr="00871813">
        <w:rPr>
          <w:rFonts w:ascii="Times New Roman" w:hAnsi="Times New Roman" w:cs="Times New Roman"/>
          <w:lang w:val="pt-BR"/>
        </w:rPr>
        <w:t>,</w:t>
      </w:r>
      <w:r w:rsidRPr="00871813">
        <w:rPr>
          <w:rFonts w:ascii="Times New Roman" w:hAnsi="Times New Roman" w:cs="Times New Roman"/>
          <w:lang w:val="pt-BR"/>
        </w:rPr>
        <w:t xml:space="preserve"> Silva Júnior MC</w:t>
      </w:r>
      <w:r w:rsidR="008D5004" w:rsidRPr="00871813">
        <w:rPr>
          <w:rFonts w:ascii="Times New Roman" w:hAnsi="Times New Roman" w:cs="Times New Roman"/>
          <w:lang w:val="pt-BR"/>
        </w:rPr>
        <w:t>,</w:t>
      </w:r>
      <w:r w:rsidRPr="00871813">
        <w:rPr>
          <w:rFonts w:ascii="Times New Roman" w:hAnsi="Times New Roman" w:cs="Times New Roman"/>
          <w:lang w:val="pt-BR"/>
        </w:rPr>
        <w:t xml:space="preserve"> Rezende AV</w:t>
      </w:r>
      <w:r w:rsidR="008D5004" w:rsidRPr="00871813">
        <w:rPr>
          <w:rFonts w:ascii="Times New Roman" w:hAnsi="Times New Roman" w:cs="Times New Roman"/>
          <w:lang w:val="pt-BR"/>
        </w:rPr>
        <w:t>,</w:t>
      </w:r>
      <w:r w:rsidRPr="00871813">
        <w:rPr>
          <w:rFonts w:ascii="Times New Roman" w:hAnsi="Times New Roman" w:cs="Times New Roman"/>
          <w:lang w:val="pt-BR"/>
        </w:rPr>
        <w:t xml:space="preserve"> </w:t>
      </w:r>
      <w:r w:rsidR="00A812E4" w:rsidRPr="00871813">
        <w:rPr>
          <w:rFonts w:ascii="Times New Roman" w:hAnsi="Times New Roman" w:cs="Times New Roman"/>
          <w:lang w:val="pt-BR"/>
        </w:rPr>
        <w:t>Filgueiras TS</w:t>
      </w:r>
      <w:r w:rsidR="008D5004" w:rsidRPr="00871813">
        <w:rPr>
          <w:rFonts w:ascii="Times New Roman" w:hAnsi="Times New Roman" w:cs="Times New Roman"/>
          <w:lang w:val="pt-BR"/>
        </w:rPr>
        <w:t>,</w:t>
      </w:r>
      <w:r w:rsidR="00A812E4" w:rsidRPr="00871813">
        <w:rPr>
          <w:rFonts w:ascii="Times New Roman" w:hAnsi="Times New Roman" w:cs="Times New Roman"/>
          <w:lang w:val="pt-BR"/>
        </w:rPr>
        <w:t xml:space="preserve"> </w:t>
      </w:r>
      <w:r w:rsidRPr="00871813">
        <w:rPr>
          <w:rFonts w:ascii="Times New Roman" w:hAnsi="Times New Roman" w:cs="Times New Roman"/>
          <w:lang w:val="pt-BR"/>
        </w:rPr>
        <w:t>Noguei</w:t>
      </w:r>
      <w:r w:rsidR="00A812E4" w:rsidRPr="00871813">
        <w:rPr>
          <w:rFonts w:ascii="Times New Roman" w:hAnsi="Times New Roman" w:cs="Times New Roman"/>
          <w:lang w:val="pt-BR"/>
        </w:rPr>
        <w:t>r</w:t>
      </w:r>
      <w:r w:rsidRPr="00871813">
        <w:rPr>
          <w:rFonts w:ascii="Times New Roman" w:hAnsi="Times New Roman" w:cs="Times New Roman"/>
          <w:lang w:val="pt-BR"/>
        </w:rPr>
        <w:t>a PE</w:t>
      </w:r>
      <w:r w:rsidR="008D5004" w:rsidRPr="00871813">
        <w:rPr>
          <w:rFonts w:ascii="Times New Roman" w:hAnsi="Times New Roman" w:cs="Times New Roman"/>
          <w:lang w:val="pt-BR"/>
        </w:rPr>
        <w:t xml:space="preserve">, </w:t>
      </w:r>
      <w:proofErr w:type="spellStart"/>
      <w:r w:rsidR="00A812E4" w:rsidRPr="00871813">
        <w:rPr>
          <w:rFonts w:ascii="Times New Roman" w:hAnsi="Times New Roman" w:cs="Times New Roman"/>
          <w:lang w:val="pt-BR"/>
        </w:rPr>
        <w:t>Fagg</w:t>
      </w:r>
      <w:proofErr w:type="spellEnd"/>
      <w:r w:rsidR="00A812E4" w:rsidRPr="00871813">
        <w:rPr>
          <w:rFonts w:ascii="Times New Roman" w:hAnsi="Times New Roman" w:cs="Times New Roman"/>
          <w:lang w:val="pt-BR"/>
        </w:rPr>
        <w:t xml:space="preserve"> CW </w:t>
      </w:r>
      <w:r w:rsidR="00FB041A" w:rsidRPr="00871813">
        <w:rPr>
          <w:rFonts w:ascii="Times New Roman" w:hAnsi="Times New Roman" w:cs="Times New Roman"/>
          <w:lang w:val="pt-BR"/>
        </w:rPr>
        <w:t xml:space="preserve">(2008) Flora vascular do Bioma Cerrado: checklist com 12356 espécies. Pages 421-1279 </w:t>
      </w:r>
      <w:proofErr w:type="gramStart"/>
      <w:r w:rsidR="00FB041A" w:rsidRPr="00871813">
        <w:rPr>
          <w:rFonts w:ascii="Times New Roman" w:hAnsi="Times New Roman" w:cs="Times New Roman"/>
          <w:lang w:val="pt-BR"/>
        </w:rPr>
        <w:t>in Sano</w:t>
      </w:r>
      <w:proofErr w:type="gramEnd"/>
      <w:r w:rsidR="00FB041A" w:rsidRPr="00871813">
        <w:rPr>
          <w:rFonts w:ascii="Times New Roman" w:hAnsi="Times New Roman" w:cs="Times New Roman"/>
          <w:lang w:val="pt-BR"/>
        </w:rPr>
        <w:t xml:space="preserve"> SM. Almeida SP, Ribeiro JF, eds. </w:t>
      </w:r>
      <w:r w:rsidR="00A22E03" w:rsidRPr="00871813">
        <w:rPr>
          <w:rFonts w:ascii="Times New Roman" w:hAnsi="Times New Roman" w:cs="Times New Roman"/>
          <w:lang w:val="pt-BR"/>
        </w:rPr>
        <w:lastRenderedPageBreak/>
        <w:t>Cerrado: ecologia e flora</w:t>
      </w:r>
      <w:r w:rsidR="00FB041A" w:rsidRPr="00871813">
        <w:rPr>
          <w:rFonts w:ascii="Times New Roman" w:hAnsi="Times New Roman" w:cs="Times New Roman"/>
          <w:lang w:val="pt-BR"/>
        </w:rPr>
        <w:t>. Planaltina, DF:</w:t>
      </w:r>
      <w:r w:rsidR="00FB041A" w:rsidRPr="00871813" w:rsidDel="00FB041A">
        <w:rPr>
          <w:rFonts w:ascii="Times New Roman" w:hAnsi="Times New Roman" w:cs="Times New Roman"/>
          <w:lang w:val="pt-BR"/>
        </w:rPr>
        <w:t xml:space="preserve"> </w:t>
      </w:r>
      <w:r w:rsidRPr="00871813">
        <w:rPr>
          <w:rFonts w:ascii="Times New Roman" w:hAnsi="Times New Roman" w:cs="Times New Roman"/>
          <w:lang w:val="pt-BR"/>
        </w:rPr>
        <w:t>EMBRAPA</w:t>
      </w:r>
      <w:r w:rsidR="00A22E03" w:rsidRPr="00871813">
        <w:rPr>
          <w:rFonts w:ascii="Times New Roman" w:hAnsi="Times New Roman" w:cs="Times New Roman"/>
          <w:lang w:val="pt-BR"/>
        </w:rPr>
        <w:t xml:space="preserve"> Cerrados/Embrapa Informação Tecnológica</w:t>
      </w:r>
    </w:p>
    <w:p w14:paraId="0DAD8CD1" w14:textId="3610BB53" w:rsidR="005D7DBD" w:rsidRPr="00871813" w:rsidRDefault="005D7DBD" w:rsidP="006F64D2">
      <w:pPr>
        <w:spacing w:line="480" w:lineRule="auto"/>
        <w:ind w:left="284" w:hanging="284"/>
        <w:rPr>
          <w:rFonts w:ascii="Times New Roman" w:hAnsi="Times New Roman" w:cs="Times New Roman"/>
          <w:lang w:val="pt-BR"/>
        </w:rPr>
      </w:pPr>
      <w:r w:rsidRPr="00871813">
        <w:rPr>
          <w:rFonts w:ascii="Times New Roman" w:hAnsi="Times New Roman" w:cs="Times New Roman"/>
          <w:lang w:val="pt-BR"/>
        </w:rPr>
        <w:t xml:space="preserve">Myers JA, </w:t>
      </w:r>
      <w:proofErr w:type="spellStart"/>
      <w:r w:rsidRPr="00871813">
        <w:rPr>
          <w:rFonts w:ascii="Times New Roman" w:hAnsi="Times New Roman" w:cs="Times New Roman"/>
          <w:lang w:val="pt-BR"/>
        </w:rPr>
        <w:t>Harms</w:t>
      </w:r>
      <w:proofErr w:type="spellEnd"/>
      <w:r w:rsidRPr="00871813">
        <w:rPr>
          <w:rFonts w:ascii="Times New Roman" w:hAnsi="Times New Roman" w:cs="Times New Roman"/>
          <w:lang w:val="pt-BR"/>
        </w:rPr>
        <w:t xml:space="preserve">, KE (2009) Seed </w:t>
      </w:r>
      <w:proofErr w:type="spellStart"/>
      <w:r w:rsidRPr="00871813">
        <w:rPr>
          <w:rFonts w:ascii="Times New Roman" w:hAnsi="Times New Roman" w:cs="Times New Roman"/>
          <w:lang w:val="pt-BR"/>
        </w:rPr>
        <w:t>arrival</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ecological</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filters</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and</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plant</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species</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richness</w:t>
      </w:r>
      <w:proofErr w:type="spellEnd"/>
      <w:r w:rsidRPr="00871813">
        <w:rPr>
          <w:rFonts w:ascii="Times New Roman" w:hAnsi="Times New Roman" w:cs="Times New Roman"/>
          <w:lang w:val="pt-BR"/>
        </w:rPr>
        <w:t>: a meta-</w:t>
      </w:r>
      <w:proofErr w:type="spellStart"/>
      <w:r w:rsidRPr="00871813">
        <w:rPr>
          <w:rFonts w:ascii="Times New Roman" w:hAnsi="Times New Roman" w:cs="Times New Roman"/>
          <w:lang w:val="pt-BR"/>
        </w:rPr>
        <w:t>analysis</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Ecol</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Lett</w:t>
      </w:r>
      <w:proofErr w:type="spellEnd"/>
      <w:r w:rsidRPr="00871813">
        <w:rPr>
          <w:rFonts w:ascii="Times New Roman" w:hAnsi="Times New Roman" w:cs="Times New Roman"/>
          <w:lang w:val="pt-BR"/>
        </w:rPr>
        <w:t xml:space="preserve"> 12:1250-1260</w:t>
      </w:r>
    </w:p>
    <w:p w14:paraId="478EBC70" w14:textId="24FF0C15" w:rsidR="00DD7B31" w:rsidRPr="00871813" w:rsidRDefault="00DD7B31" w:rsidP="006F64D2">
      <w:pPr>
        <w:spacing w:line="480" w:lineRule="auto"/>
        <w:ind w:left="284" w:hanging="284"/>
        <w:rPr>
          <w:rFonts w:ascii="Times New Roman" w:hAnsi="Times New Roman" w:cs="Times New Roman"/>
        </w:rPr>
      </w:pPr>
      <w:r w:rsidRPr="00871813">
        <w:rPr>
          <w:rFonts w:ascii="Times New Roman" w:hAnsi="Times New Roman" w:cs="Times New Roman"/>
          <w:lang w:val="pt-BR"/>
        </w:rPr>
        <w:t>Olive</w:t>
      </w:r>
      <w:r w:rsidR="004152F6" w:rsidRPr="00871813">
        <w:rPr>
          <w:rFonts w:ascii="Times New Roman" w:hAnsi="Times New Roman" w:cs="Times New Roman"/>
          <w:lang w:val="pt-BR"/>
        </w:rPr>
        <w:t>ir</w:t>
      </w:r>
      <w:r w:rsidRPr="00871813">
        <w:rPr>
          <w:rFonts w:ascii="Times New Roman" w:hAnsi="Times New Roman" w:cs="Times New Roman"/>
          <w:lang w:val="pt-BR"/>
        </w:rPr>
        <w:t>a PEAM</w:t>
      </w:r>
      <w:r w:rsidR="008D5004" w:rsidRPr="00871813">
        <w:rPr>
          <w:rFonts w:ascii="Times New Roman" w:hAnsi="Times New Roman" w:cs="Times New Roman"/>
          <w:lang w:val="pt-BR"/>
        </w:rPr>
        <w:t>,</w:t>
      </w:r>
      <w:r w:rsidRPr="00871813">
        <w:rPr>
          <w:rFonts w:ascii="Times New Roman" w:hAnsi="Times New Roman" w:cs="Times New Roman"/>
          <w:lang w:val="pt-BR"/>
        </w:rPr>
        <w:t xml:space="preserve"> Moreira AG </w:t>
      </w:r>
      <w:r w:rsidR="008D5004" w:rsidRPr="00871813">
        <w:rPr>
          <w:rFonts w:ascii="Times New Roman" w:hAnsi="Times New Roman" w:cs="Times New Roman"/>
          <w:lang w:val="pt-BR"/>
        </w:rPr>
        <w:t>(</w:t>
      </w:r>
      <w:r w:rsidRPr="00871813">
        <w:rPr>
          <w:rFonts w:ascii="Times New Roman" w:hAnsi="Times New Roman" w:cs="Times New Roman"/>
          <w:lang w:val="pt-BR"/>
        </w:rPr>
        <w:t>1992</w:t>
      </w:r>
      <w:r w:rsidR="008D5004" w:rsidRPr="00871813">
        <w:rPr>
          <w:rFonts w:ascii="Times New Roman" w:hAnsi="Times New Roman" w:cs="Times New Roman"/>
          <w:lang w:val="pt-BR"/>
        </w:rPr>
        <w:t>)</w:t>
      </w:r>
      <w:r w:rsidRPr="00871813">
        <w:rPr>
          <w:rFonts w:ascii="Times New Roman" w:hAnsi="Times New Roman" w:cs="Times New Roman"/>
          <w:lang w:val="pt-BR"/>
        </w:rPr>
        <w:t xml:space="preserve"> Anemocoria em espécies de cerrado e mata de galeria de Brasília, DF</w:t>
      </w:r>
      <w:r w:rsidR="00635754" w:rsidRPr="00871813">
        <w:rPr>
          <w:rFonts w:ascii="Times New Roman" w:hAnsi="Times New Roman" w:cs="Times New Roman"/>
          <w:lang w:val="pt-BR"/>
        </w:rPr>
        <w:t>.</w:t>
      </w:r>
      <w:r w:rsidRPr="00871813">
        <w:rPr>
          <w:rFonts w:ascii="Times New Roman" w:hAnsi="Times New Roman" w:cs="Times New Roman"/>
          <w:lang w:val="pt-BR"/>
        </w:rPr>
        <w:t xml:space="preserve"> </w:t>
      </w:r>
      <w:r w:rsidRPr="00871813">
        <w:rPr>
          <w:rFonts w:ascii="Times New Roman" w:hAnsi="Times New Roman" w:cs="Times New Roman"/>
        </w:rPr>
        <w:t xml:space="preserve">Rev </w:t>
      </w:r>
      <w:r w:rsidR="007849E2" w:rsidRPr="00871813">
        <w:rPr>
          <w:rFonts w:ascii="Times New Roman" w:hAnsi="Times New Roman" w:cs="Times New Roman"/>
        </w:rPr>
        <w:t>B</w:t>
      </w:r>
      <w:r w:rsidRPr="00871813">
        <w:rPr>
          <w:rFonts w:ascii="Times New Roman" w:hAnsi="Times New Roman" w:cs="Times New Roman"/>
        </w:rPr>
        <w:t>ras de Bot 15:163-174</w:t>
      </w:r>
    </w:p>
    <w:p w14:paraId="512E84B0" w14:textId="6C0C32A7" w:rsidR="005C78CA" w:rsidRPr="00871813" w:rsidRDefault="005C78CA" w:rsidP="006F64D2">
      <w:pPr>
        <w:spacing w:line="480" w:lineRule="auto"/>
        <w:ind w:left="284" w:hanging="284"/>
        <w:rPr>
          <w:rFonts w:ascii="Times New Roman" w:hAnsi="Times New Roman" w:cs="Times New Roman"/>
        </w:rPr>
      </w:pPr>
      <w:proofErr w:type="spellStart"/>
      <w:r w:rsidRPr="00871813">
        <w:rPr>
          <w:rFonts w:ascii="Times New Roman" w:hAnsi="Times New Roman" w:cs="Times New Roman"/>
        </w:rPr>
        <w:t>Pilipavi</w:t>
      </w:r>
      <w:r w:rsidR="00E55B16" w:rsidRPr="00871813">
        <w:rPr>
          <w:rFonts w:ascii="Times New Roman" w:hAnsi="Times New Roman" w:cs="Times New Roman"/>
        </w:rPr>
        <w:t>čius</w:t>
      </w:r>
      <w:proofErr w:type="spellEnd"/>
      <w:r w:rsidR="00E55B16" w:rsidRPr="00871813">
        <w:rPr>
          <w:rFonts w:ascii="Times New Roman" w:hAnsi="Times New Roman" w:cs="Times New Roman"/>
        </w:rPr>
        <w:t xml:space="preserve"> V (2006) </w:t>
      </w:r>
      <w:proofErr w:type="gramStart"/>
      <w:r w:rsidR="00E55B16" w:rsidRPr="00871813">
        <w:rPr>
          <w:rFonts w:ascii="Times New Roman" w:hAnsi="Times New Roman" w:cs="Times New Roman"/>
        </w:rPr>
        <w:t>Three year</w:t>
      </w:r>
      <w:proofErr w:type="gramEnd"/>
      <w:r w:rsidR="00E55B16" w:rsidRPr="00871813">
        <w:rPr>
          <w:rFonts w:ascii="Times New Roman" w:hAnsi="Times New Roman" w:cs="Times New Roman"/>
        </w:rPr>
        <w:t xml:space="preserve"> assessment of weed dynamics in herbicide-free barley culture: a field study. </w:t>
      </w:r>
      <w:r w:rsidR="00E55B16" w:rsidRPr="00871813">
        <w:rPr>
          <w:rFonts w:ascii="Times New Roman" w:hAnsi="Times New Roman" w:cs="Times New Roman"/>
          <w:lang w:val="lt-LT"/>
        </w:rPr>
        <w:t>Žemdirbystė 9</w:t>
      </w:r>
      <w:r w:rsidR="00E55B16" w:rsidRPr="00871813">
        <w:rPr>
          <w:rFonts w:ascii="Times New Roman" w:hAnsi="Times New Roman" w:cs="Times New Roman"/>
        </w:rPr>
        <w:t>3:89-98</w:t>
      </w:r>
    </w:p>
    <w:p w14:paraId="61BB3133" w14:textId="301DDDE2" w:rsidR="00527721" w:rsidRPr="00871813" w:rsidRDefault="00527721" w:rsidP="006F64D2">
      <w:pPr>
        <w:spacing w:line="480" w:lineRule="auto"/>
        <w:ind w:left="284" w:hanging="284"/>
        <w:rPr>
          <w:rFonts w:ascii="Times New Roman" w:hAnsi="Times New Roman" w:cs="Times New Roman"/>
        </w:rPr>
      </w:pPr>
      <w:proofErr w:type="spellStart"/>
      <w:r w:rsidRPr="00871813">
        <w:rPr>
          <w:rFonts w:ascii="Times New Roman" w:hAnsi="Times New Roman" w:cs="Times New Roman"/>
        </w:rPr>
        <w:t>Pivello</w:t>
      </w:r>
      <w:proofErr w:type="spellEnd"/>
      <w:r w:rsidRPr="00871813">
        <w:rPr>
          <w:rFonts w:ascii="Times New Roman" w:hAnsi="Times New Roman" w:cs="Times New Roman"/>
        </w:rPr>
        <w:t xml:space="preserve"> VR</w:t>
      </w:r>
      <w:r w:rsidR="008D5004" w:rsidRPr="00871813">
        <w:rPr>
          <w:rFonts w:ascii="Times New Roman" w:hAnsi="Times New Roman" w:cs="Times New Roman"/>
        </w:rPr>
        <w:t>,</w:t>
      </w:r>
      <w:r w:rsidRPr="00871813">
        <w:rPr>
          <w:rFonts w:ascii="Times New Roman" w:hAnsi="Times New Roman" w:cs="Times New Roman"/>
        </w:rPr>
        <w:t xml:space="preserve"> Carvalho VMC</w:t>
      </w:r>
      <w:r w:rsidR="008D5004" w:rsidRPr="00871813">
        <w:rPr>
          <w:rFonts w:ascii="Times New Roman" w:hAnsi="Times New Roman" w:cs="Times New Roman"/>
        </w:rPr>
        <w:t>,</w:t>
      </w:r>
      <w:r w:rsidRPr="00871813">
        <w:rPr>
          <w:rFonts w:ascii="Times New Roman" w:hAnsi="Times New Roman" w:cs="Times New Roman"/>
        </w:rPr>
        <w:t xml:space="preserve"> Lopes PP </w:t>
      </w:r>
      <w:proofErr w:type="spellStart"/>
      <w:r w:rsidRPr="00871813">
        <w:rPr>
          <w:rFonts w:ascii="Times New Roman" w:hAnsi="Times New Roman" w:cs="Times New Roman"/>
        </w:rPr>
        <w:t>Peccinini</w:t>
      </w:r>
      <w:proofErr w:type="spellEnd"/>
      <w:r w:rsidRPr="00871813">
        <w:rPr>
          <w:rFonts w:ascii="Times New Roman" w:hAnsi="Times New Roman" w:cs="Times New Roman"/>
        </w:rPr>
        <w:t>, A.A.; Rosso, S. Abundance and distribution of native and alien grasses in a “</w:t>
      </w:r>
      <w:proofErr w:type="spellStart"/>
      <w:r w:rsidRPr="00871813">
        <w:rPr>
          <w:rFonts w:ascii="Times New Roman" w:hAnsi="Times New Roman" w:cs="Times New Roman"/>
        </w:rPr>
        <w:t>cerrado</w:t>
      </w:r>
      <w:proofErr w:type="spellEnd"/>
      <w:r w:rsidRPr="00871813">
        <w:rPr>
          <w:rFonts w:ascii="Times New Roman" w:hAnsi="Times New Roman" w:cs="Times New Roman"/>
        </w:rPr>
        <w:t>” (Brazilian savannas) Biological Reserve</w:t>
      </w:r>
      <w:r w:rsidR="00635754"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Biotropica</w:t>
      </w:r>
      <w:proofErr w:type="spellEnd"/>
      <w:r w:rsidRPr="00871813">
        <w:rPr>
          <w:rFonts w:ascii="Times New Roman" w:hAnsi="Times New Roman" w:cs="Times New Roman"/>
        </w:rPr>
        <w:t xml:space="preserve"> 31 (1): p. 72-82, 1999</w:t>
      </w:r>
    </w:p>
    <w:p w14:paraId="6F6A3AA9" w14:textId="28C2BCAC" w:rsidR="006A7170" w:rsidRPr="00871813" w:rsidRDefault="006A7170" w:rsidP="006F64D2">
      <w:pPr>
        <w:spacing w:line="480" w:lineRule="auto"/>
        <w:ind w:left="284" w:hanging="284"/>
        <w:rPr>
          <w:rFonts w:ascii="Times New Roman" w:hAnsi="Times New Roman" w:cs="Times New Roman"/>
          <w:lang w:val="pt-BR"/>
        </w:rPr>
      </w:pPr>
      <w:r w:rsidRPr="00871813">
        <w:rPr>
          <w:rFonts w:ascii="Times New Roman" w:hAnsi="Times New Roman" w:cs="Times New Roman"/>
        </w:rPr>
        <w:t xml:space="preserve">Quinn LD, </w:t>
      </w:r>
      <w:proofErr w:type="spellStart"/>
      <w:r w:rsidRPr="00871813">
        <w:rPr>
          <w:rFonts w:ascii="Times New Roman" w:hAnsi="Times New Roman" w:cs="Times New Roman"/>
        </w:rPr>
        <w:t>Matlaga</w:t>
      </w:r>
      <w:proofErr w:type="spellEnd"/>
      <w:r w:rsidRPr="00871813">
        <w:rPr>
          <w:rFonts w:ascii="Times New Roman" w:hAnsi="Times New Roman" w:cs="Times New Roman"/>
        </w:rPr>
        <w:t xml:space="preserve"> DP, Stewart JR, Davis AS (2011) Empirical evidence of long-distance dispersal in </w:t>
      </w:r>
      <w:r w:rsidRPr="00871813">
        <w:rPr>
          <w:rFonts w:ascii="Times New Roman" w:hAnsi="Times New Roman" w:cs="Times New Roman"/>
          <w:i/>
          <w:iCs/>
        </w:rPr>
        <w:t>Miscanthus</w:t>
      </w:r>
      <w:r w:rsidRPr="00871813">
        <w:rPr>
          <w:rFonts w:ascii="Times New Roman" w:hAnsi="Times New Roman" w:cs="Times New Roman"/>
        </w:rPr>
        <w:t xml:space="preserve"> </w:t>
      </w:r>
      <w:r w:rsidRPr="00871813">
        <w:rPr>
          <w:rFonts w:ascii="Times New Roman" w:hAnsi="Times New Roman" w:cs="Times New Roman"/>
          <w:i/>
          <w:iCs/>
        </w:rPr>
        <w:t>sinensis</w:t>
      </w:r>
      <w:r w:rsidRPr="00871813">
        <w:rPr>
          <w:rFonts w:ascii="Times New Roman" w:hAnsi="Times New Roman" w:cs="Times New Roman"/>
        </w:rPr>
        <w:t xml:space="preserve"> and </w:t>
      </w:r>
      <w:r w:rsidRPr="00871813">
        <w:rPr>
          <w:rFonts w:ascii="Times New Roman" w:hAnsi="Times New Roman" w:cs="Times New Roman"/>
          <w:i/>
          <w:iCs/>
        </w:rPr>
        <w:t>Miscanthus</w:t>
      </w:r>
      <w:r w:rsidRPr="00871813">
        <w:rPr>
          <w:rFonts w:ascii="Times New Roman" w:hAnsi="Times New Roman" w:cs="Times New Roman"/>
        </w:rPr>
        <w:t xml:space="preserve"> x </w:t>
      </w:r>
      <w:r w:rsidRPr="00871813">
        <w:rPr>
          <w:rFonts w:ascii="Times New Roman" w:hAnsi="Times New Roman" w:cs="Times New Roman"/>
          <w:i/>
          <w:iCs/>
        </w:rPr>
        <w:t>giganteus</w:t>
      </w:r>
      <w:r w:rsidRPr="00871813">
        <w:rPr>
          <w:rFonts w:ascii="Times New Roman" w:hAnsi="Times New Roman" w:cs="Times New Roman"/>
        </w:rPr>
        <w:t xml:space="preserve">. </w:t>
      </w:r>
      <w:proofErr w:type="spellStart"/>
      <w:r w:rsidRPr="00871813">
        <w:rPr>
          <w:rFonts w:ascii="Times New Roman" w:hAnsi="Times New Roman" w:cs="Times New Roman"/>
          <w:lang w:val="pt-BR"/>
        </w:rPr>
        <w:t>Invas</w:t>
      </w:r>
      <w:proofErr w:type="spellEnd"/>
      <w:r w:rsidR="00B660BC" w:rsidRPr="00871813">
        <w:rPr>
          <w:rFonts w:ascii="Times New Roman" w:hAnsi="Times New Roman" w:cs="Times New Roman"/>
          <w:lang w:val="pt-BR"/>
        </w:rPr>
        <w:t xml:space="preserve"> </w:t>
      </w:r>
      <w:r w:rsidRPr="00871813">
        <w:rPr>
          <w:rFonts w:ascii="Times New Roman" w:hAnsi="Times New Roman" w:cs="Times New Roman"/>
          <w:lang w:val="pt-BR"/>
        </w:rPr>
        <w:t xml:space="preserve">Plant </w:t>
      </w:r>
      <w:proofErr w:type="spellStart"/>
      <w:r w:rsidRPr="00871813">
        <w:rPr>
          <w:rFonts w:ascii="Times New Roman" w:hAnsi="Times New Roman" w:cs="Times New Roman"/>
          <w:lang w:val="pt-BR"/>
        </w:rPr>
        <w:t>Sci</w:t>
      </w:r>
      <w:proofErr w:type="spellEnd"/>
      <w:r w:rsidRPr="00871813">
        <w:rPr>
          <w:rFonts w:ascii="Times New Roman" w:hAnsi="Times New Roman" w:cs="Times New Roman"/>
          <w:lang w:val="pt-BR"/>
        </w:rPr>
        <w:t xml:space="preserve"> Mana 4:142-150</w:t>
      </w:r>
    </w:p>
    <w:p w14:paraId="5F1BA6F7" w14:textId="394159CD" w:rsidR="00402F82" w:rsidRPr="00871813" w:rsidRDefault="00402F82" w:rsidP="006F64D2">
      <w:pPr>
        <w:pStyle w:val="Recuodecorpodetexto"/>
        <w:spacing w:after="120" w:line="480" w:lineRule="auto"/>
        <w:ind w:left="284" w:hanging="284"/>
        <w:rPr>
          <w:rFonts w:ascii="Times New Roman" w:hAnsi="Times New Roman"/>
          <w:szCs w:val="24"/>
          <w:lang w:val="en-US" w:eastAsia="pt-BR"/>
        </w:rPr>
      </w:pPr>
      <w:r w:rsidRPr="00871813">
        <w:rPr>
          <w:rFonts w:ascii="Times New Roman" w:hAnsi="Times New Roman"/>
          <w:szCs w:val="24"/>
          <w:lang w:val="pt-BR" w:eastAsia="pt-BR"/>
        </w:rPr>
        <w:t>Sampaio AB</w:t>
      </w:r>
      <w:r w:rsidR="00635754" w:rsidRPr="00871813">
        <w:rPr>
          <w:rFonts w:ascii="Times New Roman" w:hAnsi="Times New Roman"/>
          <w:szCs w:val="24"/>
          <w:lang w:val="pt-BR" w:eastAsia="pt-BR"/>
        </w:rPr>
        <w:t>,</w:t>
      </w:r>
      <w:r w:rsidRPr="00871813">
        <w:rPr>
          <w:rFonts w:ascii="Times New Roman" w:hAnsi="Times New Roman"/>
          <w:szCs w:val="24"/>
          <w:lang w:val="pt-BR" w:eastAsia="pt-BR"/>
        </w:rPr>
        <w:t xml:space="preserve"> Schmidt IB </w:t>
      </w:r>
      <w:r w:rsidR="00635754" w:rsidRPr="00871813">
        <w:rPr>
          <w:rFonts w:ascii="Times New Roman" w:hAnsi="Times New Roman"/>
          <w:szCs w:val="24"/>
          <w:lang w:val="pt-BR" w:eastAsia="pt-BR"/>
        </w:rPr>
        <w:t>(</w:t>
      </w:r>
      <w:r w:rsidRPr="00871813">
        <w:rPr>
          <w:rFonts w:ascii="Times New Roman" w:hAnsi="Times New Roman"/>
          <w:szCs w:val="24"/>
          <w:lang w:val="pt-BR" w:eastAsia="pt-BR"/>
        </w:rPr>
        <w:t>2013</w:t>
      </w:r>
      <w:r w:rsidR="00635754" w:rsidRPr="00871813">
        <w:rPr>
          <w:rFonts w:ascii="Times New Roman" w:hAnsi="Times New Roman"/>
          <w:szCs w:val="24"/>
          <w:lang w:val="pt-BR" w:eastAsia="pt-BR"/>
        </w:rPr>
        <w:t>)</w:t>
      </w:r>
      <w:r w:rsidRPr="00871813">
        <w:rPr>
          <w:rFonts w:ascii="Times New Roman" w:hAnsi="Times New Roman"/>
          <w:szCs w:val="24"/>
          <w:lang w:val="pt-BR" w:eastAsia="pt-BR"/>
        </w:rPr>
        <w:t xml:space="preserve"> Espécies exóticas invasoras em Unidades de Conservação Federais no Brasil. </w:t>
      </w:r>
      <w:proofErr w:type="spellStart"/>
      <w:r w:rsidRPr="00871813">
        <w:rPr>
          <w:rFonts w:ascii="Times New Roman" w:hAnsi="Times New Roman"/>
          <w:szCs w:val="24"/>
          <w:lang w:val="en-US" w:eastAsia="pt-BR"/>
        </w:rPr>
        <w:t>Biodiversidade</w:t>
      </w:r>
      <w:proofErr w:type="spellEnd"/>
      <w:r w:rsidRPr="00871813">
        <w:rPr>
          <w:rFonts w:ascii="Times New Roman" w:hAnsi="Times New Roman"/>
          <w:szCs w:val="24"/>
          <w:lang w:val="en-US" w:eastAsia="pt-BR"/>
        </w:rPr>
        <w:t xml:space="preserve"> </w:t>
      </w:r>
      <w:proofErr w:type="spellStart"/>
      <w:r w:rsidRPr="00871813">
        <w:rPr>
          <w:rFonts w:ascii="Times New Roman" w:hAnsi="Times New Roman"/>
          <w:szCs w:val="24"/>
          <w:lang w:val="en-US" w:eastAsia="pt-BR"/>
        </w:rPr>
        <w:t>Brasileira</w:t>
      </w:r>
      <w:proofErr w:type="spellEnd"/>
      <w:r w:rsidRPr="00871813">
        <w:rPr>
          <w:rFonts w:ascii="Times New Roman" w:hAnsi="Times New Roman"/>
          <w:szCs w:val="24"/>
          <w:lang w:val="en-US" w:eastAsia="pt-BR"/>
        </w:rPr>
        <w:t xml:space="preserve"> 3(2):32-49</w:t>
      </w:r>
    </w:p>
    <w:p w14:paraId="51E413E1" w14:textId="43DF766C" w:rsidR="00A72DF3" w:rsidRPr="00871813" w:rsidRDefault="00A72DF3" w:rsidP="006F64D2">
      <w:pPr>
        <w:pStyle w:val="Recuodecorpodetexto"/>
        <w:spacing w:after="120" w:line="480" w:lineRule="auto"/>
        <w:ind w:left="284" w:hanging="284"/>
        <w:rPr>
          <w:rFonts w:ascii="Times New Roman" w:hAnsi="Times New Roman"/>
          <w:szCs w:val="24"/>
          <w:lang w:val="en-US" w:eastAsia="pt-BR"/>
        </w:rPr>
      </w:pPr>
      <w:r w:rsidRPr="00871813">
        <w:rPr>
          <w:rFonts w:ascii="Times New Roman" w:hAnsi="Times New Roman"/>
          <w:szCs w:val="24"/>
          <w:lang w:val="en-US" w:eastAsia="pt-BR"/>
        </w:rPr>
        <w:t>Sato MN</w:t>
      </w:r>
      <w:r w:rsidR="00635754" w:rsidRPr="00871813">
        <w:rPr>
          <w:rFonts w:ascii="Times New Roman" w:hAnsi="Times New Roman"/>
          <w:szCs w:val="24"/>
          <w:lang w:val="en-US" w:eastAsia="pt-BR"/>
        </w:rPr>
        <w:t>,</w:t>
      </w:r>
      <w:r w:rsidRPr="00871813">
        <w:rPr>
          <w:rFonts w:ascii="Times New Roman" w:hAnsi="Times New Roman"/>
          <w:szCs w:val="24"/>
          <w:lang w:val="en-US" w:eastAsia="pt-BR"/>
        </w:rPr>
        <w:t xml:space="preserve"> Aires SS</w:t>
      </w:r>
      <w:r w:rsidR="00635754" w:rsidRPr="00871813">
        <w:rPr>
          <w:rFonts w:ascii="Times New Roman" w:hAnsi="Times New Roman"/>
          <w:szCs w:val="24"/>
          <w:lang w:val="en-US" w:eastAsia="pt-BR"/>
        </w:rPr>
        <w:t>,</w:t>
      </w:r>
      <w:r w:rsidRPr="00871813">
        <w:rPr>
          <w:rFonts w:ascii="Times New Roman" w:hAnsi="Times New Roman"/>
          <w:szCs w:val="24"/>
          <w:lang w:val="en-US" w:eastAsia="pt-BR"/>
        </w:rPr>
        <w:t xml:space="preserve"> Aires FS</w:t>
      </w:r>
      <w:r w:rsidR="00635754" w:rsidRPr="00871813">
        <w:rPr>
          <w:rFonts w:ascii="Times New Roman" w:hAnsi="Times New Roman"/>
          <w:szCs w:val="24"/>
          <w:lang w:val="en-US" w:eastAsia="pt-BR"/>
        </w:rPr>
        <w:t>,</w:t>
      </w:r>
      <w:r w:rsidRPr="00871813">
        <w:rPr>
          <w:rFonts w:ascii="Times New Roman" w:hAnsi="Times New Roman"/>
          <w:szCs w:val="24"/>
          <w:lang w:val="en-US" w:eastAsia="pt-BR"/>
        </w:rPr>
        <w:t xml:space="preserve"> Miranda HS</w:t>
      </w:r>
      <w:r w:rsidR="00635754" w:rsidRPr="00871813">
        <w:rPr>
          <w:rFonts w:ascii="Times New Roman" w:hAnsi="Times New Roman"/>
          <w:szCs w:val="24"/>
          <w:lang w:val="en-US" w:eastAsia="pt-BR"/>
        </w:rPr>
        <w:t xml:space="preserve"> (</w:t>
      </w:r>
      <w:r w:rsidRPr="00871813">
        <w:rPr>
          <w:rFonts w:ascii="Times New Roman" w:hAnsi="Times New Roman"/>
          <w:szCs w:val="24"/>
          <w:lang w:val="en-US" w:eastAsia="pt-BR"/>
        </w:rPr>
        <w:t>2015</w:t>
      </w:r>
      <w:r w:rsidR="00635754" w:rsidRPr="00871813">
        <w:rPr>
          <w:rFonts w:ascii="Times New Roman" w:hAnsi="Times New Roman"/>
          <w:szCs w:val="24"/>
          <w:lang w:val="en-US" w:eastAsia="pt-BR"/>
        </w:rPr>
        <w:t>)</w:t>
      </w:r>
      <w:r w:rsidRPr="00871813">
        <w:rPr>
          <w:rFonts w:ascii="Times New Roman" w:hAnsi="Times New Roman"/>
          <w:szCs w:val="24"/>
          <w:lang w:val="en-US" w:eastAsia="pt-BR"/>
        </w:rPr>
        <w:t xml:space="preserve"> Annual mowing prevents the recruitment of molasses-grass in a Brazilian savanna. </w:t>
      </w:r>
      <w:proofErr w:type="spellStart"/>
      <w:r w:rsidRPr="00871813">
        <w:rPr>
          <w:rFonts w:ascii="Times New Roman" w:hAnsi="Times New Roman"/>
          <w:szCs w:val="24"/>
          <w:lang w:val="en-US" w:eastAsia="pt-BR"/>
        </w:rPr>
        <w:t>Heringeriana</w:t>
      </w:r>
      <w:proofErr w:type="spellEnd"/>
      <w:r w:rsidRPr="00871813">
        <w:rPr>
          <w:rFonts w:ascii="Times New Roman" w:hAnsi="Times New Roman"/>
          <w:szCs w:val="24"/>
          <w:lang w:val="en-US" w:eastAsia="pt-BR"/>
        </w:rPr>
        <w:t xml:space="preserve"> 10(2):79-90</w:t>
      </w:r>
    </w:p>
    <w:p w14:paraId="6ECEDF0E" w14:textId="7083B04B" w:rsidR="00D018B6" w:rsidRPr="00871813" w:rsidRDefault="00D018B6" w:rsidP="006F64D2">
      <w:pPr>
        <w:pStyle w:val="Recuodecorpodetexto"/>
        <w:spacing w:after="120" w:line="480" w:lineRule="auto"/>
        <w:ind w:left="284" w:hanging="284"/>
        <w:rPr>
          <w:rFonts w:ascii="Times New Roman" w:hAnsi="Times New Roman"/>
          <w:szCs w:val="24"/>
          <w:lang w:val="en-US" w:eastAsia="pt-BR"/>
        </w:rPr>
      </w:pPr>
      <w:proofErr w:type="spellStart"/>
      <w:r w:rsidRPr="00871813">
        <w:rPr>
          <w:rFonts w:ascii="Times New Roman" w:hAnsi="Times New Roman"/>
          <w:szCs w:val="24"/>
          <w:lang w:val="en-US" w:eastAsia="pt-BR"/>
        </w:rPr>
        <w:t>Saura</w:t>
      </w:r>
      <w:proofErr w:type="spellEnd"/>
      <w:r w:rsidRPr="00871813">
        <w:rPr>
          <w:rFonts w:ascii="Times New Roman" w:hAnsi="Times New Roman"/>
          <w:szCs w:val="24"/>
          <w:lang w:val="en-US" w:eastAsia="pt-BR"/>
        </w:rPr>
        <w:t xml:space="preserve">-Mas S, </w:t>
      </w:r>
      <w:proofErr w:type="spellStart"/>
      <w:r w:rsidRPr="00871813">
        <w:rPr>
          <w:rFonts w:ascii="Times New Roman" w:hAnsi="Times New Roman"/>
          <w:szCs w:val="24"/>
          <w:lang w:val="en-US" w:eastAsia="pt-BR"/>
        </w:rPr>
        <w:t>Lloret</w:t>
      </w:r>
      <w:proofErr w:type="spellEnd"/>
      <w:r w:rsidRPr="00871813">
        <w:rPr>
          <w:rFonts w:ascii="Times New Roman" w:hAnsi="Times New Roman"/>
          <w:szCs w:val="24"/>
          <w:lang w:val="en-US" w:eastAsia="pt-BR"/>
        </w:rPr>
        <w:t xml:space="preserve"> F (2005) Wind effects on dispersal patterns of the invasive alien </w:t>
      </w:r>
      <w:proofErr w:type="spellStart"/>
      <w:r w:rsidRPr="00871813">
        <w:rPr>
          <w:rFonts w:ascii="Times New Roman" w:hAnsi="Times New Roman"/>
          <w:i/>
          <w:iCs/>
          <w:szCs w:val="24"/>
          <w:lang w:val="en-US" w:eastAsia="pt-BR"/>
        </w:rPr>
        <w:t>Cortaderia</w:t>
      </w:r>
      <w:proofErr w:type="spellEnd"/>
      <w:r w:rsidRPr="00871813">
        <w:rPr>
          <w:rFonts w:ascii="Times New Roman" w:hAnsi="Times New Roman"/>
          <w:szCs w:val="24"/>
          <w:lang w:val="en-US" w:eastAsia="pt-BR"/>
        </w:rPr>
        <w:t xml:space="preserve"> </w:t>
      </w:r>
      <w:proofErr w:type="spellStart"/>
      <w:r w:rsidRPr="00871813">
        <w:rPr>
          <w:rFonts w:ascii="Times New Roman" w:hAnsi="Times New Roman"/>
          <w:i/>
          <w:iCs/>
          <w:szCs w:val="24"/>
          <w:lang w:val="en-US" w:eastAsia="pt-BR"/>
        </w:rPr>
        <w:t>selloana</w:t>
      </w:r>
      <w:proofErr w:type="spellEnd"/>
      <w:r w:rsidRPr="00871813">
        <w:rPr>
          <w:rFonts w:ascii="Times New Roman" w:hAnsi="Times New Roman"/>
          <w:szCs w:val="24"/>
          <w:lang w:val="en-US" w:eastAsia="pt-BR"/>
        </w:rPr>
        <w:t xml:space="preserve"> in Mediterranean wetlands. Acta </w:t>
      </w:r>
      <w:proofErr w:type="spellStart"/>
      <w:r w:rsidRPr="00871813">
        <w:rPr>
          <w:rFonts w:ascii="Times New Roman" w:hAnsi="Times New Roman"/>
          <w:szCs w:val="24"/>
          <w:lang w:val="en-US" w:eastAsia="pt-BR"/>
        </w:rPr>
        <w:t>Oecol</w:t>
      </w:r>
      <w:proofErr w:type="spellEnd"/>
      <w:r w:rsidRPr="00871813">
        <w:rPr>
          <w:rFonts w:ascii="Times New Roman" w:hAnsi="Times New Roman"/>
          <w:szCs w:val="24"/>
          <w:lang w:val="en-US" w:eastAsia="pt-BR"/>
        </w:rPr>
        <w:t xml:space="preserve"> 129-133</w:t>
      </w:r>
    </w:p>
    <w:p w14:paraId="236DF082" w14:textId="304795A3" w:rsidR="00EF0D78" w:rsidRPr="00871813" w:rsidRDefault="00EF0D78" w:rsidP="006F64D2">
      <w:pPr>
        <w:spacing w:line="480" w:lineRule="auto"/>
        <w:ind w:left="284" w:hanging="284"/>
        <w:rPr>
          <w:rFonts w:ascii="Times New Roman" w:hAnsi="Times New Roman" w:cs="Times New Roman"/>
        </w:rPr>
      </w:pPr>
      <w:r w:rsidRPr="00871813">
        <w:rPr>
          <w:rFonts w:ascii="Times New Roman" w:hAnsi="Times New Roman" w:cs="Times New Roman"/>
        </w:rPr>
        <w:t>Schott GW</w:t>
      </w:r>
      <w:r w:rsidR="00635754" w:rsidRPr="00871813">
        <w:rPr>
          <w:rFonts w:ascii="Times New Roman" w:hAnsi="Times New Roman" w:cs="Times New Roman"/>
        </w:rPr>
        <w:t>,</w:t>
      </w:r>
      <w:r w:rsidRPr="00871813">
        <w:rPr>
          <w:rFonts w:ascii="Times New Roman" w:hAnsi="Times New Roman" w:cs="Times New Roman"/>
        </w:rPr>
        <w:t xml:space="preserve"> Hamburg</w:t>
      </w:r>
      <w:r w:rsidR="00B2180B" w:rsidRPr="00871813">
        <w:rPr>
          <w:rFonts w:ascii="Times New Roman" w:hAnsi="Times New Roman" w:cs="Times New Roman"/>
        </w:rPr>
        <w:t xml:space="preserve"> SP</w:t>
      </w:r>
      <w:r w:rsidRPr="00871813">
        <w:rPr>
          <w:rFonts w:ascii="Times New Roman" w:hAnsi="Times New Roman" w:cs="Times New Roman"/>
        </w:rPr>
        <w:t xml:space="preserve"> </w:t>
      </w:r>
      <w:r w:rsidR="00635754" w:rsidRPr="00871813">
        <w:rPr>
          <w:rFonts w:ascii="Times New Roman" w:hAnsi="Times New Roman" w:cs="Times New Roman"/>
        </w:rPr>
        <w:t>(</w:t>
      </w:r>
      <w:r w:rsidRPr="00871813">
        <w:rPr>
          <w:rFonts w:ascii="Times New Roman" w:hAnsi="Times New Roman" w:cs="Times New Roman"/>
        </w:rPr>
        <w:t>1977</w:t>
      </w:r>
      <w:r w:rsidR="00635754" w:rsidRPr="00871813">
        <w:rPr>
          <w:rFonts w:ascii="Times New Roman" w:hAnsi="Times New Roman" w:cs="Times New Roman"/>
        </w:rPr>
        <w:t>)</w:t>
      </w:r>
      <w:r w:rsidRPr="00871813">
        <w:rPr>
          <w:rFonts w:ascii="Times New Roman" w:hAnsi="Times New Roman" w:cs="Times New Roman"/>
        </w:rPr>
        <w:t xml:space="preserve"> The seed rain and seed bank of an adjacent native tallgrass prairie and old field. Can J Bot 75:1-7</w:t>
      </w:r>
    </w:p>
    <w:p w14:paraId="4AE7D8B0" w14:textId="709F74B8" w:rsidR="00855043" w:rsidRPr="00871813" w:rsidRDefault="002B2B37" w:rsidP="006F64D2">
      <w:pPr>
        <w:spacing w:line="480" w:lineRule="auto"/>
        <w:ind w:left="284" w:hanging="284"/>
        <w:rPr>
          <w:rFonts w:ascii="Times New Roman" w:hAnsi="Times New Roman" w:cs="Times New Roman"/>
        </w:rPr>
      </w:pPr>
      <w:r w:rsidRPr="00871813">
        <w:rPr>
          <w:rFonts w:ascii="Times New Roman" w:hAnsi="Times New Roman" w:cs="Times New Roman"/>
        </w:rPr>
        <w:t xml:space="preserve">Schupp EW, </w:t>
      </w:r>
      <w:proofErr w:type="spellStart"/>
      <w:r w:rsidRPr="00871813">
        <w:rPr>
          <w:rFonts w:ascii="Times New Roman" w:hAnsi="Times New Roman" w:cs="Times New Roman"/>
        </w:rPr>
        <w:t>Jordano</w:t>
      </w:r>
      <w:proofErr w:type="spellEnd"/>
      <w:r w:rsidRPr="00871813">
        <w:rPr>
          <w:rFonts w:ascii="Times New Roman" w:hAnsi="Times New Roman" w:cs="Times New Roman"/>
        </w:rPr>
        <w:t xml:space="preserve"> P</w:t>
      </w:r>
      <w:r w:rsidR="00635754" w:rsidRPr="00871813">
        <w:rPr>
          <w:rFonts w:ascii="Times New Roman" w:hAnsi="Times New Roman" w:cs="Times New Roman"/>
        </w:rPr>
        <w:t>,</w:t>
      </w:r>
      <w:r w:rsidRPr="00871813">
        <w:rPr>
          <w:rFonts w:ascii="Times New Roman" w:hAnsi="Times New Roman" w:cs="Times New Roman"/>
        </w:rPr>
        <w:t xml:space="preserve"> Gómez JM </w:t>
      </w:r>
      <w:r w:rsidR="00635754" w:rsidRPr="00871813">
        <w:rPr>
          <w:rFonts w:ascii="Times New Roman" w:hAnsi="Times New Roman" w:cs="Times New Roman"/>
        </w:rPr>
        <w:t>(</w:t>
      </w:r>
      <w:r w:rsidRPr="00871813">
        <w:rPr>
          <w:rFonts w:ascii="Times New Roman" w:hAnsi="Times New Roman" w:cs="Times New Roman"/>
        </w:rPr>
        <w:t>2010</w:t>
      </w:r>
      <w:r w:rsidR="00635754" w:rsidRPr="00871813">
        <w:rPr>
          <w:rFonts w:ascii="Times New Roman" w:hAnsi="Times New Roman" w:cs="Times New Roman"/>
        </w:rPr>
        <w:t>)</w:t>
      </w:r>
      <w:r w:rsidRPr="00871813">
        <w:rPr>
          <w:rFonts w:ascii="Times New Roman" w:hAnsi="Times New Roman" w:cs="Times New Roman"/>
        </w:rPr>
        <w:t xml:space="preserve"> Seed dispersal effectiveness revisited: a conceptual review. New Phytol 188:333-353</w:t>
      </w:r>
    </w:p>
    <w:p w14:paraId="25CE5580" w14:textId="7374824E" w:rsidR="00855043" w:rsidRPr="00871813" w:rsidRDefault="00855043" w:rsidP="006F64D2">
      <w:pPr>
        <w:spacing w:line="480" w:lineRule="auto"/>
        <w:ind w:left="284" w:hanging="284"/>
        <w:rPr>
          <w:rFonts w:ascii="Times New Roman" w:hAnsi="Times New Roman" w:cs="Times New Roman"/>
        </w:rPr>
      </w:pPr>
      <w:proofErr w:type="spellStart"/>
      <w:r w:rsidRPr="00871813">
        <w:rPr>
          <w:rFonts w:ascii="Times New Roman" w:eastAsia="Times New Roman" w:hAnsi="Times New Roman" w:cs="Times New Roman"/>
          <w:color w:val="222222"/>
          <w:shd w:val="clear" w:color="auto" w:fill="FFFFFF"/>
          <w:lang w:eastAsia="pt-BR"/>
        </w:rPr>
        <w:lastRenderedPageBreak/>
        <w:t>Sciamarelli</w:t>
      </w:r>
      <w:proofErr w:type="spellEnd"/>
      <w:r w:rsidRPr="00871813">
        <w:rPr>
          <w:rFonts w:ascii="Times New Roman" w:eastAsia="Times New Roman" w:hAnsi="Times New Roman" w:cs="Times New Roman"/>
          <w:color w:val="222222"/>
          <w:shd w:val="clear" w:color="auto" w:fill="FFFFFF"/>
          <w:lang w:eastAsia="pt-BR"/>
        </w:rPr>
        <w:t xml:space="preserve"> A, </w:t>
      </w:r>
      <w:proofErr w:type="spellStart"/>
      <w:r w:rsidRPr="00871813">
        <w:rPr>
          <w:rFonts w:ascii="Times New Roman" w:eastAsia="Times New Roman" w:hAnsi="Times New Roman" w:cs="Times New Roman"/>
          <w:color w:val="222222"/>
          <w:shd w:val="clear" w:color="auto" w:fill="FFFFFF"/>
          <w:lang w:eastAsia="pt-BR"/>
        </w:rPr>
        <w:t>Gugllieri-Capora</w:t>
      </w:r>
      <w:proofErr w:type="spellEnd"/>
      <w:r w:rsidRPr="00871813">
        <w:rPr>
          <w:rFonts w:ascii="Times New Roman" w:eastAsia="Times New Roman" w:hAnsi="Times New Roman" w:cs="Times New Roman"/>
          <w:color w:val="222222"/>
          <w:shd w:val="clear" w:color="auto" w:fill="FFFFFF"/>
          <w:lang w:eastAsia="pt-BR"/>
        </w:rPr>
        <w:t xml:space="preserve"> A, Caporal FJM</w:t>
      </w:r>
      <w:r w:rsidR="00635754" w:rsidRPr="00871813">
        <w:rPr>
          <w:rFonts w:ascii="Times New Roman" w:eastAsia="Times New Roman" w:hAnsi="Times New Roman" w:cs="Times New Roman"/>
          <w:color w:val="222222"/>
          <w:shd w:val="clear" w:color="auto" w:fill="FFFFFF"/>
          <w:lang w:eastAsia="pt-BR"/>
        </w:rPr>
        <w:t xml:space="preserve"> (</w:t>
      </w:r>
      <w:r w:rsidRPr="00871813">
        <w:rPr>
          <w:rFonts w:ascii="Times New Roman" w:eastAsia="Times New Roman" w:hAnsi="Times New Roman" w:cs="Times New Roman"/>
          <w:color w:val="222222"/>
          <w:shd w:val="clear" w:color="auto" w:fill="FFFFFF"/>
          <w:lang w:eastAsia="pt-BR"/>
        </w:rPr>
        <w:t>2011</w:t>
      </w:r>
      <w:r w:rsidR="00635754" w:rsidRPr="00871813">
        <w:rPr>
          <w:rFonts w:ascii="Times New Roman" w:eastAsia="Times New Roman" w:hAnsi="Times New Roman" w:cs="Times New Roman"/>
          <w:color w:val="222222"/>
          <w:shd w:val="clear" w:color="auto" w:fill="FFFFFF"/>
          <w:lang w:eastAsia="pt-BR"/>
        </w:rPr>
        <w:t>)</w:t>
      </w:r>
      <w:r w:rsidRPr="00871813">
        <w:rPr>
          <w:rFonts w:ascii="Times New Roman" w:eastAsia="Times New Roman" w:hAnsi="Times New Roman" w:cs="Times New Roman"/>
          <w:color w:val="222222"/>
          <w:shd w:val="clear" w:color="auto" w:fill="FFFFFF"/>
          <w:lang w:eastAsia="pt-BR"/>
        </w:rPr>
        <w:t xml:space="preserve"> Prediction for expansion of two invasive grasses in Mato Grosso do Sul, Brazil, using climatic data and NDVI/MODIS. Geografia 36: 97-106</w:t>
      </w:r>
    </w:p>
    <w:p w14:paraId="005DA10D" w14:textId="403C0C65" w:rsidR="004F17BD" w:rsidRPr="00871813" w:rsidRDefault="004F17BD" w:rsidP="006F64D2">
      <w:pPr>
        <w:spacing w:line="480" w:lineRule="auto"/>
        <w:ind w:left="284" w:hanging="284"/>
        <w:rPr>
          <w:rFonts w:ascii="Times New Roman" w:hAnsi="Times New Roman" w:cs="Times New Roman"/>
          <w:lang w:val="pt-BR"/>
        </w:rPr>
      </w:pPr>
      <w:r w:rsidRPr="00871813">
        <w:rPr>
          <w:rFonts w:ascii="Times New Roman" w:hAnsi="Times New Roman" w:cs="Times New Roman"/>
        </w:rPr>
        <w:t>Sharma GP, Singh JS</w:t>
      </w:r>
      <w:r w:rsidR="00635754"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Raghubanshi</w:t>
      </w:r>
      <w:proofErr w:type="spellEnd"/>
      <w:r w:rsidRPr="00871813">
        <w:rPr>
          <w:rFonts w:ascii="Times New Roman" w:hAnsi="Times New Roman" w:cs="Times New Roman"/>
        </w:rPr>
        <w:t xml:space="preserve"> AS</w:t>
      </w:r>
      <w:r w:rsidR="00635754" w:rsidRPr="00871813">
        <w:rPr>
          <w:rFonts w:ascii="Times New Roman" w:hAnsi="Times New Roman" w:cs="Times New Roman"/>
        </w:rPr>
        <w:t xml:space="preserve"> (</w:t>
      </w:r>
      <w:r w:rsidRPr="00871813">
        <w:rPr>
          <w:rFonts w:ascii="Times New Roman" w:hAnsi="Times New Roman" w:cs="Times New Roman"/>
        </w:rPr>
        <w:t>2005</w:t>
      </w:r>
      <w:r w:rsidR="00635754" w:rsidRPr="00871813">
        <w:rPr>
          <w:rFonts w:ascii="Times New Roman" w:hAnsi="Times New Roman" w:cs="Times New Roman"/>
        </w:rPr>
        <w:t>)</w:t>
      </w:r>
      <w:r w:rsidRPr="00871813">
        <w:rPr>
          <w:rFonts w:ascii="Times New Roman" w:hAnsi="Times New Roman" w:cs="Times New Roman"/>
        </w:rPr>
        <w:t xml:space="preserve"> Plant invasions: Emerging trends and future implications. </w:t>
      </w:r>
      <w:proofErr w:type="spellStart"/>
      <w:r w:rsidRPr="00871813">
        <w:rPr>
          <w:rFonts w:ascii="Times New Roman" w:hAnsi="Times New Roman" w:cs="Times New Roman"/>
          <w:lang w:val="pt-BR"/>
        </w:rPr>
        <w:t>Current</w:t>
      </w:r>
      <w:proofErr w:type="spellEnd"/>
      <w:r w:rsidRPr="00871813">
        <w:rPr>
          <w:rFonts w:ascii="Times New Roman" w:hAnsi="Times New Roman" w:cs="Times New Roman"/>
          <w:lang w:val="pt-BR"/>
        </w:rPr>
        <w:t xml:space="preserve"> Science 88:726-734</w:t>
      </w:r>
    </w:p>
    <w:p w14:paraId="2F4FA7A8" w14:textId="1F084A8A" w:rsidR="001C713D" w:rsidRPr="00871813" w:rsidRDefault="001C713D" w:rsidP="006F64D2">
      <w:pPr>
        <w:spacing w:line="480" w:lineRule="auto"/>
        <w:ind w:left="284" w:hanging="284"/>
        <w:rPr>
          <w:rFonts w:ascii="Times New Roman" w:hAnsi="Times New Roman" w:cs="Times New Roman"/>
        </w:rPr>
      </w:pPr>
      <w:r w:rsidRPr="00871813">
        <w:rPr>
          <w:rFonts w:ascii="Times New Roman" w:hAnsi="Times New Roman" w:cs="Times New Roman"/>
          <w:lang w:val="pt-BR"/>
        </w:rPr>
        <w:t>Silveira LRM</w:t>
      </w:r>
      <w:r w:rsidR="00635754" w:rsidRPr="00871813">
        <w:rPr>
          <w:rFonts w:ascii="Times New Roman" w:hAnsi="Times New Roman" w:cs="Times New Roman"/>
          <w:lang w:val="pt-BR"/>
        </w:rPr>
        <w:t>,</w:t>
      </w:r>
      <w:r w:rsidRPr="00871813">
        <w:rPr>
          <w:rFonts w:ascii="Times New Roman" w:hAnsi="Times New Roman" w:cs="Times New Roman"/>
          <w:lang w:val="pt-BR"/>
        </w:rPr>
        <w:t xml:space="preserve"> Moraes CF </w:t>
      </w:r>
      <w:r w:rsidR="00635754" w:rsidRPr="00871813">
        <w:rPr>
          <w:rFonts w:ascii="Times New Roman" w:hAnsi="Times New Roman" w:cs="Times New Roman"/>
          <w:lang w:val="pt-BR"/>
        </w:rPr>
        <w:t>(</w:t>
      </w:r>
      <w:r w:rsidRPr="00871813">
        <w:rPr>
          <w:rFonts w:ascii="Times New Roman" w:hAnsi="Times New Roman" w:cs="Times New Roman"/>
          <w:lang w:val="pt-BR"/>
        </w:rPr>
        <w:t>1996</w:t>
      </w:r>
      <w:r w:rsidR="00635754" w:rsidRPr="00871813">
        <w:rPr>
          <w:rFonts w:ascii="Times New Roman" w:hAnsi="Times New Roman" w:cs="Times New Roman"/>
          <w:lang w:val="pt-BR"/>
        </w:rPr>
        <w:t>)</w:t>
      </w:r>
      <w:r w:rsidRPr="00871813">
        <w:rPr>
          <w:rFonts w:ascii="Times New Roman" w:hAnsi="Times New Roman" w:cs="Times New Roman"/>
          <w:lang w:val="pt-BR"/>
        </w:rPr>
        <w:t xml:space="preserve"> Determinação do modo de reprodução em capim-gordura (</w:t>
      </w:r>
      <w:proofErr w:type="spellStart"/>
      <w:r w:rsidRPr="00871813">
        <w:rPr>
          <w:rFonts w:ascii="Times New Roman" w:hAnsi="Times New Roman" w:cs="Times New Roman"/>
          <w:i/>
          <w:iCs/>
          <w:lang w:val="pt-BR"/>
        </w:rPr>
        <w:t>Melinis</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i/>
          <w:iCs/>
          <w:lang w:val="pt-BR"/>
        </w:rPr>
        <w:t>minutiflora</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Beauv</w:t>
      </w:r>
      <w:proofErr w:type="spellEnd"/>
      <w:r w:rsidRPr="00871813">
        <w:rPr>
          <w:rFonts w:ascii="Times New Roman" w:hAnsi="Times New Roman" w:cs="Times New Roman"/>
          <w:lang w:val="pt-BR"/>
        </w:rPr>
        <w:t xml:space="preserve">.) por padrões enzimáticos. </w:t>
      </w:r>
      <w:proofErr w:type="spellStart"/>
      <w:r w:rsidRPr="00871813">
        <w:rPr>
          <w:rFonts w:ascii="Times New Roman" w:hAnsi="Times New Roman" w:cs="Times New Roman"/>
        </w:rPr>
        <w:t>Ciencia</w:t>
      </w:r>
      <w:proofErr w:type="spellEnd"/>
      <w:r w:rsidRPr="00871813">
        <w:rPr>
          <w:rFonts w:ascii="Times New Roman" w:hAnsi="Times New Roman" w:cs="Times New Roman"/>
        </w:rPr>
        <w:t xml:space="preserve"> Rural (Santa Maria) 26 (1):39-44</w:t>
      </w:r>
    </w:p>
    <w:p w14:paraId="1B7FB1F6" w14:textId="4953D27B" w:rsidR="00D27B89" w:rsidRPr="00871813" w:rsidRDefault="006935D4" w:rsidP="006F64D2">
      <w:pPr>
        <w:spacing w:line="480" w:lineRule="auto"/>
        <w:ind w:left="284" w:hanging="284"/>
        <w:rPr>
          <w:rFonts w:ascii="Times New Roman" w:hAnsi="Times New Roman" w:cs="Times New Roman"/>
        </w:rPr>
      </w:pPr>
      <w:proofErr w:type="spellStart"/>
      <w:r w:rsidRPr="00871813">
        <w:rPr>
          <w:rFonts w:ascii="Times New Roman" w:hAnsi="Times New Roman" w:cs="Times New Roman"/>
        </w:rPr>
        <w:t>Simberloff</w:t>
      </w:r>
      <w:proofErr w:type="spellEnd"/>
      <w:r w:rsidRPr="00871813">
        <w:rPr>
          <w:rFonts w:ascii="Times New Roman" w:hAnsi="Times New Roman" w:cs="Times New Roman"/>
        </w:rPr>
        <w:t xml:space="preserve"> D, Martin J-L, </w:t>
      </w:r>
      <w:proofErr w:type="spellStart"/>
      <w:r w:rsidRPr="00871813">
        <w:rPr>
          <w:rFonts w:ascii="Times New Roman" w:hAnsi="Times New Roman" w:cs="Times New Roman"/>
        </w:rPr>
        <w:t>Genovesi</w:t>
      </w:r>
      <w:proofErr w:type="spellEnd"/>
      <w:r w:rsidRPr="00871813">
        <w:rPr>
          <w:rFonts w:ascii="Times New Roman" w:hAnsi="Times New Roman" w:cs="Times New Roman"/>
        </w:rPr>
        <w:t xml:space="preserve"> P, Maris V, Wardle DA, Aronson J, </w:t>
      </w:r>
      <w:proofErr w:type="spellStart"/>
      <w:r w:rsidRPr="00871813">
        <w:rPr>
          <w:rFonts w:ascii="Times New Roman" w:hAnsi="Times New Roman" w:cs="Times New Roman"/>
        </w:rPr>
        <w:t>Courchamp</w:t>
      </w:r>
      <w:proofErr w:type="spellEnd"/>
      <w:r w:rsidRPr="00871813">
        <w:rPr>
          <w:rFonts w:ascii="Times New Roman" w:hAnsi="Times New Roman" w:cs="Times New Roman"/>
        </w:rPr>
        <w:t xml:space="preserve"> F, Galil B, Garcia-</w:t>
      </w:r>
      <w:proofErr w:type="spellStart"/>
      <w:r w:rsidRPr="00871813">
        <w:rPr>
          <w:rFonts w:ascii="Times New Roman" w:hAnsi="Times New Roman" w:cs="Times New Roman"/>
        </w:rPr>
        <w:t>Berthou</w:t>
      </w:r>
      <w:proofErr w:type="spellEnd"/>
      <w:r w:rsidRPr="00871813">
        <w:rPr>
          <w:rFonts w:ascii="Times New Roman" w:hAnsi="Times New Roman" w:cs="Times New Roman"/>
        </w:rPr>
        <w:t xml:space="preserve"> E, Pascal M, </w:t>
      </w:r>
      <w:proofErr w:type="spellStart"/>
      <w:r w:rsidRPr="00871813">
        <w:rPr>
          <w:rFonts w:ascii="Times New Roman" w:hAnsi="Times New Roman" w:cs="Times New Roman"/>
        </w:rPr>
        <w:t>Pysek</w:t>
      </w:r>
      <w:proofErr w:type="spellEnd"/>
      <w:r w:rsidRPr="00871813">
        <w:rPr>
          <w:rFonts w:ascii="Times New Roman" w:hAnsi="Times New Roman" w:cs="Times New Roman"/>
        </w:rPr>
        <w:t xml:space="preserve"> P, Sousa R, </w:t>
      </w:r>
      <w:proofErr w:type="spellStart"/>
      <w:r w:rsidRPr="00871813">
        <w:rPr>
          <w:rFonts w:ascii="Times New Roman" w:hAnsi="Times New Roman" w:cs="Times New Roman"/>
        </w:rPr>
        <w:t>Tacacchi</w:t>
      </w:r>
      <w:proofErr w:type="spellEnd"/>
      <w:r w:rsidRPr="00871813">
        <w:rPr>
          <w:rFonts w:ascii="Times New Roman" w:hAnsi="Times New Roman" w:cs="Times New Roman"/>
        </w:rPr>
        <w:t xml:space="preserve"> E, </w:t>
      </w:r>
      <w:proofErr w:type="spellStart"/>
      <w:r w:rsidRPr="00871813">
        <w:rPr>
          <w:rFonts w:ascii="Times New Roman" w:hAnsi="Times New Roman" w:cs="Times New Roman"/>
        </w:rPr>
        <w:t>Vilá</w:t>
      </w:r>
      <w:proofErr w:type="spellEnd"/>
      <w:r w:rsidRPr="00871813">
        <w:rPr>
          <w:rFonts w:ascii="Times New Roman" w:hAnsi="Times New Roman" w:cs="Times New Roman"/>
        </w:rPr>
        <w:t xml:space="preserve"> M </w:t>
      </w:r>
      <w:r w:rsidR="002351EB" w:rsidRPr="00871813">
        <w:rPr>
          <w:rFonts w:ascii="Times New Roman" w:hAnsi="Times New Roman" w:cs="Times New Roman"/>
        </w:rPr>
        <w:t>(</w:t>
      </w:r>
      <w:r w:rsidRPr="00871813">
        <w:rPr>
          <w:rFonts w:ascii="Times New Roman" w:hAnsi="Times New Roman" w:cs="Times New Roman"/>
        </w:rPr>
        <w:t>2013</w:t>
      </w:r>
      <w:r w:rsidR="002351EB" w:rsidRPr="00871813">
        <w:rPr>
          <w:rFonts w:ascii="Times New Roman" w:hAnsi="Times New Roman" w:cs="Times New Roman"/>
        </w:rPr>
        <w:t>)</w:t>
      </w:r>
      <w:r w:rsidRPr="00871813">
        <w:rPr>
          <w:rFonts w:ascii="Times New Roman" w:hAnsi="Times New Roman" w:cs="Times New Roman"/>
        </w:rPr>
        <w:t xml:space="preserve"> Impacts of biological invasions: what´s what and the way forward. Trends </w:t>
      </w:r>
      <w:proofErr w:type="spellStart"/>
      <w:r w:rsidRPr="00871813">
        <w:rPr>
          <w:rFonts w:ascii="Times New Roman" w:hAnsi="Times New Roman" w:cs="Times New Roman"/>
        </w:rPr>
        <w:t>Ecol</w:t>
      </w:r>
      <w:proofErr w:type="spellEnd"/>
      <w:r w:rsidRPr="00871813">
        <w:rPr>
          <w:rFonts w:ascii="Times New Roman" w:hAnsi="Times New Roman" w:cs="Times New Roman"/>
        </w:rPr>
        <w:t xml:space="preserve"> </w:t>
      </w:r>
      <w:proofErr w:type="spellStart"/>
      <w:r w:rsidRPr="00871813">
        <w:rPr>
          <w:rFonts w:ascii="Times New Roman" w:hAnsi="Times New Roman" w:cs="Times New Roman"/>
        </w:rPr>
        <w:t>Evol</w:t>
      </w:r>
      <w:proofErr w:type="spellEnd"/>
      <w:r w:rsidRPr="00871813">
        <w:rPr>
          <w:rFonts w:ascii="Times New Roman" w:hAnsi="Times New Roman" w:cs="Times New Roman"/>
        </w:rPr>
        <w:t xml:space="preserve"> 28:58-66</w:t>
      </w:r>
    </w:p>
    <w:p w14:paraId="05A33FDA" w14:textId="0681397B" w:rsidR="00451643" w:rsidRPr="00871813" w:rsidRDefault="00451643" w:rsidP="006F64D2">
      <w:pPr>
        <w:spacing w:line="480" w:lineRule="auto"/>
        <w:ind w:left="284" w:hanging="284"/>
        <w:rPr>
          <w:rFonts w:ascii="Times New Roman" w:hAnsi="Times New Roman" w:cs="Times New Roman"/>
        </w:rPr>
      </w:pPr>
      <w:proofErr w:type="spellStart"/>
      <w:r w:rsidRPr="00871813">
        <w:rPr>
          <w:rFonts w:ascii="Times New Roman" w:hAnsi="Times New Roman" w:cs="Times New Roman"/>
        </w:rPr>
        <w:t>Silberbauer-Gottsberger</w:t>
      </w:r>
      <w:proofErr w:type="spellEnd"/>
      <w:r w:rsidRPr="00871813">
        <w:rPr>
          <w:rFonts w:ascii="Times New Roman" w:hAnsi="Times New Roman" w:cs="Times New Roman"/>
        </w:rPr>
        <w:t xml:space="preserve"> I </w:t>
      </w:r>
      <w:r w:rsidR="002351EB" w:rsidRPr="00871813">
        <w:rPr>
          <w:rFonts w:ascii="Times New Roman" w:hAnsi="Times New Roman" w:cs="Times New Roman"/>
        </w:rPr>
        <w:t>(</w:t>
      </w:r>
      <w:r w:rsidRPr="00871813">
        <w:rPr>
          <w:rFonts w:ascii="Times New Roman" w:hAnsi="Times New Roman" w:cs="Times New Roman"/>
        </w:rPr>
        <w:t>1984</w:t>
      </w:r>
      <w:r w:rsidR="002351EB" w:rsidRPr="00871813">
        <w:rPr>
          <w:rFonts w:ascii="Times New Roman" w:hAnsi="Times New Roman" w:cs="Times New Roman"/>
        </w:rPr>
        <w:t>)</w:t>
      </w:r>
      <w:r w:rsidRPr="00871813">
        <w:rPr>
          <w:rFonts w:ascii="Times New Roman" w:hAnsi="Times New Roman" w:cs="Times New Roman"/>
        </w:rPr>
        <w:t xml:space="preserve"> Fruit dispersal and </w:t>
      </w:r>
      <w:proofErr w:type="spellStart"/>
      <w:r w:rsidRPr="00871813">
        <w:rPr>
          <w:rFonts w:ascii="Times New Roman" w:hAnsi="Times New Roman" w:cs="Times New Roman"/>
        </w:rPr>
        <w:t>trypanocargy</w:t>
      </w:r>
      <w:proofErr w:type="spellEnd"/>
      <w:r w:rsidRPr="00871813">
        <w:rPr>
          <w:rFonts w:ascii="Times New Roman" w:hAnsi="Times New Roman" w:cs="Times New Roman"/>
        </w:rPr>
        <w:t xml:space="preserve"> in Brazilian</w:t>
      </w:r>
      <w:r w:rsidR="00D27B89" w:rsidRPr="00871813">
        <w:rPr>
          <w:rFonts w:ascii="Times New Roman" w:hAnsi="Times New Roman" w:cs="Times New Roman"/>
        </w:rPr>
        <w:t xml:space="preserve"> </w:t>
      </w:r>
      <w:proofErr w:type="spellStart"/>
      <w:r w:rsidRPr="00871813">
        <w:rPr>
          <w:rFonts w:ascii="Times New Roman" w:hAnsi="Times New Roman" w:cs="Times New Roman"/>
        </w:rPr>
        <w:t>cerrado</w:t>
      </w:r>
      <w:proofErr w:type="spellEnd"/>
      <w:r w:rsidRPr="00871813">
        <w:rPr>
          <w:rFonts w:ascii="Times New Roman" w:hAnsi="Times New Roman" w:cs="Times New Roman"/>
        </w:rPr>
        <w:t xml:space="preserve"> grasses. Plant Syst </w:t>
      </w:r>
      <w:proofErr w:type="spellStart"/>
      <w:r w:rsidRPr="00871813">
        <w:rPr>
          <w:rFonts w:ascii="Times New Roman" w:hAnsi="Times New Roman" w:cs="Times New Roman"/>
        </w:rPr>
        <w:t>Evol</w:t>
      </w:r>
      <w:proofErr w:type="spellEnd"/>
      <w:r w:rsidRPr="00871813">
        <w:rPr>
          <w:rFonts w:ascii="Times New Roman" w:hAnsi="Times New Roman" w:cs="Times New Roman"/>
        </w:rPr>
        <w:t xml:space="preserve"> 147:1-27</w:t>
      </w:r>
    </w:p>
    <w:p w14:paraId="14F597F9" w14:textId="7A866A4F" w:rsidR="00083EAE" w:rsidRPr="00871813" w:rsidRDefault="00DE5951" w:rsidP="006F64D2">
      <w:pPr>
        <w:spacing w:line="480" w:lineRule="auto"/>
        <w:ind w:left="284" w:hanging="284"/>
        <w:rPr>
          <w:rFonts w:ascii="Times New Roman" w:hAnsi="Times New Roman" w:cs="Times New Roman"/>
        </w:rPr>
      </w:pPr>
      <w:proofErr w:type="spellStart"/>
      <w:r w:rsidRPr="00871813">
        <w:rPr>
          <w:rFonts w:ascii="Times New Roman" w:hAnsi="Times New Roman" w:cs="Times New Roman"/>
          <w:color w:val="222222"/>
          <w:shd w:val="clear" w:color="auto" w:fill="FFFFFF"/>
        </w:rPr>
        <w:t>S</w:t>
      </w:r>
      <w:r w:rsidR="00D27B89" w:rsidRPr="00871813">
        <w:rPr>
          <w:rFonts w:ascii="Times New Roman" w:hAnsi="Times New Roman" w:cs="Times New Roman"/>
          <w:color w:val="222222"/>
          <w:shd w:val="clear" w:color="auto" w:fill="FFFFFF"/>
        </w:rPr>
        <w:t>ciamarelli</w:t>
      </w:r>
      <w:proofErr w:type="spellEnd"/>
      <w:r w:rsidRPr="00871813">
        <w:rPr>
          <w:rFonts w:ascii="Times New Roman" w:hAnsi="Times New Roman" w:cs="Times New Roman"/>
          <w:color w:val="222222"/>
          <w:shd w:val="clear" w:color="auto" w:fill="FFFFFF"/>
        </w:rPr>
        <w:t xml:space="preserve"> A, </w:t>
      </w:r>
      <w:proofErr w:type="spellStart"/>
      <w:r w:rsidRPr="00871813">
        <w:rPr>
          <w:rFonts w:ascii="Times New Roman" w:hAnsi="Times New Roman" w:cs="Times New Roman"/>
          <w:color w:val="222222"/>
          <w:shd w:val="clear" w:color="auto" w:fill="FFFFFF"/>
        </w:rPr>
        <w:t>Guglieri</w:t>
      </w:r>
      <w:proofErr w:type="spellEnd"/>
      <w:r w:rsidRPr="00871813">
        <w:rPr>
          <w:rFonts w:ascii="Times New Roman" w:hAnsi="Times New Roman" w:cs="Times New Roman"/>
          <w:color w:val="222222"/>
          <w:shd w:val="clear" w:color="auto" w:fill="FFFFFF"/>
        </w:rPr>
        <w:t>-Caporal A, C</w:t>
      </w:r>
      <w:r w:rsidR="0088767B" w:rsidRPr="00871813">
        <w:rPr>
          <w:rFonts w:ascii="Times New Roman" w:hAnsi="Times New Roman" w:cs="Times New Roman"/>
          <w:color w:val="222222"/>
          <w:shd w:val="clear" w:color="auto" w:fill="FFFFFF"/>
        </w:rPr>
        <w:t>aporal</w:t>
      </w:r>
      <w:r w:rsidRPr="00871813">
        <w:rPr>
          <w:rFonts w:ascii="Times New Roman" w:hAnsi="Times New Roman" w:cs="Times New Roman"/>
          <w:color w:val="222222"/>
          <w:shd w:val="clear" w:color="auto" w:fill="FFFFFF"/>
        </w:rPr>
        <w:t xml:space="preserve"> FJM (2011). Prediction for expansion of two invasive grasses in Mato Grosso do Sul, Brazil, using climatic data and NDVI/MODIS.</w:t>
      </w:r>
      <w:r w:rsidR="00E44F40" w:rsidRPr="00871813">
        <w:rPr>
          <w:rFonts w:ascii="Times New Roman" w:hAnsi="Times New Roman" w:cs="Times New Roman"/>
          <w:color w:val="222222"/>
          <w:shd w:val="clear" w:color="auto" w:fill="FFFFFF"/>
        </w:rPr>
        <w:t xml:space="preserve"> </w:t>
      </w:r>
      <w:r w:rsidRPr="00871813">
        <w:rPr>
          <w:rFonts w:ascii="Times New Roman" w:hAnsi="Times New Roman" w:cs="Times New Roman"/>
          <w:color w:val="222222"/>
          <w:shd w:val="clear" w:color="auto" w:fill="FFFFFF"/>
        </w:rPr>
        <w:t>Geografia:</w:t>
      </w:r>
      <w:r w:rsidRPr="00871813">
        <w:rPr>
          <w:rFonts w:ascii="Times New Roman" w:hAnsi="Times New Roman" w:cs="Times New Roman"/>
          <w:i/>
          <w:iCs/>
          <w:color w:val="222222"/>
          <w:shd w:val="clear" w:color="auto" w:fill="FFFFFF"/>
        </w:rPr>
        <w:t>36</w:t>
      </w:r>
      <w:r w:rsidRPr="00871813">
        <w:rPr>
          <w:rFonts w:ascii="Times New Roman" w:hAnsi="Times New Roman" w:cs="Times New Roman"/>
          <w:color w:val="222222"/>
          <w:shd w:val="clear" w:color="auto" w:fill="FFFFFF"/>
        </w:rPr>
        <w:t>, 97-106</w:t>
      </w:r>
    </w:p>
    <w:p w14:paraId="00794952" w14:textId="0A88ADCA" w:rsidR="00F44571" w:rsidRPr="00871813" w:rsidRDefault="00F44571" w:rsidP="006F64D2">
      <w:pPr>
        <w:spacing w:line="480" w:lineRule="auto"/>
        <w:ind w:left="284" w:hanging="284"/>
        <w:rPr>
          <w:rFonts w:ascii="Times New Roman" w:hAnsi="Times New Roman" w:cs="Times New Roman"/>
        </w:rPr>
      </w:pPr>
      <w:r w:rsidRPr="00871813">
        <w:rPr>
          <w:rFonts w:ascii="Times New Roman" w:hAnsi="Times New Roman" w:cs="Times New Roman"/>
          <w:color w:val="111111"/>
          <w:shd w:val="clear" w:color="auto" w:fill="FFFFFF"/>
        </w:rPr>
        <w:t xml:space="preserve">Stokes CA </w:t>
      </w:r>
      <w:r w:rsidR="002351EB" w:rsidRPr="00871813">
        <w:rPr>
          <w:rFonts w:ascii="Times New Roman" w:hAnsi="Times New Roman" w:cs="Times New Roman"/>
          <w:color w:val="111111"/>
          <w:shd w:val="clear" w:color="auto" w:fill="FFFFFF"/>
        </w:rPr>
        <w:t>(</w:t>
      </w:r>
      <w:r w:rsidRPr="00871813">
        <w:rPr>
          <w:rFonts w:ascii="Times New Roman" w:hAnsi="Times New Roman" w:cs="Times New Roman"/>
          <w:color w:val="111111"/>
          <w:shd w:val="clear" w:color="auto" w:fill="FFFFFF"/>
        </w:rPr>
        <w:t>2010</w:t>
      </w:r>
      <w:r w:rsidR="002351EB" w:rsidRPr="00871813">
        <w:rPr>
          <w:rFonts w:ascii="Times New Roman" w:hAnsi="Times New Roman" w:cs="Times New Roman"/>
          <w:color w:val="111111"/>
          <w:shd w:val="clear" w:color="auto" w:fill="FFFFFF"/>
        </w:rPr>
        <w:t>)</w:t>
      </w:r>
      <w:r w:rsidRPr="00871813">
        <w:rPr>
          <w:rFonts w:ascii="Times New Roman" w:hAnsi="Times New Roman" w:cs="Times New Roman"/>
          <w:color w:val="111111"/>
          <w:shd w:val="clear" w:color="auto" w:fill="FFFFFF"/>
        </w:rPr>
        <w:t xml:space="preserve"> Biology, ecology and management of Natal grass (</w:t>
      </w:r>
      <w:proofErr w:type="spellStart"/>
      <w:r w:rsidRPr="00871813">
        <w:rPr>
          <w:rFonts w:ascii="Times New Roman" w:hAnsi="Times New Roman" w:cs="Times New Roman"/>
          <w:i/>
          <w:iCs/>
          <w:color w:val="111111"/>
          <w:shd w:val="clear" w:color="auto" w:fill="FFFFFF"/>
        </w:rPr>
        <w:t>Melinis</w:t>
      </w:r>
      <w:proofErr w:type="spellEnd"/>
      <w:r w:rsidRPr="00871813">
        <w:rPr>
          <w:rFonts w:ascii="Times New Roman" w:hAnsi="Times New Roman" w:cs="Times New Roman"/>
          <w:color w:val="111111"/>
          <w:shd w:val="clear" w:color="auto" w:fill="FFFFFF"/>
        </w:rPr>
        <w:t xml:space="preserve"> </w:t>
      </w:r>
      <w:r w:rsidRPr="00871813">
        <w:rPr>
          <w:rFonts w:ascii="Times New Roman" w:hAnsi="Times New Roman" w:cs="Times New Roman"/>
          <w:i/>
          <w:iCs/>
          <w:color w:val="111111"/>
          <w:shd w:val="clear" w:color="auto" w:fill="FFFFFF"/>
        </w:rPr>
        <w:t>repens</w:t>
      </w:r>
      <w:r w:rsidRPr="00871813">
        <w:rPr>
          <w:rFonts w:ascii="Times New Roman" w:hAnsi="Times New Roman" w:cs="Times New Roman"/>
          <w:color w:val="111111"/>
          <w:shd w:val="clear" w:color="auto" w:fill="FFFFFF"/>
        </w:rPr>
        <w:t>). M</w:t>
      </w:r>
      <w:r w:rsidR="00052004" w:rsidRPr="00871813">
        <w:rPr>
          <w:rFonts w:ascii="Times New Roman" w:hAnsi="Times New Roman" w:cs="Times New Roman"/>
          <w:color w:val="111111"/>
          <w:shd w:val="clear" w:color="auto" w:fill="FFFFFF"/>
        </w:rPr>
        <w:t>aster’s</w:t>
      </w:r>
      <w:r w:rsidRPr="00871813">
        <w:rPr>
          <w:rFonts w:ascii="Times New Roman" w:hAnsi="Times New Roman" w:cs="Times New Roman"/>
          <w:color w:val="111111"/>
          <w:shd w:val="clear" w:color="auto" w:fill="FFFFFF"/>
        </w:rPr>
        <w:t xml:space="preserve"> Thesis. </w:t>
      </w:r>
      <w:r w:rsidR="00052004" w:rsidRPr="00871813">
        <w:rPr>
          <w:rFonts w:ascii="Times New Roman" w:hAnsi="Times New Roman" w:cs="Times New Roman"/>
          <w:color w:val="111111"/>
          <w:shd w:val="clear" w:color="auto" w:fill="FFFFFF"/>
        </w:rPr>
        <w:t xml:space="preserve">Gainesville, FL: </w:t>
      </w:r>
      <w:r w:rsidRPr="00871813">
        <w:rPr>
          <w:rFonts w:ascii="Times New Roman" w:hAnsi="Times New Roman" w:cs="Times New Roman"/>
          <w:color w:val="111111"/>
          <w:shd w:val="clear" w:color="auto" w:fill="FFFFFF"/>
        </w:rPr>
        <w:t>University of Florida</w:t>
      </w:r>
      <w:r w:rsidR="00052004" w:rsidRPr="00871813">
        <w:rPr>
          <w:rFonts w:ascii="Times New Roman" w:hAnsi="Times New Roman" w:cs="Times New Roman"/>
          <w:color w:val="111111"/>
          <w:shd w:val="clear" w:color="auto" w:fill="FFFFFF"/>
        </w:rPr>
        <w:t>.</w:t>
      </w:r>
      <w:r w:rsidRPr="00871813">
        <w:rPr>
          <w:rFonts w:ascii="Times New Roman" w:hAnsi="Times New Roman" w:cs="Times New Roman"/>
          <w:color w:val="111111"/>
          <w:shd w:val="clear" w:color="auto" w:fill="FFFFFF"/>
        </w:rPr>
        <w:t xml:space="preserve"> 108 p</w:t>
      </w:r>
    </w:p>
    <w:p w14:paraId="55D77CD2" w14:textId="481EBAA1" w:rsidR="00FE724E" w:rsidRPr="00871813" w:rsidRDefault="00FE724E" w:rsidP="006F64D2">
      <w:pPr>
        <w:spacing w:line="480" w:lineRule="auto"/>
        <w:ind w:left="284" w:hanging="284"/>
        <w:rPr>
          <w:rFonts w:ascii="Times New Roman" w:hAnsi="Times New Roman" w:cs="Times New Roman"/>
        </w:rPr>
      </w:pPr>
      <w:proofErr w:type="spellStart"/>
      <w:r w:rsidRPr="00871813">
        <w:rPr>
          <w:rFonts w:ascii="Times New Roman" w:hAnsi="Times New Roman" w:cs="Times New Roman"/>
        </w:rPr>
        <w:t>Tamme</w:t>
      </w:r>
      <w:proofErr w:type="spellEnd"/>
      <w:r w:rsidRPr="00871813">
        <w:rPr>
          <w:rFonts w:ascii="Times New Roman" w:hAnsi="Times New Roman" w:cs="Times New Roman"/>
        </w:rPr>
        <w:t xml:space="preserve"> R</w:t>
      </w:r>
      <w:r w:rsidR="002351EB"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Gotzenberger</w:t>
      </w:r>
      <w:proofErr w:type="spellEnd"/>
      <w:r w:rsidRPr="00871813">
        <w:rPr>
          <w:rFonts w:ascii="Times New Roman" w:hAnsi="Times New Roman" w:cs="Times New Roman"/>
        </w:rPr>
        <w:t xml:space="preserve"> L</w:t>
      </w:r>
      <w:r w:rsidR="002351EB" w:rsidRPr="00871813">
        <w:rPr>
          <w:rFonts w:ascii="Times New Roman" w:hAnsi="Times New Roman" w:cs="Times New Roman"/>
        </w:rPr>
        <w:t>,</w:t>
      </w:r>
      <w:r w:rsidRPr="00871813">
        <w:rPr>
          <w:rFonts w:ascii="Times New Roman" w:hAnsi="Times New Roman" w:cs="Times New Roman"/>
        </w:rPr>
        <w:t xml:space="preserve"> Zobel M</w:t>
      </w:r>
      <w:r w:rsidR="002351EB" w:rsidRPr="00871813">
        <w:rPr>
          <w:rFonts w:ascii="Times New Roman" w:hAnsi="Times New Roman" w:cs="Times New Roman"/>
        </w:rPr>
        <w:t xml:space="preserve">, </w:t>
      </w:r>
      <w:r w:rsidRPr="00871813">
        <w:rPr>
          <w:rFonts w:ascii="Times New Roman" w:hAnsi="Times New Roman" w:cs="Times New Roman"/>
        </w:rPr>
        <w:t>Bullock JM</w:t>
      </w:r>
      <w:r w:rsidR="002351EB"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Hooftman</w:t>
      </w:r>
      <w:proofErr w:type="spellEnd"/>
      <w:r w:rsidRPr="00871813">
        <w:rPr>
          <w:rFonts w:ascii="Times New Roman" w:hAnsi="Times New Roman" w:cs="Times New Roman"/>
        </w:rPr>
        <w:t xml:space="preserve"> DA</w:t>
      </w:r>
      <w:r w:rsidR="002351EB"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Kaasik</w:t>
      </w:r>
      <w:proofErr w:type="spellEnd"/>
      <w:r w:rsidRPr="00871813">
        <w:rPr>
          <w:rFonts w:ascii="Times New Roman" w:hAnsi="Times New Roman" w:cs="Times New Roman"/>
        </w:rPr>
        <w:t xml:space="preserve"> A</w:t>
      </w:r>
      <w:r w:rsidR="002351EB"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Partel</w:t>
      </w:r>
      <w:proofErr w:type="spellEnd"/>
      <w:r w:rsidRPr="00871813">
        <w:rPr>
          <w:rFonts w:ascii="Times New Roman" w:hAnsi="Times New Roman" w:cs="Times New Roman"/>
        </w:rPr>
        <w:t xml:space="preserve"> M </w:t>
      </w:r>
      <w:r w:rsidR="002351EB" w:rsidRPr="00871813">
        <w:rPr>
          <w:rFonts w:ascii="Times New Roman" w:hAnsi="Times New Roman" w:cs="Times New Roman"/>
        </w:rPr>
        <w:t>(</w:t>
      </w:r>
      <w:r w:rsidRPr="00871813">
        <w:rPr>
          <w:rFonts w:ascii="Times New Roman" w:hAnsi="Times New Roman" w:cs="Times New Roman"/>
        </w:rPr>
        <w:t>2014</w:t>
      </w:r>
      <w:r w:rsidR="002351EB" w:rsidRPr="00871813">
        <w:rPr>
          <w:rFonts w:ascii="Times New Roman" w:hAnsi="Times New Roman" w:cs="Times New Roman"/>
        </w:rPr>
        <w:t>)</w:t>
      </w:r>
      <w:r w:rsidRPr="00871813">
        <w:rPr>
          <w:rFonts w:ascii="Times New Roman" w:hAnsi="Times New Roman" w:cs="Times New Roman"/>
        </w:rPr>
        <w:t xml:space="preserve"> Predicting species’ maximum dispersal distances from simple plant traits. Ecology 95:505-513</w:t>
      </w:r>
    </w:p>
    <w:p w14:paraId="43396100" w14:textId="17D0168E" w:rsidR="000140FC" w:rsidRPr="00871813" w:rsidRDefault="00FE724E" w:rsidP="006F64D2">
      <w:pPr>
        <w:spacing w:line="480" w:lineRule="auto"/>
        <w:ind w:left="284" w:hanging="284"/>
        <w:rPr>
          <w:rFonts w:ascii="Times New Roman" w:hAnsi="Times New Roman" w:cs="Times New Roman"/>
        </w:rPr>
      </w:pPr>
      <w:r w:rsidRPr="00871813">
        <w:rPr>
          <w:rFonts w:ascii="Times New Roman" w:hAnsi="Times New Roman" w:cs="Times New Roman"/>
        </w:rPr>
        <w:t>Thomson FJ</w:t>
      </w:r>
      <w:r w:rsidR="002351EB" w:rsidRPr="00871813">
        <w:rPr>
          <w:rFonts w:ascii="Times New Roman" w:hAnsi="Times New Roman" w:cs="Times New Roman"/>
        </w:rPr>
        <w:t>,</w:t>
      </w:r>
      <w:r w:rsidRPr="00871813">
        <w:rPr>
          <w:rFonts w:ascii="Times New Roman" w:hAnsi="Times New Roman" w:cs="Times New Roman"/>
        </w:rPr>
        <w:t xml:space="preserve"> Moles AT</w:t>
      </w:r>
      <w:r w:rsidR="002351EB" w:rsidRPr="00871813">
        <w:rPr>
          <w:rFonts w:ascii="Times New Roman" w:hAnsi="Times New Roman" w:cs="Times New Roman"/>
        </w:rPr>
        <w:t>,</w:t>
      </w:r>
      <w:r w:rsidRPr="00871813">
        <w:rPr>
          <w:rFonts w:ascii="Times New Roman" w:hAnsi="Times New Roman" w:cs="Times New Roman"/>
        </w:rPr>
        <w:t xml:space="preserve"> Auld TD</w:t>
      </w:r>
      <w:r w:rsidR="002351EB" w:rsidRPr="00871813">
        <w:rPr>
          <w:rFonts w:ascii="Times New Roman" w:hAnsi="Times New Roman" w:cs="Times New Roman"/>
        </w:rPr>
        <w:t>,</w:t>
      </w:r>
      <w:r w:rsidRPr="00871813">
        <w:rPr>
          <w:rFonts w:ascii="Times New Roman" w:hAnsi="Times New Roman" w:cs="Times New Roman"/>
        </w:rPr>
        <w:t xml:space="preserve"> Kingsford RT </w:t>
      </w:r>
      <w:r w:rsidR="002351EB" w:rsidRPr="00871813">
        <w:rPr>
          <w:rFonts w:ascii="Times New Roman" w:hAnsi="Times New Roman" w:cs="Times New Roman"/>
        </w:rPr>
        <w:t>(</w:t>
      </w:r>
      <w:r w:rsidRPr="00871813">
        <w:rPr>
          <w:rFonts w:ascii="Times New Roman" w:hAnsi="Times New Roman" w:cs="Times New Roman"/>
        </w:rPr>
        <w:t>2011</w:t>
      </w:r>
      <w:r w:rsidR="002351EB" w:rsidRPr="00871813">
        <w:rPr>
          <w:rFonts w:ascii="Times New Roman" w:hAnsi="Times New Roman" w:cs="Times New Roman"/>
        </w:rPr>
        <w:t>)</w:t>
      </w:r>
      <w:r w:rsidRPr="00871813">
        <w:rPr>
          <w:rFonts w:ascii="Times New Roman" w:hAnsi="Times New Roman" w:cs="Times New Roman"/>
        </w:rPr>
        <w:t xml:space="preserve"> Seed dispersal distance in more strongly correlated with plant height than with seed mass. J </w:t>
      </w:r>
      <w:proofErr w:type="spellStart"/>
      <w:r w:rsidRPr="00871813">
        <w:rPr>
          <w:rFonts w:ascii="Times New Roman" w:hAnsi="Times New Roman" w:cs="Times New Roman"/>
        </w:rPr>
        <w:t>Ecol</w:t>
      </w:r>
      <w:proofErr w:type="spellEnd"/>
      <w:r w:rsidRPr="00871813">
        <w:rPr>
          <w:rFonts w:ascii="Times New Roman" w:hAnsi="Times New Roman" w:cs="Times New Roman"/>
        </w:rPr>
        <w:t xml:space="preserve"> 99:1299-130</w:t>
      </w:r>
      <w:r w:rsidR="000140FC" w:rsidRPr="00871813">
        <w:rPr>
          <w:rFonts w:ascii="Times New Roman" w:hAnsi="Times New Roman" w:cs="Times New Roman"/>
        </w:rPr>
        <w:t>7</w:t>
      </w:r>
    </w:p>
    <w:p w14:paraId="22C3A479" w14:textId="271D5E29" w:rsidR="007E2505" w:rsidRPr="00871813" w:rsidRDefault="007E2505" w:rsidP="006F64D2">
      <w:pPr>
        <w:spacing w:line="480" w:lineRule="auto"/>
        <w:ind w:left="284" w:hanging="284"/>
        <w:rPr>
          <w:rFonts w:ascii="Times New Roman" w:hAnsi="Times New Roman" w:cs="Times New Roman"/>
          <w:lang w:val="pt-BR"/>
        </w:rPr>
      </w:pPr>
      <w:proofErr w:type="spellStart"/>
      <w:r w:rsidRPr="00871813">
        <w:rPr>
          <w:rFonts w:ascii="Times New Roman" w:hAnsi="Times New Roman" w:cs="Times New Roman"/>
        </w:rPr>
        <w:lastRenderedPageBreak/>
        <w:t>Urbanska</w:t>
      </w:r>
      <w:proofErr w:type="spellEnd"/>
      <w:r w:rsidRPr="00871813">
        <w:rPr>
          <w:rFonts w:ascii="Times New Roman" w:hAnsi="Times New Roman" w:cs="Times New Roman"/>
        </w:rPr>
        <w:t xml:space="preserve">, KM and </w:t>
      </w:r>
      <w:proofErr w:type="spellStart"/>
      <w:r w:rsidRPr="00871813">
        <w:rPr>
          <w:rFonts w:ascii="Times New Roman" w:hAnsi="Times New Roman" w:cs="Times New Roman"/>
        </w:rPr>
        <w:t>Fattorini</w:t>
      </w:r>
      <w:proofErr w:type="spellEnd"/>
      <w:r w:rsidRPr="00871813">
        <w:rPr>
          <w:rFonts w:ascii="Times New Roman" w:hAnsi="Times New Roman" w:cs="Times New Roman"/>
        </w:rPr>
        <w:t xml:space="preserve"> M (2000) Seed rain in high-altitude restoration plots in Switzerland. </w:t>
      </w:r>
      <w:proofErr w:type="spellStart"/>
      <w:r w:rsidRPr="00871813">
        <w:rPr>
          <w:rFonts w:ascii="Times New Roman" w:hAnsi="Times New Roman" w:cs="Times New Roman"/>
          <w:lang w:val="pt-BR"/>
        </w:rPr>
        <w:t>Restor</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Ecol</w:t>
      </w:r>
      <w:proofErr w:type="spellEnd"/>
      <w:r w:rsidRPr="00871813">
        <w:rPr>
          <w:rFonts w:ascii="Times New Roman" w:hAnsi="Times New Roman" w:cs="Times New Roman"/>
          <w:lang w:val="pt-BR"/>
        </w:rPr>
        <w:t xml:space="preserve"> 8:74-79</w:t>
      </w:r>
    </w:p>
    <w:p w14:paraId="6862A190" w14:textId="23A81286" w:rsidR="000815F6" w:rsidRPr="00871813" w:rsidRDefault="000815F6" w:rsidP="006F64D2">
      <w:pPr>
        <w:spacing w:line="480" w:lineRule="auto"/>
        <w:ind w:left="284" w:hanging="284"/>
        <w:rPr>
          <w:rFonts w:ascii="Times New Roman" w:hAnsi="Times New Roman" w:cs="Times New Roman"/>
          <w:lang w:val="pt-BR"/>
        </w:rPr>
      </w:pPr>
      <w:r w:rsidRPr="00871813">
        <w:rPr>
          <w:rFonts w:ascii="Times New Roman" w:hAnsi="Times New Roman" w:cs="Times New Roman"/>
          <w:lang w:val="pt-BR"/>
        </w:rPr>
        <w:t xml:space="preserve">Vieira DLM, Aquino FG, Brito MA, Fernandes-Bulhão C, Henriques RPB </w:t>
      </w:r>
      <w:r w:rsidR="002351EB" w:rsidRPr="00871813">
        <w:rPr>
          <w:rFonts w:ascii="Times New Roman" w:hAnsi="Times New Roman" w:cs="Times New Roman"/>
          <w:lang w:val="pt-BR"/>
        </w:rPr>
        <w:t>(</w:t>
      </w:r>
      <w:r w:rsidRPr="00871813">
        <w:rPr>
          <w:rFonts w:ascii="Times New Roman" w:hAnsi="Times New Roman" w:cs="Times New Roman"/>
          <w:lang w:val="pt-BR"/>
        </w:rPr>
        <w:t>2002</w:t>
      </w:r>
      <w:r w:rsidR="002351EB" w:rsidRPr="00871813">
        <w:rPr>
          <w:rFonts w:ascii="Times New Roman" w:hAnsi="Times New Roman" w:cs="Times New Roman"/>
          <w:lang w:val="pt-BR"/>
        </w:rPr>
        <w:t>)</w:t>
      </w:r>
      <w:r w:rsidRPr="00871813">
        <w:rPr>
          <w:rFonts w:ascii="Times New Roman" w:hAnsi="Times New Roman" w:cs="Times New Roman"/>
          <w:lang w:val="pt-BR"/>
        </w:rPr>
        <w:t xml:space="preserve"> Síndromes de dispersão de espécies arbustivo-arbóreas em cerrado sensu stricto do Brasil Central e savanas amazônicas. </w:t>
      </w:r>
      <w:proofErr w:type="spellStart"/>
      <w:r w:rsidRPr="00871813">
        <w:rPr>
          <w:rFonts w:ascii="Times New Roman" w:hAnsi="Times New Roman" w:cs="Times New Roman"/>
          <w:lang w:val="pt-BR"/>
        </w:rPr>
        <w:t>Rev</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Bras</w:t>
      </w:r>
      <w:proofErr w:type="spellEnd"/>
      <w:r w:rsidRPr="00871813">
        <w:rPr>
          <w:rFonts w:ascii="Times New Roman" w:hAnsi="Times New Roman" w:cs="Times New Roman"/>
          <w:lang w:val="pt-BR"/>
        </w:rPr>
        <w:t xml:space="preserve"> </w:t>
      </w:r>
      <w:proofErr w:type="spellStart"/>
      <w:r w:rsidRPr="00871813">
        <w:rPr>
          <w:rFonts w:ascii="Times New Roman" w:hAnsi="Times New Roman" w:cs="Times New Roman"/>
          <w:lang w:val="pt-BR"/>
        </w:rPr>
        <w:t>Bot</w:t>
      </w:r>
      <w:proofErr w:type="spellEnd"/>
      <w:r w:rsidRPr="00871813">
        <w:rPr>
          <w:rFonts w:ascii="Times New Roman" w:hAnsi="Times New Roman" w:cs="Times New Roman"/>
          <w:lang w:val="pt-BR"/>
        </w:rPr>
        <w:t>: 25:215-220</w:t>
      </w:r>
    </w:p>
    <w:p w14:paraId="3757C7D7" w14:textId="13140676" w:rsidR="00123FCB" w:rsidRPr="00871813" w:rsidRDefault="000140FC" w:rsidP="006F64D2">
      <w:pPr>
        <w:spacing w:line="480" w:lineRule="auto"/>
        <w:ind w:left="284" w:hanging="284"/>
        <w:rPr>
          <w:rFonts w:ascii="Times New Roman" w:hAnsi="Times New Roman" w:cs="Times New Roman"/>
        </w:rPr>
      </w:pPr>
      <w:proofErr w:type="spellStart"/>
      <w:r w:rsidRPr="00871813">
        <w:rPr>
          <w:rFonts w:ascii="Times New Roman" w:hAnsi="Times New Roman" w:cs="Times New Roman"/>
          <w:lang w:val="pt-BR"/>
        </w:rPr>
        <w:t>Vilà</w:t>
      </w:r>
      <w:proofErr w:type="spellEnd"/>
      <w:r w:rsidRPr="00871813">
        <w:rPr>
          <w:rFonts w:ascii="Times New Roman" w:hAnsi="Times New Roman" w:cs="Times New Roman"/>
          <w:lang w:val="pt-BR"/>
        </w:rPr>
        <w:t xml:space="preserve"> M, </w:t>
      </w:r>
      <w:proofErr w:type="spellStart"/>
      <w:r w:rsidRPr="00871813">
        <w:rPr>
          <w:rFonts w:ascii="Times New Roman" w:hAnsi="Times New Roman" w:cs="Times New Roman"/>
          <w:lang w:val="pt-BR"/>
        </w:rPr>
        <w:t>Espinar</w:t>
      </w:r>
      <w:proofErr w:type="spellEnd"/>
      <w:r w:rsidRPr="00871813">
        <w:rPr>
          <w:rFonts w:ascii="Times New Roman" w:hAnsi="Times New Roman" w:cs="Times New Roman"/>
          <w:lang w:val="pt-BR"/>
        </w:rPr>
        <w:t xml:space="preserve"> JL, </w:t>
      </w:r>
      <w:proofErr w:type="spellStart"/>
      <w:r w:rsidRPr="00871813">
        <w:rPr>
          <w:rFonts w:ascii="Times New Roman" w:hAnsi="Times New Roman" w:cs="Times New Roman"/>
          <w:lang w:val="pt-BR"/>
        </w:rPr>
        <w:t>Hejda</w:t>
      </w:r>
      <w:proofErr w:type="spellEnd"/>
      <w:r w:rsidRPr="00871813">
        <w:rPr>
          <w:rFonts w:ascii="Times New Roman" w:hAnsi="Times New Roman" w:cs="Times New Roman"/>
          <w:lang w:val="pt-BR"/>
        </w:rPr>
        <w:t xml:space="preserve"> M, </w:t>
      </w:r>
      <w:proofErr w:type="spellStart"/>
      <w:r w:rsidRPr="00871813">
        <w:rPr>
          <w:rFonts w:ascii="Times New Roman" w:hAnsi="Times New Roman" w:cs="Times New Roman"/>
          <w:lang w:val="pt-BR"/>
        </w:rPr>
        <w:t>Hulme</w:t>
      </w:r>
      <w:proofErr w:type="spellEnd"/>
      <w:r w:rsidRPr="00871813">
        <w:rPr>
          <w:rFonts w:ascii="Times New Roman" w:hAnsi="Times New Roman" w:cs="Times New Roman"/>
          <w:lang w:val="pt-BR"/>
        </w:rPr>
        <w:t xml:space="preserve"> PE, </w:t>
      </w:r>
      <w:proofErr w:type="spellStart"/>
      <w:r w:rsidRPr="00871813">
        <w:rPr>
          <w:rFonts w:ascii="Times New Roman" w:hAnsi="Times New Roman" w:cs="Times New Roman"/>
          <w:lang w:val="pt-BR"/>
        </w:rPr>
        <w:t>Jarosik</w:t>
      </w:r>
      <w:proofErr w:type="spellEnd"/>
      <w:r w:rsidRPr="00871813">
        <w:rPr>
          <w:rFonts w:ascii="Times New Roman" w:hAnsi="Times New Roman" w:cs="Times New Roman"/>
          <w:lang w:val="pt-BR"/>
        </w:rPr>
        <w:t xml:space="preserve"> V, Maron JL, </w:t>
      </w:r>
      <w:proofErr w:type="spellStart"/>
      <w:r w:rsidRPr="00871813">
        <w:rPr>
          <w:rFonts w:ascii="Times New Roman" w:hAnsi="Times New Roman" w:cs="Times New Roman"/>
          <w:lang w:val="pt-BR"/>
        </w:rPr>
        <w:t>Pergl</w:t>
      </w:r>
      <w:proofErr w:type="spellEnd"/>
      <w:r w:rsidRPr="00871813">
        <w:rPr>
          <w:rFonts w:ascii="Times New Roman" w:hAnsi="Times New Roman" w:cs="Times New Roman"/>
          <w:lang w:val="pt-BR"/>
        </w:rPr>
        <w:t xml:space="preserve"> J, </w:t>
      </w:r>
      <w:proofErr w:type="spellStart"/>
      <w:r w:rsidRPr="00871813">
        <w:rPr>
          <w:rFonts w:ascii="Times New Roman" w:hAnsi="Times New Roman" w:cs="Times New Roman"/>
          <w:lang w:val="pt-BR"/>
        </w:rPr>
        <w:t>Schaffner</w:t>
      </w:r>
      <w:proofErr w:type="spellEnd"/>
      <w:r w:rsidRPr="00871813">
        <w:rPr>
          <w:rFonts w:ascii="Times New Roman" w:hAnsi="Times New Roman" w:cs="Times New Roman"/>
          <w:lang w:val="pt-BR"/>
        </w:rPr>
        <w:t xml:space="preserve"> Ul. </w:t>
      </w:r>
      <w:r w:rsidRPr="00871813">
        <w:rPr>
          <w:rFonts w:ascii="Times New Roman" w:hAnsi="Times New Roman" w:cs="Times New Roman"/>
        </w:rPr>
        <w:t>Sun Y</w:t>
      </w:r>
      <w:r w:rsidR="002351EB"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Pysek</w:t>
      </w:r>
      <w:proofErr w:type="spellEnd"/>
      <w:r w:rsidRPr="00871813">
        <w:rPr>
          <w:rFonts w:ascii="Times New Roman" w:hAnsi="Times New Roman" w:cs="Times New Roman"/>
        </w:rPr>
        <w:t xml:space="preserve"> P </w:t>
      </w:r>
      <w:r w:rsidR="002351EB" w:rsidRPr="00871813">
        <w:rPr>
          <w:rFonts w:ascii="Times New Roman" w:hAnsi="Times New Roman" w:cs="Times New Roman"/>
        </w:rPr>
        <w:t>(</w:t>
      </w:r>
      <w:r w:rsidRPr="00871813">
        <w:rPr>
          <w:rFonts w:ascii="Times New Roman" w:hAnsi="Times New Roman" w:cs="Times New Roman"/>
        </w:rPr>
        <w:t>2011</w:t>
      </w:r>
      <w:r w:rsidR="002351EB" w:rsidRPr="00871813">
        <w:rPr>
          <w:rFonts w:ascii="Times New Roman" w:hAnsi="Times New Roman" w:cs="Times New Roman"/>
        </w:rPr>
        <w:t>)</w:t>
      </w:r>
      <w:r w:rsidRPr="00871813">
        <w:rPr>
          <w:rFonts w:ascii="Times New Roman" w:hAnsi="Times New Roman" w:cs="Times New Roman"/>
        </w:rPr>
        <w:t xml:space="preserve"> Ecological impacts of invasive alien plants: a meta-analysis of their effects on species, communities and ecosystems. </w:t>
      </w:r>
      <w:proofErr w:type="spellStart"/>
      <w:r w:rsidRPr="00871813">
        <w:rPr>
          <w:rFonts w:ascii="Times New Roman" w:hAnsi="Times New Roman" w:cs="Times New Roman"/>
        </w:rPr>
        <w:t>Ecol</w:t>
      </w:r>
      <w:proofErr w:type="spellEnd"/>
      <w:r w:rsidRPr="00871813">
        <w:rPr>
          <w:rFonts w:ascii="Times New Roman" w:hAnsi="Times New Roman" w:cs="Times New Roman"/>
        </w:rPr>
        <w:t xml:space="preserve"> Lett 14:702-708</w:t>
      </w:r>
    </w:p>
    <w:p w14:paraId="32EE5A74" w14:textId="0B45BE2D" w:rsidR="00123FCB" w:rsidRPr="00871813" w:rsidRDefault="00123FCB" w:rsidP="006F64D2">
      <w:pPr>
        <w:spacing w:line="480" w:lineRule="auto"/>
        <w:ind w:left="284" w:hanging="284"/>
        <w:rPr>
          <w:rFonts w:ascii="Times New Roman" w:hAnsi="Times New Roman" w:cs="Times New Roman"/>
        </w:rPr>
      </w:pPr>
      <w:r w:rsidRPr="00871813">
        <w:rPr>
          <w:rFonts w:ascii="Times New Roman" w:hAnsi="Times New Roman" w:cs="Times New Roman"/>
        </w:rPr>
        <w:t>Walsh JM</w:t>
      </w:r>
      <w:r w:rsidR="002351EB" w:rsidRPr="00871813">
        <w:rPr>
          <w:rFonts w:ascii="Times New Roman" w:hAnsi="Times New Roman" w:cs="Times New Roman"/>
        </w:rPr>
        <w:t>,</w:t>
      </w:r>
      <w:r w:rsidRPr="00871813">
        <w:rPr>
          <w:rFonts w:ascii="Times New Roman" w:hAnsi="Times New Roman" w:cs="Times New Roman"/>
        </w:rPr>
        <w:t xml:space="preserve"> Powles SB </w:t>
      </w:r>
      <w:r w:rsidR="002351EB" w:rsidRPr="00871813">
        <w:rPr>
          <w:rFonts w:ascii="Times New Roman" w:hAnsi="Times New Roman" w:cs="Times New Roman"/>
        </w:rPr>
        <w:t>(</w:t>
      </w:r>
      <w:r w:rsidRPr="00871813">
        <w:rPr>
          <w:rFonts w:ascii="Times New Roman" w:hAnsi="Times New Roman" w:cs="Times New Roman"/>
        </w:rPr>
        <w:t>2014</w:t>
      </w:r>
      <w:r w:rsidR="002351EB" w:rsidRPr="00871813">
        <w:rPr>
          <w:rFonts w:ascii="Times New Roman" w:hAnsi="Times New Roman" w:cs="Times New Roman"/>
        </w:rPr>
        <w:t>)</w:t>
      </w:r>
      <w:r w:rsidRPr="00871813">
        <w:rPr>
          <w:rFonts w:ascii="Times New Roman" w:hAnsi="Times New Roman" w:cs="Times New Roman"/>
        </w:rPr>
        <w:t xml:space="preserve"> High seed retention at maturity of annual weeds infesting crop fields highlights the potential for harvest weed seed control. Weed Technol 28(3):486-493</w:t>
      </w:r>
    </w:p>
    <w:p w14:paraId="0A564AAC" w14:textId="533860E7" w:rsidR="00D74341" w:rsidRPr="00871813" w:rsidRDefault="00D74341" w:rsidP="006F64D2">
      <w:pPr>
        <w:spacing w:line="480" w:lineRule="auto"/>
        <w:ind w:left="284" w:hanging="284"/>
        <w:rPr>
          <w:rFonts w:ascii="Times New Roman" w:hAnsi="Times New Roman" w:cs="Times New Roman"/>
        </w:rPr>
      </w:pPr>
      <w:r w:rsidRPr="00871813">
        <w:rPr>
          <w:rFonts w:ascii="Times New Roman" w:hAnsi="Times New Roman" w:cs="Times New Roman"/>
        </w:rPr>
        <w:t>Webster</w:t>
      </w:r>
      <w:r w:rsidR="001C1FFF" w:rsidRPr="00871813">
        <w:rPr>
          <w:rFonts w:ascii="Times New Roman" w:hAnsi="Times New Roman" w:cs="Times New Roman"/>
        </w:rPr>
        <w:t xml:space="preserve"> TM, </w:t>
      </w:r>
      <w:proofErr w:type="spellStart"/>
      <w:r w:rsidR="001C1FFF" w:rsidRPr="00871813">
        <w:rPr>
          <w:rFonts w:ascii="Times New Roman" w:hAnsi="Times New Roman" w:cs="Times New Roman"/>
        </w:rPr>
        <w:t>Cardina</w:t>
      </w:r>
      <w:proofErr w:type="spellEnd"/>
      <w:r w:rsidR="001C1FFF" w:rsidRPr="00871813">
        <w:rPr>
          <w:rFonts w:ascii="Times New Roman" w:hAnsi="Times New Roman" w:cs="Times New Roman"/>
        </w:rPr>
        <w:t xml:space="preserve"> J</w:t>
      </w:r>
      <w:r w:rsidR="002351EB" w:rsidRPr="00871813">
        <w:rPr>
          <w:rFonts w:ascii="Times New Roman" w:hAnsi="Times New Roman" w:cs="Times New Roman"/>
        </w:rPr>
        <w:t>,</w:t>
      </w:r>
      <w:r w:rsidR="001C1FFF" w:rsidRPr="00871813">
        <w:rPr>
          <w:rFonts w:ascii="Times New Roman" w:hAnsi="Times New Roman" w:cs="Times New Roman"/>
        </w:rPr>
        <w:t xml:space="preserve"> White AD </w:t>
      </w:r>
      <w:r w:rsidR="002351EB" w:rsidRPr="00871813">
        <w:rPr>
          <w:rFonts w:ascii="Times New Roman" w:hAnsi="Times New Roman" w:cs="Times New Roman"/>
        </w:rPr>
        <w:t>(</w:t>
      </w:r>
      <w:r w:rsidR="001C1FFF" w:rsidRPr="00871813">
        <w:rPr>
          <w:rFonts w:ascii="Times New Roman" w:hAnsi="Times New Roman" w:cs="Times New Roman"/>
        </w:rPr>
        <w:t>2003</w:t>
      </w:r>
      <w:r w:rsidR="002351EB" w:rsidRPr="00871813">
        <w:rPr>
          <w:rFonts w:ascii="Times New Roman" w:hAnsi="Times New Roman" w:cs="Times New Roman"/>
        </w:rPr>
        <w:t>)</w:t>
      </w:r>
      <w:r w:rsidR="001C1FFF" w:rsidRPr="00871813">
        <w:rPr>
          <w:rFonts w:ascii="Times New Roman" w:hAnsi="Times New Roman" w:cs="Times New Roman"/>
        </w:rPr>
        <w:t xml:space="preserve"> Weed seed rain, soil seedbanks, and seedling recruitment in no-tillage crop rotations. Weed Sci 51:569-575</w:t>
      </w:r>
    </w:p>
    <w:p w14:paraId="47B94323" w14:textId="15261B6D" w:rsidR="00FE724E" w:rsidRPr="00871813" w:rsidRDefault="00FE724E" w:rsidP="006F64D2">
      <w:pPr>
        <w:spacing w:line="480" w:lineRule="auto"/>
        <w:ind w:left="284" w:hanging="284"/>
        <w:rPr>
          <w:rFonts w:ascii="Times New Roman" w:hAnsi="Times New Roman" w:cs="Times New Roman"/>
        </w:rPr>
      </w:pPr>
      <w:r w:rsidRPr="00871813">
        <w:rPr>
          <w:rFonts w:ascii="Times New Roman" w:hAnsi="Times New Roman" w:cs="Times New Roman"/>
        </w:rPr>
        <w:t>Williams DG</w:t>
      </w:r>
      <w:r w:rsidR="002351EB" w:rsidRPr="00871813">
        <w:rPr>
          <w:rFonts w:ascii="Times New Roman" w:hAnsi="Times New Roman" w:cs="Times New Roman"/>
        </w:rPr>
        <w:t>,</w:t>
      </w:r>
      <w:r w:rsidRPr="00871813">
        <w:rPr>
          <w:rFonts w:ascii="Times New Roman" w:hAnsi="Times New Roman" w:cs="Times New Roman"/>
        </w:rPr>
        <w:t xml:space="preserve"> Baruch Z </w:t>
      </w:r>
      <w:r w:rsidR="002351EB" w:rsidRPr="00871813">
        <w:rPr>
          <w:rFonts w:ascii="Times New Roman" w:hAnsi="Times New Roman" w:cs="Times New Roman"/>
        </w:rPr>
        <w:t>(</w:t>
      </w:r>
      <w:r w:rsidRPr="00871813">
        <w:rPr>
          <w:rFonts w:ascii="Times New Roman" w:hAnsi="Times New Roman" w:cs="Times New Roman"/>
        </w:rPr>
        <w:t>2000</w:t>
      </w:r>
      <w:r w:rsidR="002351EB" w:rsidRPr="00871813">
        <w:rPr>
          <w:rFonts w:ascii="Times New Roman" w:hAnsi="Times New Roman" w:cs="Times New Roman"/>
        </w:rPr>
        <w:t>)</w:t>
      </w:r>
      <w:r w:rsidRPr="00871813">
        <w:rPr>
          <w:rFonts w:ascii="Times New Roman" w:hAnsi="Times New Roman" w:cs="Times New Roman"/>
        </w:rPr>
        <w:t xml:space="preserve"> African grass invasion in the Americas: ecosystem consequences and the role of ecophysiology. Biol Invasions 2:123-140</w:t>
      </w:r>
    </w:p>
    <w:p w14:paraId="5510A754" w14:textId="7513CB8D" w:rsidR="00860A8C" w:rsidRPr="00871813" w:rsidRDefault="00860A8C" w:rsidP="006F64D2">
      <w:pPr>
        <w:spacing w:line="480" w:lineRule="auto"/>
        <w:ind w:left="284" w:hanging="284"/>
        <w:rPr>
          <w:rFonts w:ascii="Times New Roman" w:hAnsi="Times New Roman" w:cs="Times New Roman"/>
        </w:rPr>
      </w:pPr>
      <w:r w:rsidRPr="00871813">
        <w:rPr>
          <w:rFonts w:ascii="Times New Roman" w:hAnsi="Times New Roman" w:cs="Times New Roman"/>
        </w:rPr>
        <w:t>Willson MF</w:t>
      </w:r>
      <w:r w:rsidR="002351EB" w:rsidRPr="00871813">
        <w:rPr>
          <w:rFonts w:ascii="Times New Roman" w:hAnsi="Times New Roman" w:cs="Times New Roman"/>
        </w:rPr>
        <w:t>,</w:t>
      </w:r>
      <w:r w:rsidRPr="00871813">
        <w:rPr>
          <w:rFonts w:ascii="Times New Roman" w:hAnsi="Times New Roman" w:cs="Times New Roman"/>
        </w:rPr>
        <w:t xml:space="preserve"> </w:t>
      </w:r>
      <w:proofErr w:type="spellStart"/>
      <w:r w:rsidRPr="00871813">
        <w:rPr>
          <w:rFonts w:ascii="Times New Roman" w:hAnsi="Times New Roman" w:cs="Times New Roman"/>
        </w:rPr>
        <w:t>Traveset</w:t>
      </w:r>
      <w:proofErr w:type="spellEnd"/>
      <w:r w:rsidRPr="00871813">
        <w:rPr>
          <w:rFonts w:ascii="Times New Roman" w:hAnsi="Times New Roman" w:cs="Times New Roman"/>
        </w:rPr>
        <w:t xml:space="preserve"> A </w:t>
      </w:r>
      <w:r w:rsidR="002351EB" w:rsidRPr="00871813">
        <w:rPr>
          <w:rFonts w:ascii="Times New Roman" w:hAnsi="Times New Roman" w:cs="Times New Roman"/>
        </w:rPr>
        <w:t>(</w:t>
      </w:r>
      <w:r w:rsidRPr="00871813">
        <w:rPr>
          <w:rFonts w:ascii="Times New Roman" w:hAnsi="Times New Roman" w:cs="Times New Roman"/>
        </w:rPr>
        <w:t>2000</w:t>
      </w:r>
      <w:r w:rsidR="002351EB" w:rsidRPr="00871813">
        <w:rPr>
          <w:rFonts w:ascii="Times New Roman" w:hAnsi="Times New Roman" w:cs="Times New Roman"/>
        </w:rPr>
        <w:t>)</w:t>
      </w:r>
      <w:r w:rsidRPr="00871813">
        <w:rPr>
          <w:rFonts w:ascii="Times New Roman" w:hAnsi="Times New Roman" w:cs="Times New Roman"/>
        </w:rPr>
        <w:t xml:space="preserve"> The ecology of seed dispersal. P</w:t>
      </w:r>
      <w:r w:rsidR="00052004" w:rsidRPr="00871813">
        <w:rPr>
          <w:rFonts w:ascii="Times New Roman" w:hAnsi="Times New Roman" w:cs="Times New Roman"/>
        </w:rPr>
        <w:t>ages</w:t>
      </w:r>
      <w:r w:rsidRPr="00871813">
        <w:rPr>
          <w:rFonts w:ascii="Times New Roman" w:hAnsi="Times New Roman" w:cs="Times New Roman"/>
        </w:rPr>
        <w:t xml:space="preserve"> 85-100 in </w:t>
      </w:r>
      <w:proofErr w:type="spellStart"/>
      <w:r w:rsidR="00052004" w:rsidRPr="00871813">
        <w:rPr>
          <w:rFonts w:ascii="Times New Roman" w:hAnsi="Times New Roman" w:cs="Times New Roman"/>
        </w:rPr>
        <w:t>Fenner</w:t>
      </w:r>
      <w:proofErr w:type="spellEnd"/>
      <w:r w:rsidR="00052004" w:rsidRPr="00871813">
        <w:rPr>
          <w:rFonts w:ascii="Times New Roman" w:hAnsi="Times New Roman" w:cs="Times New Roman"/>
        </w:rPr>
        <w:t xml:space="preserve"> M, ed. </w:t>
      </w:r>
      <w:r w:rsidRPr="00871813">
        <w:rPr>
          <w:rFonts w:ascii="Times New Roman" w:hAnsi="Times New Roman" w:cs="Times New Roman"/>
        </w:rPr>
        <w:t>Seeds: the ecology of regeneration in plant communities</w:t>
      </w:r>
      <w:r w:rsidR="00052004" w:rsidRPr="00871813">
        <w:rPr>
          <w:rFonts w:ascii="Times New Roman" w:hAnsi="Times New Roman" w:cs="Times New Roman"/>
        </w:rPr>
        <w:t>.</w:t>
      </w:r>
      <w:r w:rsidRPr="00871813">
        <w:rPr>
          <w:rFonts w:ascii="Times New Roman" w:hAnsi="Times New Roman" w:cs="Times New Roman"/>
        </w:rPr>
        <w:t xml:space="preserve"> </w:t>
      </w:r>
      <w:r w:rsidR="00650782" w:rsidRPr="00871813">
        <w:rPr>
          <w:rFonts w:ascii="Times New Roman" w:hAnsi="Times New Roman" w:cs="Times New Roman"/>
        </w:rPr>
        <w:t xml:space="preserve">2nd ed. </w:t>
      </w:r>
      <w:r w:rsidR="00052004" w:rsidRPr="00871813">
        <w:rPr>
          <w:rFonts w:ascii="Times New Roman" w:hAnsi="Times New Roman" w:cs="Times New Roman"/>
        </w:rPr>
        <w:t>Wallingford, UK:</w:t>
      </w:r>
      <w:r w:rsidRPr="00871813">
        <w:rPr>
          <w:rFonts w:ascii="Times New Roman" w:hAnsi="Times New Roman" w:cs="Times New Roman"/>
        </w:rPr>
        <w:t xml:space="preserve"> CABI</w:t>
      </w:r>
    </w:p>
    <w:p w14:paraId="077A2F47" w14:textId="2A2D5DE7" w:rsidR="00147209" w:rsidRPr="00871813" w:rsidRDefault="00147209" w:rsidP="006F64D2">
      <w:pPr>
        <w:spacing w:line="480" w:lineRule="auto"/>
        <w:ind w:left="284" w:hanging="284"/>
        <w:rPr>
          <w:rFonts w:ascii="Times New Roman" w:hAnsi="Times New Roman" w:cs="Times New Roman"/>
        </w:rPr>
      </w:pPr>
      <w:r w:rsidRPr="00871813">
        <w:rPr>
          <w:rFonts w:ascii="Times New Roman" w:hAnsi="Times New Roman" w:cs="Times New Roman"/>
        </w:rPr>
        <w:t xml:space="preserve">Xavier RO, </w:t>
      </w:r>
      <w:proofErr w:type="spellStart"/>
      <w:r w:rsidRPr="00871813">
        <w:rPr>
          <w:rFonts w:ascii="Times New Roman" w:hAnsi="Times New Roman" w:cs="Times New Roman"/>
        </w:rPr>
        <w:t>Christianini</w:t>
      </w:r>
      <w:proofErr w:type="spellEnd"/>
      <w:r w:rsidRPr="00871813">
        <w:rPr>
          <w:rFonts w:ascii="Times New Roman" w:hAnsi="Times New Roman" w:cs="Times New Roman"/>
        </w:rPr>
        <w:t xml:space="preserve"> AV, Pegler G, </w:t>
      </w:r>
      <w:proofErr w:type="spellStart"/>
      <w:r w:rsidRPr="00871813">
        <w:rPr>
          <w:rFonts w:ascii="Times New Roman" w:hAnsi="Times New Roman" w:cs="Times New Roman"/>
        </w:rPr>
        <w:t>Leite</w:t>
      </w:r>
      <w:proofErr w:type="spellEnd"/>
      <w:r w:rsidRPr="00871813">
        <w:rPr>
          <w:rFonts w:ascii="Times New Roman" w:hAnsi="Times New Roman" w:cs="Times New Roman"/>
        </w:rPr>
        <w:t xml:space="preserve"> MB, Silva-Matos DM (2021) Distinctive seed dispersal and seed bank patterns of invasive African grasses </w:t>
      </w:r>
      <w:proofErr w:type="spellStart"/>
      <w:r w:rsidRPr="00871813">
        <w:rPr>
          <w:rFonts w:ascii="Times New Roman" w:hAnsi="Times New Roman" w:cs="Times New Roman"/>
        </w:rPr>
        <w:t>favour</w:t>
      </w:r>
      <w:proofErr w:type="spellEnd"/>
      <w:r w:rsidRPr="00871813">
        <w:rPr>
          <w:rFonts w:ascii="Times New Roman" w:hAnsi="Times New Roman" w:cs="Times New Roman"/>
        </w:rPr>
        <w:t xml:space="preserve"> their invasion in a neotropical savanna. </w:t>
      </w:r>
      <w:proofErr w:type="spellStart"/>
      <w:r w:rsidRPr="00871813">
        <w:rPr>
          <w:rFonts w:ascii="Times New Roman" w:hAnsi="Times New Roman" w:cs="Times New Roman"/>
        </w:rPr>
        <w:t>Oecologia</w:t>
      </w:r>
      <w:proofErr w:type="spellEnd"/>
      <w:r w:rsidRPr="00871813">
        <w:rPr>
          <w:rFonts w:ascii="Times New Roman" w:hAnsi="Times New Roman" w:cs="Times New Roman"/>
        </w:rPr>
        <w:t xml:space="preserve">. 196:155-169 </w:t>
      </w:r>
      <w:r w:rsidRPr="00871813">
        <w:rPr>
          <w:rFonts w:ascii="Times New Roman" w:hAnsi="Times New Roman" w:cs="Times New Roman"/>
          <w:color w:val="222222"/>
          <w:shd w:val="clear" w:color="auto" w:fill="FFFFFF"/>
        </w:rPr>
        <w:t>https://doi.org/10.1007/s00442-021-04904-z</w:t>
      </w:r>
    </w:p>
    <w:p w14:paraId="0E5E73DB" w14:textId="0493F919" w:rsidR="00935795" w:rsidRPr="00871813" w:rsidRDefault="00897707" w:rsidP="00574F33">
      <w:pPr>
        <w:spacing w:line="480" w:lineRule="auto"/>
        <w:ind w:left="284" w:hanging="284"/>
        <w:rPr>
          <w:rFonts w:ascii="Times New Roman" w:hAnsi="Times New Roman" w:cs="Times New Roman"/>
        </w:rPr>
      </w:pPr>
      <w:proofErr w:type="spellStart"/>
      <w:r w:rsidRPr="00871813">
        <w:rPr>
          <w:rFonts w:ascii="Times New Roman" w:hAnsi="Times New Roman" w:cs="Times New Roman"/>
        </w:rPr>
        <w:t>Zenni</w:t>
      </w:r>
      <w:proofErr w:type="spellEnd"/>
      <w:r w:rsidRPr="00871813">
        <w:rPr>
          <w:rFonts w:ascii="Times New Roman" w:hAnsi="Times New Roman" w:cs="Times New Roman"/>
        </w:rPr>
        <w:t xml:space="preserve"> R</w:t>
      </w:r>
      <w:r w:rsidR="00327924" w:rsidRPr="00871813">
        <w:rPr>
          <w:rFonts w:ascii="Times New Roman" w:hAnsi="Times New Roman" w:cs="Times New Roman"/>
        </w:rPr>
        <w:t>D, Sampaio AB, Lima YP,</w:t>
      </w:r>
      <w:r w:rsidR="00A00C04" w:rsidRPr="00871813">
        <w:rPr>
          <w:rFonts w:ascii="Times New Roman" w:hAnsi="Times New Roman" w:cs="Times New Roman"/>
        </w:rPr>
        <w:t xml:space="preserve"> Pessoa-Filho M, </w:t>
      </w:r>
      <w:proofErr w:type="spellStart"/>
      <w:r w:rsidR="00A00C04" w:rsidRPr="00871813">
        <w:rPr>
          <w:rFonts w:ascii="Times New Roman" w:hAnsi="Times New Roman" w:cs="Times New Roman"/>
        </w:rPr>
        <w:t>Lins</w:t>
      </w:r>
      <w:proofErr w:type="spellEnd"/>
      <w:r w:rsidR="00A00C04" w:rsidRPr="00871813">
        <w:rPr>
          <w:rFonts w:ascii="Times New Roman" w:hAnsi="Times New Roman" w:cs="Times New Roman"/>
        </w:rPr>
        <w:t xml:space="preserve"> TCL, </w:t>
      </w:r>
      <w:proofErr w:type="spellStart"/>
      <w:r w:rsidR="00A00C04" w:rsidRPr="00871813">
        <w:rPr>
          <w:rFonts w:ascii="Times New Roman" w:hAnsi="Times New Roman" w:cs="Times New Roman"/>
        </w:rPr>
        <w:t>Pivello</w:t>
      </w:r>
      <w:proofErr w:type="spellEnd"/>
      <w:r w:rsidR="00A00C04" w:rsidRPr="00871813">
        <w:rPr>
          <w:rFonts w:ascii="Times New Roman" w:hAnsi="Times New Roman" w:cs="Times New Roman"/>
        </w:rPr>
        <w:t xml:space="preserve"> VR, Daehler C </w:t>
      </w:r>
      <w:r w:rsidR="002351EB" w:rsidRPr="00871813">
        <w:rPr>
          <w:rFonts w:ascii="Times New Roman" w:hAnsi="Times New Roman" w:cs="Times New Roman"/>
        </w:rPr>
        <w:t>(</w:t>
      </w:r>
      <w:r w:rsidR="00A00C04" w:rsidRPr="00871813">
        <w:rPr>
          <w:rFonts w:ascii="Times New Roman" w:hAnsi="Times New Roman" w:cs="Times New Roman"/>
        </w:rPr>
        <w:t>2019</w:t>
      </w:r>
      <w:r w:rsidR="002351EB" w:rsidRPr="00871813">
        <w:rPr>
          <w:rFonts w:ascii="Times New Roman" w:hAnsi="Times New Roman" w:cs="Times New Roman"/>
        </w:rPr>
        <w:t>)</w:t>
      </w:r>
      <w:r w:rsidR="00A00C04" w:rsidRPr="00871813">
        <w:rPr>
          <w:rFonts w:ascii="Times New Roman" w:hAnsi="Times New Roman" w:cs="Times New Roman"/>
        </w:rPr>
        <w:t xml:space="preserve"> Invasive </w:t>
      </w:r>
      <w:proofErr w:type="spellStart"/>
      <w:r w:rsidR="00A00C04" w:rsidRPr="00871813">
        <w:rPr>
          <w:rFonts w:ascii="Times New Roman" w:hAnsi="Times New Roman" w:cs="Times New Roman"/>
          <w:i/>
          <w:iCs/>
        </w:rPr>
        <w:t>Melinis</w:t>
      </w:r>
      <w:proofErr w:type="spellEnd"/>
      <w:r w:rsidR="00A00C04" w:rsidRPr="00871813">
        <w:rPr>
          <w:rFonts w:ascii="Times New Roman" w:hAnsi="Times New Roman" w:cs="Times New Roman"/>
        </w:rPr>
        <w:t xml:space="preserve"> </w:t>
      </w:r>
      <w:proofErr w:type="spellStart"/>
      <w:r w:rsidR="00A00C04" w:rsidRPr="00871813">
        <w:rPr>
          <w:rFonts w:ascii="Times New Roman" w:hAnsi="Times New Roman" w:cs="Times New Roman"/>
          <w:i/>
          <w:iCs/>
        </w:rPr>
        <w:t>minutiflora</w:t>
      </w:r>
      <w:proofErr w:type="spellEnd"/>
      <w:r w:rsidR="00A00C04" w:rsidRPr="00871813">
        <w:rPr>
          <w:rFonts w:ascii="Times New Roman" w:hAnsi="Times New Roman" w:cs="Times New Roman"/>
        </w:rPr>
        <w:t xml:space="preserve"> outperforms native species, but the magnitude of the effect is context-dependent.</w:t>
      </w:r>
      <w:r w:rsidR="00EF21EA" w:rsidRPr="00871813">
        <w:rPr>
          <w:rFonts w:ascii="Times New Roman" w:hAnsi="Times New Roman" w:cs="Times New Roman"/>
        </w:rPr>
        <w:t xml:space="preserve"> Biol Invasions</w:t>
      </w:r>
      <w:r w:rsidR="00327924" w:rsidRPr="00871813">
        <w:rPr>
          <w:rFonts w:ascii="Times New Roman" w:hAnsi="Times New Roman" w:cs="Times New Roman"/>
        </w:rPr>
        <w:t xml:space="preserve">. </w:t>
      </w:r>
      <w:r w:rsidR="00A00C04" w:rsidRPr="00871813">
        <w:rPr>
          <w:rFonts w:ascii="Times New Roman" w:hAnsi="Times New Roman" w:cs="Times New Roman"/>
        </w:rPr>
        <w:t>21:657-667</w:t>
      </w:r>
    </w:p>
    <w:p w14:paraId="49C87EFD" w14:textId="0CBED937" w:rsidR="00743DA1" w:rsidRPr="00871813" w:rsidRDefault="00743DA1">
      <w:pPr>
        <w:rPr>
          <w:rFonts w:ascii="Times New Roman" w:hAnsi="Times New Roman" w:cs="Times New Roman"/>
        </w:rPr>
      </w:pPr>
      <w:r w:rsidRPr="00871813">
        <w:rPr>
          <w:rFonts w:ascii="Times New Roman" w:hAnsi="Times New Roman" w:cs="Times New Roman"/>
        </w:rPr>
        <w:lastRenderedPageBreak/>
        <w:br w:type="page"/>
      </w:r>
    </w:p>
    <w:p w14:paraId="109FD465" w14:textId="77777777" w:rsidR="00E36662" w:rsidRPr="00871813" w:rsidRDefault="00E36662" w:rsidP="00743DA1">
      <w:pPr>
        <w:spacing w:line="480" w:lineRule="auto"/>
        <w:rPr>
          <w:rFonts w:ascii="Times New Roman" w:hAnsi="Times New Roman" w:cs="Times New Roman"/>
        </w:rPr>
      </w:pPr>
    </w:p>
    <w:p w14:paraId="62AC4817" w14:textId="1B4B9295" w:rsidR="00E36662" w:rsidRPr="00871813" w:rsidRDefault="00743DA1" w:rsidP="00743DA1">
      <w:pPr>
        <w:spacing w:line="480" w:lineRule="auto"/>
        <w:rPr>
          <w:rFonts w:ascii="Times New Roman" w:hAnsi="Times New Roman" w:cs="Times New Roman"/>
          <w:strike/>
        </w:rPr>
      </w:pPr>
      <w:commentRangeStart w:id="13"/>
      <w:r w:rsidRPr="00871813">
        <w:rPr>
          <w:rFonts w:ascii="Times New Roman" w:hAnsi="Times New Roman" w:cs="Times New Roman"/>
          <w:strike/>
        </w:rPr>
        <w:t xml:space="preserve">Table 1. </w:t>
      </w:r>
      <w:commentRangeEnd w:id="13"/>
      <w:r w:rsidR="00D44914" w:rsidRPr="00871813">
        <w:rPr>
          <w:rStyle w:val="Refdecomentrio"/>
          <w:rFonts w:ascii="Times New Roman" w:hAnsi="Times New Roman" w:cs="Times New Roman"/>
          <w:sz w:val="24"/>
          <w:szCs w:val="24"/>
        </w:rPr>
        <w:commentReference w:id="13"/>
      </w:r>
      <w:r w:rsidRPr="00871813">
        <w:rPr>
          <w:rFonts w:ascii="Times New Roman" w:hAnsi="Times New Roman" w:cs="Times New Roman"/>
          <w:strike/>
        </w:rPr>
        <w:t>Accumulated rainfall</w:t>
      </w:r>
      <w:r w:rsidR="00884143" w:rsidRPr="00871813">
        <w:rPr>
          <w:rFonts w:ascii="Times New Roman" w:hAnsi="Times New Roman" w:cs="Times New Roman"/>
          <w:strike/>
        </w:rPr>
        <w:t xml:space="preserve"> </w:t>
      </w:r>
      <w:r w:rsidRPr="00871813">
        <w:rPr>
          <w:rFonts w:ascii="Times New Roman" w:hAnsi="Times New Roman" w:cs="Times New Roman"/>
          <w:strike/>
        </w:rPr>
        <w:t>in Brasília, DF</w:t>
      </w:r>
      <w:r w:rsidR="004D40C6" w:rsidRPr="00871813">
        <w:rPr>
          <w:rFonts w:ascii="Times New Roman" w:hAnsi="Times New Roman" w:cs="Times New Roman"/>
          <w:strike/>
        </w:rPr>
        <w:t xml:space="preserve"> prior to the flowering season (January to April) and during the flowering season (May to September) of </w:t>
      </w:r>
      <w:proofErr w:type="spellStart"/>
      <w:r w:rsidR="004D40C6" w:rsidRPr="00871813">
        <w:rPr>
          <w:rFonts w:ascii="Times New Roman" w:hAnsi="Times New Roman" w:cs="Times New Roman"/>
          <w:strike/>
        </w:rPr>
        <w:t>Melinis</w:t>
      </w:r>
      <w:proofErr w:type="spellEnd"/>
      <w:r w:rsidR="004D40C6" w:rsidRPr="00871813">
        <w:rPr>
          <w:rFonts w:ascii="Times New Roman" w:hAnsi="Times New Roman" w:cs="Times New Roman"/>
          <w:strike/>
        </w:rPr>
        <w:t xml:space="preserve"> </w:t>
      </w:r>
      <w:proofErr w:type="spellStart"/>
      <w:r w:rsidR="004D40C6" w:rsidRPr="00871813">
        <w:rPr>
          <w:rFonts w:ascii="Times New Roman" w:hAnsi="Times New Roman" w:cs="Times New Roman"/>
          <w:strike/>
        </w:rPr>
        <w:t>minutiflora</w:t>
      </w:r>
      <w:proofErr w:type="spellEnd"/>
      <w:r w:rsidR="004D40C6" w:rsidRPr="00871813">
        <w:rPr>
          <w:rFonts w:ascii="Times New Roman" w:hAnsi="Times New Roman" w:cs="Times New Roman"/>
          <w:strike/>
        </w:rPr>
        <w:t xml:space="preserve"> in a </w:t>
      </w:r>
      <w:proofErr w:type="spellStart"/>
      <w:r w:rsidR="004D40C6" w:rsidRPr="00871813">
        <w:rPr>
          <w:rFonts w:ascii="Times New Roman" w:hAnsi="Times New Roman" w:cs="Times New Roman"/>
          <w:strike/>
        </w:rPr>
        <w:t>cerrado</w:t>
      </w:r>
      <w:proofErr w:type="spellEnd"/>
      <w:r w:rsidR="004D40C6" w:rsidRPr="00871813">
        <w:rPr>
          <w:rFonts w:ascii="Times New Roman" w:hAnsi="Times New Roman" w:cs="Times New Roman"/>
          <w:strike/>
        </w:rPr>
        <w:t xml:space="preserve"> near </w:t>
      </w:r>
      <w:proofErr w:type="spellStart"/>
      <w:r w:rsidR="004D40C6" w:rsidRPr="00871813">
        <w:rPr>
          <w:rFonts w:ascii="Times New Roman" w:hAnsi="Times New Roman" w:cs="Times New Roman"/>
          <w:strike/>
        </w:rPr>
        <w:t>Brasilía</w:t>
      </w:r>
      <w:proofErr w:type="spellEnd"/>
      <w:r w:rsidR="004D40C6" w:rsidRPr="00871813">
        <w:rPr>
          <w:rFonts w:ascii="Times New Roman" w:hAnsi="Times New Roman" w:cs="Times New Roman"/>
          <w:strike/>
        </w:rPr>
        <w:t>, DF</w:t>
      </w:r>
      <w:r w:rsidR="002E0D0F" w:rsidRPr="00871813">
        <w:rPr>
          <w:rFonts w:ascii="Times New Roman" w:hAnsi="Times New Roman" w:cs="Times New Roman"/>
          <w:strike/>
        </w:rPr>
        <w:t xml:space="preserve"> (</w:t>
      </w:r>
      <w:r w:rsidRPr="00871813">
        <w:rPr>
          <w:rFonts w:ascii="Times New Roman" w:hAnsi="Times New Roman" w:cs="Times New Roman"/>
          <w:strike/>
        </w:rPr>
        <w:t>INEMET 2019)</w:t>
      </w:r>
      <w:r w:rsidR="002E0D0F" w:rsidRPr="00871813">
        <w:rPr>
          <w:rFonts w:ascii="Times New Roman" w:hAnsi="Times New Roman" w:cs="Times New Roman"/>
          <w:strike/>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1776"/>
        <w:gridCol w:w="222"/>
        <w:gridCol w:w="1989"/>
      </w:tblGrid>
      <w:tr w:rsidR="002E0D0F" w:rsidRPr="00871813" w14:paraId="31F74937" w14:textId="77777777" w:rsidTr="004E20F8">
        <w:tc>
          <w:tcPr>
            <w:tcW w:w="0" w:type="auto"/>
            <w:tcBorders>
              <w:top w:val="single" w:sz="8" w:space="0" w:color="auto"/>
            </w:tcBorders>
          </w:tcPr>
          <w:p w14:paraId="48969F0E" w14:textId="77777777" w:rsidR="002E0D0F" w:rsidRPr="00871813" w:rsidRDefault="002E0D0F" w:rsidP="00743DA1">
            <w:pPr>
              <w:spacing w:line="480" w:lineRule="auto"/>
              <w:rPr>
                <w:rFonts w:ascii="Times New Roman" w:hAnsi="Times New Roman" w:cs="Times New Roman"/>
                <w:strike/>
              </w:rPr>
            </w:pPr>
          </w:p>
        </w:tc>
        <w:tc>
          <w:tcPr>
            <w:tcW w:w="0" w:type="auto"/>
            <w:tcBorders>
              <w:top w:val="single" w:sz="8" w:space="0" w:color="auto"/>
              <w:bottom w:val="single" w:sz="8" w:space="0" w:color="auto"/>
            </w:tcBorders>
          </w:tcPr>
          <w:p w14:paraId="5560A969" w14:textId="26848242" w:rsidR="002E0D0F" w:rsidRPr="00871813" w:rsidRDefault="002E0D0F" w:rsidP="00743DA1">
            <w:pPr>
              <w:spacing w:line="480" w:lineRule="auto"/>
              <w:rPr>
                <w:rFonts w:ascii="Times New Roman" w:hAnsi="Times New Roman" w:cs="Times New Roman"/>
                <w:strike/>
              </w:rPr>
            </w:pPr>
            <w:r w:rsidRPr="00871813">
              <w:rPr>
                <w:rFonts w:ascii="Times New Roman" w:hAnsi="Times New Roman" w:cs="Times New Roman"/>
                <w:strike/>
              </w:rPr>
              <w:t>January to April</w:t>
            </w:r>
          </w:p>
        </w:tc>
        <w:tc>
          <w:tcPr>
            <w:tcW w:w="0" w:type="auto"/>
            <w:tcBorders>
              <w:top w:val="single" w:sz="8" w:space="0" w:color="auto"/>
            </w:tcBorders>
          </w:tcPr>
          <w:p w14:paraId="5DF9D20B" w14:textId="77777777" w:rsidR="002E0D0F" w:rsidRPr="00871813" w:rsidRDefault="002E0D0F" w:rsidP="00743DA1">
            <w:pPr>
              <w:spacing w:line="480" w:lineRule="auto"/>
              <w:rPr>
                <w:rFonts w:ascii="Times New Roman" w:hAnsi="Times New Roman" w:cs="Times New Roman"/>
                <w:strike/>
              </w:rPr>
            </w:pPr>
          </w:p>
        </w:tc>
        <w:tc>
          <w:tcPr>
            <w:tcW w:w="0" w:type="auto"/>
            <w:tcBorders>
              <w:top w:val="single" w:sz="8" w:space="0" w:color="auto"/>
              <w:bottom w:val="single" w:sz="8" w:space="0" w:color="auto"/>
            </w:tcBorders>
          </w:tcPr>
          <w:p w14:paraId="78500C5D" w14:textId="59F9C4A5" w:rsidR="002E0D0F" w:rsidRPr="00871813" w:rsidRDefault="002E0D0F" w:rsidP="00743DA1">
            <w:pPr>
              <w:spacing w:line="480" w:lineRule="auto"/>
              <w:rPr>
                <w:rFonts w:ascii="Times New Roman" w:hAnsi="Times New Roman" w:cs="Times New Roman"/>
                <w:strike/>
              </w:rPr>
            </w:pPr>
            <w:r w:rsidRPr="00871813">
              <w:rPr>
                <w:rFonts w:ascii="Times New Roman" w:hAnsi="Times New Roman" w:cs="Times New Roman"/>
                <w:strike/>
              </w:rPr>
              <w:t>May to September</w:t>
            </w:r>
          </w:p>
        </w:tc>
      </w:tr>
      <w:tr w:rsidR="00A76581" w:rsidRPr="00871813" w14:paraId="114866DF" w14:textId="77777777" w:rsidTr="004E20F8">
        <w:tc>
          <w:tcPr>
            <w:tcW w:w="0" w:type="auto"/>
          </w:tcPr>
          <w:p w14:paraId="3977092F" w14:textId="77777777" w:rsidR="00A76581" w:rsidRPr="00871813" w:rsidRDefault="00A76581" w:rsidP="004E20F8">
            <w:pPr>
              <w:spacing w:line="480" w:lineRule="auto"/>
              <w:jc w:val="center"/>
              <w:rPr>
                <w:rFonts w:ascii="Times New Roman" w:hAnsi="Times New Roman" w:cs="Times New Roman"/>
                <w:strike/>
              </w:rPr>
            </w:pPr>
          </w:p>
        </w:tc>
        <w:tc>
          <w:tcPr>
            <w:tcW w:w="0" w:type="auto"/>
            <w:tcBorders>
              <w:top w:val="single" w:sz="8" w:space="0" w:color="auto"/>
            </w:tcBorders>
          </w:tcPr>
          <w:p w14:paraId="26A821AC" w14:textId="30A30BDA" w:rsidR="00A76581" w:rsidRPr="00871813" w:rsidRDefault="00A76581" w:rsidP="004E20F8">
            <w:pPr>
              <w:spacing w:line="480" w:lineRule="auto"/>
              <w:jc w:val="center"/>
              <w:rPr>
                <w:rFonts w:ascii="Times New Roman" w:hAnsi="Times New Roman" w:cs="Times New Roman"/>
                <w:strike/>
              </w:rPr>
            </w:pPr>
            <w:r w:rsidRPr="00871813">
              <w:rPr>
                <w:rFonts w:ascii="Times New Roman" w:hAnsi="Times New Roman" w:cs="Times New Roman"/>
                <w:strike/>
              </w:rPr>
              <w:t>mm</w:t>
            </w:r>
          </w:p>
        </w:tc>
        <w:tc>
          <w:tcPr>
            <w:tcW w:w="0" w:type="auto"/>
          </w:tcPr>
          <w:p w14:paraId="1B2095E8" w14:textId="77777777" w:rsidR="00A76581" w:rsidRPr="00871813" w:rsidRDefault="00A76581" w:rsidP="004E20F8">
            <w:pPr>
              <w:spacing w:line="480" w:lineRule="auto"/>
              <w:jc w:val="center"/>
              <w:rPr>
                <w:rFonts w:ascii="Times New Roman" w:hAnsi="Times New Roman" w:cs="Times New Roman"/>
                <w:strike/>
              </w:rPr>
            </w:pPr>
          </w:p>
        </w:tc>
        <w:tc>
          <w:tcPr>
            <w:tcW w:w="0" w:type="auto"/>
            <w:tcBorders>
              <w:top w:val="single" w:sz="8" w:space="0" w:color="auto"/>
            </w:tcBorders>
          </w:tcPr>
          <w:p w14:paraId="4C23B7A1" w14:textId="5307910B" w:rsidR="00A76581" w:rsidRPr="00871813" w:rsidRDefault="00A76581" w:rsidP="004E20F8">
            <w:pPr>
              <w:spacing w:line="480" w:lineRule="auto"/>
              <w:jc w:val="center"/>
              <w:rPr>
                <w:rFonts w:ascii="Times New Roman" w:hAnsi="Times New Roman" w:cs="Times New Roman"/>
                <w:strike/>
              </w:rPr>
            </w:pPr>
            <w:r w:rsidRPr="00871813">
              <w:rPr>
                <w:rFonts w:ascii="Times New Roman" w:hAnsi="Times New Roman" w:cs="Times New Roman"/>
                <w:strike/>
              </w:rPr>
              <w:t>mm</w:t>
            </w:r>
          </w:p>
        </w:tc>
      </w:tr>
      <w:tr w:rsidR="002E0D0F" w:rsidRPr="00871813" w14:paraId="324B62BE" w14:textId="77777777" w:rsidTr="004E20F8">
        <w:tc>
          <w:tcPr>
            <w:tcW w:w="0" w:type="auto"/>
          </w:tcPr>
          <w:p w14:paraId="76C09F84" w14:textId="50CDBDD4" w:rsidR="002E0D0F" w:rsidRPr="00871813" w:rsidRDefault="002E0D0F" w:rsidP="00743DA1">
            <w:pPr>
              <w:spacing w:line="480" w:lineRule="auto"/>
              <w:rPr>
                <w:rFonts w:ascii="Times New Roman" w:hAnsi="Times New Roman" w:cs="Times New Roman"/>
                <w:strike/>
              </w:rPr>
            </w:pPr>
            <w:r w:rsidRPr="00871813">
              <w:rPr>
                <w:rFonts w:ascii="Times New Roman" w:hAnsi="Times New Roman" w:cs="Times New Roman"/>
                <w:strike/>
              </w:rPr>
              <w:t>2003</w:t>
            </w:r>
          </w:p>
        </w:tc>
        <w:tc>
          <w:tcPr>
            <w:tcW w:w="0" w:type="auto"/>
          </w:tcPr>
          <w:p w14:paraId="56B4714E" w14:textId="1E8D934E" w:rsidR="002E0D0F" w:rsidRPr="00871813" w:rsidRDefault="002E0D0F" w:rsidP="00743DA1">
            <w:pPr>
              <w:spacing w:line="480" w:lineRule="auto"/>
              <w:jc w:val="center"/>
              <w:rPr>
                <w:rFonts w:ascii="Times New Roman" w:hAnsi="Times New Roman" w:cs="Times New Roman"/>
                <w:strike/>
              </w:rPr>
            </w:pPr>
            <w:r w:rsidRPr="00871813">
              <w:rPr>
                <w:rFonts w:ascii="Times New Roman" w:hAnsi="Times New Roman" w:cs="Times New Roman"/>
                <w:strike/>
              </w:rPr>
              <w:t>620.7</w:t>
            </w:r>
          </w:p>
        </w:tc>
        <w:tc>
          <w:tcPr>
            <w:tcW w:w="0" w:type="auto"/>
          </w:tcPr>
          <w:p w14:paraId="0157BBEE" w14:textId="77777777" w:rsidR="002E0D0F" w:rsidRPr="00871813" w:rsidRDefault="002E0D0F" w:rsidP="00743DA1">
            <w:pPr>
              <w:spacing w:line="480" w:lineRule="auto"/>
              <w:jc w:val="center"/>
              <w:rPr>
                <w:rFonts w:ascii="Times New Roman" w:hAnsi="Times New Roman" w:cs="Times New Roman"/>
                <w:strike/>
              </w:rPr>
            </w:pPr>
          </w:p>
        </w:tc>
        <w:tc>
          <w:tcPr>
            <w:tcW w:w="0" w:type="auto"/>
          </w:tcPr>
          <w:p w14:paraId="636B9BF8" w14:textId="53FBE39C" w:rsidR="002E0D0F" w:rsidRPr="00871813" w:rsidRDefault="002E0D0F" w:rsidP="00743DA1">
            <w:pPr>
              <w:spacing w:line="480" w:lineRule="auto"/>
              <w:jc w:val="center"/>
              <w:rPr>
                <w:rFonts w:ascii="Times New Roman" w:hAnsi="Times New Roman" w:cs="Times New Roman"/>
                <w:strike/>
              </w:rPr>
            </w:pPr>
            <w:r w:rsidRPr="00871813">
              <w:rPr>
                <w:rFonts w:ascii="Times New Roman" w:hAnsi="Times New Roman" w:cs="Times New Roman"/>
                <w:strike/>
              </w:rPr>
              <w:t>135.6</w:t>
            </w:r>
          </w:p>
        </w:tc>
      </w:tr>
      <w:tr w:rsidR="002E0D0F" w:rsidRPr="00871813" w14:paraId="3222AFAE" w14:textId="77777777" w:rsidTr="004E20F8">
        <w:tc>
          <w:tcPr>
            <w:tcW w:w="0" w:type="auto"/>
          </w:tcPr>
          <w:p w14:paraId="1117F136" w14:textId="4F0C926C" w:rsidR="002E0D0F" w:rsidRPr="00871813" w:rsidRDefault="002E0D0F" w:rsidP="00743DA1">
            <w:pPr>
              <w:spacing w:line="480" w:lineRule="auto"/>
              <w:rPr>
                <w:rFonts w:ascii="Times New Roman" w:hAnsi="Times New Roman" w:cs="Times New Roman"/>
                <w:strike/>
              </w:rPr>
            </w:pPr>
            <w:r w:rsidRPr="00871813">
              <w:rPr>
                <w:rFonts w:ascii="Times New Roman" w:hAnsi="Times New Roman" w:cs="Times New Roman"/>
                <w:strike/>
              </w:rPr>
              <w:t>2004</w:t>
            </w:r>
          </w:p>
        </w:tc>
        <w:tc>
          <w:tcPr>
            <w:tcW w:w="0" w:type="auto"/>
          </w:tcPr>
          <w:p w14:paraId="5E8D6474" w14:textId="10437723" w:rsidR="002E0D0F" w:rsidRPr="00871813" w:rsidRDefault="002E0D0F" w:rsidP="00743DA1">
            <w:pPr>
              <w:spacing w:line="480" w:lineRule="auto"/>
              <w:jc w:val="center"/>
              <w:rPr>
                <w:rFonts w:ascii="Times New Roman" w:hAnsi="Times New Roman" w:cs="Times New Roman"/>
                <w:strike/>
              </w:rPr>
            </w:pPr>
            <w:r w:rsidRPr="00871813">
              <w:rPr>
                <w:rFonts w:ascii="Times New Roman" w:hAnsi="Times New Roman" w:cs="Times New Roman"/>
                <w:strike/>
              </w:rPr>
              <w:t>1055.3</w:t>
            </w:r>
          </w:p>
        </w:tc>
        <w:tc>
          <w:tcPr>
            <w:tcW w:w="0" w:type="auto"/>
          </w:tcPr>
          <w:p w14:paraId="01B52289" w14:textId="77777777" w:rsidR="002E0D0F" w:rsidRPr="00871813" w:rsidRDefault="002E0D0F" w:rsidP="00743DA1">
            <w:pPr>
              <w:spacing w:line="480" w:lineRule="auto"/>
              <w:jc w:val="center"/>
              <w:rPr>
                <w:rFonts w:ascii="Times New Roman" w:hAnsi="Times New Roman" w:cs="Times New Roman"/>
                <w:strike/>
              </w:rPr>
            </w:pPr>
          </w:p>
        </w:tc>
        <w:tc>
          <w:tcPr>
            <w:tcW w:w="0" w:type="auto"/>
          </w:tcPr>
          <w:p w14:paraId="7153AD0D" w14:textId="1DD14E4A" w:rsidR="002E0D0F" w:rsidRPr="00871813" w:rsidRDefault="002E0D0F" w:rsidP="00743DA1">
            <w:pPr>
              <w:spacing w:line="480" w:lineRule="auto"/>
              <w:jc w:val="center"/>
              <w:rPr>
                <w:rFonts w:ascii="Times New Roman" w:hAnsi="Times New Roman" w:cs="Times New Roman"/>
                <w:strike/>
              </w:rPr>
            </w:pPr>
            <w:r w:rsidRPr="00871813">
              <w:rPr>
                <w:rFonts w:ascii="Times New Roman" w:hAnsi="Times New Roman" w:cs="Times New Roman"/>
                <w:strike/>
              </w:rPr>
              <w:t>7.4</w:t>
            </w:r>
          </w:p>
        </w:tc>
      </w:tr>
      <w:tr w:rsidR="002E0D0F" w:rsidRPr="00871813" w14:paraId="7EAA5C38" w14:textId="77777777" w:rsidTr="004E20F8">
        <w:tc>
          <w:tcPr>
            <w:tcW w:w="0" w:type="auto"/>
            <w:tcBorders>
              <w:bottom w:val="single" w:sz="8" w:space="0" w:color="auto"/>
            </w:tcBorders>
          </w:tcPr>
          <w:p w14:paraId="77BA65AC" w14:textId="1385C5C2" w:rsidR="002E0D0F" w:rsidRPr="00871813" w:rsidRDefault="002E0D0F" w:rsidP="00743DA1">
            <w:pPr>
              <w:spacing w:line="480" w:lineRule="auto"/>
              <w:rPr>
                <w:rFonts w:ascii="Times New Roman" w:hAnsi="Times New Roman" w:cs="Times New Roman"/>
                <w:strike/>
              </w:rPr>
            </w:pPr>
            <w:r w:rsidRPr="00871813">
              <w:rPr>
                <w:rFonts w:ascii="Times New Roman" w:hAnsi="Times New Roman" w:cs="Times New Roman"/>
                <w:strike/>
              </w:rPr>
              <w:t>2005</w:t>
            </w:r>
          </w:p>
        </w:tc>
        <w:tc>
          <w:tcPr>
            <w:tcW w:w="0" w:type="auto"/>
            <w:tcBorders>
              <w:bottom w:val="single" w:sz="8" w:space="0" w:color="auto"/>
            </w:tcBorders>
          </w:tcPr>
          <w:p w14:paraId="44DB71EB" w14:textId="218C2D3A" w:rsidR="002E0D0F" w:rsidRPr="00871813" w:rsidRDefault="002E0D0F" w:rsidP="00743DA1">
            <w:pPr>
              <w:spacing w:line="480" w:lineRule="auto"/>
              <w:jc w:val="center"/>
              <w:rPr>
                <w:rFonts w:ascii="Times New Roman" w:hAnsi="Times New Roman" w:cs="Times New Roman"/>
                <w:strike/>
              </w:rPr>
            </w:pPr>
            <w:r w:rsidRPr="00871813">
              <w:rPr>
                <w:rFonts w:ascii="Times New Roman" w:hAnsi="Times New Roman" w:cs="Times New Roman"/>
                <w:strike/>
              </w:rPr>
              <w:t>820.6</w:t>
            </w:r>
          </w:p>
        </w:tc>
        <w:tc>
          <w:tcPr>
            <w:tcW w:w="0" w:type="auto"/>
            <w:tcBorders>
              <w:bottom w:val="single" w:sz="8" w:space="0" w:color="auto"/>
            </w:tcBorders>
          </w:tcPr>
          <w:p w14:paraId="56461C16" w14:textId="77777777" w:rsidR="002E0D0F" w:rsidRPr="00871813" w:rsidRDefault="002E0D0F" w:rsidP="00743DA1">
            <w:pPr>
              <w:spacing w:line="480" w:lineRule="auto"/>
              <w:jc w:val="center"/>
              <w:rPr>
                <w:rFonts w:ascii="Times New Roman" w:hAnsi="Times New Roman" w:cs="Times New Roman"/>
                <w:strike/>
              </w:rPr>
            </w:pPr>
          </w:p>
        </w:tc>
        <w:tc>
          <w:tcPr>
            <w:tcW w:w="0" w:type="auto"/>
            <w:tcBorders>
              <w:bottom w:val="single" w:sz="8" w:space="0" w:color="auto"/>
            </w:tcBorders>
          </w:tcPr>
          <w:p w14:paraId="31AE16B8" w14:textId="1CFAA2D9" w:rsidR="002E0D0F" w:rsidRPr="00871813" w:rsidRDefault="002E0D0F" w:rsidP="00743DA1">
            <w:pPr>
              <w:spacing w:line="480" w:lineRule="auto"/>
              <w:jc w:val="center"/>
              <w:rPr>
                <w:rFonts w:ascii="Times New Roman" w:hAnsi="Times New Roman" w:cs="Times New Roman"/>
                <w:strike/>
              </w:rPr>
            </w:pPr>
            <w:r w:rsidRPr="00871813">
              <w:rPr>
                <w:rFonts w:ascii="Times New Roman" w:hAnsi="Times New Roman" w:cs="Times New Roman"/>
                <w:strike/>
              </w:rPr>
              <w:t>65.7</w:t>
            </w:r>
          </w:p>
        </w:tc>
      </w:tr>
    </w:tbl>
    <w:p w14:paraId="48A2ADEC" w14:textId="77777777" w:rsidR="00743DA1" w:rsidRPr="00871813" w:rsidRDefault="00743DA1" w:rsidP="00743DA1">
      <w:pPr>
        <w:spacing w:line="480" w:lineRule="auto"/>
        <w:rPr>
          <w:rFonts w:ascii="Times New Roman" w:hAnsi="Times New Roman" w:cs="Times New Roman"/>
        </w:rPr>
      </w:pPr>
    </w:p>
    <w:p w14:paraId="4CBC46B8" w14:textId="1A73B01B" w:rsidR="00212E3A" w:rsidRPr="00871813" w:rsidRDefault="00212E3A" w:rsidP="006F64D2">
      <w:pPr>
        <w:spacing w:line="480" w:lineRule="auto"/>
        <w:rPr>
          <w:rFonts w:ascii="Times New Roman" w:hAnsi="Times New Roman" w:cs="Times New Roman"/>
        </w:rPr>
      </w:pPr>
    </w:p>
    <w:p w14:paraId="01C571BD" w14:textId="77777777" w:rsidR="00B1538F" w:rsidRPr="00871813" w:rsidRDefault="00B1538F" w:rsidP="006F64D2">
      <w:pPr>
        <w:spacing w:line="480" w:lineRule="auto"/>
        <w:rPr>
          <w:rFonts w:ascii="Times New Roman" w:hAnsi="Times New Roman" w:cs="Times New Roman"/>
        </w:rPr>
        <w:sectPr w:rsidR="00B1538F" w:rsidRPr="00871813" w:rsidSect="00574F33">
          <w:footerReference w:type="default" r:id="rId15"/>
          <w:pgSz w:w="11900" w:h="16840"/>
          <w:pgMar w:top="1440" w:right="1797" w:bottom="1440" w:left="1797" w:header="709" w:footer="709" w:gutter="0"/>
          <w:lnNumType w:countBy="1" w:restart="continuous"/>
          <w:cols w:space="708"/>
          <w:docGrid w:linePitch="360"/>
        </w:sectPr>
      </w:pPr>
    </w:p>
    <w:p w14:paraId="6F20B93B" w14:textId="2E833E4B" w:rsidR="00B30DE8" w:rsidRPr="00871813" w:rsidRDefault="00E961D8" w:rsidP="006F64D2">
      <w:pPr>
        <w:spacing w:line="480" w:lineRule="auto"/>
        <w:rPr>
          <w:rFonts w:ascii="Times New Roman" w:hAnsi="Times New Roman" w:cs="Times New Roman"/>
        </w:rPr>
      </w:pPr>
      <w:r w:rsidRPr="00871813">
        <w:rPr>
          <w:rFonts w:ascii="Times New Roman" w:hAnsi="Times New Roman" w:cs="Times New Roman"/>
        </w:rPr>
        <w:lastRenderedPageBreak/>
        <w:t xml:space="preserve">Table </w:t>
      </w:r>
      <w:r w:rsidR="00D44914" w:rsidRPr="00871813">
        <w:rPr>
          <w:rFonts w:ascii="Times New Roman" w:hAnsi="Times New Roman" w:cs="Times New Roman"/>
        </w:rPr>
        <w:t>1</w:t>
      </w:r>
      <w:r w:rsidRPr="00871813">
        <w:rPr>
          <w:rFonts w:ascii="Times New Roman" w:hAnsi="Times New Roman" w:cs="Times New Roman"/>
        </w:rPr>
        <w:t xml:space="preserve">. </w:t>
      </w:r>
      <w:r w:rsidR="00576AF1">
        <w:rPr>
          <w:rFonts w:ascii="Times New Roman" w:hAnsi="Times New Roman" w:cs="Times New Roman"/>
        </w:rPr>
        <w:t>Mean</w:t>
      </w:r>
      <w:r w:rsidR="00576AF1" w:rsidRPr="00871813">
        <w:rPr>
          <w:rFonts w:ascii="Times New Roman" w:hAnsi="Times New Roman" w:cs="Times New Roman"/>
        </w:rPr>
        <w:t xml:space="preserve"> </w:t>
      </w:r>
      <w:r w:rsidR="006C5522" w:rsidRPr="00871813">
        <w:rPr>
          <w:rFonts w:ascii="Times New Roman" w:hAnsi="Times New Roman" w:cs="Times New Roman"/>
        </w:rPr>
        <w:t xml:space="preserve">number of </w:t>
      </w:r>
      <w:r w:rsidR="008C2F3D">
        <w:rPr>
          <w:rFonts w:ascii="Times New Roman" w:hAnsi="Times New Roman" w:cs="Times New Roman"/>
        </w:rPr>
        <w:t>fertile</w:t>
      </w:r>
      <w:r w:rsidR="008C2F3D" w:rsidRPr="00871813">
        <w:rPr>
          <w:rFonts w:ascii="Times New Roman" w:hAnsi="Times New Roman" w:cs="Times New Roman"/>
        </w:rPr>
        <w:t xml:space="preserve"> </w:t>
      </w:r>
      <w:r w:rsidR="008C2F3D">
        <w:rPr>
          <w:rFonts w:ascii="Times New Roman" w:hAnsi="Times New Roman" w:cs="Times New Roman"/>
        </w:rPr>
        <w:t>caryopses</w:t>
      </w:r>
      <w:r w:rsidR="008C2F3D" w:rsidRPr="00871813">
        <w:rPr>
          <w:rFonts w:ascii="Times New Roman" w:hAnsi="Times New Roman" w:cs="Times New Roman"/>
        </w:rPr>
        <w:t xml:space="preserve"> </w:t>
      </w:r>
      <w:r w:rsidR="00866036" w:rsidRPr="00871813">
        <w:rPr>
          <w:rFonts w:ascii="Times New Roman" w:hAnsi="Times New Roman" w:cs="Times New Roman"/>
        </w:rPr>
        <w:t>(</w:t>
      </w:r>
      <w:r w:rsidR="00F26BB9" w:rsidRPr="00871813">
        <w:rPr>
          <w:rFonts w:ascii="Times New Roman" w:hAnsi="Times New Roman" w:cs="Times New Roman"/>
        </w:rPr>
        <w:t xml:space="preserve">Mean </w:t>
      </w:r>
      <w:r w:rsidR="00866036" w:rsidRPr="00871813">
        <w:rPr>
          <w:rFonts w:ascii="Times New Roman" w:hAnsi="Times New Roman" w:cs="Times New Roman"/>
        </w:rPr>
        <w:t>± 1 S</w:t>
      </w:r>
      <w:r w:rsidR="00280AA0" w:rsidRPr="00871813">
        <w:rPr>
          <w:rFonts w:ascii="Times New Roman" w:hAnsi="Times New Roman" w:cs="Times New Roman"/>
        </w:rPr>
        <w:t>D</w:t>
      </w:r>
      <w:r w:rsidR="00866036" w:rsidRPr="00871813">
        <w:rPr>
          <w:rFonts w:ascii="Times New Roman" w:hAnsi="Times New Roman" w:cs="Times New Roman"/>
        </w:rPr>
        <w:t>)</w:t>
      </w:r>
      <w:r w:rsidR="00CD3595" w:rsidRPr="00871813">
        <w:rPr>
          <w:rFonts w:ascii="Times New Roman" w:hAnsi="Times New Roman" w:cs="Times New Roman"/>
        </w:rPr>
        <w:t xml:space="preserve"> </w:t>
      </w:r>
      <w:r w:rsidR="00EE07A6" w:rsidRPr="00871813">
        <w:rPr>
          <w:rFonts w:ascii="Times New Roman" w:hAnsi="Times New Roman" w:cs="Times New Roman"/>
        </w:rPr>
        <w:t xml:space="preserve">of </w:t>
      </w:r>
      <w:proofErr w:type="spellStart"/>
      <w:r w:rsidR="00EE07A6" w:rsidRPr="00871813">
        <w:rPr>
          <w:rFonts w:ascii="Times New Roman" w:hAnsi="Times New Roman" w:cs="Times New Roman"/>
          <w:i/>
          <w:iCs/>
        </w:rPr>
        <w:t>Melinis</w:t>
      </w:r>
      <w:proofErr w:type="spellEnd"/>
      <w:r w:rsidR="00EE07A6" w:rsidRPr="00871813">
        <w:rPr>
          <w:rFonts w:ascii="Times New Roman" w:hAnsi="Times New Roman" w:cs="Times New Roman"/>
        </w:rPr>
        <w:t xml:space="preserve"> </w:t>
      </w:r>
      <w:proofErr w:type="spellStart"/>
      <w:r w:rsidR="00EE07A6" w:rsidRPr="00871813">
        <w:rPr>
          <w:rFonts w:ascii="Times New Roman" w:hAnsi="Times New Roman" w:cs="Times New Roman"/>
          <w:i/>
          <w:iCs/>
        </w:rPr>
        <w:t>minutiflora</w:t>
      </w:r>
      <w:proofErr w:type="spellEnd"/>
      <w:r w:rsidR="00EE07A6" w:rsidRPr="00871813">
        <w:rPr>
          <w:rFonts w:ascii="Times New Roman" w:hAnsi="Times New Roman" w:cs="Times New Roman"/>
        </w:rPr>
        <w:t xml:space="preserve"> collected</w:t>
      </w:r>
      <w:r w:rsidR="00A145FC" w:rsidRPr="00871813">
        <w:rPr>
          <w:rFonts w:ascii="Times New Roman" w:hAnsi="Times New Roman" w:cs="Times New Roman"/>
        </w:rPr>
        <w:t xml:space="preserve"> </w:t>
      </w:r>
      <w:r w:rsidR="00576AF1">
        <w:rPr>
          <w:rFonts w:ascii="Times New Roman" w:hAnsi="Times New Roman" w:cs="Times New Roman"/>
        </w:rPr>
        <w:t xml:space="preserve">in each treatment (N = 48) in </w:t>
      </w:r>
      <w:r w:rsidR="00A145FC" w:rsidRPr="00871813">
        <w:rPr>
          <w:rFonts w:ascii="Times New Roman" w:hAnsi="Times New Roman" w:cs="Times New Roman"/>
        </w:rPr>
        <w:t xml:space="preserve">each year </w:t>
      </w:r>
      <w:r w:rsidRPr="00871813">
        <w:rPr>
          <w:rFonts w:ascii="Times New Roman" w:hAnsi="Times New Roman" w:cs="Times New Roman"/>
        </w:rPr>
        <w:t xml:space="preserve">in the Brazilian </w:t>
      </w:r>
      <w:proofErr w:type="spellStart"/>
      <w:r w:rsidRPr="00871813">
        <w:rPr>
          <w:rFonts w:ascii="Times New Roman" w:hAnsi="Times New Roman" w:cs="Times New Roman"/>
        </w:rPr>
        <w:t>cerrado</w:t>
      </w:r>
      <w:proofErr w:type="spellEnd"/>
      <w:r w:rsidR="00EE07A6" w:rsidRPr="00871813">
        <w:rPr>
          <w:rFonts w:ascii="Times New Roman" w:hAnsi="Times New Roman" w:cs="Times New Roman"/>
        </w:rPr>
        <w:t xml:space="preserve"> near Brasília, DF</w:t>
      </w:r>
      <w:r w:rsidR="00333495" w:rsidRPr="00871813">
        <w:rPr>
          <w:rFonts w:ascii="Times New Roman" w:hAnsi="Times New Roman" w:cs="Times New Roman"/>
        </w:rPr>
        <w:t>.</w:t>
      </w:r>
      <w:r w:rsidR="00F26BB9" w:rsidRPr="00871813">
        <w:rPr>
          <w:rFonts w:ascii="Times New Roman" w:hAnsi="Times New Roman" w:cs="Times New Roman"/>
        </w:rPr>
        <w:t xml:space="preserve"> </w:t>
      </w:r>
      <w:r w:rsidR="00060D03" w:rsidRPr="00871813">
        <w:rPr>
          <w:rFonts w:ascii="Times New Roman" w:hAnsi="Times New Roman" w:cs="Times New Roman"/>
        </w:rPr>
        <w:t xml:space="preserve">The values in </w:t>
      </w:r>
      <w:proofErr w:type="spellStart"/>
      <w:r w:rsidR="00060D03" w:rsidRPr="00871813">
        <w:rPr>
          <w:rFonts w:ascii="Times New Roman" w:hAnsi="Times New Roman" w:cs="Times New Roman"/>
        </w:rPr>
        <w:t>paretheses</w:t>
      </w:r>
      <w:proofErr w:type="spellEnd"/>
      <w:r w:rsidR="00060D03" w:rsidRPr="00871813">
        <w:rPr>
          <w:rFonts w:ascii="Times New Roman" w:hAnsi="Times New Roman" w:cs="Times New Roman"/>
        </w:rPr>
        <w:t xml:space="preserve"> are the minimum and maximum number of </w:t>
      </w:r>
      <w:r w:rsidR="008C2F3D">
        <w:rPr>
          <w:rFonts w:ascii="Times New Roman" w:hAnsi="Times New Roman" w:cs="Times New Roman"/>
        </w:rPr>
        <w:t>fertile caryopses</w:t>
      </w:r>
      <w:r w:rsidR="008C2F3D" w:rsidRPr="00871813">
        <w:rPr>
          <w:rFonts w:ascii="Times New Roman" w:hAnsi="Times New Roman" w:cs="Times New Roman"/>
        </w:rPr>
        <w:t xml:space="preserve"> </w:t>
      </w:r>
      <w:r w:rsidR="00060D03" w:rsidRPr="00871813">
        <w:rPr>
          <w:rFonts w:ascii="Times New Roman" w:hAnsi="Times New Roman" w:cs="Times New Roman"/>
        </w:rPr>
        <w:t xml:space="preserve">in the trays. </w:t>
      </w:r>
      <w:r w:rsidR="00D0239D" w:rsidRPr="00871813">
        <w:rPr>
          <w:rFonts w:ascii="Times New Roman" w:hAnsi="Times New Roman" w:cs="Times New Roman"/>
        </w:rPr>
        <w:t>Data were not collected in the Integrated Management May plot</w:t>
      </w:r>
      <w:r w:rsidR="00EC0E5D" w:rsidRPr="00871813">
        <w:rPr>
          <w:rFonts w:ascii="Times New Roman" w:hAnsi="Times New Roman" w:cs="Times New Roman"/>
        </w:rPr>
        <w:t>s</w:t>
      </w:r>
      <w:r w:rsidR="00D0239D" w:rsidRPr="00871813">
        <w:rPr>
          <w:rFonts w:ascii="Times New Roman" w:hAnsi="Times New Roman" w:cs="Times New Roman"/>
        </w:rPr>
        <w:t xml:space="preserve"> in 2003.</w:t>
      </w:r>
    </w:p>
    <w:p w14:paraId="6942B475" w14:textId="77777777" w:rsidR="00F03E07" w:rsidRPr="00871813" w:rsidRDefault="00F03E07" w:rsidP="006F64D2">
      <w:pPr>
        <w:spacing w:line="480" w:lineRule="auto"/>
        <w:rPr>
          <w:rFonts w:ascii="Times New Roman" w:hAnsi="Times New Roman" w:cs="Times New Roman"/>
        </w:rPr>
      </w:pPr>
    </w:p>
    <w:tbl>
      <w:tblPr>
        <w:tblStyle w:val="Tabelacomgrade"/>
        <w:tblW w:w="5000" w:type="pct"/>
        <w:tblLook w:val="04A0" w:firstRow="1" w:lastRow="0" w:firstColumn="1" w:lastColumn="0" w:noHBand="0" w:noVBand="1"/>
      </w:tblPr>
      <w:tblGrid>
        <w:gridCol w:w="3310"/>
        <w:gridCol w:w="2457"/>
        <w:gridCol w:w="274"/>
        <w:gridCol w:w="2457"/>
        <w:gridCol w:w="274"/>
        <w:gridCol w:w="2457"/>
        <w:gridCol w:w="274"/>
        <w:gridCol w:w="2457"/>
      </w:tblGrid>
      <w:tr w:rsidR="00A84649" w:rsidRPr="00871813" w14:paraId="5CBE1C7C" w14:textId="61796587" w:rsidTr="00A6784C">
        <w:tc>
          <w:tcPr>
            <w:tcW w:w="1186" w:type="pct"/>
            <w:tcBorders>
              <w:top w:val="single" w:sz="8" w:space="0" w:color="auto"/>
              <w:left w:val="nil"/>
              <w:bottom w:val="nil"/>
              <w:right w:val="nil"/>
            </w:tcBorders>
            <w:vAlign w:val="center"/>
          </w:tcPr>
          <w:p w14:paraId="4500EB4F" w14:textId="77777777" w:rsidR="006C5522" w:rsidRPr="00871813" w:rsidRDefault="006C5522" w:rsidP="00792FA8">
            <w:pPr>
              <w:spacing w:line="480" w:lineRule="auto"/>
              <w:rPr>
                <w:rFonts w:ascii="Times New Roman" w:hAnsi="Times New Roman" w:cs="Times New Roman"/>
              </w:rPr>
            </w:pPr>
          </w:p>
        </w:tc>
        <w:tc>
          <w:tcPr>
            <w:tcW w:w="880" w:type="pct"/>
            <w:tcBorders>
              <w:top w:val="single" w:sz="8" w:space="0" w:color="auto"/>
              <w:left w:val="nil"/>
              <w:bottom w:val="single" w:sz="8" w:space="0" w:color="auto"/>
              <w:right w:val="nil"/>
            </w:tcBorders>
          </w:tcPr>
          <w:p w14:paraId="4F4FFEFA" w14:textId="2C108E57" w:rsidR="006C5522" w:rsidRPr="00871813" w:rsidRDefault="006C5522" w:rsidP="006F64D2">
            <w:pPr>
              <w:spacing w:line="480" w:lineRule="auto"/>
              <w:jc w:val="center"/>
              <w:rPr>
                <w:rFonts w:ascii="Times New Roman" w:hAnsi="Times New Roman" w:cs="Times New Roman"/>
              </w:rPr>
            </w:pPr>
            <w:r w:rsidRPr="00871813">
              <w:rPr>
                <w:rFonts w:ascii="Times New Roman" w:hAnsi="Times New Roman" w:cs="Times New Roman"/>
              </w:rPr>
              <w:t>2003</w:t>
            </w:r>
          </w:p>
        </w:tc>
        <w:tc>
          <w:tcPr>
            <w:tcW w:w="98" w:type="pct"/>
            <w:tcBorders>
              <w:top w:val="single" w:sz="8" w:space="0" w:color="auto"/>
              <w:left w:val="nil"/>
              <w:bottom w:val="nil"/>
              <w:right w:val="nil"/>
            </w:tcBorders>
          </w:tcPr>
          <w:p w14:paraId="7A01A2AF" w14:textId="77777777" w:rsidR="006C5522" w:rsidRPr="00871813" w:rsidRDefault="006C5522" w:rsidP="006F64D2">
            <w:pPr>
              <w:spacing w:line="480" w:lineRule="auto"/>
              <w:jc w:val="center"/>
              <w:rPr>
                <w:rFonts w:ascii="Times New Roman" w:hAnsi="Times New Roman" w:cs="Times New Roman"/>
              </w:rPr>
            </w:pPr>
          </w:p>
        </w:tc>
        <w:tc>
          <w:tcPr>
            <w:tcW w:w="880" w:type="pct"/>
            <w:tcBorders>
              <w:top w:val="single" w:sz="8" w:space="0" w:color="auto"/>
              <w:left w:val="nil"/>
              <w:bottom w:val="single" w:sz="8" w:space="0" w:color="auto"/>
              <w:right w:val="nil"/>
            </w:tcBorders>
          </w:tcPr>
          <w:p w14:paraId="4AF5AF63" w14:textId="25D1BB0D" w:rsidR="006C5522" w:rsidRPr="00871813" w:rsidRDefault="006C5522" w:rsidP="006F64D2">
            <w:pPr>
              <w:spacing w:line="480" w:lineRule="auto"/>
              <w:jc w:val="center"/>
              <w:rPr>
                <w:rFonts w:ascii="Times New Roman" w:hAnsi="Times New Roman" w:cs="Times New Roman"/>
              </w:rPr>
            </w:pPr>
            <w:r w:rsidRPr="00871813">
              <w:rPr>
                <w:rFonts w:ascii="Times New Roman" w:hAnsi="Times New Roman" w:cs="Times New Roman"/>
              </w:rPr>
              <w:t>2004</w:t>
            </w:r>
          </w:p>
        </w:tc>
        <w:tc>
          <w:tcPr>
            <w:tcW w:w="98" w:type="pct"/>
            <w:tcBorders>
              <w:top w:val="single" w:sz="8" w:space="0" w:color="auto"/>
              <w:left w:val="nil"/>
              <w:bottom w:val="nil"/>
              <w:right w:val="nil"/>
            </w:tcBorders>
          </w:tcPr>
          <w:p w14:paraId="6FE877A2" w14:textId="77777777" w:rsidR="006C5522" w:rsidRPr="00871813" w:rsidRDefault="006C5522" w:rsidP="006F64D2">
            <w:pPr>
              <w:spacing w:line="480" w:lineRule="auto"/>
              <w:jc w:val="center"/>
              <w:rPr>
                <w:rFonts w:ascii="Times New Roman" w:hAnsi="Times New Roman" w:cs="Times New Roman"/>
              </w:rPr>
            </w:pPr>
          </w:p>
        </w:tc>
        <w:tc>
          <w:tcPr>
            <w:tcW w:w="880" w:type="pct"/>
            <w:tcBorders>
              <w:top w:val="single" w:sz="8" w:space="0" w:color="auto"/>
              <w:left w:val="nil"/>
              <w:bottom w:val="single" w:sz="8" w:space="0" w:color="auto"/>
              <w:right w:val="nil"/>
            </w:tcBorders>
          </w:tcPr>
          <w:p w14:paraId="4E563863" w14:textId="3596A944" w:rsidR="006C5522" w:rsidRPr="00871813" w:rsidRDefault="006C5522" w:rsidP="006F64D2">
            <w:pPr>
              <w:spacing w:line="480" w:lineRule="auto"/>
              <w:jc w:val="center"/>
              <w:rPr>
                <w:rFonts w:ascii="Times New Roman" w:hAnsi="Times New Roman" w:cs="Times New Roman"/>
              </w:rPr>
            </w:pPr>
            <w:r w:rsidRPr="00871813">
              <w:rPr>
                <w:rFonts w:ascii="Times New Roman" w:hAnsi="Times New Roman" w:cs="Times New Roman"/>
              </w:rPr>
              <w:t>2005</w:t>
            </w:r>
          </w:p>
        </w:tc>
        <w:tc>
          <w:tcPr>
            <w:tcW w:w="98" w:type="pct"/>
            <w:tcBorders>
              <w:top w:val="single" w:sz="8" w:space="0" w:color="auto"/>
              <w:left w:val="nil"/>
              <w:bottom w:val="nil"/>
              <w:right w:val="nil"/>
            </w:tcBorders>
          </w:tcPr>
          <w:p w14:paraId="29F38956" w14:textId="77777777" w:rsidR="006C5522" w:rsidRPr="00871813" w:rsidRDefault="006C5522" w:rsidP="006F64D2">
            <w:pPr>
              <w:spacing w:line="480" w:lineRule="auto"/>
              <w:jc w:val="center"/>
              <w:rPr>
                <w:rFonts w:ascii="Times New Roman" w:hAnsi="Times New Roman" w:cs="Times New Roman"/>
              </w:rPr>
            </w:pPr>
          </w:p>
        </w:tc>
        <w:tc>
          <w:tcPr>
            <w:tcW w:w="880" w:type="pct"/>
            <w:tcBorders>
              <w:top w:val="single" w:sz="8" w:space="0" w:color="auto"/>
              <w:left w:val="nil"/>
              <w:bottom w:val="single" w:sz="8" w:space="0" w:color="auto"/>
              <w:right w:val="nil"/>
            </w:tcBorders>
          </w:tcPr>
          <w:p w14:paraId="0938CF7A" w14:textId="2C934CBC" w:rsidR="006C5522" w:rsidRPr="00871813" w:rsidRDefault="006C5522" w:rsidP="006F64D2">
            <w:pPr>
              <w:spacing w:line="480" w:lineRule="auto"/>
              <w:jc w:val="center"/>
              <w:rPr>
                <w:rFonts w:ascii="Times New Roman" w:hAnsi="Times New Roman" w:cs="Times New Roman"/>
                <w:strike/>
              </w:rPr>
            </w:pPr>
            <w:commentRangeStart w:id="14"/>
            <w:r w:rsidRPr="00871813">
              <w:rPr>
                <w:rFonts w:ascii="Times New Roman" w:hAnsi="Times New Roman" w:cs="Times New Roman"/>
                <w:strike/>
              </w:rPr>
              <w:t>All years</w:t>
            </w:r>
            <w:commentRangeEnd w:id="14"/>
            <w:r w:rsidRPr="00871813">
              <w:rPr>
                <w:rStyle w:val="Refdecomentrio"/>
                <w:rFonts w:ascii="Times New Roman" w:hAnsi="Times New Roman" w:cs="Times New Roman"/>
                <w:strike/>
                <w:sz w:val="24"/>
                <w:szCs w:val="24"/>
              </w:rPr>
              <w:commentReference w:id="14"/>
            </w:r>
          </w:p>
        </w:tc>
      </w:tr>
      <w:tr w:rsidR="00A84649" w:rsidRPr="00871813" w14:paraId="0D3D2BB6" w14:textId="637C3038" w:rsidTr="00A6784C">
        <w:tc>
          <w:tcPr>
            <w:tcW w:w="1186" w:type="pct"/>
            <w:tcBorders>
              <w:top w:val="nil"/>
              <w:left w:val="nil"/>
              <w:bottom w:val="nil"/>
              <w:right w:val="nil"/>
            </w:tcBorders>
            <w:vAlign w:val="center"/>
          </w:tcPr>
          <w:p w14:paraId="7123515D" w14:textId="4F288B8F" w:rsidR="006C5522" w:rsidRPr="00871813" w:rsidRDefault="006C5522" w:rsidP="00AD401A">
            <w:pPr>
              <w:spacing w:line="480" w:lineRule="auto"/>
              <w:rPr>
                <w:rFonts w:ascii="Times New Roman" w:hAnsi="Times New Roman" w:cs="Times New Roman"/>
              </w:rPr>
            </w:pPr>
            <w:r w:rsidRPr="00871813">
              <w:rPr>
                <w:rFonts w:ascii="Times New Roman" w:hAnsi="Times New Roman" w:cs="Times New Roman"/>
              </w:rPr>
              <w:t>Low coverage</w:t>
            </w:r>
          </w:p>
        </w:tc>
        <w:tc>
          <w:tcPr>
            <w:tcW w:w="880" w:type="pct"/>
            <w:tcBorders>
              <w:top w:val="single" w:sz="8" w:space="0" w:color="auto"/>
              <w:left w:val="nil"/>
              <w:bottom w:val="nil"/>
              <w:right w:val="nil"/>
            </w:tcBorders>
            <w:vAlign w:val="center"/>
          </w:tcPr>
          <w:p w14:paraId="7105D708" w14:textId="660B6CFC" w:rsidR="006C5522" w:rsidRPr="00871813" w:rsidRDefault="00DE07E2" w:rsidP="00AD401A">
            <w:pPr>
              <w:spacing w:line="480" w:lineRule="auto"/>
              <w:jc w:val="center"/>
              <w:rPr>
                <w:rFonts w:ascii="Times New Roman" w:hAnsi="Times New Roman" w:cs="Times New Roman"/>
              </w:rPr>
            </w:pPr>
            <w:r w:rsidRPr="00871813">
              <w:rPr>
                <w:rFonts w:ascii="Times New Roman" w:hAnsi="Times New Roman" w:cs="Times New Roman"/>
              </w:rPr>
              <w:t>163,69</w:t>
            </w:r>
            <w:r w:rsidR="006C5522" w:rsidRPr="00871813">
              <w:rPr>
                <w:rFonts w:ascii="Times New Roman" w:hAnsi="Times New Roman" w:cs="Times New Roman"/>
              </w:rPr>
              <w:t xml:space="preserve"> ± </w:t>
            </w:r>
            <w:r w:rsidRPr="00871813">
              <w:rPr>
                <w:rFonts w:ascii="Times New Roman" w:hAnsi="Times New Roman" w:cs="Times New Roman"/>
              </w:rPr>
              <w:t>292.3</w:t>
            </w:r>
            <w:r w:rsidR="006C5522" w:rsidRPr="00871813">
              <w:rPr>
                <w:rFonts w:ascii="Times New Roman" w:hAnsi="Times New Roman" w:cs="Times New Roman"/>
              </w:rPr>
              <w:t xml:space="preserve"> </w:t>
            </w:r>
          </w:p>
          <w:p w14:paraId="47C6E135" w14:textId="7ED21614" w:rsidR="0081035F" w:rsidRPr="00871813" w:rsidRDefault="00060D03" w:rsidP="00AD401A">
            <w:pPr>
              <w:spacing w:line="480" w:lineRule="auto"/>
              <w:jc w:val="center"/>
              <w:rPr>
                <w:rFonts w:ascii="Times New Roman" w:hAnsi="Times New Roman" w:cs="Times New Roman"/>
              </w:rPr>
            </w:pPr>
            <w:r w:rsidRPr="00871813">
              <w:rPr>
                <w:rFonts w:ascii="Times New Roman" w:hAnsi="Times New Roman" w:cs="Times New Roman"/>
              </w:rPr>
              <w:t>(</w:t>
            </w:r>
            <w:r w:rsidR="0081035F" w:rsidRPr="00871813">
              <w:rPr>
                <w:rFonts w:ascii="Times New Roman" w:hAnsi="Times New Roman" w:cs="Times New Roman"/>
              </w:rPr>
              <w:t xml:space="preserve">0 </w:t>
            </w:r>
            <w:r w:rsidR="00431C4A" w:rsidRPr="00871813">
              <w:rPr>
                <w:rFonts w:ascii="Times New Roman" w:hAnsi="Times New Roman" w:cs="Times New Roman"/>
              </w:rPr>
              <w:t>-</w:t>
            </w:r>
            <w:r w:rsidR="0081035F" w:rsidRPr="00871813">
              <w:rPr>
                <w:rFonts w:ascii="Times New Roman" w:hAnsi="Times New Roman" w:cs="Times New Roman"/>
              </w:rPr>
              <w:t xml:space="preserve"> 1716</w:t>
            </w:r>
            <w:r w:rsidRPr="00871813">
              <w:rPr>
                <w:rFonts w:ascii="Times New Roman" w:hAnsi="Times New Roman" w:cs="Times New Roman"/>
              </w:rPr>
              <w:t>)</w:t>
            </w:r>
          </w:p>
        </w:tc>
        <w:tc>
          <w:tcPr>
            <w:tcW w:w="98" w:type="pct"/>
            <w:tcBorders>
              <w:top w:val="nil"/>
              <w:left w:val="nil"/>
              <w:bottom w:val="nil"/>
              <w:right w:val="nil"/>
            </w:tcBorders>
          </w:tcPr>
          <w:p w14:paraId="25C8CD63" w14:textId="77777777" w:rsidR="006C5522" w:rsidRPr="00871813" w:rsidRDefault="006C5522" w:rsidP="00AD401A">
            <w:pPr>
              <w:spacing w:line="480" w:lineRule="auto"/>
              <w:jc w:val="center"/>
              <w:rPr>
                <w:rFonts w:ascii="Times New Roman" w:hAnsi="Times New Roman" w:cs="Times New Roman"/>
              </w:rPr>
            </w:pPr>
          </w:p>
        </w:tc>
        <w:tc>
          <w:tcPr>
            <w:tcW w:w="880" w:type="pct"/>
            <w:tcBorders>
              <w:top w:val="single" w:sz="8" w:space="0" w:color="auto"/>
              <w:left w:val="nil"/>
              <w:bottom w:val="nil"/>
              <w:right w:val="nil"/>
            </w:tcBorders>
            <w:vAlign w:val="center"/>
          </w:tcPr>
          <w:p w14:paraId="70A72FB2" w14:textId="4C09F082" w:rsidR="00431C4A" w:rsidRPr="00871813" w:rsidRDefault="00431C4A" w:rsidP="00AD401A">
            <w:pPr>
              <w:spacing w:line="480" w:lineRule="auto"/>
              <w:jc w:val="center"/>
              <w:rPr>
                <w:rFonts w:ascii="Times New Roman" w:hAnsi="Times New Roman" w:cs="Times New Roman"/>
              </w:rPr>
            </w:pPr>
            <w:r w:rsidRPr="00871813">
              <w:rPr>
                <w:rFonts w:ascii="Times New Roman" w:hAnsi="Times New Roman" w:cs="Times New Roman"/>
              </w:rPr>
              <w:t>104.04</w:t>
            </w:r>
            <w:r w:rsidR="006C5522" w:rsidRPr="00871813">
              <w:rPr>
                <w:rFonts w:ascii="Times New Roman" w:hAnsi="Times New Roman" w:cs="Times New Roman"/>
              </w:rPr>
              <w:t xml:space="preserve"> ± </w:t>
            </w:r>
            <w:r w:rsidRPr="00871813">
              <w:rPr>
                <w:rFonts w:ascii="Times New Roman" w:hAnsi="Times New Roman" w:cs="Times New Roman"/>
              </w:rPr>
              <w:t>138.49</w:t>
            </w:r>
          </w:p>
          <w:p w14:paraId="18FAB040" w14:textId="62893AAB" w:rsidR="006C5522" w:rsidRPr="00871813" w:rsidRDefault="00431C4A" w:rsidP="00AD401A">
            <w:pPr>
              <w:spacing w:line="480" w:lineRule="auto"/>
              <w:jc w:val="center"/>
              <w:rPr>
                <w:rFonts w:ascii="Times New Roman" w:hAnsi="Times New Roman" w:cs="Times New Roman"/>
              </w:rPr>
            </w:pPr>
            <w:r w:rsidRPr="00871813">
              <w:rPr>
                <w:rFonts w:ascii="Times New Roman" w:hAnsi="Times New Roman" w:cs="Times New Roman"/>
              </w:rPr>
              <w:t>0 - 660</w:t>
            </w:r>
            <w:r w:rsidR="006C5522" w:rsidRPr="00871813">
              <w:rPr>
                <w:rFonts w:ascii="Times New Roman" w:hAnsi="Times New Roman" w:cs="Times New Roman"/>
              </w:rPr>
              <w:t xml:space="preserve"> </w:t>
            </w:r>
          </w:p>
        </w:tc>
        <w:tc>
          <w:tcPr>
            <w:tcW w:w="98" w:type="pct"/>
            <w:tcBorders>
              <w:top w:val="nil"/>
              <w:left w:val="nil"/>
              <w:bottom w:val="nil"/>
              <w:right w:val="nil"/>
            </w:tcBorders>
          </w:tcPr>
          <w:p w14:paraId="43176C5A" w14:textId="77777777" w:rsidR="006C5522" w:rsidRPr="00871813" w:rsidRDefault="006C5522" w:rsidP="00702673">
            <w:pPr>
              <w:spacing w:line="480" w:lineRule="auto"/>
              <w:jc w:val="center"/>
              <w:rPr>
                <w:rFonts w:ascii="Times New Roman" w:hAnsi="Times New Roman" w:cs="Times New Roman"/>
              </w:rPr>
            </w:pPr>
          </w:p>
        </w:tc>
        <w:tc>
          <w:tcPr>
            <w:tcW w:w="880" w:type="pct"/>
            <w:tcBorders>
              <w:top w:val="single" w:sz="8" w:space="0" w:color="auto"/>
              <w:left w:val="nil"/>
              <w:bottom w:val="nil"/>
              <w:right w:val="nil"/>
            </w:tcBorders>
            <w:vAlign w:val="center"/>
          </w:tcPr>
          <w:p w14:paraId="4A18864D" w14:textId="5F2373F7" w:rsidR="006C5522" w:rsidRPr="00871813" w:rsidRDefault="00EE07A6" w:rsidP="00702673">
            <w:pPr>
              <w:spacing w:line="480" w:lineRule="auto"/>
              <w:jc w:val="center"/>
              <w:rPr>
                <w:rFonts w:ascii="Times New Roman" w:hAnsi="Times New Roman" w:cs="Times New Roman"/>
              </w:rPr>
            </w:pPr>
            <w:r w:rsidRPr="00871813">
              <w:rPr>
                <w:rFonts w:ascii="Times New Roman" w:hAnsi="Times New Roman" w:cs="Times New Roman"/>
              </w:rPr>
              <w:t>43.17</w:t>
            </w:r>
            <w:r w:rsidR="006C5522" w:rsidRPr="00871813">
              <w:rPr>
                <w:rFonts w:ascii="Times New Roman" w:hAnsi="Times New Roman" w:cs="Times New Roman"/>
              </w:rPr>
              <w:t xml:space="preserve"> ± </w:t>
            </w:r>
            <w:r w:rsidRPr="00871813">
              <w:rPr>
                <w:rFonts w:ascii="Times New Roman" w:hAnsi="Times New Roman" w:cs="Times New Roman"/>
              </w:rPr>
              <w:t>66.31</w:t>
            </w:r>
          </w:p>
          <w:p w14:paraId="459F5999" w14:textId="323E4AA0" w:rsidR="00EE07A6" w:rsidRPr="00871813" w:rsidRDefault="00EE07A6" w:rsidP="00702673">
            <w:pPr>
              <w:spacing w:line="480" w:lineRule="auto"/>
              <w:jc w:val="center"/>
              <w:rPr>
                <w:rFonts w:ascii="Times New Roman" w:hAnsi="Times New Roman" w:cs="Times New Roman"/>
              </w:rPr>
            </w:pPr>
            <w:r w:rsidRPr="00871813">
              <w:rPr>
                <w:rFonts w:ascii="Times New Roman" w:hAnsi="Times New Roman" w:cs="Times New Roman"/>
              </w:rPr>
              <w:t>0 - 363</w:t>
            </w:r>
          </w:p>
        </w:tc>
        <w:tc>
          <w:tcPr>
            <w:tcW w:w="98" w:type="pct"/>
            <w:tcBorders>
              <w:top w:val="nil"/>
              <w:left w:val="nil"/>
              <w:bottom w:val="nil"/>
              <w:right w:val="nil"/>
            </w:tcBorders>
          </w:tcPr>
          <w:p w14:paraId="36E4C78C" w14:textId="77777777" w:rsidR="006C5522" w:rsidRPr="00871813" w:rsidRDefault="006C5522" w:rsidP="00AD401A">
            <w:pPr>
              <w:spacing w:line="480" w:lineRule="auto"/>
              <w:jc w:val="center"/>
              <w:rPr>
                <w:rFonts w:ascii="Times New Roman" w:hAnsi="Times New Roman" w:cs="Times New Roman"/>
              </w:rPr>
            </w:pPr>
          </w:p>
        </w:tc>
        <w:tc>
          <w:tcPr>
            <w:tcW w:w="880" w:type="pct"/>
            <w:tcBorders>
              <w:top w:val="single" w:sz="8" w:space="0" w:color="auto"/>
              <w:left w:val="nil"/>
              <w:bottom w:val="nil"/>
              <w:right w:val="nil"/>
            </w:tcBorders>
            <w:vAlign w:val="center"/>
          </w:tcPr>
          <w:p w14:paraId="2E52B753" w14:textId="3E3D89BF" w:rsidR="006C5522" w:rsidRPr="00871813" w:rsidRDefault="006C5522" w:rsidP="00AD401A">
            <w:pPr>
              <w:spacing w:line="480" w:lineRule="auto"/>
              <w:jc w:val="center"/>
              <w:rPr>
                <w:rFonts w:ascii="Times New Roman" w:hAnsi="Times New Roman" w:cs="Times New Roman"/>
                <w:strike/>
              </w:rPr>
            </w:pPr>
            <w:r w:rsidRPr="00871813">
              <w:rPr>
                <w:rFonts w:ascii="Times New Roman" w:hAnsi="Times New Roman" w:cs="Times New Roman"/>
                <w:strike/>
              </w:rPr>
              <w:t xml:space="preserve">2056.1 ± 3883.4 </w:t>
            </w:r>
          </w:p>
        </w:tc>
      </w:tr>
      <w:tr w:rsidR="00A84649" w:rsidRPr="00871813" w14:paraId="796E2602" w14:textId="364FC2F8" w:rsidTr="00A6784C">
        <w:tc>
          <w:tcPr>
            <w:tcW w:w="1186" w:type="pct"/>
            <w:tcBorders>
              <w:top w:val="nil"/>
              <w:left w:val="nil"/>
              <w:bottom w:val="nil"/>
              <w:right w:val="nil"/>
            </w:tcBorders>
            <w:vAlign w:val="center"/>
          </w:tcPr>
          <w:p w14:paraId="7EC29285" w14:textId="60679C8F" w:rsidR="006C5522" w:rsidRPr="00871813" w:rsidRDefault="006C5522" w:rsidP="00AD401A">
            <w:pPr>
              <w:spacing w:line="480" w:lineRule="auto"/>
              <w:rPr>
                <w:rFonts w:ascii="Times New Roman" w:hAnsi="Times New Roman" w:cs="Times New Roman"/>
              </w:rPr>
            </w:pPr>
            <w:r w:rsidRPr="00871813">
              <w:rPr>
                <w:rFonts w:ascii="Times New Roman" w:hAnsi="Times New Roman" w:cs="Times New Roman"/>
              </w:rPr>
              <w:t>High coverage</w:t>
            </w:r>
          </w:p>
        </w:tc>
        <w:tc>
          <w:tcPr>
            <w:tcW w:w="880" w:type="pct"/>
            <w:tcBorders>
              <w:top w:val="nil"/>
              <w:left w:val="nil"/>
              <w:bottom w:val="nil"/>
              <w:right w:val="nil"/>
            </w:tcBorders>
            <w:vAlign w:val="center"/>
          </w:tcPr>
          <w:p w14:paraId="5C100C04" w14:textId="150BA433" w:rsidR="006C5522" w:rsidRPr="00871813" w:rsidRDefault="00DE07E2" w:rsidP="00702673">
            <w:pPr>
              <w:spacing w:line="480" w:lineRule="auto"/>
              <w:jc w:val="center"/>
              <w:rPr>
                <w:rFonts w:ascii="Times New Roman" w:hAnsi="Times New Roman" w:cs="Times New Roman"/>
              </w:rPr>
            </w:pPr>
            <w:r w:rsidRPr="00871813">
              <w:rPr>
                <w:rFonts w:ascii="Times New Roman" w:hAnsi="Times New Roman" w:cs="Times New Roman"/>
              </w:rPr>
              <w:t xml:space="preserve">1162,23 </w:t>
            </w:r>
            <w:r w:rsidR="006C5522" w:rsidRPr="00871813">
              <w:rPr>
                <w:rFonts w:ascii="Times New Roman" w:hAnsi="Times New Roman" w:cs="Times New Roman"/>
              </w:rPr>
              <w:t xml:space="preserve">± </w:t>
            </w:r>
            <w:r w:rsidRPr="00871813">
              <w:rPr>
                <w:rFonts w:ascii="Times New Roman" w:hAnsi="Times New Roman" w:cs="Times New Roman"/>
              </w:rPr>
              <w:t>1111.72</w:t>
            </w:r>
          </w:p>
          <w:p w14:paraId="74671325" w14:textId="0714A115" w:rsidR="0081035F" w:rsidRPr="00871813" w:rsidRDefault="00060D03" w:rsidP="00702673">
            <w:pPr>
              <w:spacing w:line="480" w:lineRule="auto"/>
              <w:jc w:val="center"/>
              <w:rPr>
                <w:rFonts w:ascii="Times New Roman" w:hAnsi="Times New Roman" w:cs="Times New Roman"/>
              </w:rPr>
            </w:pPr>
            <w:r w:rsidRPr="00871813">
              <w:rPr>
                <w:rFonts w:ascii="Times New Roman" w:hAnsi="Times New Roman" w:cs="Times New Roman"/>
              </w:rPr>
              <w:t>(</w:t>
            </w:r>
            <w:r w:rsidR="0081035F" w:rsidRPr="00871813">
              <w:rPr>
                <w:rFonts w:ascii="Times New Roman" w:hAnsi="Times New Roman" w:cs="Times New Roman"/>
              </w:rPr>
              <w:t xml:space="preserve">22 </w:t>
            </w:r>
            <w:r w:rsidR="00431C4A" w:rsidRPr="00871813">
              <w:rPr>
                <w:rFonts w:ascii="Times New Roman" w:hAnsi="Times New Roman" w:cs="Times New Roman"/>
              </w:rPr>
              <w:t>-</w:t>
            </w:r>
            <w:r w:rsidR="0081035F" w:rsidRPr="00871813">
              <w:rPr>
                <w:rFonts w:ascii="Times New Roman" w:hAnsi="Times New Roman" w:cs="Times New Roman"/>
              </w:rPr>
              <w:t xml:space="preserve"> 4493</w:t>
            </w:r>
            <w:r w:rsidRPr="00871813">
              <w:rPr>
                <w:rFonts w:ascii="Times New Roman" w:hAnsi="Times New Roman" w:cs="Times New Roman"/>
              </w:rPr>
              <w:t>)</w:t>
            </w:r>
          </w:p>
        </w:tc>
        <w:tc>
          <w:tcPr>
            <w:tcW w:w="98" w:type="pct"/>
            <w:tcBorders>
              <w:top w:val="nil"/>
              <w:left w:val="nil"/>
              <w:bottom w:val="nil"/>
              <w:right w:val="nil"/>
            </w:tcBorders>
          </w:tcPr>
          <w:p w14:paraId="6C2AE488" w14:textId="77777777" w:rsidR="006C5522" w:rsidRPr="00871813" w:rsidRDefault="006C5522" w:rsidP="00702673">
            <w:pPr>
              <w:spacing w:line="480" w:lineRule="auto"/>
              <w:jc w:val="center"/>
              <w:rPr>
                <w:rFonts w:ascii="Times New Roman" w:hAnsi="Times New Roman" w:cs="Times New Roman"/>
              </w:rPr>
            </w:pPr>
          </w:p>
        </w:tc>
        <w:tc>
          <w:tcPr>
            <w:tcW w:w="880" w:type="pct"/>
            <w:tcBorders>
              <w:top w:val="nil"/>
              <w:left w:val="nil"/>
              <w:bottom w:val="nil"/>
              <w:right w:val="nil"/>
            </w:tcBorders>
            <w:vAlign w:val="center"/>
          </w:tcPr>
          <w:p w14:paraId="7EA7CBAC" w14:textId="349BF727" w:rsidR="006C5522" w:rsidRPr="00871813" w:rsidRDefault="00431C4A" w:rsidP="00702673">
            <w:pPr>
              <w:spacing w:line="480" w:lineRule="auto"/>
              <w:jc w:val="center"/>
              <w:rPr>
                <w:rFonts w:ascii="Times New Roman" w:hAnsi="Times New Roman" w:cs="Times New Roman"/>
              </w:rPr>
            </w:pPr>
            <w:r w:rsidRPr="00871813">
              <w:rPr>
                <w:rFonts w:ascii="Times New Roman" w:hAnsi="Times New Roman" w:cs="Times New Roman"/>
              </w:rPr>
              <w:t xml:space="preserve">1060.60 </w:t>
            </w:r>
            <w:r w:rsidR="006C5522" w:rsidRPr="00871813">
              <w:rPr>
                <w:rFonts w:ascii="Times New Roman" w:hAnsi="Times New Roman" w:cs="Times New Roman"/>
              </w:rPr>
              <w:t xml:space="preserve">± </w:t>
            </w:r>
            <w:r w:rsidRPr="00871813">
              <w:rPr>
                <w:rFonts w:ascii="Times New Roman" w:hAnsi="Times New Roman" w:cs="Times New Roman"/>
              </w:rPr>
              <w:t>1266.72</w:t>
            </w:r>
          </w:p>
          <w:p w14:paraId="5CFA4FCB" w14:textId="5E9B4993" w:rsidR="00431C4A" w:rsidRPr="00871813" w:rsidRDefault="00431C4A" w:rsidP="00702673">
            <w:pPr>
              <w:spacing w:line="480" w:lineRule="auto"/>
              <w:jc w:val="center"/>
              <w:rPr>
                <w:rFonts w:ascii="Times New Roman" w:hAnsi="Times New Roman" w:cs="Times New Roman"/>
              </w:rPr>
            </w:pPr>
            <w:r w:rsidRPr="00871813">
              <w:rPr>
                <w:rFonts w:ascii="Times New Roman" w:hAnsi="Times New Roman" w:cs="Times New Roman"/>
              </w:rPr>
              <w:t>51 - 4736</w:t>
            </w:r>
          </w:p>
        </w:tc>
        <w:tc>
          <w:tcPr>
            <w:tcW w:w="98" w:type="pct"/>
            <w:tcBorders>
              <w:top w:val="nil"/>
              <w:left w:val="nil"/>
              <w:bottom w:val="nil"/>
              <w:right w:val="nil"/>
            </w:tcBorders>
          </w:tcPr>
          <w:p w14:paraId="693FFBCF" w14:textId="77777777" w:rsidR="006C5522" w:rsidRPr="00871813" w:rsidRDefault="006C5522" w:rsidP="00702673">
            <w:pPr>
              <w:spacing w:line="480" w:lineRule="auto"/>
              <w:jc w:val="center"/>
              <w:rPr>
                <w:rFonts w:ascii="Times New Roman" w:hAnsi="Times New Roman" w:cs="Times New Roman"/>
              </w:rPr>
            </w:pPr>
          </w:p>
        </w:tc>
        <w:tc>
          <w:tcPr>
            <w:tcW w:w="880" w:type="pct"/>
            <w:tcBorders>
              <w:top w:val="nil"/>
              <w:left w:val="nil"/>
              <w:bottom w:val="nil"/>
              <w:right w:val="nil"/>
            </w:tcBorders>
            <w:vAlign w:val="center"/>
          </w:tcPr>
          <w:p w14:paraId="424462BD" w14:textId="1B86F25E" w:rsidR="006C5522" w:rsidRPr="00871813" w:rsidRDefault="00EE07A6" w:rsidP="00702673">
            <w:pPr>
              <w:spacing w:line="480" w:lineRule="auto"/>
              <w:jc w:val="center"/>
              <w:rPr>
                <w:rFonts w:ascii="Times New Roman" w:hAnsi="Times New Roman" w:cs="Times New Roman"/>
              </w:rPr>
            </w:pPr>
            <w:r w:rsidRPr="00871813">
              <w:rPr>
                <w:rFonts w:ascii="Times New Roman" w:hAnsi="Times New Roman" w:cs="Times New Roman"/>
              </w:rPr>
              <w:t xml:space="preserve">728.15 </w:t>
            </w:r>
            <w:r w:rsidR="006C5522" w:rsidRPr="00871813">
              <w:rPr>
                <w:rFonts w:ascii="Times New Roman" w:hAnsi="Times New Roman" w:cs="Times New Roman"/>
              </w:rPr>
              <w:t xml:space="preserve">± </w:t>
            </w:r>
            <w:r w:rsidRPr="00871813">
              <w:rPr>
                <w:rFonts w:ascii="Times New Roman" w:hAnsi="Times New Roman" w:cs="Times New Roman"/>
              </w:rPr>
              <w:t>918.35</w:t>
            </w:r>
          </w:p>
          <w:p w14:paraId="24D779F3" w14:textId="2F93B2F1" w:rsidR="00EE07A6" w:rsidRPr="00871813" w:rsidRDefault="00EE07A6" w:rsidP="00702673">
            <w:pPr>
              <w:spacing w:line="480" w:lineRule="auto"/>
              <w:jc w:val="center"/>
              <w:rPr>
                <w:rFonts w:ascii="Times New Roman" w:hAnsi="Times New Roman" w:cs="Times New Roman"/>
              </w:rPr>
            </w:pPr>
            <w:r w:rsidRPr="00871813">
              <w:rPr>
                <w:rFonts w:ascii="Times New Roman" w:hAnsi="Times New Roman" w:cs="Times New Roman"/>
              </w:rPr>
              <w:t>6 - 4360</w:t>
            </w:r>
          </w:p>
        </w:tc>
        <w:tc>
          <w:tcPr>
            <w:tcW w:w="98" w:type="pct"/>
            <w:tcBorders>
              <w:top w:val="nil"/>
              <w:left w:val="nil"/>
              <w:bottom w:val="nil"/>
              <w:right w:val="nil"/>
            </w:tcBorders>
          </w:tcPr>
          <w:p w14:paraId="72670AE0" w14:textId="77777777" w:rsidR="006C5522" w:rsidRPr="00871813" w:rsidRDefault="006C5522" w:rsidP="00AD401A">
            <w:pPr>
              <w:spacing w:line="480" w:lineRule="auto"/>
              <w:jc w:val="center"/>
              <w:rPr>
                <w:rFonts w:ascii="Times New Roman" w:hAnsi="Times New Roman" w:cs="Times New Roman"/>
              </w:rPr>
            </w:pPr>
          </w:p>
        </w:tc>
        <w:tc>
          <w:tcPr>
            <w:tcW w:w="880" w:type="pct"/>
            <w:tcBorders>
              <w:top w:val="nil"/>
              <w:left w:val="nil"/>
              <w:bottom w:val="nil"/>
              <w:right w:val="nil"/>
            </w:tcBorders>
            <w:vAlign w:val="center"/>
          </w:tcPr>
          <w:p w14:paraId="2CF77970" w14:textId="441E7BD6" w:rsidR="006C5522" w:rsidRPr="00871813" w:rsidRDefault="006C5522" w:rsidP="00AD401A">
            <w:pPr>
              <w:spacing w:line="480" w:lineRule="auto"/>
              <w:jc w:val="center"/>
              <w:rPr>
                <w:rFonts w:ascii="Times New Roman" w:hAnsi="Times New Roman" w:cs="Times New Roman"/>
                <w:strike/>
              </w:rPr>
            </w:pPr>
            <w:r w:rsidRPr="00871813">
              <w:rPr>
                <w:rFonts w:ascii="Times New Roman" w:hAnsi="Times New Roman" w:cs="Times New Roman"/>
                <w:strike/>
              </w:rPr>
              <w:t xml:space="preserve">19515.8 ± 22140.9 </w:t>
            </w:r>
          </w:p>
        </w:tc>
      </w:tr>
      <w:tr w:rsidR="00A84649" w:rsidRPr="00871813" w14:paraId="0087DA01" w14:textId="2CFA9342" w:rsidTr="00A6784C">
        <w:tc>
          <w:tcPr>
            <w:tcW w:w="1186" w:type="pct"/>
            <w:tcBorders>
              <w:top w:val="nil"/>
              <w:left w:val="nil"/>
              <w:bottom w:val="nil"/>
              <w:right w:val="nil"/>
            </w:tcBorders>
            <w:vAlign w:val="center"/>
          </w:tcPr>
          <w:p w14:paraId="11B5068D" w14:textId="7B7BAB2C" w:rsidR="006C5522" w:rsidRPr="00871813" w:rsidRDefault="006C5522" w:rsidP="00AD401A">
            <w:pPr>
              <w:spacing w:line="480" w:lineRule="auto"/>
              <w:rPr>
                <w:rFonts w:ascii="Times New Roman" w:hAnsi="Times New Roman" w:cs="Times New Roman"/>
              </w:rPr>
            </w:pPr>
            <w:r w:rsidRPr="00871813">
              <w:rPr>
                <w:rFonts w:ascii="Times New Roman" w:hAnsi="Times New Roman" w:cs="Times New Roman"/>
              </w:rPr>
              <w:t>Fire May</w:t>
            </w:r>
          </w:p>
        </w:tc>
        <w:tc>
          <w:tcPr>
            <w:tcW w:w="880" w:type="pct"/>
            <w:tcBorders>
              <w:top w:val="nil"/>
              <w:left w:val="nil"/>
              <w:bottom w:val="nil"/>
              <w:right w:val="nil"/>
            </w:tcBorders>
            <w:vAlign w:val="center"/>
          </w:tcPr>
          <w:p w14:paraId="2F9BA858" w14:textId="5E2A1980" w:rsidR="006C5522" w:rsidRPr="00871813" w:rsidRDefault="00DE07E2" w:rsidP="00AD401A">
            <w:pPr>
              <w:spacing w:line="480" w:lineRule="auto"/>
              <w:jc w:val="center"/>
              <w:rPr>
                <w:rFonts w:ascii="Times New Roman" w:hAnsi="Times New Roman" w:cs="Times New Roman"/>
              </w:rPr>
            </w:pPr>
            <w:r w:rsidRPr="00871813">
              <w:rPr>
                <w:rFonts w:ascii="Times New Roman" w:hAnsi="Times New Roman" w:cs="Times New Roman"/>
              </w:rPr>
              <w:t>1,19</w:t>
            </w:r>
            <w:r w:rsidR="006C5522" w:rsidRPr="00871813">
              <w:rPr>
                <w:rFonts w:ascii="Times New Roman" w:hAnsi="Times New Roman" w:cs="Times New Roman"/>
              </w:rPr>
              <w:t xml:space="preserve"> ±</w:t>
            </w:r>
            <w:r w:rsidR="0081035F" w:rsidRPr="00871813">
              <w:rPr>
                <w:rFonts w:ascii="Times New Roman" w:hAnsi="Times New Roman" w:cs="Times New Roman"/>
              </w:rPr>
              <w:t xml:space="preserve"> 1.68</w:t>
            </w:r>
          </w:p>
          <w:p w14:paraId="04ACC55B" w14:textId="69E4D6FD" w:rsidR="0081035F" w:rsidRPr="00871813" w:rsidRDefault="00060D03" w:rsidP="00AD401A">
            <w:pPr>
              <w:spacing w:line="480" w:lineRule="auto"/>
              <w:jc w:val="center"/>
              <w:rPr>
                <w:rFonts w:ascii="Times New Roman" w:hAnsi="Times New Roman" w:cs="Times New Roman"/>
              </w:rPr>
            </w:pPr>
            <w:r w:rsidRPr="00871813">
              <w:rPr>
                <w:rFonts w:ascii="Times New Roman" w:hAnsi="Times New Roman" w:cs="Times New Roman"/>
              </w:rPr>
              <w:t>(</w:t>
            </w:r>
            <w:r w:rsidR="0081035F" w:rsidRPr="00871813">
              <w:rPr>
                <w:rFonts w:ascii="Times New Roman" w:hAnsi="Times New Roman" w:cs="Times New Roman"/>
              </w:rPr>
              <w:t xml:space="preserve">0 </w:t>
            </w:r>
            <w:r w:rsidR="00431C4A" w:rsidRPr="00871813">
              <w:rPr>
                <w:rFonts w:ascii="Times New Roman" w:hAnsi="Times New Roman" w:cs="Times New Roman"/>
              </w:rPr>
              <w:t>-</w:t>
            </w:r>
            <w:r w:rsidR="0081035F" w:rsidRPr="00871813">
              <w:rPr>
                <w:rFonts w:ascii="Times New Roman" w:hAnsi="Times New Roman" w:cs="Times New Roman"/>
              </w:rPr>
              <w:t xml:space="preserve"> 6</w:t>
            </w:r>
            <w:r w:rsidRPr="00871813">
              <w:rPr>
                <w:rFonts w:ascii="Times New Roman" w:hAnsi="Times New Roman" w:cs="Times New Roman"/>
              </w:rPr>
              <w:t>)</w:t>
            </w:r>
          </w:p>
        </w:tc>
        <w:tc>
          <w:tcPr>
            <w:tcW w:w="98" w:type="pct"/>
            <w:tcBorders>
              <w:top w:val="nil"/>
              <w:left w:val="nil"/>
              <w:bottom w:val="nil"/>
              <w:right w:val="nil"/>
            </w:tcBorders>
          </w:tcPr>
          <w:p w14:paraId="1E8BD4C5" w14:textId="77777777" w:rsidR="006C5522" w:rsidRPr="00871813" w:rsidRDefault="006C5522" w:rsidP="00AD401A">
            <w:pPr>
              <w:spacing w:line="480" w:lineRule="auto"/>
              <w:jc w:val="center"/>
              <w:rPr>
                <w:rFonts w:ascii="Times New Roman" w:hAnsi="Times New Roman" w:cs="Times New Roman"/>
              </w:rPr>
            </w:pPr>
          </w:p>
        </w:tc>
        <w:tc>
          <w:tcPr>
            <w:tcW w:w="880" w:type="pct"/>
            <w:tcBorders>
              <w:top w:val="nil"/>
              <w:left w:val="nil"/>
              <w:bottom w:val="nil"/>
              <w:right w:val="nil"/>
            </w:tcBorders>
            <w:vAlign w:val="center"/>
          </w:tcPr>
          <w:p w14:paraId="703537F4" w14:textId="39D85531" w:rsidR="00431C4A" w:rsidRPr="00871813" w:rsidRDefault="00431C4A" w:rsidP="00AD401A">
            <w:pPr>
              <w:spacing w:line="480" w:lineRule="auto"/>
              <w:jc w:val="center"/>
              <w:rPr>
                <w:rFonts w:ascii="Times New Roman" w:hAnsi="Times New Roman" w:cs="Times New Roman"/>
              </w:rPr>
            </w:pPr>
            <w:r w:rsidRPr="00871813">
              <w:rPr>
                <w:rFonts w:ascii="Times New Roman" w:hAnsi="Times New Roman" w:cs="Times New Roman"/>
              </w:rPr>
              <w:t>132.48</w:t>
            </w:r>
            <w:r w:rsidR="006C5522" w:rsidRPr="00871813">
              <w:rPr>
                <w:rFonts w:ascii="Times New Roman" w:hAnsi="Times New Roman" w:cs="Times New Roman"/>
              </w:rPr>
              <w:t xml:space="preserve"> ± </w:t>
            </w:r>
            <w:r w:rsidRPr="00871813">
              <w:rPr>
                <w:rFonts w:ascii="Times New Roman" w:hAnsi="Times New Roman" w:cs="Times New Roman"/>
              </w:rPr>
              <w:t>294.19</w:t>
            </w:r>
          </w:p>
          <w:p w14:paraId="102C88D7" w14:textId="340B18DE" w:rsidR="006C5522" w:rsidRPr="00871813" w:rsidRDefault="00431C4A" w:rsidP="00AD401A">
            <w:pPr>
              <w:spacing w:line="480" w:lineRule="auto"/>
              <w:jc w:val="center"/>
              <w:rPr>
                <w:rFonts w:ascii="Times New Roman" w:hAnsi="Times New Roman" w:cs="Times New Roman"/>
              </w:rPr>
            </w:pPr>
            <w:r w:rsidRPr="00871813">
              <w:rPr>
                <w:rFonts w:ascii="Times New Roman" w:hAnsi="Times New Roman" w:cs="Times New Roman"/>
              </w:rPr>
              <w:t>0 - 1466</w:t>
            </w:r>
            <w:r w:rsidR="006C5522" w:rsidRPr="00871813">
              <w:rPr>
                <w:rFonts w:ascii="Times New Roman" w:hAnsi="Times New Roman" w:cs="Times New Roman"/>
              </w:rPr>
              <w:t xml:space="preserve"> </w:t>
            </w:r>
          </w:p>
        </w:tc>
        <w:tc>
          <w:tcPr>
            <w:tcW w:w="98" w:type="pct"/>
            <w:tcBorders>
              <w:top w:val="nil"/>
              <w:left w:val="nil"/>
              <w:bottom w:val="nil"/>
              <w:right w:val="nil"/>
            </w:tcBorders>
          </w:tcPr>
          <w:p w14:paraId="25637C1D" w14:textId="77777777" w:rsidR="006C5522" w:rsidRPr="00871813" w:rsidRDefault="006C5522" w:rsidP="00AD401A">
            <w:pPr>
              <w:spacing w:line="480" w:lineRule="auto"/>
              <w:jc w:val="center"/>
              <w:rPr>
                <w:rFonts w:ascii="Times New Roman" w:hAnsi="Times New Roman" w:cs="Times New Roman"/>
              </w:rPr>
            </w:pPr>
          </w:p>
        </w:tc>
        <w:tc>
          <w:tcPr>
            <w:tcW w:w="880" w:type="pct"/>
            <w:tcBorders>
              <w:top w:val="nil"/>
              <w:left w:val="nil"/>
              <w:bottom w:val="nil"/>
              <w:right w:val="nil"/>
            </w:tcBorders>
            <w:vAlign w:val="center"/>
          </w:tcPr>
          <w:p w14:paraId="32D61112" w14:textId="76DF9331" w:rsidR="00EE07A6" w:rsidRPr="00871813" w:rsidRDefault="00EE07A6" w:rsidP="00AD401A">
            <w:pPr>
              <w:spacing w:line="480" w:lineRule="auto"/>
              <w:jc w:val="center"/>
              <w:rPr>
                <w:rFonts w:ascii="Times New Roman" w:hAnsi="Times New Roman" w:cs="Times New Roman"/>
              </w:rPr>
            </w:pPr>
            <w:r w:rsidRPr="00871813">
              <w:rPr>
                <w:rFonts w:ascii="Times New Roman" w:hAnsi="Times New Roman" w:cs="Times New Roman"/>
              </w:rPr>
              <w:t>174.10</w:t>
            </w:r>
            <w:r w:rsidR="006C5522" w:rsidRPr="00871813">
              <w:rPr>
                <w:rFonts w:ascii="Times New Roman" w:hAnsi="Times New Roman" w:cs="Times New Roman"/>
              </w:rPr>
              <w:t xml:space="preserve"> ± </w:t>
            </w:r>
            <w:r w:rsidRPr="00871813">
              <w:rPr>
                <w:rFonts w:ascii="Times New Roman" w:hAnsi="Times New Roman" w:cs="Times New Roman"/>
              </w:rPr>
              <w:t>362.60</w:t>
            </w:r>
          </w:p>
          <w:p w14:paraId="34642262" w14:textId="3D509983" w:rsidR="006C5522" w:rsidRPr="00871813" w:rsidRDefault="00EE07A6" w:rsidP="00AD401A">
            <w:pPr>
              <w:spacing w:line="480" w:lineRule="auto"/>
              <w:jc w:val="center"/>
              <w:rPr>
                <w:rFonts w:ascii="Times New Roman" w:hAnsi="Times New Roman" w:cs="Times New Roman"/>
              </w:rPr>
            </w:pPr>
            <w:r w:rsidRPr="00871813">
              <w:rPr>
                <w:rFonts w:ascii="Times New Roman" w:hAnsi="Times New Roman" w:cs="Times New Roman"/>
              </w:rPr>
              <w:t>0 - 1791</w:t>
            </w:r>
            <w:r w:rsidR="006C5522" w:rsidRPr="00871813">
              <w:rPr>
                <w:rFonts w:ascii="Times New Roman" w:hAnsi="Times New Roman" w:cs="Times New Roman"/>
              </w:rPr>
              <w:t xml:space="preserve"> </w:t>
            </w:r>
          </w:p>
        </w:tc>
        <w:tc>
          <w:tcPr>
            <w:tcW w:w="98" w:type="pct"/>
            <w:tcBorders>
              <w:top w:val="nil"/>
              <w:left w:val="nil"/>
              <w:bottom w:val="nil"/>
              <w:right w:val="nil"/>
            </w:tcBorders>
          </w:tcPr>
          <w:p w14:paraId="3B4D91F3" w14:textId="77777777" w:rsidR="006C5522" w:rsidRPr="00871813" w:rsidRDefault="006C5522" w:rsidP="00AD401A">
            <w:pPr>
              <w:spacing w:line="480" w:lineRule="auto"/>
              <w:jc w:val="center"/>
              <w:rPr>
                <w:rFonts w:ascii="Times New Roman" w:hAnsi="Times New Roman" w:cs="Times New Roman"/>
              </w:rPr>
            </w:pPr>
          </w:p>
        </w:tc>
        <w:tc>
          <w:tcPr>
            <w:tcW w:w="880" w:type="pct"/>
            <w:tcBorders>
              <w:top w:val="nil"/>
              <w:left w:val="nil"/>
              <w:bottom w:val="nil"/>
              <w:right w:val="nil"/>
            </w:tcBorders>
            <w:vAlign w:val="center"/>
          </w:tcPr>
          <w:p w14:paraId="23F00F17" w14:textId="4CEB6D8F" w:rsidR="006C5522" w:rsidRPr="00871813" w:rsidRDefault="006C5522" w:rsidP="00AD401A">
            <w:pPr>
              <w:spacing w:line="480" w:lineRule="auto"/>
              <w:jc w:val="center"/>
              <w:rPr>
                <w:rFonts w:ascii="Times New Roman" w:hAnsi="Times New Roman" w:cs="Times New Roman"/>
                <w:strike/>
              </w:rPr>
            </w:pPr>
            <w:r w:rsidRPr="00871813">
              <w:rPr>
                <w:rFonts w:ascii="Times New Roman" w:hAnsi="Times New Roman" w:cs="Times New Roman"/>
                <w:strike/>
              </w:rPr>
              <w:t xml:space="preserve">2121.2 ± 5619.6 </w:t>
            </w:r>
          </w:p>
        </w:tc>
      </w:tr>
      <w:tr w:rsidR="00A84649" w:rsidRPr="00871813" w14:paraId="04E28E77" w14:textId="4B7F9D1A" w:rsidTr="00A6784C">
        <w:tc>
          <w:tcPr>
            <w:tcW w:w="1186" w:type="pct"/>
            <w:tcBorders>
              <w:top w:val="nil"/>
              <w:left w:val="nil"/>
              <w:bottom w:val="single" w:sz="8" w:space="0" w:color="auto"/>
              <w:right w:val="nil"/>
            </w:tcBorders>
            <w:vAlign w:val="center"/>
          </w:tcPr>
          <w:p w14:paraId="76C30804" w14:textId="3ABB827A" w:rsidR="006C5522" w:rsidRPr="00871813" w:rsidRDefault="006C5522" w:rsidP="00AD401A">
            <w:pPr>
              <w:spacing w:line="480" w:lineRule="auto"/>
              <w:rPr>
                <w:rFonts w:ascii="Times New Roman" w:hAnsi="Times New Roman" w:cs="Times New Roman"/>
              </w:rPr>
            </w:pPr>
            <w:r w:rsidRPr="00871813">
              <w:rPr>
                <w:rFonts w:ascii="Times New Roman" w:hAnsi="Times New Roman" w:cs="Times New Roman"/>
              </w:rPr>
              <w:t>Integrated Management May</w:t>
            </w:r>
          </w:p>
        </w:tc>
        <w:tc>
          <w:tcPr>
            <w:tcW w:w="880" w:type="pct"/>
            <w:tcBorders>
              <w:top w:val="nil"/>
              <w:left w:val="nil"/>
              <w:bottom w:val="single" w:sz="8" w:space="0" w:color="auto"/>
              <w:right w:val="nil"/>
            </w:tcBorders>
            <w:vAlign w:val="center"/>
          </w:tcPr>
          <w:p w14:paraId="251886E0" w14:textId="3B081D50" w:rsidR="006C5522" w:rsidRPr="00871813" w:rsidRDefault="00A76581" w:rsidP="00AD401A">
            <w:pPr>
              <w:spacing w:line="480" w:lineRule="auto"/>
              <w:jc w:val="center"/>
              <w:rPr>
                <w:rFonts w:ascii="Times New Roman" w:hAnsi="Times New Roman" w:cs="Times New Roman"/>
              </w:rPr>
            </w:pPr>
            <w:r w:rsidRPr="00871813">
              <w:rPr>
                <w:rFonts w:ascii="Times New Roman" w:hAnsi="Times New Roman" w:cs="Times New Roman"/>
              </w:rPr>
              <w:t>-----</w:t>
            </w:r>
          </w:p>
        </w:tc>
        <w:tc>
          <w:tcPr>
            <w:tcW w:w="98" w:type="pct"/>
            <w:tcBorders>
              <w:top w:val="nil"/>
              <w:left w:val="nil"/>
              <w:bottom w:val="single" w:sz="8" w:space="0" w:color="auto"/>
              <w:right w:val="nil"/>
            </w:tcBorders>
          </w:tcPr>
          <w:p w14:paraId="2222B56B" w14:textId="77777777" w:rsidR="006C5522" w:rsidRPr="00871813" w:rsidRDefault="006C5522" w:rsidP="00AD401A">
            <w:pPr>
              <w:spacing w:line="480" w:lineRule="auto"/>
              <w:jc w:val="center"/>
              <w:rPr>
                <w:rFonts w:ascii="Times New Roman" w:hAnsi="Times New Roman" w:cs="Times New Roman"/>
              </w:rPr>
            </w:pPr>
          </w:p>
        </w:tc>
        <w:tc>
          <w:tcPr>
            <w:tcW w:w="880" w:type="pct"/>
            <w:tcBorders>
              <w:top w:val="nil"/>
              <w:left w:val="nil"/>
              <w:bottom w:val="single" w:sz="8" w:space="0" w:color="auto"/>
              <w:right w:val="nil"/>
            </w:tcBorders>
            <w:vAlign w:val="center"/>
          </w:tcPr>
          <w:p w14:paraId="380F8122" w14:textId="52B1276C" w:rsidR="006C5522" w:rsidRPr="00871813" w:rsidRDefault="00431C4A" w:rsidP="00AD401A">
            <w:pPr>
              <w:spacing w:line="480" w:lineRule="auto"/>
              <w:jc w:val="center"/>
              <w:rPr>
                <w:rFonts w:ascii="Times New Roman" w:hAnsi="Times New Roman" w:cs="Times New Roman"/>
              </w:rPr>
            </w:pPr>
            <w:r w:rsidRPr="00871813">
              <w:rPr>
                <w:rFonts w:ascii="Times New Roman" w:hAnsi="Times New Roman" w:cs="Times New Roman"/>
              </w:rPr>
              <w:t>5.52</w:t>
            </w:r>
            <w:r w:rsidR="006C5522" w:rsidRPr="00871813">
              <w:rPr>
                <w:rFonts w:ascii="Times New Roman" w:hAnsi="Times New Roman" w:cs="Times New Roman"/>
              </w:rPr>
              <w:t xml:space="preserve"> ± </w:t>
            </w:r>
            <w:r w:rsidRPr="00871813">
              <w:rPr>
                <w:rFonts w:ascii="Times New Roman" w:hAnsi="Times New Roman" w:cs="Times New Roman"/>
              </w:rPr>
              <w:t>12.02</w:t>
            </w:r>
          </w:p>
          <w:p w14:paraId="104BAF76" w14:textId="1A342B79" w:rsidR="00431C4A" w:rsidRPr="00871813" w:rsidRDefault="00431C4A" w:rsidP="001526B9">
            <w:pPr>
              <w:spacing w:line="480" w:lineRule="auto"/>
              <w:jc w:val="center"/>
              <w:rPr>
                <w:rFonts w:ascii="Times New Roman" w:hAnsi="Times New Roman" w:cs="Times New Roman"/>
              </w:rPr>
            </w:pPr>
            <w:r w:rsidRPr="00871813">
              <w:rPr>
                <w:rFonts w:ascii="Times New Roman" w:hAnsi="Times New Roman" w:cs="Times New Roman"/>
              </w:rPr>
              <w:t>0 - 59</w:t>
            </w:r>
          </w:p>
        </w:tc>
        <w:tc>
          <w:tcPr>
            <w:tcW w:w="98" w:type="pct"/>
            <w:tcBorders>
              <w:top w:val="nil"/>
              <w:left w:val="nil"/>
              <w:bottom w:val="single" w:sz="8" w:space="0" w:color="auto"/>
              <w:right w:val="nil"/>
            </w:tcBorders>
          </w:tcPr>
          <w:p w14:paraId="4A4FF585" w14:textId="77777777" w:rsidR="006C5522" w:rsidRPr="00871813" w:rsidRDefault="006C5522" w:rsidP="00AD401A">
            <w:pPr>
              <w:spacing w:line="480" w:lineRule="auto"/>
              <w:jc w:val="center"/>
              <w:rPr>
                <w:rFonts w:ascii="Times New Roman" w:hAnsi="Times New Roman" w:cs="Times New Roman"/>
              </w:rPr>
            </w:pPr>
          </w:p>
        </w:tc>
        <w:tc>
          <w:tcPr>
            <w:tcW w:w="880" w:type="pct"/>
            <w:tcBorders>
              <w:top w:val="nil"/>
              <w:left w:val="nil"/>
              <w:bottom w:val="single" w:sz="8" w:space="0" w:color="auto"/>
              <w:right w:val="nil"/>
            </w:tcBorders>
            <w:vAlign w:val="center"/>
          </w:tcPr>
          <w:p w14:paraId="23BD5F82" w14:textId="309D1C97" w:rsidR="006C5522" w:rsidRPr="00871813" w:rsidRDefault="00EE07A6" w:rsidP="00AD401A">
            <w:pPr>
              <w:spacing w:line="480" w:lineRule="auto"/>
              <w:jc w:val="center"/>
              <w:rPr>
                <w:rFonts w:ascii="Times New Roman" w:hAnsi="Times New Roman" w:cs="Times New Roman"/>
              </w:rPr>
            </w:pPr>
            <w:r w:rsidRPr="00871813">
              <w:rPr>
                <w:rFonts w:ascii="Times New Roman" w:hAnsi="Times New Roman" w:cs="Times New Roman"/>
              </w:rPr>
              <w:t>4.35</w:t>
            </w:r>
            <w:r w:rsidR="006C5522" w:rsidRPr="00871813">
              <w:rPr>
                <w:rFonts w:ascii="Times New Roman" w:hAnsi="Times New Roman" w:cs="Times New Roman"/>
              </w:rPr>
              <w:t xml:space="preserve"> ± </w:t>
            </w:r>
            <w:r w:rsidRPr="00871813">
              <w:rPr>
                <w:rFonts w:ascii="Times New Roman" w:hAnsi="Times New Roman" w:cs="Times New Roman"/>
              </w:rPr>
              <w:t>15.76</w:t>
            </w:r>
          </w:p>
          <w:p w14:paraId="3770FE8F" w14:textId="2EEC2C53" w:rsidR="00EE07A6" w:rsidRPr="00871813" w:rsidRDefault="00EE07A6" w:rsidP="00AD401A">
            <w:pPr>
              <w:spacing w:line="480" w:lineRule="auto"/>
              <w:jc w:val="center"/>
              <w:rPr>
                <w:rFonts w:ascii="Times New Roman" w:hAnsi="Times New Roman" w:cs="Times New Roman"/>
              </w:rPr>
            </w:pPr>
            <w:r w:rsidRPr="00871813">
              <w:rPr>
                <w:rFonts w:ascii="Times New Roman" w:hAnsi="Times New Roman" w:cs="Times New Roman"/>
              </w:rPr>
              <w:t>0 - 106</w:t>
            </w:r>
          </w:p>
        </w:tc>
        <w:tc>
          <w:tcPr>
            <w:tcW w:w="98" w:type="pct"/>
            <w:tcBorders>
              <w:top w:val="nil"/>
              <w:left w:val="nil"/>
              <w:bottom w:val="single" w:sz="8" w:space="0" w:color="auto"/>
              <w:right w:val="nil"/>
            </w:tcBorders>
          </w:tcPr>
          <w:p w14:paraId="4B5F8779" w14:textId="77777777" w:rsidR="006C5522" w:rsidRPr="00871813" w:rsidRDefault="006C5522" w:rsidP="00AD401A">
            <w:pPr>
              <w:spacing w:line="480" w:lineRule="auto"/>
              <w:jc w:val="center"/>
              <w:rPr>
                <w:rFonts w:ascii="Times New Roman" w:hAnsi="Times New Roman" w:cs="Times New Roman"/>
              </w:rPr>
            </w:pPr>
          </w:p>
        </w:tc>
        <w:tc>
          <w:tcPr>
            <w:tcW w:w="880" w:type="pct"/>
            <w:tcBorders>
              <w:top w:val="nil"/>
              <w:left w:val="nil"/>
              <w:bottom w:val="single" w:sz="8" w:space="0" w:color="auto"/>
              <w:right w:val="nil"/>
            </w:tcBorders>
            <w:vAlign w:val="center"/>
          </w:tcPr>
          <w:p w14:paraId="79BACDAD" w14:textId="5013CB00" w:rsidR="006C5522" w:rsidRPr="00871813" w:rsidRDefault="006C5522" w:rsidP="00AD401A">
            <w:pPr>
              <w:spacing w:line="480" w:lineRule="auto"/>
              <w:jc w:val="center"/>
              <w:rPr>
                <w:rFonts w:ascii="Times New Roman" w:hAnsi="Times New Roman" w:cs="Times New Roman"/>
                <w:strike/>
              </w:rPr>
            </w:pPr>
            <w:r w:rsidRPr="00871813">
              <w:rPr>
                <w:rFonts w:ascii="Times New Roman" w:hAnsi="Times New Roman" w:cs="Times New Roman"/>
                <w:strike/>
              </w:rPr>
              <w:t>98.0 ± 276.9</w:t>
            </w:r>
          </w:p>
        </w:tc>
      </w:tr>
    </w:tbl>
    <w:p w14:paraId="04499BC0" w14:textId="7BAD771D" w:rsidR="00F03E07" w:rsidRPr="00871813" w:rsidRDefault="00F03E07">
      <w:pPr>
        <w:rPr>
          <w:rFonts w:ascii="Times New Roman" w:hAnsi="Times New Roman" w:cs="Times New Roman"/>
        </w:rPr>
      </w:pPr>
      <w:r w:rsidRPr="00871813">
        <w:rPr>
          <w:rFonts w:ascii="Times New Roman" w:hAnsi="Times New Roman" w:cs="Times New Roman"/>
        </w:rPr>
        <w:br w:type="page"/>
      </w:r>
    </w:p>
    <w:p w14:paraId="788A74DC" w14:textId="77777777" w:rsidR="00AF00E5" w:rsidRPr="00871813" w:rsidRDefault="00AF00E5" w:rsidP="006F64D2">
      <w:pPr>
        <w:spacing w:line="480" w:lineRule="auto"/>
        <w:rPr>
          <w:rFonts w:ascii="Times New Roman" w:hAnsi="Times New Roman" w:cs="Times New Roman"/>
        </w:rPr>
      </w:pPr>
    </w:p>
    <w:p w14:paraId="5F6E8D23" w14:textId="15F8D1AD" w:rsidR="00E961D8" w:rsidRPr="00871813" w:rsidRDefault="00E961D8" w:rsidP="006F64D2">
      <w:pPr>
        <w:spacing w:line="480" w:lineRule="auto"/>
        <w:rPr>
          <w:rFonts w:ascii="Times New Roman" w:hAnsi="Times New Roman" w:cs="Times New Roman"/>
        </w:rPr>
      </w:pPr>
      <w:commentRangeStart w:id="15"/>
      <w:r w:rsidRPr="00871813">
        <w:rPr>
          <w:rFonts w:ascii="Times New Roman" w:hAnsi="Times New Roman" w:cs="Times New Roman"/>
        </w:rPr>
        <w:t xml:space="preserve">Table </w:t>
      </w:r>
      <w:r w:rsidR="00AE5C2A" w:rsidRPr="00871813">
        <w:rPr>
          <w:rFonts w:ascii="Times New Roman" w:hAnsi="Times New Roman" w:cs="Times New Roman"/>
        </w:rPr>
        <w:t>2</w:t>
      </w:r>
      <w:r w:rsidRPr="00871813">
        <w:rPr>
          <w:rFonts w:ascii="Times New Roman" w:hAnsi="Times New Roman" w:cs="Times New Roman"/>
        </w:rPr>
        <w:t xml:space="preserve">. </w:t>
      </w:r>
      <w:commentRangeEnd w:id="15"/>
      <w:r w:rsidR="00717F29" w:rsidRPr="00871813">
        <w:rPr>
          <w:rStyle w:val="Refdecomentrio"/>
          <w:rFonts w:ascii="Times New Roman" w:hAnsi="Times New Roman" w:cs="Times New Roman"/>
          <w:sz w:val="24"/>
          <w:szCs w:val="24"/>
        </w:rPr>
        <w:commentReference w:id="15"/>
      </w:r>
      <w:r w:rsidR="00333495" w:rsidRPr="00871813">
        <w:rPr>
          <w:rFonts w:ascii="Times New Roman" w:hAnsi="Times New Roman" w:cs="Times New Roman"/>
        </w:rPr>
        <w:t xml:space="preserve">Mean </w:t>
      </w:r>
      <w:r w:rsidR="008C2F3D">
        <w:rPr>
          <w:rFonts w:ascii="Times New Roman" w:hAnsi="Times New Roman" w:cs="Times New Roman"/>
        </w:rPr>
        <w:t>percentage</w:t>
      </w:r>
      <w:r w:rsidR="008C2F3D" w:rsidRPr="00871813">
        <w:rPr>
          <w:rFonts w:ascii="Times New Roman" w:hAnsi="Times New Roman" w:cs="Times New Roman"/>
        </w:rPr>
        <w:t xml:space="preserve"> </w:t>
      </w:r>
      <w:r w:rsidRPr="00871813">
        <w:rPr>
          <w:rFonts w:ascii="Times New Roman" w:hAnsi="Times New Roman" w:cs="Times New Roman"/>
        </w:rPr>
        <w:t>of fertile</w:t>
      </w:r>
      <w:r w:rsidR="00CD3595" w:rsidRPr="00871813">
        <w:rPr>
          <w:rFonts w:ascii="Times New Roman" w:hAnsi="Times New Roman" w:cs="Times New Roman"/>
        </w:rPr>
        <w:t xml:space="preserve"> </w:t>
      </w:r>
      <w:r w:rsidR="008C2F3D">
        <w:rPr>
          <w:rFonts w:ascii="Times New Roman" w:hAnsi="Times New Roman" w:cs="Times New Roman"/>
        </w:rPr>
        <w:t>caryopses</w:t>
      </w:r>
      <w:r w:rsidR="008C2F3D" w:rsidRPr="00871813">
        <w:rPr>
          <w:rFonts w:ascii="Times New Roman" w:hAnsi="Times New Roman" w:cs="Times New Roman"/>
        </w:rPr>
        <w:t xml:space="preserve"> </w:t>
      </w:r>
      <w:r w:rsidR="00891675" w:rsidRPr="00871813">
        <w:rPr>
          <w:rFonts w:ascii="Times New Roman" w:hAnsi="Times New Roman" w:cs="Times New Roman"/>
        </w:rPr>
        <w:t xml:space="preserve">of </w:t>
      </w:r>
      <w:proofErr w:type="spellStart"/>
      <w:r w:rsidR="00891675" w:rsidRPr="00871813">
        <w:rPr>
          <w:rFonts w:ascii="Times New Roman" w:hAnsi="Times New Roman" w:cs="Times New Roman"/>
          <w:i/>
          <w:iCs/>
        </w:rPr>
        <w:t>Melinis</w:t>
      </w:r>
      <w:proofErr w:type="spellEnd"/>
      <w:r w:rsidR="00891675" w:rsidRPr="00871813">
        <w:rPr>
          <w:rFonts w:ascii="Times New Roman" w:hAnsi="Times New Roman" w:cs="Times New Roman"/>
          <w:i/>
          <w:iCs/>
        </w:rPr>
        <w:t xml:space="preserve"> </w:t>
      </w:r>
      <w:proofErr w:type="spellStart"/>
      <w:r w:rsidR="00891675" w:rsidRPr="00871813">
        <w:rPr>
          <w:rFonts w:ascii="Times New Roman" w:hAnsi="Times New Roman" w:cs="Times New Roman"/>
          <w:i/>
          <w:iCs/>
        </w:rPr>
        <w:t>minutiflora</w:t>
      </w:r>
      <w:proofErr w:type="spellEnd"/>
      <w:r w:rsidR="00891675" w:rsidRPr="00871813">
        <w:rPr>
          <w:rFonts w:ascii="Times New Roman" w:hAnsi="Times New Roman" w:cs="Times New Roman"/>
        </w:rPr>
        <w:t xml:space="preserve"> </w:t>
      </w:r>
      <w:r w:rsidR="00866036" w:rsidRPr="00871813">
        <w:rPr>
          <w:rFonts w:ascii="Times New Roman" w:hAnsi="Times New Roman" w:cs="Times New Roman"/>
        </w:rPr>
        <w:t>(</w:t>
      </w:r>
      <w:r w:rsidR="00F26BB9" w:rsidRPr="00871813">
        <w:rPr>
          <w:rFonts w:ascii="Times New Roman" w:hAnsi="Times New Roman" w:cs="Times New Roman"/>
        </w:rPr>
        <w:t xml:space="preserve">Mean </w:t>
      </w:r>
      <w:r w:rsidR="00866036" w:rsidRPr="00871813">
        <w:rPr>
          <w:rFonts w:ascii="Times New Roman" w:hAnsi="Times New Roman" w:cs="Times New Roman"/>
        </w:rPr>
        <w:t xml:space="preserve">± 1 SD) </w:t>
      </w:r>
      <w:r w:rsidR="000B3B87">
        <w:rPr>
          <w:rFonts w:ascii="Times New Roman" w:hAnsi="Times New Roman" w:cs="Times New Roman"/>
        </w:rPr>
        <w:t xml:space="preserve">collected </w:t>
      </w:r>
      <w:r w:rsidR="007568FB" w:rsidRPr="00871813">
        <w:rPr>
          <w:rFonts w:ascii="Times New Roman" w:hAnsi="Times New Roman" w:cs="Times New Roman"/>
        </w:rPr>
        <w:t xml:space="preserve">in the Brazilian </w:t>
      </w:r>
      <w:proofErr w:type="spellStart"/>
      <w:r w:rsidR="007568FB" w:rsidRPr="00871813">
        <w:rPr>
          <w:rFonts w:ascii="Times New Roman" w:hAnsi="Times New Roman" w:cs="Times New Roman"/>
        </w:rPr>
        <w:t>Cerrado</w:t>
      </w:r>
      <w:proofErr w:type="spellEnd"/>
      <w:r w:rsidR="007568FB" w:rsidRPr="00871813">
        <w:rPr>
          <w:rFonts w:ascii="Times New Roman" w:hAnsi="Times New Roman" w:cs="Times New Roman"/>
        </w:rPr>
        <w:t xml:space="preserve"> </w:t>
      </w:r>
      <w:r w:rsidR="00576AF1">
        <w:rPr>
          <w:rFonts w:ascii="Times New Roman" w:hAnsi="Times New Roman" w:cs="Times New Roman"/>
        </w:rPr>
        <w:t xml:space="preserve">in each treatment </w:t>
      </w:r>
      <w:r w:rsidR="00A145FC" w:rsidRPr="00871813">
        <w:rPr>
          <w:rFonts w:ascii="Times New Roman" w:hAnsi="Times New Roman" w:cs="Times New Roman"/>
        </w:rPr>
        <w:t>during the entire collection period of each year</w:t>
      </w:r>
      <w:r w:rsidR="007568FB" w:rsidRPr="00871813">
        <w:rPr>
          <w:rFonts w:ascii="Times New Roman" w:hAnsi="Times New Roman" w:cs="Times New Roman"/>
        </w:rPr>
        <w:t xml:space="preserve">. The number of trays with fertile </w:t>
      </w:r>
      <w:r w:rsidR="008C2F3D">
        <w:rPr>
          <w:rFonts w:ascii="Times New Roman" w:hAnsi="Times New Roman" w:cs="Times New Roman"/>
        </w:rPr>
        <w:t>caryopses</w:t>
      </w:r>
      <w:r w:rsidR="008C2F3D" w:rsidRPr="00871813">
        <w:rPr>
          <w:rFonts w:ascii="Times New Roman" w:hAnsi="Times New Roman" w:cs="Times New Roman"/>
        </w:rPr>
        <w:t xml:space="preserve"> </w:t>
      </w:r>
      <w:r w:rsidR="007568FB" w:rsidRPr="00871813">
        <w:rPr>
          <w:rFonts w:ascii="Times New Roman" w:hAnsi="Times New Roman" w:cs="Times New Roman"/>
        </w:rPr>
        <w:t xml:space="preserve">is indicated in </w:t>
      </w:r>
      <w:r w:rsidR="00D44914" w:rsidRPr="00871813">
        <w:rPr>
          <w:rFonts w:ascii="Times New Roman" w:hAnsi="Times New Roman" w:cs="Times New Roman"/>
        </w:rPr>
        <w:t>parentheses.</w:t>
      </w:r>
      <w:r w:rsidR="00D0239D" w:rsidRPr="00871813">
        <w:rPr>
          <w:rFonts w:ascii="Times New Roman" w:hAnsi="Times New Roman" w:cs="Times New Roman"/>
        </w:rPr>
        <w:t xml:space="preserve"> Data were not collected in the Integrated Management May plot</w:t>
      </w:r>
      <w:r w:rsidR="00EC0E5D" w:rsidRPr="00871813">
        <w:rPr>
          <w:rFonts w:ascii="Times New Roman" w:hAnsi="Times New Roman" w:cs="Times New Roman"/>
        </w:rPr>
        <w:t>s</w:t>
      </w:r>
      <w:r w:rsidR="00D0239D" w:rsidRPr="00871813">
        <w:rPr>
          <w:rFonts w:ascii="Times New Roman" w:hAnsi="Times New Roman" w:cs="Times New Roman"/>
        </w:rPr>
        <w:t xml:space="preserve"> in 2003.</w:t>
      </w:r>
    </w:p>
    <w:p w14:paraId="11DC43A9" w14:textId="02802EE5" w:rsidR="00A52CEB" w:rsidRPr="00871813" w:rsidRDefault="00A52CEB" w:rsidP="006F64D2">
      <w:pPr>
        <w:spacing w:line="480" w:lineRule="auto"/>
        <w:rPr>
          <w:rFonts w:ascii="Times New Roman" w:hAnsi="Times New Roman" w:cs="Times New Roman"/>
        </w:rPr>
      </w:pPr>
    </w:p>
    <w:tbl>
      <w:tblPr>
        <w:tblStyle w:val="Tabelacomgrade"/>
        <w:tblW w:w="517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8"/>
        <w:gridCol w:w="2178"/>
        <w:gridCol w:w="283"/>
        <w:gridCol w:w="2557"/>
        <w:gridCol w:w="283"/>
        <w:gridCol w:w="2126"/>
        <w:gridCol w:w="278"/>
        <w:gridCol w:w="2837"/>
      </w:tblGrid>
      <w:tr w:rsidR="007568FB" w:rsidRPr="00871813" w14:paraId="36353DA1" w14:textId="38AFF9F6" w:rsidTr="00A6784C">
        <w:tc>
          <w:tcPr>
            <w:tcW w:w="1355" w:type="pct"/>
            <w:tcBorders>
              <w:top w:val="single" w:sz="8" w:space="0" w:color="auto"/>
            </w:tcBorders>
          </w:tcPr>
          <w:p w14:paraId="7B900774" w14:textId="77777777" w:rsidR="00A00E48" w:rsidRPr="00871813" w:rsidRDefault="00A00E48" w:rsidP="006F64D2">
            <w:pPr>
              <w:spacing w:line="480" w:lineRule="auto"/>
              <w:rPr>
                <w:rFonts w:ascii="Times New Roman" w:hAnsi="Times New Roman" w:cs="Times New Roman"/>
              </w:rPr>
            </w:pPr>
          </w:p>
        </w:tc>
        <w:tc>
          <w:tcPr>
            <w:tcW w:w="753" w:type="pct"/>
            <w:tcBorders>
              <w:top w:val="single" w:sz="8" w:space="0" w:color="auto"/>
              <w:bottom w:val="single" w:sz="8" w:space="0" w:color="auto"/>
            </w:tcBorders>
          </w:tcPr>
          <w:p w14:paraId="5F7ADD9B" w14:textId="1FBCFCFC" w:rsidR="00A00E48" w:rsidRPr="00871813" w:rsidRDefault="00A00E48" w:rsidP="006F64D2">
            <w:pPr>
              <w:spacing w:line="480" w:lineRule="auto"/>
              <w:jc w:val="center"/>
              <w:rPr>
                <w:rFonts w:ascii="Times New Roman" w:hAnsi="Times New Roman" w:cs="Times New Roman"/>
              </w:rPr>
            </w:pPr>
            <w:r w:rsidRPr="00871813">
              <w:rPr>
                <w:rFonts w:ascii="Times New Roman" w:hAnsi="Times New Roman" w:cs="Times New Roman"/>
              </w:rPr>
              <w:t>2003</w:t>
            </w:r>
          </w:p>
        </w:tc>
        <w:tc>
          <w:tcPr>
            <w:tcW w:w="98" w:type="pct"/>
            <w:tcBorders>
              <w:top w:val="single" w:sz="8" w:space="0" w:color="auto"/>
            </w:tcBorders>
          </w:tcPr>
          <w:p w14:paraId="1D863C95" w14:textId="77777777" w:rsidR="00A00E48" w:rsidRPr="00871813" w:rsidRDefault="00A00E48" w:rsidP="006F64D2">
            <w:pPr>
              <w:spacing w:line="480" w:lineRule="auto"/>
              <w:jc w:val="center"/>
              <w:rPr>
                <w:rFonts w:ascii="Times New Roman" w:hAnsi="Times New Roman" w:cs="Times New Roman"/>
              </w:rPr>
            </w:pPr>
          </w:p>
        </w:tc>
        <w:tc>
          <w:tcPr>
            <w:tcW w:w="884" w:type="pct"/>
            <w:tcBorders>
              <w:top w:val="single" w:sz="8" w:space="0" w:color="auto"/>
              <w:bottom w:val="single" w:sz="8" w:space="0" w:color="auto"/>
            </w:tcBorders>
          </w:tcPr>
          <w:p w14:paraId="079475E1" w14:textId="6CDAB608" w:rsidR="00A00E48" w:rsidRPr="00871813" w:rsidRDefault="00A00E48" w:rsidP="006F64D2">
            <w:pPr>
              <w:spacing w:line="480" w:lineRule="auto"/>
              <w:jc w:val="center"/>
              <w:rPr>
                <w:rFonts w:ascii="Times New Roman" w:hAnsi="Times New Roman" w:cs="Times New Roman"/>
              </w:rPr>
            </w:pPr>
            <w:r w:rsidRPr="00871813">
              <w:rPr>
                <w:rFonts w:ascii="Times New Roman" w:hAnsi="Times New Roman" w:cs="Times New Roman"/>
              </w:rPr>
              <w:t>2004</w:t>
            </w:r>
          </w:p>
        </w:tc>
        <w:tc>
          <w:tcPr>
            <w:tcW w:w="98" w:type="pct"/>
            <w:tcBorders>
              <w:top w:val="single" w:sz="8" w:space="0" w:color="auto"/>
            </w:tcBorders>
          </w:tcPr>
          <w:p w14:paraId="099CA117" w14:textId="77777777" w:rsidR="00A00E48" w:rsidRPr="00871813" w:rsidRDefault="00A00E48" w:rsidP="006F64D2">
            <w:pPr>
              <w:spacing w:line="480" w:lineRule="auto"/>
              <w:jc w:val="center"/>
              <w:rPr>
                <w:rFonts w:ascii="Times New Roman" w:hAnsi="Times New Roman" w:cs="Times New Roman"/>
              </w:rPr>
            </w:pPr>
          </w:p>
        </w:tc>
        <w:tc>
          <w:tcPr>
            <w:tcW w:w="735" w:type="pct"/>
            <w:tcBorders>
              <w:top w:val="single" w:sz="8" w:space="0" w:color="auto"/>
              <w:bottom w:val="single" w:sz="8" w:space="0" w:color="auto"/>
            </w:tcBorders>
          </w:tcPr>
          <w:p w14:paraId="657AE1CC" w14:textId="30D8D629" w:rsidR="00A00E48" w:rsidRPr="00871813" w:rsidRDefault="00A00E48" w:rsidP="006F64D2">
            <w:pPr>
              <w:spacing w:line="480" w:lineRule="auto"/>
              <w:jc w:val="center"/>
              <w:rPr>
                <w:rFonts w:ascii="Times New Roman" w:hAnsi="Times New Roman" w:cs="Times New Roman"/>
              </w:rPr>
            </w:pPr>
            <w:r w:rsidRPr="00871813">
              <w:rPr>
                <w:rFonts w:ascii="Times New Roman" w:hAnsi="Times New Roman" w:cs="Times New Roman"/>
              </w:rPr>
              <w:t>2005</w:t>
            </w:r>
          </w:p>
        </w:tc>
        <w:tc>
          <w:tcPr>
            <w:tcW w:w="96" w:type="pct"/>
            <w:tcBorders>
              <w:top w:val="single" w:sz="8" w:space="0" w:color="auto"/>
            </w:tcBorders>
          </w:tcPr>
          <w:p w14:paraId="2E1114DF" w14:textId="77777777" w:rsidR="00A00E48" w:rsidRPr="00871813" w:rsidRDefault="00A00E48" w:rsidP="006F64D2">
            <w:pPr>
              <w:spacing w:line="480" w:lineRule="auto"/>
              <w:jc w:val="center"/>
              <w:rPr>
                <w:rFonts w:ascii="Times New Roman" w:hAnsi="Times New Roman" w:cs="Times New Roman"/>
              </w:rPr>
            </w:pPr>
          </w:p>
        </w:tc>
        <w:tc>
          <w:tcPr>
            <w:tcW w:w="981" w:type="pct"/>
            <w:tcBorders>
              <w:top w:val="single" w:sz="8" w:space="0" w:color="auto"/>
            </w:tcBorders>
          </w:tcPr>
          <w:p w14:paraId="52152E01" w14:textId="0269C0AB" w:rsidR="00A00E48" w:rsidRPr="00871813" w:rsidRDefault="00A00E48" w:rsidP="006F64D2">
            <w:pPr>
              <w:spacing w:line="480" w:lineRule="auto"/>
              <w:jc w:val="center"/>
              <w:rPr>
                <w:rFonts w:ascii="Times New Roman" w:hAnsi="Times New Roman" w:cs="Times New Roman"/>
                <w:strike/>
              </w:rPr>
            </w:pPr>
            <w:r w:rsidRPr="00871813">
              <w:rPr>
                <w:rFonts w:ascii="Times New Roman" w:hAnsi="Times New Roman" w:cs="Times New Roman"/>
                <w:strike/>
              </w:rPr>
              <w:t>All years</w:t>
            </w:r>
          </w:p>
        </w:tc>
      </w:tr>
      <w:tr w:rsidR="007568FB" w:rsidRPr="00871813" w14:paraId="6BDBB859" w14:textId="1192BBD3" w:rsidTr="00A6784C">
        <w:tc>
          <w:tcPr>
            <w:tcW w:w="1355" w:type="pct"/>
          </w:tcPr>
          <w:p w14:paraId="730D0E8A" w14:textId="4240B9A7" w:rsidR="00A00E48" w:rsidRPr="00871813" w:rsidRDefault="00A00E48" w:rsidP="00AD401A">
            <w:pPr>
              <w:spacing w:line="480" w:lineRule="auto"/>
              <w:rPr>
                <w:rFonts w:ascii="Times New Roman" w:hAnsi="Times New Roman" w:cs="Times New Roman"/>
              </w:rPr>
            </w:pPr>
            <w:r w:rsidRPr="00871813">
              <w:rPr>
                <w:rFonts w:ascii="Times New Roman" w:hAnsi="Times New Roman" w:cs="Times New Roman"/>
              </w:rPr>
              <w:t>Low coverage</w:t>
            </w:r>
          </w:p>
        </w:tc>
        <w:tc>
          <w:tcPr>
            <w:tcW w:w="753" w:type="pct"/>
            <w:tcBorders>
              <w:top w:val="single" w:sz="8" w:space="0" w:color="auto"/>
            </w:tcBorders>
          </w:tcPr>
          <w:p w14:paraId="5E7B431C" w14:textId="30BFEDB0" w:rsidR="00A00E48" w:rsidRPr="00871813" w:rsidRDefault="008C2F3D" w:rsidP="00AD401A">
            <w:pPr>
              <w:spacing w:line="480" w:lineRule="auto"/>
              <w:jc w:val="center"/>
              <w:rPr>
                <w:rFonts w:ascii="Times New Roman" w:hAnsi="Times New Roman" w:cs="Times New Roman"/>
              </w:rPr>
            </w:pPr>
            <w:r>
              <w:rPr>
                <w:rFonts w:ascii="Times New Roman" w:hAnsi="Times New Roman" w:cs="Times New Roman"/>
              </w:rPr>
              <w:t>27</w:t>
            </w:r>
            <w:r w:rsidR="00A00E48" w:rsidRPr="00871813">
              <w:rPr>
                <w:rFonts w:ascii="Times New Roman" w:hAnsi="Times New Roman" w:cs="Times New Roman"/>
              </w:rPr>
              <w:t>.</w:t>
            </w:r>
            <w:r>
              <w:rPr>
                <w:rFonts w:ascii="Times New Roman" w:hAnsi="Times New Roman" w:cs="Times New Roman"/>
              </w:rPr>
              <w:t>74</w:t>
            </w:r>
            <w:r w:rsidR="00A00E48" w:rsidRPr="00871813">
              <w:rPr>
                <w:rFonts w:ascii="Times New Roman" w:hAnsi="Times New Roman" w:cs="Times New Roman"/>
              </w:rPr>
              <w:t xml:space="preserve"> ± </w:t>
            </w:r>
            <w:r>
              <w:rPr>
                <w:rFonts w:ascii="Times New Roman" w:hAnsi="Times New Roman" w:cs="Times New Roman"/>
              </w:rPr>
              <w:t>17</w:t>
            </w:r>
            <w:r w:rsidR="00A00E48" w:rsidRPr="00871813">
              <w:rPr>
                <w:rFonts w:ascii="Times New Roman" w:hAnsi="Times New Roman" w:cs="Times New Roman"/>
              </w:rPr>
              <w:t>.</w:t>
            </w:r>
            <w:r>
              <w:rPr>
                <w:rFonts w:ascii="Times New Roman" w:hAnsi="Times New Roman" w:cs="Times New Roman"/>
              </w:rPr>
              <w:t>61</w:t>
            </w:r>
            <w:r w:rsidR="007568FB" w:rsidRPr="00871813">
              <w:rPr>
                <w:rFonts w:ascii="Times New Roman" w:hAnsi="Times New Roman" w:cs="Times New Roman"/>
              </w:rPr>
              <w:t xml:space="preserve"> (48)</w:t>
            </w:r>
          </w:p>
        </w:tc>
        <w:tc>
          <w:tcPr>
            <w:tcW w:w="98" w:type="pct"/>
          </w:tcPr>
          <w:p w14:paraId="36B571B0" w14:textId="77777777" w:rsidR="00A00E48" w:rsidRPr="00871813" w:rsidRDefault="00A00E48" w:rsidP="00AD401A">
            <w:pPr>
              <w:spacing w:line="480" w:lineRule="auto"/>
              <w:jc w:val="center"/>
              <w:rPr>
                <w:rFonts w:ascii="Times New Roman" w:hAnsi="Times New Roman" w:cs="Times New Roman"/>
              </w:rPr>
            </w:pPr>
          </w:p>
        </w:tc>
        <w:tc>
          <w:tcPr>
            <w:tcW w:w="884" w:type="pct"/>
            <w:tcBorders>
              <w:top w:val="single" w:sz="8" w:space="0" w:color="auto"/>
            </w:tcBorders>
          </w:tcPr>
          <w:p w14:paraId="29446237" w14:textId="150C1F2B" w:rsidR="00A00E48" w:rsidRPr="00871813" w:rsidRDefault="004A04FB" w:rsidP="00AD401A">
            <w:pPr>
              <w:spacing w:line="480" w:lineRule="auto"/>
              <w:jc w:val="center"/>
              <w:rPr>
                <w:rFonts w:ascii="Times New Roman" w:hAnsi="Times New Roman" w:cs="Times New Roman"/>
              </w:rPr>
            </w:pPr>
            <w:r>
              <w:rPr>
                <w:rFonts w:ascii="Times New Roman" w:hAnsi="Times New Roman" w:cs="Times New Roman"/>
              </w:rPr>
              <w:t>28.97</w:t>
            </w:r>
            <w:r w:rsidR="00A00E48" w:rsidRPr="00871813">
              <w:rPr>
                <w:rFonts w:ascii="Times New Roman" w:hAnsi="Times New Roman" w:cs="Times New Roman"/>
              </w:rPr>
              <w:t xml:space="preserve"> ± </w:t>
            </w:r>
            <w:r>
              <w:rPr>
                <w:rFonts w:ascii="Times New Roman" w:hAnsi="Times New Roman" w:cs="Times New Roman"/>
              </w:rPr>
              <w:t xml:space="preserve">13.94 </w:t>
            </w:r>
            <w:r w:rsidR="00A00E48" w:rsidRPr="00871813">
              <w:rPr>
                <w:rFonts w:ascii="Times New Roman" w:hAnsi="Times New Roman" w:cs="Times New Roman"/>
              </w:rPr>
              <w:t>(47)</w:t>
            </w:r>
          </w:p>
        </w:tc>
        <w:tc>
          <w:tcPr>
            <w:tcW w:w="98" w:type="pct"/>
          </w:tcPr>
          <w:p w14:paraId="2200E6D5" w14:textId="77777777" w:rsidR="00A00E48" w:rsidRPr="00871813" w:rsidRDefault="00A00E48" w:rsidP="00AD401A">
            <w:pPr>
              <w:spacing w:line="480" w:lineRule="auto"/>
              <w:jc w:val="center"/>
              <w:rPr>
                <w:rFonts w:ascii="Times New Roman" w:hAnsi="Times New Roman" w:cs="Times New Roman"/>
              </w:rPr>
            </w:pPr>
          </w:p>
        </w:tc>
        <w:tc>
          <w:tcPr>
            <w:tcW w:w="735" w:type="pct"/>
            <w:tcBorders>
              <w:top w:val="single" w:sz="8" w:space="0" w:color="auto"/>
            </w:tcBorders>
          </w:tcPr>
          <w:p w14:paraId="0F9BECE5" w14:textId="647FA684" w:rsidR="00A00E48" w:rsidRPr="00871813" w:rsidRDefault="00571C9B" w:rsidP="00AD401A">
            <w:pPr>
              <w:spacing w:line="480" w:lineRule="auto"/>
              <w:jc w:val="center"/>
              <w:rPr>
                <w:rFonts w:ascii="Times New Roman" w:hAnsi="Times New Roman" w:cs="Times New Roman"/>
              </w:rPr>
            </w:pPr>
            <w:r>
              <w:rPr>
                <w:rFonts w:ascii="Times New Roman" w:hAnsi="Times New Roman" w:cs="Times New Roman"/>
              </w:rPr>
              <w:t>23.19</w:t>
            </w:r>
            <w:r w:rsidR="00A00E48" w:rsidRPr="00871813">
              <w:rPr>
                <w:rFonts w:ascii="Times New Roman" w:hAnsi="Times New Roman" w:cs="Times New Roman"/>
              </w:rPr>
              <w:t xml:space="preserve">± </w:t>
            </w:r>
            <w:r>
              <w:rPr>
                <w:rFonts w:ascii="Times New Roman" w:hAnsi="Times New Roman" w:cs="Times New Roman"/>
              </w:rPr>
              <w:t>15.22</w:t>
            </w:r>
            <w:r w:rsidR="00A00E48" w:rsidRPr="00871813">
              <w:rPr>
                <w:rFonts w:ascii="Times New Roman" w:hAnsi="Times New Roman" w:cs="Times New Roman"/>
              </w:rPr>
              <w:t xml:space="preserve"> (45)</w:t>
            </w:r>
          </w:p>
        </w:tc>
        <w:tc>
          <w:tcPr>
            <w:tcW w:w="96" w:type="pct"/>
          </w:tcPr>
          <w:p w14:paraId="0B890427" w14:textId="77777777" w:rsidR="00A00E48" w:rsidRPr="00871813" w:rsidRDefault="00A00E48" w:rsidP="00AD401A">
            <w:pPr>
              <w:spacing w:line="480" w:lineRule="auto"/>
              <w:jc w:val="center"/>
              <w:rPr>
                <w:rFonts w:ascii="Times New Roman" w:hAnsi="Times New Roman" w:cs="Times New Roman"/>
              </w:rPr>
            </w:pPr>
          </w:p>
        </w:tc>
        <w:tc>
          <w:tcPr>
            <w:tcW w:w="981" w:type="pct"/>
          </w:tcPr>
          <w:p w14:paraId="453C50DD" w14:textId="605A840E" w:rsidR="00A00E48" w:rsidRPr="00871813" w:rsidRDefault="00A00E48" w:rsidP="00AD401A">
            <w:pPr>
              <w:spacing w:line="480" w:lineRule="auto"/>
              <w:jc w:val="center"/>
              <w:rPr>
                <w:rFonts w:ascii="Times New Roman" w:hAnsi="Times New Roman" w:cs="Times New Roman"/>
                <w:strike/>
              </w:rPr>
            </w:pPr>
            <w:r w:rsidRPr="00871813">
              <w:rPr>
                <w:rFonts w:ascii="Times New Roman" w:hAnsi="Times New Roman" w:cs="Times New Roman"/>
                <w:strike/>
              </w:rPr>
              <w:t>0.267 ± 0.158 (140)</w:t>
            </w:r>
          </w:p>
        </w:tc>
      </w:tr>
      <w:tr w:rsidR="007568FB" w:rsidRPr="00871813" w14:paraId="07805100" w14:textId="35F70581" w:rsidTr="007568FB">
        <w:tc>
          <w:tcPr>
            <w:tcW w:w="1355" w:type="pct"/>
          </w:tcPr>
          <w:p w14:paraId="673C2025" w14:textId="2372BD79" w:rsidR="00A00E48" w:rsidRPr="00871813" w:rsidRDefault="00A00E48" w:rsidP="00AD401A">
            <w:pPr>
              <w:spacing w:line="480" w:lineRule="auto"/>
              <w:rPr>
                <w:rFonts w:ascii="Times New Roman" w:hAnsi="Times New Roman" w:cs="Times New Roman"/>
              </w:rPr>
            </w:pPr>
            <w:r w:rsidRPr="00871813">
              <w:rPr>
                <w:rFonts w:ascii="Times New Roman" w:hAnsi="Times New Roman" w:cs="Times New Roman"/>
              </w:rPr>
              <w:t>High coverage</w:t>
            </w:r>
          </w:p>
        </w:tc>
        <w:tc>
          <w:tcPr>
            <w:tcW w:w="753" w:type="pct"/>
          </w:tcPr>
          <w:p w14:paraId="02DAB04F" w14:textId="5289F8AD" w:rsidR="00A00E48" w:rsidRPr="00871813" w:rsidRDefault="008C2F3D" w:rsidP="00AD401A">
            <w:pPr>
              <w:spacing w:line="480" w:lineRule="auto"/>
              <w:jc w:val="center"/>
              <w:rPr>
                <w:rFonts w:ascii="Times New Roman" w:hAnsi="Times New Roman" w:cs="Times New Roman"/>
              </w:rPr>
            </w:pPr>
            <w:r>
              <w:rPr>
                <w:rFonts w:ascii="Times New Roman" w:hAnsi="Times New Roman" w:cs="Times New Roman"/>
              </w:rPr>
              <w:t>35.60</w:t>
            </w:r>
            <w:r w:rsidR="00A00E48" w:rsidRPr="00871813">
              <w:rPr>
                <w:rFonts w:ascii="Times New Roman" w:hAnsi="Times New Roman" w:cs="Times New Roman"/>
              </w:rPr>
              <w:t xml:space="preserve"> ± </w:t>
            </w:r>
            <w:r>
              <w:rPr>
                <w:rFonts w:ascii="Times New Roman" w:hAnsi="Times New Roman" w:cs="Times New Roman"/>
              </w:rPr>
              <w:t>13.91</w:t>
            </w:r>
            <w:r w:rsidR="007568FB" w:rsidRPr="00871813">
              <w:rPr>
                <w:rFonts w:ascii="Times New Roman" w:hAnsi="Times New Roman" w:cs="Times New Roman"/>
              </w:rPr>
              <w:t xml:space="preserve"> (48)</w:t>
            </w:r>
          </w:p>
        </w:tc>
        <w:tc>
          <w:tcPr>
            <w:tcW w:w="98" w:type="pct"/>
          </w:tcPr>
          <w:p w14:paraId="024497A9" w14:textId="77777777" w:rsidR="00A00E48" w:rsidRPr="00871813" w:rsidRDefault="00A00E48" w:rsidP="00AD401A">
            <w:pPr>
              <w:spacing w:line="480" w:lineRule="auto"/>
              <w:jc w:val="center"/>
              <w:rPr>
                <w:rFonts w:ascii="Times New Roman" w:hAnsi="Times New Roman" w:cs="Times New Roman"/>
              </w:rPr>
            </w:pPr>
          </w:p>
        </w:tc>
        <w:tc>
          <w:tcPr>
            <w:tcW w:w="884" w:type="pct"/>
          </w:tcPr>
          <w:p w14:paraId="177A34E8" w14:textId="52D05877" w:rsidR="00A00E48" w:rsidRPr="00871813" w:rsidRDefault="004A04FB" w:rsidP="00AD401A">
            <w:pPr>
              <w:spacing w:line="480" w:lineRule="auto"/>
              <w:jc w:val="center"/>
              <w:rPr>
                <w:rFonts w:ascii="Times New Roman" w:hAnsi="Times New Roman" w:cs="Times New Roman"/>
              </w:rPr>
            </w:pPr>
            <w:r>
              <w:rPr>
                <w:rFonts w:ascii="Times New Roman" w:hAnsi="Times New Roman" w:cs="Times New Roman"/>
              </w:rPr>
              <w:t>46.25</w:t>
            </w:r>
            <w:r w:rsidR="00A00E48" w:rsidRPr="00871813">
              <w:rPr>
                <w:rFonts w:ascii="Times New Roman" w:hAnsi="Times New Roman" w:cs="Times New Roman"/>
              </w:rPr>
              <w:t xml:space="preserve"> ± </w:t>
            </w:r>
            <w:r>
              <w:rPr>
                <w:rFonts w:ascii="Times New Roman" w:hAnsi="Times New Roman" w:cs="Times New Roman"/>
              </w:rPr>
              <w:t xml:space="preserve">10.56 </w:t>
            </w:r>
            <w:r w:rsidR="007568FB" w:rsidRPr="00871813">
              <w:rPr>
                <w:rFonts w:ascii="Times New Roman" w:hAnsi="Times New Roman" w:cs="Times New Roman"/>
              </w:rPr>
              <w:t>(48)</w:t>
            </w:r>
          </w:p>
        </w:tc>
        <w:tc>
          <w:tcPr>
            <w:tcW w:w="98" w:type="pct"/>
          </w:tcPr>
          <w:p w14:paraId="10E39907" w14:textId="77777777" w:rsidR="00A00E48" w:rsidRPr="00871813" w:rsidRDefault="00A00E48" w:rsidP="00AD401A">
            <w:pPr>
              <w:spacing w:line="480" w:lineRule="auto"/>
              <w:jc w:val="center"/>
              <w:rPr>
                <w:rFonts w:ascii="Times New Roman" w:hAnsi="Times New Roman" w:cs="Times New Roman"/>
              </w:rPr>
            </w:pPr>
          </w:p>
        </w:tc>
        <w:tc>
          <w:tcPr>
            <w:tcW w:w="735" w:type="pct"/>
          </w:tcPr>
          <w:p w14:paraId="7BF8812B" w14:textId="0296A563" w:rsidR="00A00E48" w:rsidRPr="00871813" w:rsidRDefault="00571C9B" w:rsidP="00AD401A">
            <w:pPr>
              <w:spacing w:line="480" w:lineRule="auto"/>
              <w:jc w:val="center"/>
              <w:rPr>
                <w:rFonts w:ascii="Times New Roman" w:hAnsi="Times New Roman" w:cs="Times New Roman"/>
              </w:rPr>
            </w:pPr>
            <w:r>
              <w:rPr>
                <w:rFonts w:ascii="Times New Roman" w:hAnsi="Times New Roman" w:cs="Times New Roman"/>
              </w:rPr>
              <w:t>38.20</w:t>
            </w:r>
            <w:r w:rsidR="00A00E48" w:rsidRPr="00871813">
              <w:rPr>
                <w:rFonts w:ascii="Times New Roman" w:hAnsi="Times New Roman" w:cs="Times New Roman"/>
              </w:rPr>
              <w:t xml:space="preserve"> ± </w:t>
            </w:r>
            <w:r>
              <w:rPr>
                <w:rFonts w:ascii="Times New Roman" w:hAnsi="Times New Roman" w:cs="Times New Roman"/>
              </w:rPr>
              <w:t>17.15</w:t>
            </w:r>
            <w:r w:rsidR="007568FB" w:rsidRPr="00871813">
              <w:rPr>
                <w:rFonts w:ascii="Times New Roman" w:hAnsi="Times New Roman" w:cs="Times New Roman"/>
              </w:rPr>
              <w:t xml:space="preserve"> (48)</w:t>
            </w:r>
          </w:p>
        </w:tc>
        <w:tc>
          <w:tcPr>
            <w:tcW w:w="96" w:type="pct"/>
          </w:tcPr>
          <w:p w14:paraId="61E72750" w14:textId="77777777" w:rsidR="00A00E48" w:rsidRPr="00871813" w:rsidRDefault="00A00E48" w:rsidP="00AD401A">
            <w:pPr>
              <w:spacing w:line="480" w:lineRule="auto"/>
              <w:jc w:val="center"/>
              <w:rPr>
                <w:rFonts w:ascii="Times New Roman" w:hAnsi="Times New Roman" w:cs="Times New Roman"/>
              </w:rPr>
            </w:pPr>
          </w:p>
        </w:tc>
        <w:tc>
          <w:tcPr>
            <w:tcW w:w="981" w:type="pct"/>
          </w:tcPr>
          <w:p w14:paraId="609AE9D2" w14:textId="2270F156" w:rsidR="00A00E48" w:rsidRPr="00871813" w:rsidRDefault="00A00E48" w:rsidP="00AD401A">
            <w:pPr>
              <w:spacing w:line="480" w:lineRule="auto"/>
              <w:jc w:val="center"/>
              <w:rPr>
                <w:rFonts w:ascii="Times New Roman" w:hAnsi="Times New Roman" w:cs="Times New Roman"/>
                <w:strike/>
              </w:rPr>
            </w:pPr>
            <w:r w:rsidRPr="00871813">
              <w:rPr>
                <w:rFonts w:ascii="Times New Roman" w:hAnsi="Times New Roman" w:cs="Times New Roman"/>
                <w:strike/>
              </w:rPr>
              <w:t>0.400 ± 0.148 (144)</w:t>
            </w:r>
          </w:p>
        </w:tc>
      </w:tr>
      <w:tr w:rsidR="007568FB" w:rsidRPr="00871813" w14:paraId="1F1F6743" w14:textId="320913D4" w:rsidTr="007568FB">
        <w:tc>
          <w:tcPr>
            <w:tcW w:w="1355" w:type="pct"/>
          </w:tcPr>
          <w:p w14:paraId="60B02292" w14:textId="2E68E692" w:rsidR="00A00E48" w:rsidRPr="00871813" w:rsidRDefault="00A00E48" w:rsidP="00AD401A">
            <w:pPr>
              <w:spacing w:line="480" w:lineRule="auto"/>
              <w:rPr>
                <w:rFonts w:ascii="Times New Roman" w:hAnsi="Times New Roman" w:cs="Times New Roman"/>
              </w:rPr>
            </w:pPr>
            <w:r w:rsidRPr="00871813">
              <w:rPr>
                <w:rFonts w:ascii="Times New Roman" w:hAnsi="Times New Roman" w:cs="Times New Roman"/>
              </w:rPr>
              <w:t>Fire May</w:t>
            </w:r>
          </w:p>
        </w:tc>
        <w:tc>
          <w:tcPr>
            <w:tcW w:w="753" w:type="pct"/>
          </w:tcPr>
          <w:p w14:paraId="74D1B399" w14:textId="2B52F971" w:rsidR="00A00E48" w:rsidRPr="00871813" w:rsidRDefault="008C2F3D" w:rsidP="00AD401A">
            <w:pPr>
              <w:spacing w:line="480" w:lineRule="auto"/>
              <w:jc w:val="center"/>
              <w:rPr>
                <w:rFonts w:ascii="Times New Roman" w:hAnsi="Times New Roman" w:cs="Times New Roman"/>
              </w:rPr>
            </w:pPr>
            <w:r>
              <w:rPr>
                <w:rFonts w:ascii="Times New Roman" w:hAnsi="Times New Roman" w:cs="Times New Roman"/>
              </w:rPr>
              <w:t>26.98</w:t>
            </w:r>
            <w:r w:rsidR="00A00E48" w:rsidRPr="00871813">
              <w:rPr>
                <w:rFonts w:ascii="Times New Roman" w:hAnsi="Times New Roman" w:cs="Times New Roman"/>
              </w:rPr>
              <w:t xml:space="preserve"> ± </w:t>
            </w:r>
            <w:r>
              <w:rPr>
                <w:rFonts w:ascii="Times New Roman" w:hAnsi="Times New Roman" w:cs="Times New Roman"/>
              </w:rPr>
              <w:t>23.58</w:t>
            </w:r>
            <w:r w:rsidR="00A00E48" w:rsidRPr="00871813">
              <w:rPr>
                <w:rFonts w:ascii="Times New Roman" w:hAnsi="Times New Roman" w:cs="Times New Roman"/>
              </w:rPr>
              <w:t xml:space="preserve"> (2</w:t>
            </w:r>
            <w:r>
              <w:rPr>
                <w:rFonts w:ascii="Times New Roman" w:hAnsi="Times New Roman" w:cs="Times New Roman"/>
              </w:rPr>
              <w:t>4</w:t>
            </w:r>
            <w:r w:rsidR="00A00E48" w:rsidRPr="00871813">
              <w:rPr>
                <w:rFonts w:ascii="Times New Roman" w:hAnsi="Times New Roman" w:cs="Times New Roman"/>
              </w:rPr>
              <w:t>)</w:t>
            </w:r>
          </w:p>
        </w:tc>
        <w:tc>
          <w:tcPr>
            <w:tcW w:w="98" w:type="pct"/>
          </w:tcPr>
          <w:p w14:paraId="2F944C92" w14:textId="77777777" w:rsidR="00A00E48" w:rsidRPr="00871813" w:rsidRDefault="00A00E48" w:rsidP="00AD401A">
            <w:pPr>
              <w:spacing w:line="480" w:lineRule="auto"/>
              <w:jc w:val="center"/>
              <w:rPr>
                <w:rFonts w:ascii="Times New Roman" w:hAnsi="Times New Roman" w:cs="Times New Roman"/>
              </w:rPr>
            </w:pPr>
          </w:p>
        </w:tc>
        <w:tc>
          <w:tcPr>
            <w:tcW w:w="884" w:type="pct"/>
          </w:tcPr>
          <w:p w14:paraId="630776A1" w14:textId="6B44012C" w:rsidR="00A00E48" w:rsidRPr="00871813" w:rsidRDefault="004A04FB" w:rsidP="00AD401A">
            <w:pPr>
              <w:spacing w:line="480" w:lineRule="auto"/>
              <w:jc w:val="center"/>
              <w:rPr>
                <w:rFonts w:ascii="Times New Roman" w:hAnsi="Times New Roman" w:cs="Times New Roman"/>
              </w:rPr>
            </w:pPr>
            <w:r>
              <w:rPr>
                <w:rFonts w:ascii="Times New Roman" w:hAnsi="Times New Roman" w:cs="Times New Roman"/>
              </w:rPr>
              <w:t>32.14</w:t>
            </w:r>
            <w:r w:rsidR="00A00E48" w:rsidRPr="00871813">
              <w:rPr>
                <w:rFonts w:ascii="Times New Roman" w:hAnsi="Times New Roman" w:cs="Times New Roman"/>
              </w:rPr>
              <w:t xml:space="preserve"> ± </w:t>
            </w:r>
            <w:r>
              <w:rPr>
                <w:rFonts w:ascii="Times New Roman" w:hAnsi="Times New Roman" w:cs="Times New Roman"/>
              </w:rPr>
              <w:t>17.57</w:t>
            </w:r>
            <w:r w:rsidR="00A00E48" w:rsidRPr="00871813">
              <w:rPr>
                <w:rFonts w:ascii="Times New Roman" w:hAnsi="Times New Roman" w:cs="Times New Roman"/>
              </w:rPr>
              <w:t xml:space="preserve"> (46)</w:t>
            </w:r>
          </w:p>
        </w:tc>
        <w:tc>
          <w:tcPr>
            <w:tcW w:w="98" w:type="pct"/>
          </w:tcPr>
          <w:p w14:paraId="6A3D3D9C" w14:textId="77777777" w:rsidR="00A00E48" w:rsidRPr="00871813" w:rsidRDefault="00A00E48" w:rsidP="00AD401A">
            <w:pPr>
              <w:spacing w:line="480" w:lineRule="auto"/>
              <w:jc w:val="center"/>
              <w:rPr>
                <w:rFonts w:ascii="Times New Roman" w:hAnsi="Times New Roman" w:cs="Times New Roman"/>
              </w:rPr>
            </w:pPr>
          </w:p>
        </w:tc>
        <w:tc>
          <w:tcPr>
            <w:tcW w:w="735" w:type="pct"/>
          </w:tcPr>
          <w:p w14:paraId="4510587C" w14:textId="05C185BD" w:rsidR="00A00E48" w:rsidRPr="00871813" w:rsidRDefault="00571C9B" w:rsidP="00AD401A">
            <w:pPr>
              <w:spacing w:line="480" w:lineRule="auto"/>
              <w:jc w:val="center"/>
              <w:rPr>
                <w:rFonts w:ascii="Times New Roman" w:hAnsi="Times New Roman" w:cs="Times New Roman"/>
              </w:rPr>
            </w:pPr>
            <w:r>
              <w:rPr>
                <w:rFonts w:ascii="Times New Roman" w:hAnsi="Times New Roman" w:cs="Times New Roman"/>
              </w:rPr>
              <w:t>27.67</w:t>
            </w:r>
            <w:r w:rsidR="00A00E48" w:rsidRPr="00871813">
              <w:rPr>
                <w:rFonts w:ascii="Times New Roman" w:hAnsi="Times New Roman" w:cs="Times New Roman"/>
              </w:rPr>
              <w:t xml:space="preserve"> ± </w:t>
            </w:r>
            <w:r>
              <w:rPr>
                <w:rFonts w:ascii="Times New Roman" w:hAnsi="Times New Roman" w:cs="Times New Roman"/>
              </w:rPr>
              <w:t>18.22</w:t>
            </w:r>
            <w:r w:rsidR="00A00E48" w:rsidRPr="00871813">
              <w:rPr>
                <w:rFonts w:ascii="Times New Roman" w:hAnsi="Times New Roman" w:cs="Times New Roman"/>
              </w:rPr>
              <w:t xml:space="preserve"> (39)</w:t>
            </w:r>
          </w:p>
        </w:tc>
        <w:tc>
          <w:tcPr>
            <w:tcW w:w="96" w:type="pct"/>
          </w:tcPr>
          <w:p w14:paraId="452A4B18" w14:textId="77777777" w:rsidR="00A00E48" w:rsidRPr="00871813" w:rsidRDefault="00A00E48" w:rsidP="00AD401A">
            <w:pPr>
              <w:spacing w:line="480" w:lineRule="auto"/>
              <w:jc w:val="center"/>
              <w:rPr>
                <w:rFonts w:ascii="Times New Roman" w:hAnsi="Times New Roman" w:cs="Times New Roman"/>
              </w:rPr>
            </w:pPr>
          </w:p>
        </w:tc>
        <w:tc>
          <w:tcPr>
            <w:tcW w:w="981" w:type="pct"/>
          </w:tcPr>
          <w:p w14:paraId="214A6D21" w14:textId="7BDC154E" w:rsidR="00A00E48" w:rsidRPr="00871813" w:rsidRDefault="00A00E48" w:rsidP="00AD401A">
            <w:pPr>
              <w:spacing w:line="480" w:lineRule="auto"/>
              <w:jc w:val="center"/>
              <w:rPr>
                <w:rFonts w:ascii="Times New Roman" w:hAnsi="Times New Roman" w:cs="Times New Roman"/>
                <w:strike/>
              </w:rPr>
            </w:pPr>
            <w:r w:rsidRPr="00871813">
              <w:rPr>
                <w:rFonts w:ascii="Times New Roman" w:hAnsi="Times New Roman" w:cs="Times New Roman"/>
                <w:strike/>
              </w:rPr>
              <w:t>0.331 ± 0.502 (112)</w:t>
            </w:r>
          </w:p>
        </w:tc>
      </w:tr>
      <w:tr w:rsidR="007568FB" w:rsidRPr="00871813" w14:paraId="3B557E40" w14:textId="3F495EE9" w:rsidTr="00A6784C">
        <w:tc>
          <w:tcPr>
            <w:tcW w:w="1355" w:type="pct"/>
            <w:tcBorders>
              <w:bottom w:val="single" w:sz="8" w:space="0" w:color="auto"/>
            </w:tcBorders>
          </w:tcPr>
          <w:p w14:paraId="12C9437E" w14:textId="4BD0CA5F" w:rsidR="00A00E48" w:rsidRPr="00871813" w:rsidRDefault="00A00E48" w:rsidP="00AD401A">
            <w:pPr>
              <w:spacing w:line="480" w:lineRule="auto"/>
              <w:rPr>
                <w:rFonts w:ascii="Times New Roman" w:hAnsi="Times New Roman" w:cs="Times New Roman"/>
              </w:rPr>
            </w:pPr>
            <w:r w:rsidRPr="00871813">
              <w:rPr>
                <w:rFonts w:ascii="Times New Roman" w:hAnsi="Times New Roman" w:cs="Times New Roman"/>
              </w:rPr>
              <w:t>Integrated Management May</w:t>
            </w:r>
          </w:p>
        </w:tc>
        <w:tc>
          <w:tcPr>
            <w:tcW w:w="753" w:type="pct"/>
            <w:tcBorders>
              <w:bottom w:val="single" w:sz="8" w:space="0" w:color="auto"/>
            </w:tcBorders>
          </w:tcPr>
          <w:p w14:paraId="7BC2270B" w14:textId="11A8EDF0" w:rsidR="00A00E48" w:rsidRPr="00871813" w:rsidRDefault="00A76581" w:rsidP="00AD401A">
            <w:pPr>
              <w:spacing w:line="480" w:lineRule="auto"/>
              <w:jc w:val="center"/>
              <w:rPr>
                <w:rFonts w:ascii="Times New Roman" w:hAnsi="Times New Roman" w:cs="Times New Roman"/>
              </w:rPr>
            </w:pPr>
            <w:r w:rsidRPr="00871813">
              <w:rPr>
                <w:rFonts w:ascii="Times New Roman" w:hAnsi="Times New Roman" w:cs="Times New Roman"/>
              </w:rPr>
              <w:t>-----</w:t>
            </w:r>
          </w:p>
        </w:tc>
        <w:tc>
          <w:tcPr>
            <w:tcW w:w="98" w:type="pct"/>
            <w:tcBorders>
              <w:bottom w:val="single" w:sz="4" w:space="0" w:color="auto"/>
            </w:tcBorders>
          </w:tcPr>
          <w:p w14:paraId="25C397A7" w14:textId="77777777" w:rsidR="00A00E48" w:rsidRPr="00871813" w:rsidRDefault="00A00E48" w:rsidP="00AD401A">
            <w:pPr>
              <w:spacing w:line="480" w:lineRule="auto"/>
              <w:jc w:val="center"/>
              <w:rPr>
                <w:rFonts w:ascii="Times New Roman" w:hAnsi="Times New Roman" w:cs="Times New Roman"/>
              </w:rPr>
            </w:pPr>
          </w:p>
        </w:tc>
        <w:tc>
          <w:tcPr>
            <w:tcW w:w="884" w:type="pct"/>
            <w:tcBorders>
              <w:bottom w:val="single" w:sz="8" w:space="0" w:color="auto"/>
            </w:tcBorders>
          </w:tcPr>
          <w:p w14:paraId="384637B1" w14:textId="31A32CFF" w:rsidR="00A00E48" w:rsidRPr="00871813" w:rsidRDefault="004A04FB" w:rsidP="00AD401A">
            <w:pPr>
              <w:spacing w:line="480" w:lineRule="auto"/>
              <w:jc w:val="center"/>
              <w:rPr>
                <w:rFonts w:ascii="Times New Roman" w:hAnsi="Times New Roman" w:cs="Times New Roman"/>
              </w:rPr>
            </w:pPr>
            <w:r>
              <w:rPr>
                <w:rFonts w:ascii="Times New Roman" w:hAnsi="Times New Roman" w:cs="Times New Roman"/>
              </w:rPr>
              <w:t>24.83</w:t>
            </w:r>
            <w:r w:rsidR="00A00E48" w:rsidRPr="00871813">
              <w:rPr>
                <w:rFonts w:ascii="Times New Roman" w:hAnsi="Times New Roman" w:cs="Times New Roman"/>
              </w:rPr>
              <w:t xml:space="preserve"> ± </w:t>
            </w:r>
            <w:r>
              <w:rPr>
                <w:rFonts w:ascii="Times New Roman" w:hAnsi="Times New Roman" w:cs="Times New Roman"/>
              </w:rPr>
              <w:t>22.53</w:t>
            </w:r>
            <w:r w:rsidR="00A00E48" w:rsidRPr="00871813">
              <w:rPr>
                <w:rFonts w:ascii="Times New Roman" w:hAnsi="Times New Roman" w:cs="Times New Roman"/>
              </w:rPr>
              <w:t xml:space="preserve"> (36)</w:t>
            </w:r>
          </w:p>
        </w:tc>
        <w:tc>
          <w:tcPr>
            <w:tcW w:w="98" w:type="pct"/>
            <w:tcBorders>
              <w:bottom w:val="single" w:sz="8" w:space="0" w:color="auto"/>
            </w:tcBorders>
          </w:tcPr>
          <w:p w14:paraId="7C50DB42" w14:textId="77777777" w:rsidR="00A00E48" w:rsidRPr="00871813" w:rsidRDefault="00A00E48" w:rsidP="00AD401A">
            <w:pPr>
              <w:spacing w:line="480" w:lineRule="auto"/>
              <w:jc w:val="center"/>
              <w:rPr>
                <w:rFonts w:ascii="Times New Roman" w:hAnsi="Times New Roman" w:cs="Times New Roman"/>
              </w:rPr>
            </w:pPr>
          </w:p>
        </w:tc>
        <w:tc>
          <w:tcPr>
            <w:tcW w:w="735" w:type="pct"/>
            <w:tcBorders>
              <w:bottom w:val="single" w:sz="8" w:space="0" w:color="auto"/>
            </w:tcBorders>
          </w:tcPr>
          <w:p w14:paraId="5C120BA4" w14:textId="542FC6CE" w:rsidR="00A00E48" w:rsidRPr="00871813" w:rsidRDefault="00571C9B" w:rsidP="00AD401A">
            <w:pPr>
              <w:spacing w:line="480" w:lineRule="auto"/>
              <w:jc w:val="center"/>
              <w:rPr>
                <w:rFonts w:ascii="Times New Roman" w:hAnsi="Times New Roman" w:cs="Times New Roman"/>
              </w:rPr>
            </w:pPr>
            <w:r>
              <w:rPr>
                <w:rFonts w:ascii="Times New Roman" w:hAnsi="Times New Roman" w:cs="Times New Roman"/>
              </w:rPr>
              <w:t>20.77</w:t>
            </w:r>
            <w:r w:rsidR="00A00E48" w:rsidRPr="00871813">
              <w:rPr>
                <w:rFonts w:ascii="Times New Roman" w:hAnsi="Times New Roman" w:cs="Times New Roman"/>
              </w:rPr>
              <w:t xml:space="preserve">± </w:t>
            </w:r>
            <w:r>
              <w:rPr>
                <w:rFonts w:ascii="Times New Roman" w:hAnsi="Times New Roman" w:cs="Times New Roman"/>
              </w:rPr>
              <w:t>20.57</w:t>
            </w:r>
            <w:r w:rsidR="00A00E48" w:rsidRPr="00871813">
              <w:rPr>
                <w:rFonts w:ascii="Times New Roman" w:hAnsi="Times New Roman" w:cs="Times New Roman"/>
              </w:rPr>
              <w:t xml:space="preserve"> (30)</w:t>
            </w:r>
          </w:p>
        </w:tc>
        <w:tc>
          <w:tcPr>
            <w:tcW w:w="96" w:type="pct"/>
            <w:tcBorders>
              <w:bottom w:val="single" w:sz="8" w:space="0" w:color="auto"/>
            </w:tcBorders>
          </w:tcPr>
          <w:p w14:paraId="5E92C17F" w14:textId="77777777" w:rsidR="00A00E48" w:rsidRPr="00871813" w:rsidRDefault="00A00E48" w:rsidP="00AD401A">
            <w:pPr>
              <w:spacing w:line="480" w:lineRule="auto"/>
              <w:jc w:val="center"/>
              <w:rPr>
                <w:rFonts w:ascii="Times New Roman" w:hAnsi="Times New Roman" w:cs="Times New Roman"/>
              </w:rPr>
            </w:pPr>
          </w:p>
        </w:tc>
        <w:tc>
          <w:tcPr>
            <w:tcW w:w="981" w:type="pct"/>
            <w:tcBorders>
              <w:bottom w:val="single" w:sz="8" w:space="0" w:color="auto"/>
            </w:tcBorders>
          </w:tcPr>
          <w:p w14:paraId="7CCAD4E7" w14:textId="028FB801" w:rsidR="00A00E48" w:rsidRPr="00871813" w:rsidRDefault="00A00E48" w:rsidP="00AD401A">
            <w:pPr>
              <w:spacing w:line="480" w:lineRule="auto"/>
              <w:jc w:val="center"/>
              <w:rPr>
                <w:rFonts w:ascii="Times New Roman" w:hAnsi="Times New Roman" w:cs="Times New Roman"/>
                <w:strike/>
              </w:rPr>
            </w:pPr>
            <w:r w:rsidRPr="00871813">
              <w:rPr>
                <w:rFonts w:ascii="Times New Roman" w:hAnsi="Times New Roman" w:cs="Times New Roman"/>
                <w:strike/>
              </w:rPr>
              <w:t>0.229 ± 0.216 (66)</w:t>
            </w:r>
          </w:p>
        </w:tc>
      </w:tr>
    </w:tbl>
    <w:p w14:paraId="78D2A5CC" w14:textId="368C4417" w:rsidR="00935795" w:rsidRPr="00871813" w:rsidRDefault="00935795" w:rsidP="006F64D2">
      <w:pPr>
        <w:spacing w:line="480" w:lineRule="auto"/>
        <w:rPr>
          <w:rFonts w:ascii="Times New Roman" w:hAnsi="Times New Roman" w:cs="Times New Roman"/>
        </w:rPr>
      </w:pPr>
    </w:p>
    <w:p w14:paraId="5CF83616" w14:textId="646B5646" w:rsidR="00400775" w:rsidRPr="00871813" w:rsidRDefault="00400775">
      <w:pPr>
        <w:rPr>
          <w:rFonts w:ascii="Times New Roman" w:hAnsi="Times New Roman" w:cs="Times New Roman"/>
        </w:rPr>
      </w:pPr>
      <w:r w:rsidRPr="00871813">
        <w:rPr>
          <w:rFonts w:ascii="Times New Roman" w:hAnsi="Times New Roman" w:cs="Times New Roman"/>
        </w:rPr>
        <w:br w:type="page"/>
      </w:r>
    </w:p>
    <w:p w14:paraId="04D9A90E" w14:textId="0501CC16" w:rsidR="00400775" w:rsidRPr="00871813" w:rsidRDefault="00400775" w:rsidP="006F64D2">
      <w:pPr>
        <w:spacing w:line="480" w:lineRule="auto"/>
        <w:rPr>
          <w:rFonts w:ascii="Times New Roman" w:hAnsi="Times New Roman" w:cs="Times New Roman"/>
        </w:rPr>
      </w:pPr>
      <w:commentRangeStart w:id="16"/>
      <w:r w:rsidRPr="00871813">
        <w:rPr>
          <w:rFonts w:ascii="Times New Roman" w:hAnsi="Times New Roman" w:cs="Times New Roman"/>
        </w:rPr>
        <w:lastRenderedPageBreak/>
        <w:t xml:space="preserve">Table </w:t>
      </w:r>
      <w:r w:rsidR="00AE5C2A" w:rsidRPr="00871813">
        <w:rPr>
          <w:rFonts w:ascii="Times New Roman" w:hAnsi="Times New Roman" w:cs="Times New Roman"/>
        </w:rPr>
        <w:t>3</w:t>
      </w:r>
      <w:r w:rsidRPr="00871813">
        <w:rPr>
          <w:rFonts w:ascii="Times New Roman" w:hAnsi="Times New Roman" w:cs="Times New Roman"/>
        </w:rPr>
        <w:t xml:space="preserve">. Dispersal limitation for </w:t>
      </w:r>
      <w:r w:rsidR="008C2F3D">
        <w:rPr>
          <w:rFonts w:ascii="Times New Roman" w:hAnsi="Times New Roman" w:cs="Times New Roman"/>
        </w:rPr>
        <w:t>fertile caryopses</w:t>
      </w:r>
      <w:r w:rsidR="008C2F3D" w:rsidRPr="00871813">
        <w:rPr>
          <w:rFonts w:ascii="Times New Roman" w:hAnsi="Times New Roman" w:cs="Times New Roman"/>
        </w:rPr>
        <w:t xml:space="preserve"> </w:t>
      </w:r>
      <w:r w:rsidRPr="00871813">
        <w:rPr>
          <w:rFonts w:ascii="Times New Roman" w:hAnsi="Times New Roman" w:cs="Times New Roman"/>
        </w:rPr>
        <w:t xml:space="preserve">of </w:t>
      </w:r>
      <w:proofErr w:type="spellStart"/>
      <w:r w:rsidRPr="00871813">
        <w:rPr>
          <w:rFonts w:ascii="Times New Roman" w:hAnsi="Times New Roman" w:cs="Times New Roman"/>
          <w:i/>
          <w:iCs/>
        </w:rPr>
        <w:t>Melinis</w:t>
      </w:r>
      <w:proofErr w:type="spellEnd"/>
      <w:r w:rsidRPr="00871813">
        <w:rPr>
          <w:rFonts w:ascii="Times New Roman" w:hAnsi="Times New Roman" w:cs="Times New Roman"/>
        </w:rPr>
        <w:t xml:space="preserve"> </w:t>
      </w:r>
      <w:proofErr w:type="spellStart"/>
      <w:r w:rsidRPr="00871813">
        <w:rPr>
          <w:rFonts w:ascii="Times New Roman" w:hAnsi="Times New Roman" w:cs="Times New Roman"/>
          <w:i/>
          <w:iCs/>
        </w:rPr>
        <w:t>minutiflora</w:t>
      </w:r>
      <w:proofErr w:type="spellEnd"/>
      <w:r w:rsidR="006E6BF0" w:rsidRPr="00871813">
        <w:rPr>
          <w:rFonts w:ascii="Times New Roman" w:hAnsi="Times New Roman" w:cs="Times New Roman"/>
        </w:rPr>
        <w:t xml:space="preserve"> in a </w:t>
      </w:r>
      <w:proofErr w:type="spellStart"/>
      <w:r w:rsidR="006E6BF0" w:rsidRPr="00871813">
        <w:rPr>
          <w:rFonts w:ascii="Times New Roman" w:hAnsi="Times New Roman" w:cs="Times New Roman"/>
        </w:rPr>
        <w:t>cerrado</w:t>
      </w:r>
      <w:proofErr w:type="spellEnd"/>
      <w:r w:rsidR="006E6BF0" w:rsidRPr="00871813">
        <w:rPr>
          <w:rFonts w:ascii="Times New Roman" w:hAnsi="Times New Roman" w:cs="Times New Roman"/>
        </w:rPr>
        <w:t xml:space="preserve"> near Brasília. DF</w:t>
      </w:r>
      <w:r w:rsidRPr="00871813">
        <w:rPr>
          <w:rFonts w:ascii="Times New Roman" w:hAnsi="Times New Roman" w:cs="Times New Roman"/>
        </w:rPr>
        <w:t xml:space="preserve">. </w:t>
      </w:r>
      <w:r w:rsidR="00EF0AF8" w:rsidRPr="00871813">
        <w:rPr>
          <w:rFonts w:ascii="Times New Roman" w:hAnsi="Times New Roman" w:cs="Times New Roman"/>
        </w:rPr>
        <w:t xml:space="preserve">The </w:t>
      </w:r>
      <w:r w:rsidR="006E6BF0" w:rsidRPr="00871813">
        <w:rPr>
          <w:rFonts w:ascii="Times New Roman" w:hAnsi="Times New Roman" w:cs="Times New Roman"/>
        </w:rPr>
        <w:t>values in parentheses are the number</w:t>
      </w:r>
      <w:r w:rsidRPr="00871813">
        <w:rPr>
          <w:rFonts w:ascii="Times New Roman" w:hAnsi="Times New Roman" w:cs="Times New Roman"/>
        </w:rPr>
        <w:t xml:space="preserve"> of trays </w:t>
      </w:r>
      <w:r w:rsidR="006E6BF0" w:rsidRPr="00871813">
        <w:rPr>
          <w:rFonts w:ascii="Times New Roman" w:hAnsi="Times New Roman" w:cs="Times New Roman"/>
        </w:rPr>
        <w:t xml:space="preserve">with </w:t>
      </w:r>
      <w:r w:rsidR="00D44914" w:rsidRPr="00871813">
        <w:rPr>
          <w:rFonts w:ascii="Times New Roman" w:hAnsi="Times New Roman" w:cs="Times New Roman"/>
        </w:rPr>
        <w:t xml:space="preserve">at least one </w:t>
      </w:r>
      <w:r w:rsidR="008C2F3D">
        <w:rPr>
          <w:rFonts w:ascii="Times New Roman" w:hAnsi="Times New Roman" w:cs="Times New Roman"/>
        </w:rPr>
        <w:t>fertile</w:t>
      </w:r>
      <w:r w:rsidR="008C2F3D" w:rsidRPr="00871813">
        <w:rPr>
          <w:rFonts w:ascii="Times New Roman" w:hAnsi="Times New Roman" w:cs="Times New Roman"/>
        </w:rPr>
        <w:t xml:space="preserve"> </w:t>
      </w:r>
      <w:r w:rsidR="008C2F3D">
        <w:rPr>
          <w:rFonts w:ascii="Times New Roman" w:hAnsi="Times New Roman" w:cs="Times New Roman"/>
        </w:rPr>
        <w:t>caryopsis</w:t>
      </w:r>
      <w:r w:rsidR="008C2F3D" w:rsidRPr="00871813">
        <w:rPr>
          <w:rFonts w:ascii="Times New Roman" w:hAnsi="Times New Roman" w:cs="Times New Roman"/>
        </w:rPr>
        <w:t xml:space="preserve"> </w:t>
      </w:r>
      <w:r w:rsidR="009D4EE5" w:rsidRPr="00871813">
        <w:rPr>
          <w:rFonts w:ascii="Times New Roman" w:hAnsi="Times New Roman" w:cs="Times New Roman"/>
        </w:rPr>
        <w:t>during each year in all three collections</w:t>
      </w:r>
      <w:r w:rsidRPr="00871813">
        <w:rPr>
          <w:rFonts w:ascii="Times New Roman" w:hAnsi="Times New Roman" w:cs="Times New Roman"/>
        </w:rPr>
        <w:t xml:space="preserve"> (Maximum </w:t>
      </w:r>
      <w:r w:rsidR="00364A41" w:rsidRPr="00871813">
        <w:rPr>
          <w:rFonts w:ascii="Times New Roman" w:hAnsi="Times New Roman" w:cs="Times New Roman"/>
        </w:rPr>
        <w:t xml:space="preserve">number </w:t>
      </w:r>
      <w:r w:rsidRPr="00871813">
        <w:rPr>
          <w:rFonts w:ascii="Times New Roman" w:hAnsi="Times New Roman" w:cs="Times New Roman"/>
        </w:rPr>
        <w:t xml:space="preserve">is </w:t>
      </w:r>
      <w:r w:rsidR="009D4EE5" w:rsidRPr="00871813">
        <w:rPr>
          <w:rFonts w:ascii="Times New Roman" w:hAnsi="Times New Roman" w:cs="Times New Roman"/>
        </w:rPr>
        <w:t>48</w:t>
      </w:r>
      <w:r w:rsidRPr="00871813">
        <w:rPr>
          <w:rFonts w:ascii="Times New Roman" w:hAnsi="Times New Roman" w:cs="Times New Roman"/>
        </w:rPr>
        <w:t>)</w:t>
      </w:r>
      <w:r w:rsidR="009D4EE5" w:rsidRPr="00871813">
        <w:rPr>
          <w:rFonts w:ascii="Times New Roman" w:hAnsi="Times New Roman" w:cs="Times New Roman"/>
        </w:rPr>
        <w:t>.</w:t>
      </w:r>
      <w:commentRangeEnd w:id="16"/>
      <w:r w:rsidR="001F3111" w:rsidRPr="00871813">
        <w:rPr>
          <w:rStyle w:val="Refdecomentrio"/>
          <w:rFonts w:ascii="Times New Roman" w:hAnsi="Times New Roman" w:cs="Times New Roman"/>
          <w:sz w:val="24"/>
          <w:szCs w:val="24"/>
        </w:rPr>
        <w:commentReference w:id="16"/>
      </w:r>
    </w:p>
    <w:tbl>
      <w:tblPr>
        <w:tblStyle w:val="Tabelacomgrade"/>
        <w:tblW w:w="34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1719"/>
        <w:gridCol w:w="266"/>
        <w:gridCol w:w="1700"/>
        <w:gridCol w:w="237"/>
        <w:gridCol w:w="1605"/>
      </w:tblGrid>
      <w:tr w:rsidR="00BC3A35" w:rsidRPr="00871813" w14:paraId="5B793724" w14:textId="77777777" w:rsidTr="00A6784C">
        <w:tc>
          <w:tcPr>
            <w:tcW w:w="2090" w:type="pct"/>
            <w:tcBorders>
              <w:top w:val="single" w:sz="8" w:space="0" w:color="auto"/>
            </w:tcBorders>
          </w:tcPr>
          <w:p w14:paraId="40357075" w14:textId="77777777" w:rsidR="00BC3A35" w:rsidRPr="00871813" w:rsidRDefault="00BC3A35" w:rsidP="008011B7">
            <w:pPr>
              <w:spacing w:line="480" w:lineRule="auto"/>
              <w:rPr>
                <w:rFonts w:ascii="Times New Roman" w:hAnsi="Times New Roman" w:cs="Times New Roman"/>
              </w:rPr>
            </w:pPr>
          </w:p>
        </w:tc>
        <w:tc>
          <w:tcPr>
            <w:tcW w:w="905" w:type="pct"/>
            <w:tcBorders>
              <w:top w:val="single" w:sz="8" w:space="0" w:color="auto"/>
              <w:bottom w:val="single" w:sz="8" w:space="0" w:color="auto"/>
            </w:tcBorders>
          </w:tcPr>
          <w:p w14:paraId="5D281C02" w14:textId="77777777" w:rsidR="00BC3A35" w:rsidRPr="00871813" w:rsidRDefault="00BC3A35" w:rsidP="008011B7">
            <w:pPr>
              <w:spacing w:line="480" w:lineRule="auto"/>
              <w:jc w:val="center"/>
              <w:rPr>
                <w:rFonts w:ascii="Times New Roman" w:hAnsi="Times New Roman" w:cs="Times New Roman"/>
              </w:rPr>
            </w:pPr>
            <w:r w:rsidRPr="00871813">
              <w:rPr>
                <w:rFonts w:ascii="Times New Roman" w:hAnsi="Times New Roman" w:cs="Times New Roman"/>
              </w:rPr>
              <w:t>2003</w:t>
            </w:r>
          </w:p>
        </w:tc>
        <w:tc>
          <w:tcPr>
            <w:tcW w:w="140" w:type="pct"/>
            <w:tcBorders>
              <w:top w:val="single" w:sz="8" w:space="0" w:color="auto"/>
            </w:tcBorders>
          </w:tcPr>
          <w:p w14:paraId="723A1713" w14:textId="77777777" w:rsidR="00BC3A35" w:rsidRPr="00871813" w:rsidRDefault="00BC3A35" w:rsidP="008011B7">
            <w:pPr>
              <w:spacing w:line="480" w:lineRule="auto"/>
              <w:jc w:val="center"/>
              <w:rPr>
                <w:rFonts w:ascii="Times New Roman" w:hAnsi="Times New Roman" w:cs="Times New Roman"/>
              </w:rPr>
            </w:pPr>
          </w:p>
        </w:tc>
        <w:tc>
          <w:tcPr>
            <w:tcW w:w="895" w:type="pct"/>
            <w:tcBorders>
              <w:top w:val="single" w:sz="8" w:space="0" w:color="auto"/>
              <w:bottom w:val="single" w:sz="8" w:space="0" w:color="auto"/>
            </w:tcBorders>
          </w:tcPr>
          <w:p w14:paraId="66C75AF5" w14:textId="6766EA5E" w:rsidR="00BC3A35" w:rsidRPr="00871813" w:rsidRDefault="00BC3A35" w:rsidP="008011B7">
            <w:pPr>
              <w:spacing w:line="480" w:lineRule="auto"/>
              <w:jc w:val="center"/>
              <w:rPr>
                <w:rFonts w:ascii="Times New Roman" w:hAnsi="Times New Roman" w:cs="Times New Roman"/>
              </w:rPr>
            </w:pPr>
            <w:r w:rsidRPr="00871813">
              <w:rPr>
                <w:rFonts w:ascii="Times New Roman" w:hAnsi="Times New Roman" w:cs="Times New Roman"/>
              </w:rPr>
              <w:t>2004</w:t>
            </w:r>
          </w:p>
        </w:tc>
        <w:tc>
          <w:tcPr>
            <w:tcW w:w="125" w:type="pct"/>
            <w:tcBorders>
              <w:top w:val="single" w:sz="8" w:space="0" w:color="auto"/>
            </w:tcBorders>
          </w:tcPr>
          <w:p w14:paraId="55699380" w14:textId="77777777" w:rsidR="00BC3A35" w:rsidRPr="00871813" w:rsidRDefault="00BC3A35" w:rsidP="008011B7">
            <w:pPr>
              <w:spacing w:line="480" w:lineRule="auto"/>
              <w:jc w:val="center"/>
              <w:rPr>
                <w:rFonts w:ascii="Times New Roman" w:hAnsi="Times New Roman" w:cs="Times New Roman"/>
              </w:rPr>
            </w:pPr>
          </w:p>
        </w:tc>
        <w:tc>
          <w:tcPr>
            <w:tcW w:w="845" w:type="pct"/>
            <w:tcBorders>
              <w:top w:val="single" w:sz="8" w:space="0" w:color="auto"/>
              <w:bottom w:val="single" w:sz="8" w:space="0" w:color="auto"/>
            </w:tcBorders>
          </w:tcPr>
          <w:p w14:paraId="08F947DE" w14:textId="553E6305" w:rsidR="00BC3A35" w:rsidRPr="00871813" w:rsidRDefault="00BC3A35" w:rsidP="008011B7">
            <w:pPr>
              <w:spacing w:line="480" w:lineRule="auto"/>
              <w:jc w:val="center"/>
              <w:rPr>
                <w:rFonts w:ascii="Times New Roman" w:hAnsi="Times New Roman" w:cs="Times New Roman"/>
              </w:rPr>
            </w:pPr>
            <w:r w:rsidRPr="00871813">
              <w:rPr>
                <w:rFonts w:ascii="Times New Roman" w:hAnsi="Times New Roman" w:cs="Times New Roman"/>
              </w:rPr>
              <w:t>2005</w:t>
            </w:r>
          </w:p>
        </w:tc>
      </w:tr>
      <w:tr w:rsidR="00BC3A35" w:rsidRPr="00871813" w14:paraId="2A56DECF" w14:textId="77777777" w:rsidTr="00A6784C">
        <w:tc>
          <w:tcPr>
            <w:tcW w:w="2090" w:type="pct"/>
          </w:tcPr>
          <w:p w14:paraId="54454767" w14:textId="1448B999" w:rsidR="00BC3A35" w:rsidRPr="00871813" w:rsidRDefault="00BC3A35" w:rsidP="008011B7">
            <w:pPr>
              <w:spacing w:line="480" w:lineRule="auto"/>
              <w:rPr>
                <w:rFonts w:ascii="Times New Roman" w:hAnsi="Times New Roman" w:cs="Times New Roman"/>
              </w:rPr>
            </w:pPr>
            <w:r w:rsidRPr="00871813">
              <w:rPr>
                <w:rFonts w:ascii="Times New Roman" w:hAnsi="Times New Roman" w:cs="Times New Roman"/>
              </w:rPr>
              <w:t>Low coverage</w:t>
            </w:r>
          </w:p>
        </w:tc>
        <w:tc>
          <w:tcPr>
            <w:tcW w:w="905" w:type="pct"/>
            <w:tcBorders>
              <w:top w:val="single" w:sz="8" w:space="0" w:color="auto"/>
            </w:tcBorders>
          </w:tcPr>
          <w:p w14:paraId="00D126C5" w14:textId="71A03657" w:rsidR="00BC3A35" w:rsidRPr="00871813" w:rsidRDefault="00BC3A35" w:rsidP="008011B7">
            <w:pPr>
              <w:spacing w:line="480" w:lineRule="auto"/>
              <w:jc w:val="center"/>
              <w:rPr>
                <w:rFonts w:ascii="Times New Roman" w:hAnsi="Times New Roman" w:cs="Times New Roman"/>
              </w:rPr>
            </w:pPr>
            <w:r w:rsidRPr="00871813">
              <w:rPr>
                <w:rFonts w:ascii="Times New Roman" w:hAnsi="Times New Roman" w:cs="Times New Roman"/>
              </w:rPr>
              <w:t>0.</w:t>
            </w:r>
            <w:r w:rsidR="00754F7A">
              <w:rPr>
                <w:rFonts w:ascii="Times New Roman" w:hAnsi="Times New Roman" w:cs="Times New Roman"/>
              </w:rPr>
              <w:t>958</w:t>
            </w:r>
            <w:r w:rsidRPr="00871813">
              <w:rPr>
                <w:rFonts w:ascii="Times New Roman" w:hAnsi="Times New Roman" w:cs="Times New Roman"/>
              </w:rPr>
              <w:t xml:space="preserve"> (46)</w:t>
            </w:r>
          </w:p>
        </w:tc>
        <w:tc>
          <w:tcPr>
            <w:tcW w:w="140" w:type="pct"/>
          </w:tcPr>
          <w:p w14:paraId="03E5157A" w14:textId="77777777" w:rsidR="00BC3A35" w:rsidRPr="00871813" w:rsidRDefault="00BC3A35" w:rsidP="008011B7">
            <w:pPr>
              <w:spacing w:line="480" w:lineRule="auto"/>
              <w:jc w:val="center"/>
              <w:rPr>
                <w:rFonts w:ascii="Times New Roman" w:hAnsi="Times New Roman" w:cs="Times New Roman"/>
              </w:rPr>
            </w:pPr>
          </w:p>
        </w:tc>
        <w:tc>
          <w:tcPr>
            <w:tcW w:w="895" w:type="pct"/>
            <w:tcBorders>
              <w:top w:val="single" w:sz="8" w:space="0" w:color="auto"/>
            </w:tcBorders>
          </w:tcPr>
          <w:p w14:paraId="72C8F9B4" w14:textId="39942891" w:rsidR="00BC3A35" w:rsidRPr="00871813" w:rsidRDefault="00BC3A35" w:rsidP="008011B7">
            <w:pPr>
              <w:spacing w:line="480" w:lineRule="auto"/>
              <w:jc w:val="center"/>
              <w:rPr>
                <w:rFonts w:ascii="Times New Roman" w:hAnsi="Times New Roman" w:cs="Times New Roman"/>
              </w:rPr>
            </w:pPr>
            <w:r w:rsidRPr="00871813">
              <w:rPr>
                <w:rFonts w:ascii="Times New Roman" w:hAnsi="Times New Roman" w:cs="Times New Roman"/>
              </w:rPr>
              <w:t>0.938 (45)</w:t>
            </w:r>
          </w:p>
        </w:tc>
        <w:tc>
          <w:tcPr>
            <w:tcW w:w="125" w:type="pct"/>
          </w:tcPr>
          <w:p w14:paraId="694EE0A0" w14:textId="77777777" w:rsidR="00BC3A35" w:rsidRPr="00871813" w:rsidRDefault="00BC3A35" w:rsidP="008011B7">
            <w:pPr>
              <w:spacing w:line="480" w:lineRule="auto"/>
              <w:jc w:val="center"/>
              <w:rPr>
                <w:rFonts w:ascii="Times New Roman" w:hAnsi="Times New Roman" w:cs="Times New Roman"/>
              </w:rPr>
            </w:pPr>
          </w:p>
        </w:tc>
        <w:tc>
          <w:tcPr>
            <w:tcW w:w="845" w:type="pct"/>
            <w:tcBorders>
              <w:top w:val="single" w:sz="8" w:space="0" w:color="auto"/>
            </w:tcBorders>
          </w:tcPr>
          <w:p w14:paraId="232059B1" w14:textId="4E4C89CA" w:rsidR="00BC3A35" w:rsidRPr="00871813" w:rsidRDefault="00BC3A35" w:rsidP="008011B7">
            <w:pPr>
              <w:spacing w:line="480" w:lineRule="auto"/>
              <w:jc w:val="center"/>
              <w:rPr>
                <w:rFonts w:ascii="Times New Roman" w:hAnsi="Times New Roman" w:cs="Times New Roman"/>
              </w:rPr>
            </w:pPr>
            <w:r w:rsidRPr="00871813">
              <w:rPr>
                <w:rFonts w:ascii="Times New Roman" w:hAnsi="Times New Roman" w:cs="Times New Roman"/>
              </w:rPr>
              <w:t>0.896 (43)</w:t>
            </w:r>
          </w:p>
        </w:tc>
      </w:tr>
      <w:tr w:rsidR="00BC3A35" w:rsidRPr="00871813" w14:paraId="460E9079" w14:textId="77777777" w:rsidTr="00A6784C">
        <w:tc>
          <w:tcPr>
            <w:tcW w:w="2090" w:type="pct"/>
          </w:tcPr>
          <w:p w14:paraId="61AE6F28" w14:textId="5E3F0741" w:rsidR="00BC3A35" w:rsidRPr="00871813" w:rsidRDefault="00BC3A35" w:rsidP="008011B7">
            <w:pPr>
              <w:spacing w:line="480" w:lineRule="auto"/>
              <w:rPr>
                <w:rFonts w:ascii="Times New Roman" w:hAnsi="Times New Roman" w:cs="Times New Roman"/>
              </w:rPr>
            </w:pPr>
            <w:r w:rsidRPr="00871813">
              <w:rPr>
                <w:rFonts w:ascii="Times New Roman" w:hAnsi="Times New Roman" w:cs="Times New Roman"/>
              </w:rPr>
              <w:t>High coverage</w:t>
            </w:r>
          </w:p>
        </w:tc>
        <w:tc>
          <w:tcPr>
            <w:tcW w:w="905" w:type="pct"/>
          </w:tcPr>
          <w:p w14:paraId="7BEB4811" w14:textId="45DB1BFC" w:rsidR="00BC3A35" w:rsidRPr="00871813" w:rsidRDefault="00BC3A35" w:rsidP="008011B7">
            <w:pPr>
              <w:spacing w:line="480" w:lineRule="auto"/>
              <w:jc w:val="center"/>
              <w:rPr>
                <w:rFonts w:ascii="Times New Roman" w:hAnsi="Times New Roman" w:cs="Times New Roman"/>
              </w:rPr>
            </w:pPr>
            <w:r w:rsidRPr="00871813">
              <w:rPr>
                <w:rFonts w:ascii="Times New Roman" w:hAnsi="Times New Roman" w:cs="Times New Roman"/>
              </w:rPr>
              <w:t>1.00</w:t>
            </w:r>
            <w:r w:rsidR="00C37182">
              <w:rPr>
                <w:rFonts w:ascii="Times New Roman" w:hAnsi="Times New Roman" w:cs="Times New Roman"/>
              </w:rPr>
              <w:t>0</w:t>
            </w:r>
            <w:r w:rsidRPr="00871813">
              <w:rPr>
                <w:rFonts w:ascii="Times New Roman" w:hAnsi="Times New Roman" w:cs="Times New Roman"/>
              </w:rPr>
              <w:t xml:space="preserve"> (48)</w:t>
            </w:r>
          </w:p>
        </w:tc>
        <w:tc>
          <w:tcPr>
            <w:tcW w:w="140" w:type="pct"/>
          </w:tcPr>
          <w:p w14:paraId="676682CA" w14:textId="77777777" w:rsidR="00BC3A35" w:rsidRPr="00871813" w:rsidRDefault="00BC3A35" w:rsidP="008011B7">
            <w:pPr>
              <w:spacing w:line="480" w:lineRule="auto"/>
              <w:jc w:val="center"/>
              <w:rPr>
                <w:rFonts w:ascii="Times New Roman" w:hAnsi="Times New Roman" w:cs="Times New Roman"/>
              </w:rPr>
            </w:pPr>
          </w:p>
        </w:tc>
        <w:tc>
          <w:tcPr>
            <w:tcW w:w="895" w:type="pct"/>
          </w:tcPr>
          <w:p w14:paraId="0C389BA8" w14:textId="41422F39" w:rsidR="00BC3A35" w:rsidRPr="00871813" w:rsidRDefault="00BC3A35" w:rsidP="008011B7">
            <w:pPr>
              <w:spacing w:line="480" w:lineRule="auto"/>
              <w:jc w:val="center"/>
              <w:rPr>
                <w:rFonts w:ascii="Times New Roman" w:hAnsi="Times New Roman" w:cs="Times New Roman"/>
              </w:rPr>
            </w:pPr>
            <w:r w:rsidRPr="00871813">
              <w:rPr>
                <w:rFonts w:ascii="Times New Roman" w:hAnsi="Times New Roman" w:cs="Times New Roman"/>
              </w:rPr>
              <w:t>1.0</w:t>
            </w:r>
            <w:r w:rsidR="00C37182">
              <w:rPr>
                <w:rFonts w:ascii="Times New Roman" w:hAnsi="Times New Roman" w:cs="Times New Roman"/>
              </w:rPr>
              <w:t>0</w:t>
            </w:r>
            <w:r w:rsidRPr="00871813">
              <w:rPr>
                <w:rFonts w:ascii="Times New Roman" w:hAnsi="Times New Roman" w:cs="Times New Roman"/>
              </w:rPr>
              <w:t>0 (48)</w:t>
            </w:r>
          </w:p>
        </w:tc>
        <w:tc>
          <w:tcPr>
            <w:tcW w:w="125" w:type="pct"/>
          </w:tcPr>
          <w:p w14:paraId="7996F7DF" w14:textId="77777777" w:rsidR="00BC3A35" w:rsidRPr="00871813" w:rsidRDefault="00BC3A35" w:rsidP="008011B7">
            <w:pPr>
              <w:spacing w:line="480" w:lineRule="auto"/>
              <w:jc w:val="center"/>
              <w:rPr>
                <w:rFonts w:ascii="Times New Roman" w:hAnsi="Times New Roman" w:cs="Times New Roman"/>
              </w:rPr>
            </w:pPr>
          </w:p>
        </w:tc>
        <w:tc>
          <w:tcPr>
            <w:tcW w:w="845" w:type="pct"/>
          </w:tcPr>
          <w:p w14:paraId="72B829A9" w14:textId="13592C53" w:rsidR="00BC3A35" w:rsidRPr="00871813" w:rsidRDefault="00BC3A35" w:rsidP="008011B7">
            <w:pPr>
              <w:spacing w:line="480" w:lineRule="auto"/>
              <w:jc w:val="center"/>
              <w:rPr>
                <w:rFonts w:ascii="Times New Roman" w:hAnsi="Times New Roman" w:cs="Times New Roman"/>
              </w:rPr>
            </w:pPr>
            <w:r w:rsidRPr="00871813">
              <w:rPr>
                <w:rFonts w:ascii="Times New Roman" w:hAnsi="Times New Roman" w:cs="Times New Roman"/>
              </w:rPr>
              <w:t>1.0</w:t>
            </w:r>
            <w:r w:rsidR="00C37182">
              <w:rPr>
                <w:rFonts w:ascii="Times New Roman" w:hAnsi="Times New Roman" w:cs="Times New Roman"/>
              </w:rPr>
              <w:t>0</w:t>
            </w:r>
            <w:r w:rsidRPr="00871813">
              <w:rPr>
                <w:rFonts w:ascii="Times New Roman" w:hAnsi="Times New Roman" w:cs="Times New Roman"/>
              </w:rPr>
              <w:t>0 (48)</w:t>
            </w:r>
          </w:p>
        </w:tc>
      </w:tr>
      <w:tr w:rsidR="00BC3A35" w:rsidRPr="00871813" w14:paraId="51DA50F3" w14:textId="77777777" w:rsidTr="00A6784C">
        <w:tc>
          <w:tcPr>
            <w:tcW w:w="2090" w:type="pct"/>
          </w:tcPr>
          <w:p w14:paraId="37C94953" w14:textId="2D702E38" w:rsidR="00BC3A35" w:rsidRPr="00871813" w:rsidRDefault="00BC3A35" w:rsidP="008011B7">
            <w:pPr>
              <w:spacing w:line="480" w:lineRule="auto"/>
              <w:rPr>
                <w:rFonts w:ascii="Times New Roman" w:hAnsi="Times New Roman" w:cs="Times New Roman"/>
              </w:rPr>
            </w:pPr>
            <w:r w:rsidRPr="00871813">
              <w:rPr>
                <w:rFonts w:ascii="Times New Roman" w:hAnsi="Times New Roman" w:cs="Times New Roman"/>
              </w:rPr>
              <w:t>Fire May</w:t>
            </w:r>
          </w:p>
        </w:tc>
        <w:tc>
          <w:tcPr>
            <w:tcW w:w="905" w:type="pct"/>
          </w:tcPr>
          <w:p w14:paraId="400EC70D" w14:textId="060367F0" w:rsidR="00BC3A35" w:rsidRPr="00871813" w:rsidRDefault="00BC3A35" w:rsidP="008011B7">
            <w:pPr>
              <w:spacing w:line="480" w:lineRule="auto"/>
              <w:jc w:val="center"/>
              <w:rPr>
                <w:rFonts w:ascii="Times New Roman" w:hAnsi="Times New Roman" w:cs="Times New Roman"/>
              </w:rPr>
            </w:pPr>
            <w:r w:rsidRPr="00871813">
              <w:rPr>
                <w:rFonts w:ascii="Times New Roman" w:hAnsi="Times New Roman" w:cs="Times New Roman"/>
              </w:rPr>
              <w:t>0.6</w:t>
            </w:r>
            <w:r w:rsidR="00754F7A">
              <w:rPr>
                <w:rFonts w:ascii="Times New Roman" w:hAnsi="Times New Roman" w:cs="Times New Roman"/>
              </w:rPr>
              <w:t>89</w:t>
            </w:r>
            <w:r w:rsidRPr="00871813">
              <w:rPr>
                <w:rFonts w:ascii="Times New Roman" w:hAnsi="Times New Roman" w:cs="Times New Roman"/>
              </w:rPr>
              <w:t xml:space="preserve"> (23)</w:t>
            </w:r>
          </w:p>
        </w:tc>
        <w:tc>
          <w:tcPr>
            <w:tcW w:w="140" w:type="pct"/>
          </w:tcPr>
          <w:p w14:paraId="404A9DC7" w14:textId="77777777" w:rsidR="00BC3A35" w:rsidRPr="00871813" w:rsidRDefault="00BC3A35" w:rsidP="009D4EE5">
            <w:pPr>
              <w:spacing w:line="480" w:lineRule="auto"/>
              <w:jc w:val="center"/>
              <w:rPr>
                <w:rFonts w:ascii="Times New Roman" w:hAnsi="Times New Roman" w:cs="Times New Roman"/>
              </w:rPr>
            </w:pPr>
          </w:p>
        </w:tc>
        <w:tc>
          <w:tcPr>
            <w:tcW w:w="895" w:type="pct"/>
          </w:tcPr>
          <w:p w14:paraId="11F705A8" w14:textId="62B4771E" w:rsidR="00BC3A35" w:rsidRPr="00871813" w:rsidRDefault="00BC3A35" w:rsidP="009D4EE5">
            <w:pPr>
              <w:spacing w:line="480" w:lineRule="auto"/>
              <w:jc w:val="center"/>
              <w:rPr>
                <w:rFonts w:ascii="Times New Roman" w:hAnsi="Times New Roman" w:cs="Times New Roman"/>
              </w:rPr>
            </w:pPr>
            <w:r w:rsidRPr="00871813">
              <w:rPr>
                <w:rFonts w:ascii="Times New Roman" w:hAnsi="Times New Roman" w:cs="Times New Roman"/>
              </w:rPr>
              <w:t>0.854 (41)</w:t>
            </w:r>
          </w:p>
        </w:tc>
        <w:tc>
          <w:tcPr>
            <w:tcW w:w="125" w:type="pct"/>
          </w:tcPr>
          <w:p w14:paraId="15072E86" w14:textId="77777777" w:rsidR="00BC3A35" w:rsidRPr="00871813" w:rsidRDefault="00BC3A35" w:rsidP="008011B7">
            <w:pPr>
              <w:spacing w:line="480" w:lineRule="auto"/>
              <w:jc w:val="center"/>
              <w:rPr>
                <w:rFonts w:ascii="Times New Roman" w:hAnsi="Times New Roman" w:cs="Times New Roman"/>
              </w:rPr>
            </w:pPr>
          </w:p>
        </w:tc>
        <w:tc>
          <w:tcPr>
            <w:tcW w:w="845" w:type="pct"/>
          </w:tcPr>
          <w:p w14:paraId="4CA0BFE5" w14:textId="39524305" w:rsidR="00BC3A35" w:rsidRPr="00871813" w:rsidRDefault="00BC3A35" w:rsidP="008011B7">
            <w:pPr>
              <w:spacing w:line="480" w:lineRule="auto"/>
              <w:jc w:val="center"/>
              <w:rPr>
                <w:rFonts w:ascii="Times New Roman" w:hAnsi="Times New Roman" w:cs="Times New Roman"/>
              </w:rPr>
            </w:pPr>
            <w:r w:rsidRPr="00871813">
              <w:rPr>
                <w:rFonts w:ascii="Times New Roman" w:hAnsi="Times New Roman" w:cs="Times New Roman"/>
              </w:rPr>
              <w:t>0.854 (34)</w:t>
            </w:r>
          </w:p>
        </w:tc>
      </w:tr>
      <w:tr w:rsidR="00BC3A35" w:rsidRPr="00871813" w14:paraId="4B4B4425" w14:textId="77777777" w:rsidTr="00A6784C">
        <w:tc>
          <w:tcPr>
            <w:tcW w:w="2090" w:type="pct"/>
            <w:tcBorders>
              <w:bottom w:val="single" w:sz="8" w:space="0" w:color="auto"/>
            </w:tcBorders>
          </w:tcPr>
          <w:p w14:paraId="3F606A12" w14:textId="26DDEBFF" w:rsidR="00BC3A35" w:rsidRPr="00871813" w:rsidRDefault="00BC3A35" w:rsidP="008011B7">
            <w:pPr>
              <w:spacing w:line="480" w:lineRule="auto"/>
              <w:rPr>
                <w:rFonts w:ascii="Times New Roman" w:hAnsi="Times New Roman" w:cs="Times New Roman"/>
              </w:rPr>
            </w:pPr>
            <w:r w:rsidRPr="00871813">
              <w:rPr>
                <w:rFonts w:ascii="Times New Roman" w:hAnsi="Times New Roman" w:cs="Times New Roman"/>
              </w:rPr>
              <w:t>Integrated Management May</w:t>
            </w:r>
          </w:p>
        </w:tc>
        <w:tc>
          <w:tcPr>
            <w:tcW w:w="905" w:type="pct"/>
            <w:tcBorders>
              <w:bottom w:val="single" w:sz="8" w:space="0" w:color="auto"/>
            </w:tcBorders>
          </w:tcPr>
          <w:p w14:paraId="70D20EAD" w14:textId="4B4CFDDD" w:rsidR="00BC3A35" w:rsidRPr="00871813" w:rsidRDefault="00A76581" w:rsidP="008011B7">
            <w:pPr>
              <w:spacing w:line="480" w:lineRule="auto"/>
              <w:jc w:val="center"/>
              <w:rPr>
                <w:rFonts w:ascii="Times New Roman" w:hAnsi="Times New Roman" w:cs="Times New Roman"/>
              </w:rPr>
            </w:pPr>
            <w:r w:rsidRPr="00871813">
              <w:rPr>
                <w:rFonts w:ascii="Times New Roman" w:hAnsi="Times New Roman" w:cs="Times New Roman"/>
              </w:rPr>
              <w:t>-----</w:t>
            </w:r>
          </w:p>
        </w:tc>
        <w:tc>
          <w:tcPr>
            <w:tcW w:w="140" w:type="pct"/>
            <w:tcBorders>
              <w:bottom w:val="single" w:sz="8" w:space="0" w:color="auto"/>
            </w:tcBorders>
          </w:tcPr>
          <w:p w14:paraId="0353829F" w14:textId="77777777" w:rsidR="00BC3A35" w:rsidRPr="00871813" w:rsidRDefault="00BC3A35" w:rsidP="008011B7">
            <w:pPr>
              <w:spacing w:line="480" w:lineRule="auto"/>
              <w:jc w:val="center"/>
              <w:rPr>
                <w:rFonts w:ascii="Times New Roman" w:hAnsi="Times New Roman" w:cs="Times New Roman"/>
              </w:rPr>
            </w:pPr>
          </w:p>
        </w:tc>
        <w:tc>
          <w:tcPr>
            <w:tcW w:w="895" w:type="pct"/>
            <w:tcBorders>
              <w:bottom w:val="single" w:sz="8" w:space="0" w:color="auto"/>
            </w:tcBorders>
          </w:tcPr>
          <w:p w14:paraId="4589F065" w14:textId="0993BA02" w:rsidR="00BC3A35" w:rsidRPr="00871813" w:rsidRDefault="00BC3A35" w:rsidP="008011B7">
            <w:pPr>
              <w:spacing w:line="480" w:lineRule="auto"/>
              <w:jc w:val="center"/>
              <w:rPr>
                <w:rFonts w:ascii="Times New Roman" w:hAnsi="Times New Roman" w:cs="Times New Roman"/>
              </w:rPr>
            </w:pPr>
            <w:r w:rsidRPr="00871813">
              <w:rPr>
                <w:rFonts w:ascii="Times New Roman" w:hAnsi="Times New Roman" w:cs="Times New Roman"/>
              </w:rPr>
              <w:t>0.607 (29)</w:t>
            </w:r>
          </w:p>
        </w:tc>
        <w:tc>
          <w:tcPr>
            <w:tcW w:w="125" w:type="pct"/>
            <w:tcBorders>
              <w:bottom w:val="single" w:sz="8" w:space="0" w:color="auto"/>
            </w:tcBorders>
          </w:tcPr>
          <w:p w14:paraId="77AE9A65" w14:textId="77777777" w:rsidR="00BC3A35" w:rsidRPr="00871813" w:rsidRDefault="00BC3A35" w:rsidP="008011B7">
            <w:pPr>
              <w:spacing w:line="480" w:lineRule="auto"/>
              <w:jc w:val="center"/>
              <w:rPr>
                <w:rFonts w:ascii="Times New Roman" w:hAnsi="Times New Roman" w:cs="Times New Roman"/>
              </w:rPr>
            </w:pPr>
          </w:p>
        </w:tc>
        <w:tc>
          <w:tcPr>
            <w:tcW w:w="845" w:type="pct"/>
            <w:tcBorders>
              <w:bottom w:val="single" w:sz="8" w:space="0" w:color="auto"/>
            </w:tcBorders>
          </w:tcPr>
          <w:p w14:paraId="57D81BBF" w14:textId="4F908E44" w:rsidR="00BC3A35" w:rsidRPr="00871813" w:rsidRDefault="00BC3A35" w:rsidP="008011B7">
            <w:pPr>
              <w:spacing w:line="480" w:lineRule="auto"/>
              <w:jc w:val="center"/>
              <w:rPr>
                <w:rFonts w:ascii="Times New Roman" w:hAnsi="Times New Roman" w:cs="Times New Roman"/>
              </w:rPr>
            </w:pPr>
            <w:r w:rsidRPr="00871813">
              <w:rPr>
                <w:rFonts w:ascii="Times New Roman" w:hAnsi="Times New Roman" w:cs="Times New Roman"/>
              </w:rPr>
              <w:t>0.528 (25)</w:t>
            </w:r>
          </w:p>
        </w:tc>
      </w:tr>
    </w:tbl>
    <w:p w14:paraId="1EBF3275" w14:textId="77777777" w:rsidR="00400775" w:rsidRPr="00871813" w:rsidRDefault="00400775" w:rsidP="006F64D2">
      <w:pPr>
        <w:spacing w:line="480" w:lineRule="auto"/>
        <w:rPr>
          <w:rFonts w:ascii="Times New Roman" w:hAnsi="Times New Roman" w:cs="Times New Roman"/>
        </w:rPr>
      </w:pPr>
    </w:p>
    <w:p w14:paraId="0C7C8895" w14:textId="77777777" w:rsidR="00B1538F" w:rsidRPr="00871813" w:rsidRDefault="00B1538F" w:rsidP="006F64D2">
      <w:pPr>
        <w:spacing w:line="480" w:lineRule="auto"/>
        <w:rPr>
          <w:rFonts w:ascii="Times New Roman" w:hAnsi="Times New Roman" w:cs="Times New Roman"/>
        </w:rPr>
      </w:pPr>
    </w:p>
    <w:p w14:paraId="4896AE3F" w14:textId="77777777" w:rsidR="00364A41" w:rsidRPr="00871813" w:rsidRDefault="00364A41" w:rsidP="006F64D2">
      <w:pPr>
        <w:spacing w:line="480" w:lineRule="auto"/>
        <w:rPr>
          <w:rFonts w:ascii="Times New Roman" w:hAnsi="Times New Roman" w:cs="Times New Roman"/>
        </w:rPr>
        <w:sectPr w:rsidR="00364A41" w:rsidRPr="00871813" w:rsidSect="00B1538F">
          <w:pgSz w:w="16840" w:h="11900" w:orient="landscape"/>
          <w:pgMar w:top="1797" w:right="1440" w:bottom="1797" w:left="1440" w:header="709" w:footer="709" w:gutter="0"/>
          <w:lnNumType w:countBy="1" w:restart="continuous"/>
          <w:cols w:space="708"/>
          <w:docGrid w:linePitch="360"/>
        </w:sectPr>
      </w:pPr>
    </w:p>
    <w:p w14:paraId="52F83DD7" w14:textId="77777777" w:rsidR="00935795" w:rsidRPr="00871813" w:rsidRDefault="00935795" w:rsidP="00935795">
      <w:pPr>
        <w:rPr>
          <w:rFonts w:ascii="Times New Roman" w:hAnsi="Times New Roman" w:cs="Times New Roman"/>
        </w:rPr>
      </w:pPr>
    </w:p>
    <w:tbl>
      <w:tblPr>
        <w:tblW w:w="0" w:type="auto"/>
        <w:tblInd w:w="1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1418"/>
        <w:gridCol w:w="1418"/>
        <w:gridCol w:w="1418"/>
      </w:tblGrid>
      <w:tr w:rsidR="00935795" w:rsidRPr="00871813" w14:paraId="1CA49B47" w14:textId="77777777" w:rsidTr="003A701B">
        <w:trPr>
          <w:trHeight w:hRule="exact" w:val="1197"/>
        </w:trPr>
        <w:tc>
          <w:tcPr>
            <w:tcW w:w="1418" w:type="dxa"/>
            <w:tcBorders>
              <w:top w:val="single" w:sz="12" w:space="0" w:color="auto"/>
              <w:bottom w:val="single" w:sz="12" w:space="0" w:color="auto"/>
              <w:right w:val="single" w:sz="12" w:space="0" w:color="auto"/>
            </w:tcBorders>
          </w:tcPr>
          <w:p w14:paraId="1869558C"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1.1</w:t>
            </w:r>
          </w:p>
          <w:p w14:paraId="1C0399AE"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IMM</w:t>
            </w:r>
          </w:p>
          <w:p w14:paraId="512B5611"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w:t>
            </w:r>
          </w:p>
        </w:tc>
        <w:tc>
          <w:tcPr>
            <w:tcW w:w="1418" w:type="dxa"/>
            <w:tcBorders>
              <w:top w:val="single" w:sz="12" w:space="0" w:color="auto"/>
              <w:left w:val="single" w:sz="12" w:space="0" w:color="auto"/>
              <w:bottom w:val="single" w:sz="12" w:space="0" w:color="auto"/>
              <w:right w:val="single" w:sz="24" w:space="0" w:color="auto"/>
            </w:tcBorders>
          </w:tcPr>
          <w:p w14:paraId="0691AA50"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2.1</w:t>
            </w:r>
          </w:p>
          <w:p w14:paraId="1D3F7444"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FS</w:t>
            </w:r>
          </w:p>
        </w:tc>
        <w:tc>
          <w:tcPr>
            <w:tcW w:w="1418" w:type="dxa"/>
            <w:tcBorders>
              <w:top w:val="single" w:sz="12" w:space="0" w:color="auto"/>
              <w:left w:val="single" w:sz="24" w:space="0" w:color="auto"/>
              <w:bottom w:val="single" w:sz="12" w:space="0" w:color="auto"/>
              <w:right w:val="single" w:sz="12" w:space="0" w:color="auto"/>
            </w:tcBorders>
          </w:tcPr>
          <w:p w14:paraId="265C06D5"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3.1</w:t>
            </w:r>
          </w:p>
          <w:p w14:paraId="337EE0B6"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IMS</w:t>
            </w:r>
          </w:p>
        </w:tc>
        <w:tc>
          <w:tcPr>
            <w:tcW w:w="1418" w:type="dxa"/>
            <w:tcBorders>
              <w:top w:val="single" w:sz="12" w:space="0" w:color="auto"/>
              <w:left w:val="single" w:sz="12" w:space="0" w:color="auto"/>
              <w:bottom w:val="single" w:sz="12" w:space="0" w:color="auto"/>
            </w:tcBorders>
          </w:tcPr>
          <w:p w14:paraId="257F7CF6"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4.1</w:t>
            </w:r>
          </w:p>
          <w:p w14:paraId="26E9B0DA"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CM</w:t>
            </w:r>
          </w:p>
          <w:p w14:paraId="6E32599C" w14:textId="77777777" w:rsidR="00935795" w:rsidRPr="00871813" w:rsidRDefault="00935795" w:rsidP="003A701B">
            <w:pPr>
              <w:jc w:val="center"/>
              <w:rPr>
                <w:rFonts w:ascii="Times New Roman" w:hAnsi="Times New Roman" w:cs="Times New Roman"/>
                <w:color w:val="000000"/>
              </w:rPr>
            </w:pPr>
            <w:r w:rsidRPr="00871813">
              <w:rPr>
                <w:rFonts w:ascii="Apple Color Emoji" w:hAnsi="Apple Color Emoji" w:cs="Apple Color Emoji"/>
                <w:color w:val="000000"/>
              </w:rPr>
              <w:t>◼</w:t>
            </w:r>
          </w:p>
        </w:tc>
      </w:tr>
      <w:tr w:rsidR="00935795" w:rsidRPr="00871813" w14:paraId="13D9E093" w14:textId="77777777" w:rsidTr="003A701B">
        <w:trPr>
          <w:trHeight w:hRule="exact" w:val="1200"/>
        </w:trPr>
        <w:tc>
          <w:tcPr>
            <w:tcW w:w="1418" w:type="dxa"/>
            <w:tcBorders>
              <w:top w:val="single" w:sz="12" w:space="0" w:color="auto"/>
              <w:bottom w:val="nil"/>
              <w:right w:val="single" w:sz="12" w:space="0" w:color="auto"/>
            </w:tcBorders>
          </w:tcPr>
          <w:p w14:paraId="71E5B1F4"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1.2</w:t>
            </w:r>
          </w:p>
          <w:p w14:paraId="13E8E291"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CM</w:t>
            </w:r>
          </w:p>
          <w:p w14:paraId="68489124" w14:textId="77777777" w:rsidR="00935795" w:rsidRPr="00871813" w:rsidRDefault="00935795" w:rsidP="003A701B">
            <w:pPr>
              <w:jc w:val="center"/>
              <w:rPr>
                <w:rFonts w:ascii="Times New Roman" w:hAnsi="Times New Roman" w:cs="Times New Roman"/>
                <w:color w:val="000000"/>
              </w:rPr>
            </w:pPr>
            <w:r w:rsidRPr="00871813">
              <w:rPr>
                <w:rFonts w:ascii="Apple Color Emoji" w:hAnsi="Apple Color Emoji" w:cs="Apple Color Emoji"/>
                <w:color w:val="000000"/>
              </w:rPr>
              <w:t>◼</w:t>
            </w:r>
          </w:p>
        </w:tc>
        <w:tc>
          <w:tcPr>
            <w:tcW w:w="1418" w:type="dxa"/>
            <w:tcBorders>
              <w:top w:val="single" w:sz="12" w:space="0" w:color="auto"/>
              <w:left w:val="single" w:sz="12" w:space="0" w:color="auto"/>
              <w:bottom w:val="nil"/>
              <w:right w:val="single" w:sz="24" w:space="0" w:color="auto"/>
            </w:tcBorders>
          </w:tcPr>
          <w:p w14:paraId="42F50252"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2.2</w:t>
            </w:r>
          </w:p>
          <w:p w14:paraId="4C66E160"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IMS</w:t>
            </w:r>
          </w:p>
        </w:tc>
        <w:tc>
          <w:tcPr>
            <w:tcW w:w="1418" w:type="dxa"/>
            <w:tcBorders>
              <w:top w:val="single" w:sz="12" w:space="0" w:color="auto"/>
              <w:left w:val="single" w:sz="24" w:space="0" w:color="auto"/>
              <w:bottom w:val="nil"/>
              <w:right w:val="single" w:sz="12" w:space="0" w:color="auto"/>
            </w:tcBorders>
          </w:tcPr>
          <w:p w14:paraId="21E0F4B2" w14:textId="77777777" w:rsidR="00935795" w:rsidRPr="00871813" w:rsidRDefault="00935795" w:rsidP="003A701B">
            <w:pPr>
              <w:jc w:val="center"/>
              <w:rPr>
                <w:rFonts w:ascii="Times New Roman" w:hAnsi="Times New Roman" w:cs="Times New Roman"/>
                <w:color w:val="000000"/>
                <w:lang w:val="es-ES_tradnl"/>
              </w:rPr>
            </w:pPr>
            <w:r w:rsidRPr="00871813">
              <w:rPr>
                <w:rFonts w:ascii="Times New Roman" w:hAnsi="Times New Roman" w:cs="Times New Roman"/>
                <w:color w:val="000000"/>
                <w:lang w:val="es-ES_tradnl"/>
              </w:rPr>
              <w:t>3.2</w:t>
            </w:r>
          </w:p>
          <w:p w14:paraId="4E181BD1" w14:textId="77777777" w:rsidR="00935795" w:rsidRPr="00871813" w:rsidRDefault="00935795" w:rsidP="003A701B">
            <w:pPr>
              <w:jc w:val="center"/>
              <w:rPr>
                <w:rFonts w:ascii="Times New Roman" w:hAnsi="Times New Roman" w:cs="Times New Roman"/>
                <w:color w:val="000000"/>
                <w:lang w:val="es-ES_tradnl"/>
              </w:rPr>
            </w:pPr>
            <w:r w:rsidRPr="00871813">
              <w:rPr>
                <w:rFonts w:ascii="Times New Roman" w:hAnsi="Times New Roman" w:cs="Times New Roman"/>
                <w:color w:val="000000"/>
                <w:lang w:val="es-ES_tradnl"/>
              </w:rPr>
              <w:t>CS</w:t>
            </w:r>
          </w:p>
          <w:p w14:paraId="0DF001E3" w14:textId="77777777" w:rsidR="00935795" w:rsidRPr="00871813" w:rsidRDefault="00935795" w:rsidP="003A701B">
            <w:pPr>
              <w:jc w:val="center"/>
              <w:rPr>
                <w:rFonts w:ascii="Times New Roman" w:hAnsi="Times New Roman" w:cs="Times New Roman"/>
                <w:color w:val="000000"/>
                <w:lang w:val="es-ES_tradnl"/>
              </w:rPr>
            </w:pPr>
            <w:r w:rsidRPr="00871813">
              <w:rPr>
                <w:rFonts w:ascii="Times New Roman" w:hAnsi="Times New Roman" w:cs="Times New Roman"/>
                <w:color w:val="000000"/>
              </w:rPr>
              <w:t>●</w:t>
            </w:r>
          </w:p>
        </w:tc>
        <w:tc>
          <w:tcPr>
            <w:tcW w:w="1418" w:type="dxa"/>
            <w:tcBorders>
              <w:top w:val="single" w:sz="12" w:space="0" w:color="auto"/>
              <w:left w:val="single" w:sz="12" w:space="0" w:color="auto"/>
              <w:bottom w:val="nil"/>
            </w:tcBorders>
          </w:tcPr>
          <w:p w14:paraId="4B851697" w14:textId="77777777" w:rsidR="00935795" w:rsidRPr="00871813" w:rsidRDefault="00935795" w:rsidP="003A701B">
            <w:pPr>
              <w:jc w:val="center"/>
              <w:rPr>
                <w:rFonts w:ascii="Times New Roman" w:hAnsi="Times New Roman" w:cs="Times New Roman"/>
                <w:color w:val="000000"/>
                <w:lang w:val="es-ES_tradnl"/>
              </w:rPr>
            </w:pPr>
            <w:r w:rsidRPr="00871813">
              <w:rPr>
                <w:rFonts w:ascii="Times New Roman" w:hAnsi="Times New Roman" w:cs="Times New Roman"/>
                <w:color w:val="000000"/>
                <w:lang w:val="es-ES_tradnl"/>
              </w:rPr>
              <w:t>4.2</w:t>
            </w:r>
          </w:p>
          <w:p w14:paraId="4BC07061" w14:textId="77777777" w:rsidR="00935795" w:rsidRPr="00871813" w:rsidRDefault="00935795" w:rsidP="003A701B">
            <w:pPr>
              <w:jc w:val="center"/>
              <w:rPr>
                <w:rFonts w:ascii="Times New Roman" w:hAnsi="Times New Roman" w:cs="Times New Roman"/>
                <w:color w:val="000000"/>
                <w:lang w:val="es-ES_tradnl"/>
              </w:rPr>
            </w:pPr>
            <w:r w:rsidRPr="00871813">
              <w:rPr>
                <w:rFonts w:ascii="Times New Roman" w:hAnsi="Times New Roman" w:cs="Times New Roman"/>
                <w:color w:val="000000"/>
                <w:lang w:val="es-ES_tradnl"/>
              </w:rPr>
              <w:t>FM</w:t>
            </w:r>
          </w:p>
          <w:p w14:paraId="30A404B1" w14:textId="77777777" w:rsidR="00935795" w:rsidRPr="00871813" w:rsidRDefault="00935795" w:rsidP="003A701B">
            <w:pPr>
              <w:jc w:val="center"/>
              <w:rPr>
                <w:rFonts w:ascii="Times New Roman" w:hAnsi="Times New Roman" w:cs="Times New Roman"/>
                <w:color w:val="000000"/>
                <w:lang w:val="es-ES_tradnl"/>
              </w:rPr>
            </w:pPr>
            <w:r w:rsidRPr="00871813">
              <w:rPr>
                <w:rFonts w:ascii="Times New Roman" w:hAnsi="Times New Roman" w:cs="Times New Roman"/>
                <w:color w:val="000000"/>
                <w:lang w:val="es-ES_tradnl"/>
              </w:rPr>
              <w:t>▲</w:t>
            </w:r>
          </w:p>
          <w:p w14:paraId="1F54D0C5" w14:textId="77777777" w:rsidR="00935795" w:rsidRPr="00871813" w:rsidRDefault="00935795" w:rsidP="003A701B">
            <w:pPr>
              <w:jc w:val="center"/>
              <w:rPr>
                <w:rFonts w:ascii="Times New Roman" w:hAnsi="Times New Roman" w:cs="Times New Roman"/>
                <w:color w:val="000000"/>
                <w:lang w:val="es-ES_tradnl"/>
              </w:rPr>
            </w:pPr>
          </w:p>
        </w:tc>
      </w:tr>
      <w:tr w:rsidR="00935795" w:rsidRPr="00871813" w14:paraId="12B1F3E9" w14:textId="77777777" w:rsidTr="003A701B">
        <w:trPr>
          <w:trHeight w:hRule="exact" w:val="1200"/>
        </w:trPr>
        <w:tc>
          <w:tcPr>
            <w:tcW w:w="1418" w:type="dxa"/>
            <w:tcBorders>
              <w:top w:val="single" w:sz="12" w:space="0" w:color="auto"/>
              <w:bottom w:val="single" w:sz="24" w:space="0" w:color="auto"/>
              <w:right w:val="single" w:sz="12" w:space="0" w:color="auto"/>
            </w:tcBorders>
          </w:tcPr>
          <w:p w14:paraId="28891410"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1.3</w:t>
            </w:r>
          </w:p>
          <w:p w14:paraId="2DD3672E"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FM</w:t>
            </w:r>
          </w:p>
          <w:p w14:paraId="222A207C"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w:t>
            </w:r>
          </w:p>
        </w:tc>
        <w:tc>
          <w:tcPr>
            <w:tcW w:w="1418" w:type="dxa"/>
            <w:tcBorders>
              <w:top w:val="single" w:sz="12" w:space="0" w:color="auto"/>
              <w:left w:val="single" w:sz="12" w:space="0" w:color="auto"/>
              <w:bottom w:val="single" w:sz="24" w:space="0" w:color="auto"/>
              <w:right w:val="single" w:sz="24" w:space="0" w:color="auto"/>
            </w:tcBorders>
          </w:tcPr>
          <w:p w14:paraId="452D078B"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2.3</w:t>
            </w:r>
          </w:p>
          <w:p w14:paraId="6B8738CF"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CS</w:t>
            </w:r>
          </w:p>
          <w:p w14:paraId="3D9B4AD2"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w:t>
            </w:r>
          </w:p>
        </w:tc>
        <w:tc>
          <w:tcPr>
            <w:tcW w:w="1418" w:type="dxa"/>
            <w:tcBorders>
              <w:top w:val="single" w:sz="12" w:space="0" w:color="auto"/>
              <w:left w:val="single" w:sz="24" w:space="0" w:color="auto"/>
              <w:bottom w:val="single" w:sz="24" w:space="0" w:color="auto"/>
              <w:right w:val="single" w:sz="12" w:space="0" w:color="auto"/>
            </w:tcBorders>
          </w:tcPr>
          <w:p w14:paraId="09922A3E"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3.3</w:t>
            </w:r>
          </w:p>
          <w:p w14:paraId="476B38BB"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FS</w:t>
            </w:r>
          </w:p>
        </w:tc>
        <w:tc>
          <w:tcPr>
            <w:tcW w:w="1418" w:type="dxa"/>
            <w:tcBorders>
              <w:top w:val="single" w:sz="12" w:space="0" w:color="auto"/>
              <w:left w:val="single" w:sz="12" w:space="0" w:color="auto"/>
              <w:bottom w:val="single" w:sz="24" w:space="0" w:color="auto"/>
            </w:tcBorders>
          </w:tcPr>
          <w:p w14:paraId="776C3E37"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4.3</w:t>
            </w:r>
          </w:p>
          <w:p w14:paraId="0E9BAD7C"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IMM</w:t>
            </w:r>
          </w:p>
          <w:p w14:paraId="055B17F0"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w:t>
            </w:r>
          </w:p>
        </w:tc>
      </w:tr>
      <w:tr w:rsidR="00935795" w:rsidRPr="00871813" w14:paraId="4E1D3D51" w14:textId="77777777" w:rsidTr="003A701B">
        <w:trPr>
          <w:trHeight w:hRule="exact" w:val="1200"/>
        </w:trPr>
        <w:tc>
          <w:tcPr>
            <w:tcW w:w="1418" w:type="dxa"/>
            <w:tcBorders>
              <w:top w:val="single" w:sz="24" w:space="0" w:color="auto"/>
              <w:bottom w:val="single" w:sz="6" w:space="0" w:color="auto"/>
              <w:right w:val="single" w:sz="12" w:space="0" w:color="auto"/>
            </w:tcBorders>
          </w:tcPr>
          <w:p w14:paraId="4FE6DB14"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1.4</w:t>
            </w:r>
          </w:p>
          <w:p w14:paraId="666F7943"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IMS</w:t>
            </w:r>
          </w:p>
        </w:tc>
        <w:tc>
          <w:tcPr>
            <w:tcW w:w="1418" w:type="dxa"/>
            <w:tcBorders>
              <w:top w:val="single" w:sz="24" w:space="0" w:color="auto"/>
              <w:left w:val="single" w:sz="12" w:space="0" w:color="auto"/>
              <w:bottom w:val="single" w:sz="6" w:space="0" w:color="auto"/>
              <w:right w:val="single" w:sz="24" w:space="0" w:color="auto"/>
            </w:tcBorders>
          </w:tcPr>
          <w:p w14:paraId="5D8BE7DD"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2.4</w:t>
            </w:r>
          </w:p>
          <w:p w14:paraId="5B4AF209"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FM</w:t>
            </w:r>
          </w:p>
          <w:p w14:paraId="65341A8F"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w:t>
            </w:r>
          </w:p>
        </w:tc>
        <w:tc>
          <w:tcPr>
            <w:tcW w:w="1418" w:type="dxa"/>
            <w:tcBorders>
              <w:top w:val="single" w:sz="24" w:space="0" w:color="auto"/>
              <w:left w:val="single" w:sz="24" w:space="0" w:color="auto"/>
              <w:bottom w:val="single" w:sz="6" w:space="0" w:color="auto"/>
              <w:right w:val="single" w:sz="12" w:space="0" w:color="auto"/>
            </w:tcBorders>
          </w:tcPr>
          <w:p w14:paraId="1AEBD13E"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3.4</w:t>
            </w:r>
          </w:p>
          <w:p w14:paraId="63C70393"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CS</w:t>
            </w:r>
          </w:p>
          <w:p w14:paraId="64E10640"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w:t>
            </w:r>
          </w:p>
        </w:tc>
        <w:tc>
          <w:tcPr>
            <w:tcW w:w="1418" w:type="dxa"/>
            <w:tcBorders>
              <w:top w:val="single" w:sz="24" w:space="0" w:color="auto"/>
              <w:left w:val="single" w:sz="12" w:space="0" w:color="auto"/>
              <w:bottom w:val="single" w:sz="6" w:space="0" w:color="auto"/>
            </w:tcBorders>
          </w:tcPr>
          <w:p w14:paraId="27B9BC03"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4.4</w:t>
            </w:r>
          </w:p>
          <w:p w14:paraId="1B6E951C"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CM</w:t>
            </w:r>
          </w:p>
          <w:p w14:paraId="7C5B1ABA" w14:textId="77777777" w:rsidR="00935795" w:rsidRPr="00871813" w:rsidRDefault="00935795" w:rsidP="003A701B">
            <w:pPr>
              <w:jc w:val="center"/>
              <w:rPr>
                <w:rFonts w:ascii="Times New Roman" w:hAnsi="Times New Roman" w:cs="Times New Roman"/>
                <w:color w:val="000000"/>
              </w:rPr>
            </w:pPr>
            <w:r w:rsidRPr="00871813">
              <w:rPr>
                <w:rFonts w:ascii="Apple Color Emoji" w:hAnsi="Apple Color Emoji" w:cs="Apple Color Emoji"/>
                <w:color w:val="000000"/>
              </w:rPr>
              <w:t>◼</w:t>
            </w:r>
          </w:p>
        </w:tc>
      </w:tr>
      <w:tr w:rsidR="00935795" w:rsidRPr="00871813" w14:paraId="2777B15E" w14:textId="77777777" w:rsidTr="003A701B">
        <w:trPr>
          <w:trHeight w:hRule="exact" w:val="1275"/>
        </w:trPr>
        <w:tc>
          <w:tcPr>
            <w:tcW w:w="1418" w:type="dxa"/>
            <w:tcBorders>
              <w:top w:val="nil"/>
              <w:bottom w:val="single" w:sz="6" w:space="0" w:color="auto"/>
            </w:tcBorders>
          </w:tcPr>
          <w:p w14:paraId="52C62E0E"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1.5</w:t>
            </w:r>
          </w:p>
          <w:p w14:paraId="17E1C2EE"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FS</w:t>
            </w:r>
          </w:p>
        </w:tc>
        <w:tc>
          <w:tcPr>
            <w:tcW w:w="1418" w:type="dxa"/>
            <w:tcBorders>
              <w:top w:val="nil"/>
              <w:bottom w:val="nil"/>
              <w:right w:val="single" w:sz="24" w:space="0" w:color="auto"/>
            </w:tcBorders>
          </w:tcPr>
          <w:p w14:paraId="4AFFD0E5"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2.5</w:t>
            </w:r>
          </w:p>
          <w:p w14:paraId="52FDB004"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CM</w:t>
            </w:r>
          </w:p>
          <w:p w14:paraId="69566696" w14:textId="77777777" w:rsidR="00935795" w:rsidRPr="00871813" w:rsidRDefault="00935795" w:rsidP="003A701B">
            <w:pPr>
              <w:jc w:val="center"/>
              <w:rPr>
                <w:rFonts w:ascii="Times New Roman" w:hAnsi="Times New Roman" w:cs="Times New Roman"/>
                <w:color w:val="000000"/>
              </w:rPr>
            </w:pPr>
            <w:r w:rsidRPr="00871813">
              <w:rPr>
                <w:rFonts w:ascii="Apple Color Emoji" w:hAnsi="Apple Color Emoji" w:cs="Apple Color Emoji"/>
                <w:color w:val="000000"/>
              </w:rPr>
              <w:t>◼</w:t>
            </w:r>
          </w:p>
        </w:tc>
        <w:tc>
          <w:tcPr>
            <w:tcW w:w="1418" w:type="dxa"/>
            <w:tcBorders>
              <w:top w:val="nil"/>
              <w:left w:val="single" w:sz="24" w:space="0" w:color="auto"/>
              <w:bottom w:val="nil"/>
            </w:tcBorders>
          </w:tcPr>
          <w:p w14:paraId="32AA803B"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3.5</w:t>
            </w:r>
          </w:p>
          <w:p w14:paraId="520614F3"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FS</w:t>
            </w:r>
          </w:p>
        </w:tc>
        <w:tc>
          <w:tcPr>
            <w:tcW w:w="1418" w:type="dxa"/>
            <w:tcBorders>
              <w:top w:val="nil"/>
              <w:bottom w:val="single" w:sz="6" w:space="0" w:color="auto"/>
            </w:tcBorders>
          </w:tcPr>
          <w:p w14:paraId="4E5E8CFC"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4.5</w:t>
            </w:r>
          </w:p>
          <w:p w14:paraId="1C53902B"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IMM</w:t>
            </w:r>
          </w:p>
          <w:p w14:paraId="4CCE7552"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w:t>
            </w:r>
          </w:p>
        </w:tc>
      </w:tr>
      <w:tr w:rsidR="00935795" w:rsidRPr="00871813" w14:paraId="20F001C7" w14:textId="77777777" w:rsidTr="003A701B">
        <w:trPr>
          <w:trHeight w:hRule="exact" w:val="1280"/>
        </w:trPr>
        <w:tc>
          <w:tcPr>
            <w:tcW w:w="1418" w:type="dxa"/>
            <w:tcBorders>
              <w:top w:val="single" w:sz="6" w:space="0" w:color="auto"/>
              <w:bottom w:val="single" w:sz="12" w:space="0" w:color="auto"/>
            </w:tcBorders>
          </w:tcPr>
          <w:p w14:paraId="35DC302D" w14:textId="77777777" w:rsidR="00935795" w:rsidRPr="00871813" w:rsidRDefault="00935795" w:rsidP="003A701B">
            <w:pPr>
              <w:jc w:val="center"/>
              <w:rPr>
                <w:rFonts w:ascii="Times New Roman" w:hAnsi="Times New Roman" w:cs="Times New Roman"/>
                <w:color w:val="000000"/>
                <w:lang w:val="es-ES_tradnl"/>
              </w:rPr>
            </w:pPr>
            <w:r w:rsidRPr="00871813">
              <w:rPr>
                <w:rFonts w:ascii="Times New Roman" w:hAnsi="Times New Roman" w:cs="Times New Roman"/>
                <w:color w:val="000000"/>
                <w:lang w:val="es-ES_tradnl"/>
              </w:rPr>
              <w:t>1.6</w:t>
            </w:r>
          </w:p>
          <w:p w14:paraId="5B30FDB2" w14:textId="77777777" w:rsidR="00935795" w:rsidRPr="00871813" w:rsidRDefault="00935795" w:rsidP="003A701B">
            <w:pPr>
              <w:jc w:val="center"/>
              <w:rPr>
                <w:rFonts w:ascii="Times New Roman" w:hAnsi="Times New Roman" w:cs="Times New Roman"/>
                <w:color w:val="000000"/>
                <w:lang w:val="es-ES_tradnl"/>
              </w:rPr>
            </w:pPr>
            <w:r w:rsidRPr="00871813">
              <w:rPr>
                <w:rFonts w:ascii="Times New Roman" w:hAnsi="Times New Roman" w:cs="Times New Roman"/>
                <w:color w:val="000000"/>
                <w:lang w:val="es-ES_tradnl"/>
              </w:rPr>
              <w:t>CS</w:t>
            </w:r>
          </w:p>
          <w:p w14:paraId="01817D38" w14:textId="77777777" w:rsidR="00935795" w:rsidRPr="00871813" w:rsidRDefault="00935795" w:rsidP="003A701B">
            <w:pPr>
              <w:jc w:val="center"/>
              <w:rPr>
                <w:rFonts w:ascii="Times New Roman" w:hAnsi="Times New Roman" w:cs="Times New Roman"/>
                <w:color w:val="000000"/>
                <w:lang w:val="es-ES_tradnl"/>
              </w:rPr>
            </w:pPr>
            <w:r w:rsidRPr="00871813">
              <w:rPr>
                <w:rFonts w:ascii="Times New Roman" w:hAnsi="Times New Roman" w:cs="Times New Roman"/>
                <w:color w:val="000000"/>
              </w:rPr>
              <w:t>●</w:t>
            </w:r>
          </w:p>
        </w:tc>
        <w:tc>
          <w:tcPr>
            <w:tcW w:w="1418" w:type="dxa"/>
            <w:tcBorders>
              <w:top w:val="single" w:sz="6" w:space="0" w:color="auto"/>
              <w:bottom w:val="single" w:sz="12" w:space="0" w:color="auto"/>
              <w:right w:val="single" w:sz="24" w:space="0" w:color="auto"/>
            </w:tcBorders>
          </w:tcPr>
          <w:p w14:paraId="5FAD81DE" w14:textId="77777777" w:rsidR="00935795" w:rsidRPr="00871813" w:rsidRDefault="00935795" w:rsidP="003A701B">
            <w:pPr>
              <w:jc w:val="center"/>
              <w:rPr>
                <w:rFonts w:ascii="Times New Roman" w:hAnsi="Times New Roman" w:cs="Times New Roman"/>
                <w:color w:val="000000"/>
                <w:lang w:val="es-ES_tradnl"/>
              </w:rPr>
            </w:pPr>
            <w:r w:rsidRPr="00871813">
              <w:rPr>
                <w:rFonts w:ascii="Times New Roman" w:hAnsi="Times New Roman" w:cs="Times New Roman"/>
                <w:color w:val="000000"/>
                <w:lang w:val="es-ES_tradnl"/>
              </w:rPr>
              <w:t>2.6</w:t>
            </w:r>
          </w:p>
          <w:p w14:paraId="1E5C0827" w14:textId="77777777" w:rsidR="00935795" w:rsidRPr="00871813" w:rsidRDefault="00935795" w:rsidP="003A701B">
            <w:pPr>
              <w:jc w:val="center"/>
              <w:rPr>
                <w:rFonts w:ascii="Times New Roman" w:hAnsi="Times New Roman" w:cs="Times New Roman"/>
                <w:color w:val="000000"/>
                <w:lang w:val="es-ES_tradnl"/>
              </w:rPr>
            </w:pPr>
            <w:r w:rsidRPr="00871813">
              <w:rPr>
                <w:rFonts w:ascii="Times New Roman" w:hAnsi="Times New Roman" w:cs="Times New Roman"/>
                <w:color w:val="000000"/>
                <w:lang w:val="es-ES_tradnl"/>
              </w:rPr>
              <w:t>IMM</w:t>
            </w:r>
          </w:p>
          <w:p w14:paraId="4BB191B1" w14:textId="77777777" w:rsidR="00935795" w:rsidRPr="00871813" w:rsidRDefault="00935795" w:rsidP="003A701B">
            <w:pPr>
              <w:jc w:val="center"/>
              <w:rPr>
                <w:rFonts w:ascii="Times New Roman" w:hAnsi="Times New Roman" w:cs="Times New Roman"/>
                <w:color w:val="000000"/>
                <w:lang w:val="es-ES_tradnl"/>
              </w:rPr>
            </w:pPr>
            <w:r w:rsidRPr="00871813">
              <w:rPr>
                <w:rFonts w:ascii="Times New Roman" w:hAnsi="Times New Roman" w:cs="Times New Roman"/>
                <w:color w:val="000000"/>
                <w:lang w:val="es-ES_tradnl"/>
              </w:rPr>
              <w:t>▼</w:t>
            </w:r>
          </w:p>
        </w:tc>
        <w:tc>
          <w:tcPr>
            <w:tcW w:w="1418" w:type="dxa"/>
            <w:tcBorders>
              <w:top w:val="single" w:sz="6" w:space="0" w:color="auto"/>
              <w:left w:val="single" w:sz="24" w:space="0" w:color="auto"/>
              <w:bottom w:val="single" w:sz="12" w:space="0" w:color="auto"/>
            </w:tcBorders>
          </w:tcPr>
          <w:p w14:paraId="762EFEC0"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3.6</w:t>
            </w:r>
          </w:p>
          <w:p w14:paraId="03F00896"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IMS</w:t>
            </w:r>
          </w:p>
        </w:tc>
        <w:tc>
          <w:tcPr>
            <w:tcW w:w="1418" w:type="dxa"/>
            <w:tcBorders>
              <w:top w:val="single" w:sz="6" w:space="0" w:color="auto"/>
              <w:bottom w:val="single" w:sz="12" w:space="0" w:color="auto"/>
            </w:tcBorders>
          </w:tcPr>
          <w:p w14:paraId="2A860749"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4.6</w:t>
            </w:r>
          </w:p>
          <w:p w14:paraId="72D2361C"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FM</w:t>
            </w:r>
          </w:p>
          <w:p w14:paraId="0572D207" w14:textId="77777777" w:rsidR="00935795" w:rsidRPr="00871813" w:rsidRDefault="00935795" w:rsidP="003A701B">
            <w:pPr>
              <w:jc w:val="center"/>
              <w:rPr>
                <w:rFonts w:ascii="Times New Roman" w:hAnsi="Times New Roman" w:cs="Times New Roman"/>
                <w:color w:val="000000"/>
              </w:rPr>
            </w:pPr>
            <w:r w:rsidRPr="00871813">
              <w:rPr>
                <w:rFonts w:ascii="Times New Roman" w:hAnsi="Times New Roman" w:cs="Times New Roman"/>
                <w:color w:val="000000"/>
              </w:rPr>
              <w:t>▲</w:t>
            </w:r>
          </w:p>
        </w:tc>
      </w:tr>
    </w:tbl>
    <w:p w14:paraId="227ECB16" w14:textId="77777777" w:rsidR="0030701A" w:rsidRPr="00871813" w:rsidRDefault="0030701A" w:rsidP="0030701A">
      <w:pPr>
        <w:spacing w:line="480" w:lineRule="auto"/>
        <w:rPr>
          <w:rFonts w:ascii="Times New Roman" w:hAnsi="Times New Roman" w:cs="Times New Roman"/>
        </w:rPr>
      </w:pPr>
    </w:p>
    <w:p w14:paraId="16C637EB" w14:textId="6FBF6FF6" w:rsidR="0030701A" w:rsidRPr="00871813" w:rsidRDefault="0030701A" w:rsidP="0030701A">
      <w:pPr>
        <w:spacing w:line="480" w:lineRule="auto"/>
        <w:rPr>
          <w:rFonts w:ascii="Times New Roman" w:hAnsi="Times New Roman" w:cs="Times New Roman"/>
        </w:rPr>
      </w:pPr>
      <w:r w:rsidRPr="00871813">
        <w:rPr>
          <w:rFonts w:ascii="Times New Roman" w:hAnsi="Times New Roman" w:cs="Times New Roman"/>
        </w:rPr>
        <w:t xml:space="preserve">Figure 1. Experimental design of the treatments used for studying </w:t>
      </w:r>
      <w:proofErr w:type="spellStart"/>
      <w:r w:rsidRPr="00871813">
        <w:rPr>
          <w:rFonts w:ascii="Times New Roman" w:hAnsi="Times New Roman" w:cs="Times New Roman"/>
          <w:i/>
          <w:iCs/>
        </w:rPr>
        <w:t>Melinis</w:t>
      </w:r>
      <w:proofErr w:type="spellEnd"/>
      <w:r w:rsidRPr="00871813">
        <w:rPr>
          <w:rFonts w:ascii="Times New Roman" w:hAnsi="Times New Roman" w:cs="Times New Roman"/>
        </w:rPr>
        <w:t xml:space="preserve"> </w:t>
      </w:r>
      <w:proofErr w:type="spellStart"/>
      <w:r w:rsidRPr="00871813">
        <w:rPr>
          <w:rFonts w:ascii="Times New Roman" w:hAnsi="Times New Roman" w:cs="Times New Roman"/>
          <w:i/>
          <w:iCs/>
        </w:rPr>
        <w:t>minutiflora</w:t>
      </w:r>
      <w:proofErr w:type="spellEnd"/>
      <w:r w:rsidRPr="00871813">
        <w:rPr>
          <w:rFonts w:ascii="Times New Roman" w:hAnsi="Times New Roman" w:cs="Times New Roman"/>
          <w:i/>
          <w:iCs/>
        </w:rPr>
        <w:t xml:space="preserve"> </w:t>
      </w:r>
      <w:r w:rsidRPr="00871813">
        <w:rPr>
          <w:rFonts w:ascii="Times New Roman" w:hAnsi="Times New Roman" w:cs="Times New Roman"/>
        </w:rPr>
        <w:t xml:space="preserve">in the National Park of Brasilia, Brasilia, Brazil (CM = control May. CS = control September, FM = fire May, FS = fire September, IMM = integrated management May, IMS – integrated management September). Each block is 10 x 10 m. with a 1 m buffer zone between blocks. Data on seed rain were collected in </w:t>
      </w:r>
      <w:r w:rsidR="00ED09DE" w:rsidRPr="00871813">
        <w:rPr>
          <w:rFonts w:ascii="Times New Roman" w:hAnsi="Times New Roman" w:cs="Times New Roman"/>
        </w:rPr>
        <w:t xml:space="preserve">the four CS plots in </w:t>
      </w:r>
      <w:r w:rsidRPr="00871813">
        <w:rPr>
          <w:rFonts w:ascii="Times New Roman" w:hAnsi="Times New Roman" w:cs="Times New Roman"/>
        </w:rPr>
        <w:t xml:space="preserve">areas with low coverage of </w:t>
      </w:r>
      <w:r w:rsidRPr="00871813">
        <w:rPr>
          <w:rFonts w:ascii="Times New Roman" w:hAnsi="Times New Roman" w:cs="Times New Roman"/>
          <w:i/>
          <w:iCs/>
        </w:rPr>
        <w:t xml:space="preserve">M. </w:t>
      </w:r>
      <w:proofErr w:type="spellStart"/>
      <w:r w:rsidRPr="00871813">
        <w:rPr>
          <w:rFonts w:ascii="Times New Roman" w:hAnsi="Times New Roman" w:cs="Times New Roman"/>
          <w:i/>
          <w:iCs/>
        </w:rPr>
        <w:t>minutiflora</w:t>
      </w:r>
      <w:proofErr w:type="spellEnd"/>
      <w:r w:rsidRPr="00871813">
        <w:rPr>
          <w:rFonts w:ascii="Times New Roman" w:hAnsi="Times New Roman" w:cs="Times New Roman"/>
        </w:rPr>
        <w:t xml:space="preserve"> (</w:t>
      </w:r>
      <w:r w:rsidRPr="00871813">
        <w:rPr>
          <w:rFonts w:ascii="Times New Roman" w:hAnsi="Times New Roman" w:cs="Times New Roman"/>
          <w:color w:val="000000"/>
        </w:rPr>
        <w:t>●</w:t>
      </w:r>
      <w:r w:rsidRPr="00871813">
        <w:rPr>
          <w:rFonts w:ascii="Times New Roman" w:hAnsi="Times New Roman" w:cs="Times New Roman"/>
        </w:rPr>
        <w:t xml:space="preserve">), </w:t>
      </w:r>
      <w:r w:rsidR="00ED09DE" w:rsidRPr="00871813">
        <w:rPr>
          <w:rFonts w:ascii="Times New Roman" w:hAnsi="Times New Roman" w:cs="Times New Roman"/>
        </w:rPr>
        <w:t xml:space="preserve">in the four CM plots </w:t>
      </w:r>
      <w:r w:rsidRPr="00871813">
        <w:rPr>
          <w:rFonts w:ascii="Times New Roman" w:hAnsi="Times New Roman" w:cs="Times New Roman"/>
        </w:rPr>
        <w:t xml:space="preserve">under tussocks of </w:t>
      </w:r>
      <w:r w:rsidRPr="00871813">
        <w:rPr>
          <w:rFonts w:ascii="Times New Roman" w:hAnsi="Times New Roman" w:cs="Times New Roman"/>
          <w:i/>
          <w:iCs/>
        </w:rPr>
        <w:t xml:space="preserve">M. </w:t>
      </w:r>
      <w:proofErr w:type="spellStart"/>
      <w:r w:rsidRPr="00871813">
        <w:rPr>
          <w:rFonts w:ascii="Times New Roman" w:hAnsi="Times New Roman" w:cs="Times New Roman"/>
          <w:i/>
          <w:iCs/>
        </w:rPr>
        <w:t>minutiflora</w:t>
      </w:r>
      <w:proofErr w:type="spellEnd"/>
      <w:r w:rsidRPr="00871813">
        <w:rPr>
          <w:rFonts w:ascii="Times New Roman" w:hAnsi="Times New Roman" w:cs="Times New Roman"/>
        </w:rPr>
        <w:t xml:space="preserve"> (</w:t>
      </w:r>
      <w:r w:rsidRPr="00871813">
        <w:rPr>
          <w:rFonts w:ascii="Apple Color Emoji" w:hAnsi="Apple Color Emoji" w:cs="Apple Color Emoji"/>
          <w:color w:val="000000"/>
        </w:rPr>
        <w:t>◼</w:t>
      </w:r>
      <w:r w:rsidRPr="00871813">
        <w:rPr>
          <w:rFonts w:ascii="Times New Roman" w:hAnsi="Times New Roman" w:cs="Times New Roman"/>
        </w:rPr>
        <w:t>), in the four FM plots (</w:t>
      </w:r>
      <w:r w:rsidRPr="00871813">
        <w:rPr>
          <w:rFonts w:ascii="Times New Roman" w:hAnsi="Times New Roman" w:cs="Times New Roman"/>
          <w:color w:val="000000"/>
        </w:rPr>
        <w:t>▲</w:t>
      </w:r>
      <w:r w:rsidRPr="00871813">
        <w:rPr>
          <w:rFonts w:ascii="Times New Roman" w:hAnsi="Times New Roman" w:cs="Times New Roman"/>
        </w:rPr>
        <w:t>) and in the four IMM plots (</w:t>
      </w:r>
      <w:r w:rsidRPr="00871813">
        <w:rPr>
          <w:rFonts w:ascii="Times New Roman" w:hAnsi="Times New Roman" w:cs="Times New Roman"/>
          <w:color w:val="000000"/>
        </w:rPr>
        <w:t>▼</w:t>
      </w:r>
      <w:r w:rsidR="00ED09DE" w:rsidRPr="00871813">
        <w:rPr>
          <w:rFonts w:ascii="Times New Roman" w:hAnsi="Times New Roman" w:cs="Times New Roman"/>
          <w:color w:val="000000"/>
        </w:rPr>
        <w:t>)</w:t>
      </w:r>
      <w:r w:rsidRPr="00871813">
        <w:rPr>
          <w:rFonts w:ascii="Times New Roman" w:hAnsi="Times New Roman" w:cs="Times New Roman"/>
        </w:rPr>
        <w:t xml:space="preserve">, </w:t>
      </w:r>
      <w:r w:rsidR="00544851" w:rsidRPr="00871813">
        <w:rPr>
          <w:rFonts w:ascii="Times New Roman" w:hAnsi="Times New Roman" w:cs="Times New Roman"/>
        </w:rPr>
        <w:t>The FS and IMS p</w:t>
      </w:r>
      <w:r w:rsidRPr="00871813">
        <w:rPr>
          <w:rFonts w:ascii="Times New Roman" w:hAnsi="Times New Roman" w:cs="Times New Roman"/>
        </w:rPr>
        <w:t>lots were not used for collection of seed rain.</w:t>
      </w:r>
    </w:p>
    <w:p w14:paraId="08B331DD" w14:textId="28CF9D97" w:rsidR="00622228" w:rsidRPr="00871813" w:rsidRDefault="00622228">
      <w:pPr>
        <w:rPr>
          <w:rFonts w:ascii="Times New Roman" w:hAnsi="Times New Roman" w:cs="Times New Roman"/>
        </w:rPr>
      </w:pPr>
      <w:r w:rsidRPr="00871813">
        <w:rPr>
          <w:rFonts w:ascii="Times New Roman" w:hAnsi="Times New Roman" w:cs="Times New Roman"/>
        </w:rPr>
        <w:br w:type="page"/>
      </w:r>
    </w:p>
    <w:p w14:paraId="7A210A76" w14:textId="4F8CBC0F" w:rsidR="00265CA0" w:rsidRPr="00871813" w:rsidRDefault="00265CA0" w:rsidP="006F64D2">
      <w:pPr>
        <w:spacing w:line="480" w:lineRule="auto"/>
        <w:rPr>
          <w:rFonts w:ascii="Times New Roman" w:hAnsi="Times New Roman" w:cs="Times New Roman"/>
        </w:rPr>
      </w:pPr>
    </w:p>
    <w:p w14:paraId="7B498BFF" w14:textId="77777777" w:rsidR="000350BE" w:rsidRPr="00871813" w:rsidRDefault="007F1783" w:rsidP="006F64D2">
      <w:pPr>
        <w:spacing w:line="480" w:lineRule="auto"/>
        <w:rPr>
          <w:rFonts w:ascii="Times New Roman" w:hAnsi="Times New Roman" w:cs="Times New Roman"/>
        </w:rPr>
      </w:pPr>
      <w:r w:rsidRPr="00B72B7C">
        <w:rPr>
          <w:rFonts w:ascii="Times New Roman" w:hAnsi="Times New Roman" w:cs="Times New Roman"/>
          <w:noProof/>
        </w:rPr>
        <w:object w:dxaOrig="11521" w:dyaOrig="10775" w14:anchorId="2D714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9pt;height:344.5pt;mso-width-percent:0;mso-height-percent:0;mso-width-percent:0;mso-height-percent:0" o:ole="">
            <v:imagedata r:id="rId16" o:title=""/>
          </v:shape>
          <o:OLEObject Type="Embed" ProgID="SigmaPlotGraphicObject.10" ShapeID="_x0000_i1025" DrawAspect="Content" ObjectID="_1791175510" r:id="rId17"/>
        </w:object>
      </w:r>
    </w:p>
    <w:p w14:paraId="6C4ECC2F" w14:textId="7B69DE39" w:rsidR="0030701A" w:rsidRPr="00871813" w:rsidRDefault="0030701A" w:rsidP="0030701A">
      <w:pPr>
        <w:spacing w:line="480" w:lineRule="auto"/>
        <w:rPr>
          <w:rFonts w:ascii="Times New Roman" w:hAnsi="Times New Roman" w:cs="Times New Roman"/>
        </w:rPr>
      </w:pPr>
      <w:r w:rsidRPr="00871813">
        <w:rPr>
          <w:rFonts w:ascii="Times New Roman" w:hAnsi="Times New Roman" w:cs="Times New Roman"/>
        </w:rPr>
        <w:t>Figure 2. Means and standard deviations for total percent ground cover (</w:t>
      </w:r>
      <w:r w:rsidR="00ED09DE" w:rsidRPr="00871813">
        <w:rPr>
          <w:rFonts w:ascii="Times New Roman" w:hAnsi="Times New Roman" w:cs="Times New Roman"/>
        </w:rPr>
        <w:t xml:space="preserve">filled </w:t>
      </w:r>
      <w:r w:rsidRPr="00871813">
        <w:rPr>
          <w:rFonts w:ascii="Times New Roman" w:hAnsi="Times New Roman" w:cs="Times New Roman"/>
        </w:rPr>
        <w:t xml:space="preserve">bars) and percent cover of </w:t>
      </w:r>
      <w:r w:rsidRPr="00871813">
        <w:rPr>
          <w:rFonts w:ascii="Times New Roman" w:hAnsi="Times New Roman" w:cs="Times New Roman"/>
          <w:i/>
          <w:iCs/>
        </w:rPr>
        <w:t xml:space="preserve">M. </w:t>
      </w:r>
      <w:proofErr w:type="spellStart"/>
      <w:r w:rsidRPr="00871813">
        <w:rPr>
          <w:rFonts w:ascii="Times New Roman" w:hAnsi="Times New Roman" w:cs="Times New Roman"/>
          <w:i/>
          <w:iCs/>
        </w:rPr>
        <w:t>minutiflora</w:t>
      </w:r>
      <w:proofErr w:type="spellEnd"/>
      <w:r w:rsidRPr="00871813">
        <w:rPr>
          <w:rFonts w:ascii="Times New Roman" w:hAnsi="Times New Roman" w:cs="Times New Roman"/>
        </w:rPr>
        <w:t xml:space="preserve"> (</w:t>
      </w:r>
      <w:r w:rsidR="00ED09DE" w:rsidRPr="00871813">
        <w:rPr>
          <w:rFonts w:ascii="Times New Roman" w:hAnsi="Times New Roman" w:cs="Times New Roman"/>
        </w:rPr>
        <w:t xml:space="preserve">open </w:t>
      </w:r>
      <w:r w:rsidRPr="00871813">
        <w:rPr>
          <w:rFonts w:ascii="Times New Roman" w:hAnsi="Times New Roman" w:cs="Times New Roman"/>
        </w:rPr>
        <w:t xml:space="preserve">bars) in April of each year in the plots where seed rain of </w:t>
      </w:r>
      <w:r w:rsidRPr="00871813">
        <w:rPr>
          <w:rFonts w:ascii="Times New Roman" w:hAnsi="Times New Roman" w:cs="Times New Roman"/>
          <w:i/>
          <w:iCs/>
        </w:rPr>
        <w:t xml:space="preserve">M. </w:t>
      </w:r>
      <w:proofErr w:type="spellStart"/>
      <w:r w:rsidRPr="00871813">
        <w:rPr>
          <w:rFonts w:ascii="Times New Roman" w:hAnsi="Times New Roman" w:cs="Times New Roman"/>
          <w:i/>
          <w:iCs/>
        </w:rPr>
        <w:t>minutiflora</w:t>
      </w:r>
      <w:proofErr w:type="spellEnd"/>
      <w:r w:rsidRPr="00871813">
        <w:rPr>
          <w:rFonts w:ascii="Times New Roman" w:hAnsi="Times New Roman" w:cs="Times New Roman"/>
        </w:rPr>
        <w:t xml:space="preserve"> was collected. A = LC plots with trays placed in areas with low coverage of </w:t>
      </w:r>
      <w:r w:rsidRPr="00871813">
        <w:rPr>
          <w:rFonts w:ascii="Times New Roman" w:hAnsi="Times New Roman" w:cs="Times New Roman"/>
          <w:i/>
          <w:iCs/>
        </w:rPr>
        <w:t>M</w:t>
      </w:r>
      <w:r w:rsidRPr="00871813">
        <w:rPr>
          <w:rFonts w:ascii="Times New Roman" w:hAnsi="Times New Roman" w:cs="Times New Roman"/>
        </w:rPr>
        <w:t xml:space="preserve">. </w:t>
      </w:r>
      <w:proofErr w:type="spellStart"/>
      <w:r w:rsidRPr="00871813">
        <w:rPr>
          <w:rFonts w:ascii="Times New Roman" w:hAnsi="Times New Roman" w:cs="Times New Roman"/>
          <w:i/>
          <w:iCs/>
        </w:rPr>
        <w:t>minutiflora</w:t>
      </w:r>
      <w:proofErr w:type="spellEnd"/>
      <w:r w:rsidRPr="00871813">
        <w:rPr>
          <w:rFonts w:ascii="Times New Roman" w:hAnsi="Times New Roman" w:cs="Times New Roman"/>
        </w:rPr>
        <w:t xml:space="preserve">, B = HC plots with trays placed under tussocks of </w:t>
      </w:r>
      <w:r w:rsidRPr="00871813">
        <w:rPr>
          <w:rFonts w:ascii="Times New Roman" w:hAnsi="Times New Roman" w:cs="Times New Roman"/>
          <w:i/>
          <w:iCs/>
        </w:rPr>
        <w:t xml:space="preserve">M. </w:t>
      </w:r>
      <w:proofErr w:type="spellStart"/>
      <w:r w:rsidRPr="00871813">
        <w:rPr>
          <w:rFonts w:ascii="Times New Roman" w:hAnsi="Times New Roman" w:cs="Times New Roman"/>
          <w:i/>
          <w:iCs/>
        </w:rPr>
        <w:t>minutiflora</w:t>
      </w:r>
      <w:proofErr w:type="spellEnd"/>
      <w:r w:rsidRPr="00871813">
        <w:rPr>
          <w:rFonts w:ascii="Times New Roman" w:hAnsi="Times New Roman" w:cs="Times New Roman"/>
        </w:rPr>
        <w:t>, C = fire May (FM) plots, and D = integrated management May (IMM) plots.</w:t>
      </w:r>
    </w:p>
    <w:sectPr w:rsidR="0030701A" w:rsidRPr="00871813" w:rsidSect="00B1538F">
      <w:pgSz w:w="11900" w:h="16840"/>
      <w:pgMar w:top="1440" w:right="1797" w:bottom="1440" w:left="1797"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hn Hay" w:date="2020-03-31T16:40:00Z" w:initials="JH">
    <w:p w14:paraId="0A729504" w14:textId="77777777" w:rsidR="0082603B" w:rsidRDefault="00AE7450" w:rsidP="0082603B">
      <w:r>
        <w:rPr>
          <w:rStyle w:val="Refdecomentrio"/>
        </w:rPr>
        <w:annotationRef/>
      </w:r>
      <w:r w:rsidR="0082603B">
        <w:rPr>
          <w:highlight w:val="yellow"/>
        </w:rPr>
        <w:t>Revisar após para incluir dados quantitativos</w:t>
      </w:r>
    </w:p>
  </w:comment>
  <w:comment w:id="1" w:author="John Hay" w:date="2020-02-13T16:21:00Z" w:initials="JH">
    <w:p w14:paraId="18C5D61C" w14:textId="2732936E" w:rsidR="00F916AF" w:rsidRDefault="00AE7450" w:rsidP="00F916AF">
      <w:r>
        <w:rPr>
          <w:rStyle w:val="Refdecomentrio"/>
        </w:rPr>
        <w:annotationRef/>
      </w:r>
      <w:r w:rsidR="00F916AF">
        <w:t>Acho neste caso podemos usar os valores /m2, mas no texto vamos usar os valores encontrados sem ajuste para m2.</w:t>
      </w:r>
    </w:p>
    <w:p w14:paraId="1EDF730D" w14:textId="77777777" w:rsidR="00F916AF" w:rsidRDefault="00F916AF" w:rsidP="00F916AF">
      <w:r>
        <w:t xml:space="preserve">Roberto, favor inserir os valores dos testes estatísticas. </w:t>
      </w:r>
      <w:r>
        <w:cr/>
        <w:t>Also, considering that the HC treatment placed the seed trays under tussocks, this always resulted in very high number of seeds (total and fertile). It’s probably better to make and analysis using only the LC, FM and ICC plots.</w:t>
      </w:r>
    </w:p>
  </w:comment>
  <w:comment w:id="2" w:author="John Hay" w:date="2020-05-20T16:33:00Z" w:initials="JH">
    <w:p w14:paraId="6C2C21C4" w14:textId="77777777" w:rsidR="00B7025E" w:rsidRPr="00464CC3" w:rsidRDefault="00B7025E" w:rsidP="00B7025E">
      <w:pPr>
        <w:pStyle w:val="Textodecomentrio"/>
        <w:rPr>
          <w:lang w:val="pt-BR"/>
        </w:rPr>
      </w:pPr>
      <w:r>
        <w:rPr>
          <w:rStyle w:val="Refdecomentrio"/>
        </w:rPr>
        <w:annotationRef/>
      </w:r>
      <w:r w:rsidRPr="00464CC3">
        <w:rPr>
          <w:lang w:val="pt-BR"/>
        </w:rPr>
        <w:t xml:space="preserve">Roberto, alterei esta parte. </w:t>
      </w:r>
      <w:r>
        <w:rPr>
          <w:lang w:val="pt-BR"/>
        </w:rPr>
        <w:t xml:space="preserve">Deste modo, creio que as análises podem ser separadas também – LC vs. HC  e  FM vs. IMM. </w:t>
      </w:r>
    </w:p>
  </w:comment>
  <w:comment w:id="3" w:author="John Hay" w:date="2019-02-22T07:44:00Z" w:initials="JH">
    <w:p w14:paraId="56290307" w14:textId="77777777" w:rsidR="00261CCA" w:rsidRDefault="00AE7450" w:rsidP="00261CCA">
      <w:r>
        <w:rPr>
          <w:rStyle w:val="Refdecomentrio"/>
        </w:rPr>
        <w:annotationRef/>
      </w:r>
      <w:r w:rsidR="00261CCA">
        <w:t>Roberto, acho que precisamos melhorar a descrição sobre os métodos usados para analisar os dados</w:t>
      </w:r>
    </w:p>
  </w:comment>
  <w:comment w:id="4" w:author="John Hay" w:date="2020-05-20T16:38:00Z" w:initials="JH">
    <w:p w14:paraId="5F38AFDD" w14:textId="77777777" w:rsidR="001C201A" w:rsidRDefault="00AE7450" w:rsidP="001C201A">
      <w:r>
        <w:rPr>
          <w:rStyle w:val="Refdecomentrio"/>
        </w:rPr>
        <w:annotationRef/>
      </w:r>
      <w:r w:rsidR="001C201A">
        <w:t>Fiz esta figura usando SigmaPlot. Não tenho no meu Mac mas tenho um laptop com o programa instalado se precisar alterar algo.</w:t>
      </w:r>
    </w:p>
  </w:comment>
  <w:comment w:id="5" w:author="John Du Vall Hay" w:date="2024-10-22T14:20:00Z" w:initials="JH">
    <w:p w14:paraId="4C41DFEE" w14:textId="77777777" w:rsidR="001C201A" w:rsidRDefault="001C201A" w:rsidP="001C201A">
      <w:r>
        <w:rPr>
          <w:rStyle w:val="Refdecomentrio"/>
        </w:rPr>
        <w:annotationRef/>
      </w:r>
      <w:r>
        <w:rPr>
          <w:color w:val="000000"/>
        </w:rPr>
        <w:t>Roberto, acho que vale a pena incluir esta análise embora é um resultado obvio devido à localização das bandeja. Todavia o padrão é semelhante nos dois tratamentos e creio isto pode ser afirmado.</w:t>
      </w:r>
    </w:p>
  </w:comment>
  <w:comment w:id="6" w:author="John Hay" w:date="2020-04-23T16:38:00Z" w:initials="JH">
    <w:p w14:paraId="3B7AE6D4" w14:textId="77777777" w:rsidR="005679F2" w:rsidRDefault="00AE7450" w:rsidP="005679F2">
      <w:r>
        <w:rPr>
          <w:rStyle w:val="Refdecomentrio"/>
        </w:rPr>
        <w:annotationRef/>
      </w:r>
      <w:r w:rsidR="005679F2">
        <w:rPr>
          <w:highlight w:val="yellow"/>
        </w:rPr>
        <w:t>Roberto, é possível comparar o número de bandejas sem sementes ao longo do tempo?</w:t>
      </w:r>
      <w:r w:rsidR="005679F2">
        <w:t xml:space="preserve"> </w:t>
      </w:r>
      <w:r w:rsidR="005679F2">
        <w:cr/>
      </w:r>
    </w:p>
  </w:comment>
  <w:comment w:id="7" w:author="John Hay" w:date="2020-03-31T16:46:00Z" w:initials="JH">
    <w:p w14:paraId="02EAF1EF" w14:textId="01FC7E57" w:rsidR="00AE7450" w:rsidRDefault="00AE7450">
      <w:pPr>
        <w:pStyle w:val="Textodecomentrio"/>
        <w:rPr>
          <w:lang w:val="pt-BR"/>
        </w:rPr>
      </w:pPr>
      <w:r>
        <w:rPr>
          <w:rStyle w:val="Refdecomentrio"/>
        </w:rPr>
        <w:annotationRef/>
      </w:r>
      <w:r w:rsidRPr="00E64EFF">
        <w:rPr>
          <w:lang w:val="pt-BR"/>
        </w:rPr>
        <w:t>Roberto, d</w:t>
      </w:r>
      <w:r>
        <w:rPr>
          <w:lang w:val="pt-BR"/>
        </w:rPr>
        <w:t>á para fazer análises comparativas entre</w:t>
      </w:r>
    </w:p>
    <w:p w14:paraId="202868B9" w14:textId="3A0A5189" w:rsidR="00AE7450" w:rsidRDefault="00AE7450">
      <w:pPr>
        <w:pStyle w:val="Textodecomentrio"/>
        <w:rPr>
          <w:lang w:val="pt-BR"/>
        </w:rPr>
      </w:pPr>
      <w:r>
        <w:rPr>
          <w:lang w:val="pt-BR"/>
        </w:rPr>
        <w:t>1-DIferenca entre anos por microambiente</w:t>
      </w:r>
      <w:r w:rsidR="00EF5414">
        <w:rPr>
          <w:lang w:val="pt-BR"/>
        </w:rPr>
        <w:t xml:space="preserve"> </w:t>
      </w:r>
      <w:r w:rsidR="00EF5414" w:rsidRPr="00EF5414">
        <w:rPr>
          <w:highlight w:val="yellow"/>
          <w:lang w:val="pt-BR"/>
        </w:rPr>
        <w:t>(Já tem esta análise entre 3 e 4)</w:t>
      </w:r>
    </w:p>
    <w:p w14:paraId="07F2B83E" w14:textId="1EEC6EF6" w:rsidR="00AE7450" w:rsidRPr="00E64EFF" w:rsidRDefault="00AE7450">
      <w:pPr>
        <w:pStyle w:val="Textodecomentrio"/>
        <w:rPr>
          <w:lang w:val="pt-BR"/>
        </w:rPr>
      </w:pPr>
      <w:r>
        <w:rPr>
          <w:lang w:val="pt-BR"/>
        </w:rPr>
        <w:t>2- Diferença entre microambientes dentro do mesmo ano</w:t>
      </w:r>
    </w:p>
  </w:comment>
  <w:comment w:id="8" w:author="John Hay" w:date="2020-07-06T11:32:00Z" w:initials="JH">
    <w:p w14:paraId="3978F3D3" w14:textId="1631D3F5" w:rsidR="00AC7976" w:rsidRPr="00AC7976" w:rsidRDefault="00AC7976">
      <w:pPr>
        <w:pStyle w:val="Textodecomentrio"/>
        <w:rPr>
          <w:lang w:val="pt-BR"/>
        </w:rPr>
      </w:pPr>
      <w:r>
        <w:rPr>
          <w:rStyle w:val="Refdecomentrio"/>
        </w:rPr>
        <w:annotationRef/>
      </w:r>
      <w:r w:rsidRPr="00AC7976">
        <w:rPr>
          <w:lang w:val="pt-BR"/>
        </w:rPr>
        <w:t xml:space="preserve">Roberto, creio que esta é uma </w:t>
      </w:r>
      <w:r>
        <w:rPr>
          <w:lang w:val="pt-BR"/>
        </w:rPr>
        <w:t>análise que pode ser feita, Pode ser para cada tratamento individualmente bem como comparando 1 e 2 e depois 3 e 4. Como tentei explicar, nas medida que a distância da fonte aumenta, creio que a porcentagem de viáveis deve diminuir. As frases destacadas abaixo que tratam deste assunto provavelmente precisam ser ajustadas para a realidade “nova” após as análises</w:t>
      </w:r>
    </w:p>
  </w:comment>
  <w:comment w:id="9" w:author="John Hay" w:date="2020-05-21T09:34:00Z" w:initials="JH">
    <w:p w14:paraId="1798CF18" w14:textId="77777777" w:rsidR="00AE7450" w:rsidRDefault="00AE7450" w:rsidP="002B0245">
      <w:pPr>
        <w:pStyle w:val="Textodecomentrio"/>
        <w:rPr>
          <w:lang w:val="pt-BR"/>
        </w:rPr>
      </w:pPr>
      <w:r>
        <w:rPr>
          <w:rStyle w:val="Refdecomentrio"/>
        </w:rPr>
        <w:annotationRef/>
      </w:r>
      <w:r>
        <w:rPr>
          <w:lang w:val="pt-BR"/>
        </w:rPr>
        <w:t>Roberto, creio que estes dados precisam ser analisados de novo</w:t>
      </w:r>
    </w:p>
    <w:p w14:paraId="0D278DFE" w14:textId="77777777" w:rsidR="00AE7450" w:rsidRDefault="00AE7450" w:rsidP="002B0245">
      <w:pPr>
        <w:pStyle w:val="Textodecomentrio"/>
        <w:numPr>
          <w:ilvl w:val="0"/>
          <w:numId w:val="7"/>
        </w:numPr>
        <w:rPr>
          <w:lang w:val="pt-BR"/>
        </w:rPr>
      </w:pPr>
      <w:r>
        <w:rPr>
          <w:lang w:val="pt-BR"/>
        </w:rPr>
        <w:t>Diferença entre anos</w:t>
      </w:r>
    </w:p>
    <w:p w14:paraId="51393614" w14:textId="77777777" w:rsidR="00AE7450" w:rsidRDefault="00AE7450" w:rsidP="002B0245">
      <w:pPr>
        <w:pStyle w:val="Textodecomentrio"/>
        <w:numPr>
          <w:ilvl w:val="0"/>
          <w:numId w:val="7"/>
        </w:numPr>
        <w:rPr>
          <w:lang w:val="pt-BR"/>
        </w:rPr>
      </w:pPr>
      <w:r w:rsidRPr="002B0245">
        <w:rPr>
          <w:lang w:val="pt-BR"/>
        </w:rPr>
        <w:t>Diferença entre microambientes</w:t>
      </w:r>
    </w:p>
    <w:p w14:paraId="00BBEAC5" w14:textId="67DA2827" w:rsidR="00AE7450" w:rsidRPr="002B0245" w:rsidRDefault="00AE7450" w:rsidP="002B0245">
      <w:pPr>
        <w:pStyle w:val="Textodecomentrio"/>
        <w:numPr>
          <w:ilvl w:val="0"/>
          <w:numId w:val="7"/>
        </w:numPr>
        <w:rPr>
          <w:lang w:val="pt-BR"/>
        </w:rPr>
      </w:pPr>
      <w:r>
        <w:rPr>
          <w:lang w:val="pt-BR"/>
        </w:rPr>
        <w:t>Diferença emtre plots no mêsmo microambiente</w:t>
      </w:r>
    </w:p>
  </w:comment>
  <w:comment w:id="10" w:author="John Hay" w:date="2019-07-26T08:15:00Z" w:initials="MOU">
    <w:p w14:paraId="10714CEE" w14:textId="77777777" w:rsidR="004542BD" w:rsidRPr="007C5C68" w:rsidRDefault="004542BD" w:rsidP="004542BD">
      <w:pPr>
        <w:pStyle w:val="Textodecomentrio"/>
      </w:pPr>
      <w:r>
        <w:rPr>
          <w:rStyle w:val="Refdecomentrio"/>
        </w:rPr>
        <w:annotationRef/>
      </w:r>
      <w:r w:rsidRPr="006161E0">
        <w:rPr>
          <w:lang w:val="pt-BR"/>
        </w:rPr>
        <w:t>Rever após conversar com Roberto</w:t>
      </w:r>
      <w:r>
        <w:rPr>
          <w:lang w:val="pt-BR"/>
        </w:rPr>
        <w:t xml:space="preserve"> sobre as análises. </w:t>
      </w:r>
      <w:r w:rsidRPr="007C5C68">
        <w:t xml:space="preserve">Separate comparisons </w:t>
      </w:r>
      <w:r>
        <w:t xml:space="preserve">- </w:t>
      </w:r>
      <w:r w:rsidRPr="007C5C68">
        <w:t xml:space="preserve">LC </w:t>
      </w:r>
      <w:r>
        <w:t>and</w:t>
      </w:r>
      <w:r w:rsidRPr="007C5C68">
        <w:t xml:space="preserve"> HC</w:t>
      </w:r>
      <w:r>
        <w:t xml:space="preserve">  and   FM and IMM</w:t>
      </w:r>
    </w:p>
  </w:comment>
  <w:comment w:id="11" w:author="John Hay" w:date="2020-05-19T11:47:00Z" w:initials="JH">
    <w:p w14:paraId="55126150" w14:textId="2AC81C1F" w:rsidR="00C76EF2" w:rsidRDefault="00AE7450" w:rsidP="00C76EF2">
      <w:r>
        <w:rPr>
          <w:rStyle w:val="Refdecomentrio"/>
        </w:rPr>
        <w:annotationRef/>
      </w:r>
      <w:r w:rsidR="00C76EF2">
        <w:t>Probably delete this sentence since the data were collected using different methods.</w:t>
      </w:r>
    </w:p>
  </w:comment>
  <w:comment w:id="12" w:author="John Du Vall Hay" w:date="2024-08-15T11:19:00Z" w:initials="JH">
    <w:p w14:paraId="42CF049B" w14:textId="77777777" w:rsidR="001F3111" w:rsidRDefault="001F3111" w:rsidP="001F3111">
      <w:r>
        <w:rPr>
          <w:rStyle w:val="Refdecomentrio"/>
        </w:rPr>
        <w:annotationRef/>
      </w:r>
      <w:r>
        <w:rPr>
          <w:color w:val="000000"/>
        </w:rPr>
        <w:t>Não tenho cópia em PDF das referências destacadas em amarelo. Todavia provavelmente não são necessárias.</w:t>
      </w:r>
    </w:p>
  </w:comment>
  <w:comment w:id="13" w:author="John Du Vall Hay" w:date="2024-10-17T15:24:00Z" w:initials="JH">
    <w:p w14:paraId="05817793" w14:textId="77777777" w:rsidR="00D44914" w:rsidRDefault="00D44914" w:rsidP="00D44914">
      <w:r>
        <w:rPr>
          <w:rStyle w:val="Refdecomentrio"/>
        </w:rPr>
        <w:annotationRef/>
      </w:r>
      <w:r>
        <w:rPr>
          <w:color w:val="000000"/>
        </w:rPr>
        <w:t>Acho que podemos retirar esta tabela porque os dados estão apresentados dentro de texto</w:t>
      </w:r>
    </w:p>
  </w:comment>
  <w:comment w:id="14" w:author="John Hay" w:date="2020-05-05T11:29:00Z" w:initials="JH">
    <w:p w14:paraId="4301C266" w14:textId="77777777" w:rsidR="00053D27" w:rsidRDefault="006C5522" w:rsidP="00053D27">
      <w:r>
        <w:rPr>
          <w:rStyle w:val="Refdecomentrio"/>
        </w:rPr>
        <w:annotationRef/>
      </w:r>
      <w:r w:rsidR="00053D27">
        <w:t xml:space="preserve">Roberto, acho que provavelmente podemos excluir a coluna de All years nesta tabela e a próxima. Acha que podemos usar box plots para estes dados ou melhor deixar como tabela, talvez uma vantagem de box plots é mostrar a grande quantidade de outliers nos dados.  </w:t>
      </w:r>
    </w:p>
  </w:comment>
  <w:comment w:id="15" w:author="John Hay" w:date="2020-07-06T11:42:00Z" w:initials="JH">
    <w:p w14:paraId="212C5480" w14:textId="51114682" w:rsidR="00717F29" w:rsidRPr="00717F29" w:rsidRDefault="00717F29">
      <w:pPr>
        <w:pStyle w:val="Textodecomentrio"/>
        <w:rPr>
          <w:lang w:val="pt-BR"/>
        </w:rPr>
      </w:pPr>
      <w:r>
        <w:rPr>
          <w:rStyle w:val="Refdecomentrio"/>
        </w:rPr>
        <w:annotationRef/>
      </w:r>
      <w:r w:rsidRPr="00717F29">
        <w:rPr>
          <w:lang w:val="pt-BR"/>
        </w:rPr>
        <w:t>Roberto, também isto pode ser u</w:t>
      </w:r>
      <w:r>
        <w:rPr>
          <w:lang w:val="pt-BR"/>
        </w:rPr>
        <w:t>ma figura (boxplot)</w:t>
      </w:r>
    </w:p>
  </w:comment>
  <w:comment w:id="16" w:author="John Du Vall Hay" w:date="2024-08-15T11:20:00Z" w:initials="JH">
    <w:p w14:paraId="4E606724" w14:textId="77777777" w:rsidR="001F3111" w:rsidRDefault="001F3111" w:rsidP="001F3111">
      <w:r>
        <w:rPr>
          <w:rStyle w:val="Refdecomentrio"/>
        </w:rPr>
        <w:annotationRef/>
      </w:r>
      <w:r>
        <w:t>Inclui esta tabela baseado nos cálculos que fiz referente ao conceito de limitação de dispersão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729504" w15:done="0"/>
  <w15:commentEx w15:paraId="1EDF730D" w15:done="0"/>
  <w15:commentEx w15:paraId="6C2C21C4" w15:done="0"/>
  <w15:commentEx w15:paraId="56290307" w15:done="0"/>
  <w15:commentEx w15:paraId="5F38AFDD" w15:done="0"/>
  <w15:commentEx w15:paraId="4C41DFEE" w15:done="0"/>
  <w15:commentEx w15:paraId="3B7AE6D4" w15:done="0"/>
  <w15:commentEx w15:paraId="07F2B83E" w15:done="0"/>
  <w15:commentEx w15:paraId="3978F3D3" w15:done="0"/>
  <w15:commentEx w15:paraId="00BBEAC5" w15:done="0"/>
  <w15:commentEx w15:paraId="10714CEE" w15:done="0"/>
  <w15:commentEx w15:paraId="55126150" w15:done="0"/>
  <w15:commentEx w15:paraId="42CF049B" w15:done="0"/>
  <w15:commentEx w15:paraId="05817793" w15:done="0"/>
  <w15:commentEx w15:paraId="4301C266" w15:done="0"/>
  <w15:commentEx w15:paraId="212C5480" w15:done="0"/>
  <w15:commentEx w15:paraId="4E6067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8827A3" w16cex:dateUtc="2020-05-20T19:33:00Z"/>
  <w16cex:commentExtensible w16cex:durableId="226FDB9B" w16cex:dateUtc="2020-05-20T19:38:00Z"/>
  <w16cex:commentExtensible w16cex:durableId="58283FFE" w16cex:dateUtc="2024-10-22T17:20:00Z"/>
  <w16cex:commentExtensible w16cex:durableId="22AD8A5C" w16cex:dateUtc="2020-07-06T14:32:00Z"/>
  <w16cex:commentExtensible w16cex:durableId="2270C9B8" w16cex:dateUtc="2020-05-21T12:34:00Z"/>
  <w16cex:commentExtensible w16cex:durableId="226E45EA" w16cex:dateUtc="2020-05-19T14:47:00Z"/>
  <w16cex:commentExtensible w16cex:durableId="59D0F749" w16cex:dateUtc="2024-08-15T14:19:00Z"/>
  <w16cex:commentExtensible w16cex:durableId="61058F07" w16cex:dateUtc="2024-10-17T18:24:00Z"/>
  <w16cex:commentExtensible w16cex:durableId="22AD8CC3" w16cex:dateUtc="2020-07-06T14:42:00Z"/>
  <w16cex:commentExtensible w16cex:durableId="41D70E58" w16cex:dateUtc="2024-08-15T14: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729504" w16cid:durableId="222DF105"/>
  <w16cid:commentId w16cid:paraId="1EDF730D" w16cid:durableId="21EFF5F0"/>
  <w16cid:commentId w16cid:paraId="6C2C21C4" w16cid:durableId="278827A3"/>
  <w16cid:commentId w16cid:paraId="56290307" w16cid:durableId="201A26F2"/>
  <w16cid:commentId w16cid:paraId="5F38AFDD" w16cid:durableId="226FDB9B"/>
  <w16cid:commentId w16cid:paraId="4C41DFEE" w16cid:durableId="58283FFE"/>
  <w16cid:commentId w16cid:paraId="3B7AE6D4" w16cid:durableId="224C4306"/>
  <w16cid:commentId w16cid:paraId="07F2B83E" w16cid:durableId="222DF266"/>
  <w16cid:commentId w16cid:paraId="3978F3D3" w16cid:durableId="22AD8A5C"/>
  <w16cid:commentId w16cid:paraId="00BBEAC5" w16cid:durableId="2270C9B8"/>
  <w16cid:commentId w16cid:paraId="10714CEE" w16cid:durableId="216DDA54"/>
  <w16cid:commentId w16cid:paraId="55126150" w16cid:durableId="226E45EA"/>
  <w16cid:commentId w16cid:paraId="42CF049B" w16cid:durableId="59D0F749"/>
  <w16cid:commentId w16cid:paraId="05817793" w16cid:durableId="61058F07"/>
  <w16cid:commentId w16cid:paraId="4301C266" w16cid:durableId="225BCC83"/>
  <w16cid:commentId w16cid:paraId="212C5480" w16cid:durableId="22AD8CC3"/>
  <w16cid:commentId w16cid:paraId="4E606724" w16cid:durableId="41D70E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490F5" w14:textId="77777777" w:rsidR="007F1783" w:rsidRDefault="007F1783" w:rsidP="00FF1A0E">
      <w:r>
        <w:separator/>
      </w:r>
    </w:p>
  </w:endnote>
  <w:endnote w:type="continuationSeparator" w:id="0">
    <w:p w14:paraId="21E934EE" w14:textId="77777777" w:rsidR="007F1783" w:rsidRDefault="007F1783" w:rsidP="00FF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119829"/>
      <w:docPartObj>
        <w:docPartGallery w:val="Page Numbers (Bottom of Page)"/>
        <w:docPartUnique/>
      </w:docPartObj>
    </w:sdtPr>
    <w:sdtContent>
      <w:p w14:paraId="621B528B" w14:textId="517126B0" w:rsidR="00AE7450" w:rsidRDefault="00AE7450">
        <w:pPr>
          <w:pStyle w:val="Rodap"/>
          <w:jc w:val="center"/>
        </w:pPr>
        <w:r>
          <w:fldChar w:fldCharType="begin"/>
        </w:r>
        <w:r>
          <w:instrText>PAGE   \* MERGEFORMAT</w:instrText>
        </w:r>
        <w:r>
          <w:fldChar w:fldCharType="separate"/>
        </w:r>
        <w:r>
          <w:rPr>
            <w:lang w:val="pt-BR"/>
          </w:rPr>
          <w:t>2</w:t>
        </w:r>
        <w:r>
          <w:fldChar w:fldCharType="end"/>
        </w:r>
      </w:p>
    </w:sdtContent>
  </w:sdt>
  <w:p w14:paraId="2BABA2D6" w14:textId="77777777" w:rsidR="00AE7450" w:rsidRDefault="00AE745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4861A" w14:textId="77777777" w:rsidR="007F1783" w:rsidRDefault="007F1783" w:rsidP="00FF1A0E">
      <w:r>
        <w:separator/>
      </w:r>
    </w:p>
  </w:footnote>
  <w:footnote w:type="continuationSeparator" w:id="0">
    <w:p w14:paraId="325A7E6D" w14:textId="77777777" w:rsidR="007F1783" w:rsidRDefault="007F1783" w:rsidP="00FF1A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A22B4"/>
    <w:multiLevelType w:val="hybridMultilevel"/>
    <w:tmpl w:val="3F46AE4E"/>
    <w:lvl w:ilvl="0" w:tplc="97CAAE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293300"/>
    <w:multiLevelType w:val="hybridMultilevel"/>
    <w:tmpl w:val="03BA73BC"/>
    <w:lvl w:ilvl="0" w:tplc="C0168D02">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11B04776"/>
    <w:multiLevelType w:val="hybridMultilevel"/>
    <w:tmpl w:val="BCA8EF7C"/>
    <w:lvl w:ilvl="0" w:tplc="89C4BBA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1BD8735B"/>
    <w:multiLevelType w:val="hybridMultilevel"/>
    <w:tmpl w:val="43406546"/>
    <w:lvl w:ilvl="0" w:tplc="1E40CC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2096EB7"/>
    <w:multiLevelType w:val="multilevel"/>
    <w:tmpl w:val="4F1C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C189B"/>
    <w:multiLevelType w:val="multilevel"/>
    <w:tmpl w:val="2AB4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70DF9"/>
    <w:multiLevelType w:val="multilevel"/>
    <w:tmpl w:val="812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846565">
    <w:abstractNumId w:val="1"/>
  </w:num>
  <w:num w:numId="2" w16cid:durableId="1826697275">
    <w:abstractNumId w:val="0"/>
  </w:num>
  <w:num w:numId="3" w16cid:durableId="1427732203">
    <w:abstractNumId w:val="2"/>
  </w:num>
  <w:num w:numId="4" w16cid:durableId="708800942">
    <w:abstractNumId w:val="4"/>
  </w:num>
  <w:num w:numId="5" w16cid:durableId="634455367">
    <w:abstractNumId w:val="6"/>
  </w:num>
  <w:num w:numId="6" w16cid:durableId="695815710">
    <w:abstractNumId w:val="5"/>
  </w:num>
  <w:num w:numId="7" w16cid:durableId="188582966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hn Hay">
    <w15:presenceInfo w15:providerId="Windows Live" w15:userId="812e265335cb1b74"/>
  </w15:person>
  <w15:person w15:author="John Du Vall Hay">
    <w15:presenceInfo w15:providerId="AD" w15:userId="S::jhay@unb.br::62952a9b-f636-4efc-83be-06f31c5fc1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21"/>
    <w:rsid w:val="00000904"/>
    <w:rsid w:val="00000FE5"/>
    <w:rsid w:val="000105B8"/>
    <w:rsid w:val="000108F3"/>
    <w:rsid w:val="000140FC"/>
    <w:rsid w:val="00014AE2"/>
    <w:rsid w:val="00015A05"/>
    <w:rsid w:val="00021496"/>
    <w:rsid w:val="00024E85"/>
    <w:rsid w:val="00030CEF"/>
    <w:rsid w:val="000323EC"/>
    <w:rsid w:val="00034472"/>
    <w:rsid w:val="00034AF2"/>
    <w:rsid w:val="000350BE"/>
    <w:rsid w:val="00040F49"/>
    <w:rsid w:val="00050617"/>
    <w:rsid w:val="000509DE"/>
    <w:rsid w:val="00052004"/>
    <w:rsid w:val="00053D27"/>
    <w:rsid w:val="00054FE5"/>
    <w:rsid w:val="0005613C"/>
    <w:rsid w:val="000567A0"/>
    <w:rsid w:val="000577AC"/>
    <w:rsid w:val="00057901"/>
    <w:rsid w:val="00060D03"/>
    <w:rsid w:val="00065510"/>
    <w:rsid w:val="00065815"/>
    <w:rsid w:val="00077067"/>
    <w:rsid w:val="000815F6"/>
    <w:rsid w:val="00082788"/>
    <w:rsid w:val="00083467"/>
    <w:rsid w:val="00083BFA"/>
    <w:rsid w:val="00083EAE"/>
    <w:rsid w:val="000860B6"/>
    <w:rsid w:val="0008776D"/>
    <w:rsid w:val="000A1513"/>
    <w:rsid w:val="000A229D"/>
    <w:rsid w:val="000A340C"/>
    <w:rsid w:val="000A36FE"/>
    <w:rsid w:val="000A5AE4"/>
    <w:rsid w:val="000B1016"/>
    <w:rsid w:val="000B1566"/>
    <w:rsid w:val="000B2FCC"/>
    <w:rsid w:val="000B3B87"/>
    <w:rsid w:val="000B6DF9"/>
    <w:rsid w:val="000C053C"/>
    <w:rsid w:val="000C469C"/>
    <w:rsid w:val="000C4E2A"/>
    <w:rsid w:val="000C54A2"/>
    <w:rsid w:val="000C6313"/>
    <w:rsid w:val="000D0E4C"/>
    <w:rsid w:val="000D2B9A"/>
    <w:rsid w:val="000E1D03"/>
    <w:rsid w:val="000E49E6"/>
    <w:rsid w:val="000E5429"/>
    <w:rsid w:val="000E55FF"/>
    <w:rsid w:val="000E6753"/>
    <w:rsid w:val="000F2C21"/>
    <w:rsid w:val="000F3DE8"/>
    <w:rsid w:val="000F4770"/>
    <w:rsid w:val="0010087A"/>
    <w:rsid w:val="00103350"/>
    <w:rsid w:val="001074F3"/>
    <w:rsid w:val="0011107D"/>
    <w:rsid w:val="00115515"/>
    <w:rsid w:val="00116A88"/>
    <w:rsid w:val="00122399"/>
    <w:rsid w:val="00122EE4"/>
    <w:rsid w:val="00123FCB"/>
    <w:rsid w:val="00125E01"/>
    <w:rsid w:val="00131916"/>
    <w:rsid w:val="00135FCD"/>
    <w:rsid w:val="00141E8A"/>
    <w:rsid w:val="001457C2"/>
    <w:rsid w:val="001471B2"/>
    <w:rsid w:val="00147209"/>
    <w:rsid w:val="001500A5"/>
    <w:rsid w:val="001526B9"/>
    <w:rsid w:val="00153CC5"/>
    <w:rsid w:val="001555A3"/>
    <w:rsid w:val="00162306"/>
    <w:rsid w:val="0016704A"/>
    <w:rsid w:val="00175CE6"/>
    <w:rsid w:val="001800C5"/>
    <w:rsid w:val="00182387"/>
    <w:rsid w:val="001836F9"/>
    <w:rsid w:val="00186D3E"/>
    <w:rsid w:val="00190693"/>
    <w:rsid w:val="001A3233"/>
    <w:rsid w:val="001A52FD"/>
    <w:rsid w:val="001A71DB"/>
    <w:rsid w:val="001B1F3D"/>
    <w:rsid w:val="001B203D"/>
    <w:rsid w:val="001B3C02"/>
    <w:rsid w:val="001C1FFF"/>
    <w:rsid w:val="001C201A"/>
    <w:rsid w:val="001C44BF"/>
    <w:rsid w:val="001C49A3"/>
    <w:rsid w:val="001C713D"/>
    <w:rsid w:val="001D01E0"/>
    <w:rsid w:val="001D03ED"/>
    <w:rsid w:val="001D3D3E"/>
    <w:rsid w:val="001D4044"/>
    <w:rsid w:val="001D7554"/>
    <w:rsid w:val="001E10D4"/>
    <w:rsid w:val="001E2F7F"/>
    <w:rsid w:val="001E4887"/>
    <w:rsid w:val="001E51C4"/>
    <w:rsid w:val="001E74A0"/>
    <w:rsid w:val="001F3111"/>
    <w:rsid w:val="0021056A"/>
    <w:rsid w:val="00212E3A"/>
    <w:rsid w:val="00216738"/>
    <w:rsid w:val="00220C1E"/>
    <w:rsid w:val="00225D8D"/>
    <w:rsid w:val="00226184"/>
    <w:rsid w:val="00226DA3"/>
    <w:rsid w:val="00233A13"/>
    <w:rsid w:val="00233C8E"/>
    <w:rsid w:val="002351EB"/>
    <w:rsid w:val="0023548F"/>
    <w:rsid w:val="00236976"/>
    <w:rsid w:val="00241C1C"/>
    <w:rsid w:val="00244788"/>
    <w:rsid w:val="002502A8"/>
    <w:rsid w:val="002508AC"/>
    <w:rsid w:val="00254D9A"/>
    <w:rsid w:val="00261CCA"/>
    <w:rsid w:val="00262202"/>
    <w:rsid w:val="00263BB6"/>
    <w:rsid w:val="00264D41"/>
    <w:rsid w:val="00265CA0"/>
    <w:rsid w:val="002671FE"/>
    <w:rsid w:val="00270E59"/>
    <w:rsid w:val="00271D4A"/>
    <w:rsid w:val="00273D83"/>
    <w:rsid w:val="00275FFB"/>
    <w:rsid w:val="00280AA0"/>
    <w:rsid w:val="00292B9E"/>
    <w:rsid w:val="0029322C"/>
    <w:rsid w:val="00293F13"/>
    <w:rsid w:val="00297E68"/>
    <w:rsid w:val="002B0245"/>
    <w:rsid w:val="002B18D2"/>
    <w:rsid w:val="002B2B37"/>
    <w:rsid w:val="002B5FDF"/>
    <w:rsid w:val="002B73A8"/>
    <w:rsid w:val="002C2C7E"/>
    <w:rsid w:val="002C5006"/>
    <w:rsid w:val="002C7FB6"/>
    <w:rsid w:val="002D0B93"/>
    <w:rsid w:val="002D2046"/>
    <w:rsid w:val="002D227A"/>
    <w:rsid w:val="002D41DC"/>
    <w:rsid w:val="002D5A18"/>
    <w:rsid w:val="002D772A"/>
    <w:rsid w:val="002D7909"/>
    <w:rsid w:val="002E0900"/>
    <w:rsid w:val="002E0D0F"/>
    <w:rsid w:val="002F00E3"/>
    <w:rsid w:val="002F12AF"/>
    <w:rsid w:val="002F1681"/>
    <w:rsid w:val="0030701A"/>
    <w:rsid w:val="00310DDE"/>
    <w:rsid w:val="00313797"/>
    <w:rsid w:val="00320060"/>
    <w:rsid w:val="00320B21"/>
    <w:rsid w:val="00320BB1"/>
    <w:rsid w:val="00324BBF"/>
    <w:rsid w:val="0032665A"/>
    <w:rsid w:val="00327924"/>
    <w:rsid w:val="00327B4B"/>
    <w:rsid w:val="00330457"/>
    <w:rsid w:val="00333495"/>
    <w:rsid w:val="00335C60"/>
    <w:rsid w:val="003362B0"/>
    <w:rsid w:val="00337699"/>
    <w:rsid w:val="00341A38"/>
    <w:rsid w:val="00345EA4"/>
    <w:rsid w:val="003502FF"/>
    <w:rsid w:val="0035123B"/>
    <w:rsid w:val="003525CD"/>
    <w:rsid w:val="0035261C"/>
    <w:rsid w:val="00363E89"/>
    <w:rsid w:val="00364A41"/>
    <w:rsid w:val="00375985"/>
    <w:rsid w:val="003768FF"/>
    <w:rsid w:val="00380174"/>
    <w:rsid w:val="00381539"/>
    <w:rsid w:val="00381A2D"/>
    <w:rsid w:val="003875FE"/>
    <w:rsid w:val="0039017C"/>
    <w:rsid w:val="003909EE"/>
    <w:rsid w:val="00392C04"/>
    <w:rsid w:val="003A0A5A"/>
    <w:rsid w:val="003A1D80"/>
    <w:rsid w:val="003A701B"/>
    <w:rsid w:val="003B4993"/>
    <w:rsid w:val="003B5752"/>
    <w:rsid w:val="003C1458"/>
    <w:rsid w:val="003C3142"/>
    <w:rsid w:val="003C3DF7"/>
    <w:rsid w:val="003C4CE3"/>
    <w:rsid w:val="003C7DC5"/>
    <w:rsid w:val="003D0433"/>
    <w:rsid w:val="003D1D9B"/>
    <w:rsid w:val="003D4B30"/>
    <w:rsid w:val="003D539A"/>
    <w:rsid w:val="003E299B"/>
    <w:rsid w:val="003E2F45"/>
    <w:rsid w:val="003E525F"/>
    <w:rsid w:val="003F003D"/>
    <w:rsid w:val="00400775"/>
    <w:rsid w:val="004023F4"/>
    <w:rsid w:val="00402F82"/>
    <w:rsid w:val="004033D5"/>
    <w:rsid w:val="00404693"/>
    <w:rsid w:val="004072A4"/>
    <w:rsid w:val="00414E23"/>
    <w:rsid w:val="004152F6"/>
    <w:rsid w:val="00416719"/>
    <w:rsid w:val="00421A89"/>
    <w:rsid w:val="004225AE"/>
    <w:rsid w:val="00423C21"/>
    <w:rsid w:val="00425FD2"/>
    <w:rsid w:val="004269BE"/>
    <w:rsid w:val="00430B27"/>
    <w:rsid w:val="00431C4A"/>
    <w:rsid w:val="00445818"/>
    <w:rsid w:val="004515E3"/>
    <w:rsid w:val="00451643"/>
    <w:rsid w:val="00451A6C"/>
    <w:rsid w:val="00451EA2"/>
    <w:rsid w:val="00453C7F"/>
    <w:rsid w:val="004542BD"/>
    <w:rsid w:val="00456A7F"/>
    <w:rsid w:val="004626E1"/>
    <w:rsid w:val="0046308D"/>
    <w:rsid w:val="004638B4"/>
    <w:rsid w:val="00464CC3"/>
    <w:rsid w:val="00471BD3"/>
    <w:rsid w:val="004725A5"/>
    <w:rsid w:val="00474BE3"/>
    <w:rsid w:val="00481499"/>
    <w:rsid w:val="00481B17"/>
    <w:rsid w:val="0048454A"/>
    <w:rsid w:val="00484BE9"/>
    <w:rsid w:val="00492DD5"/>
    <w:rsid w:val="00493039"/>
    <w:rsid w:val="004968CB"/>
    <w:rsid w:val="00496AC5"/>
    <w:rsid w:val="004A04FB"/>
    <w:rsid w:val="004A0DB7"/>
    <w:rsid w:val="004A2C92"/>
    <w:rsid w:val="004A3B8A"/>
    <w:rsid w:val="004A6A65"/>
    <w:rsid w:val="004A723B"/>
    <w:rsid w:val="004B34C5"/>
    <w:rsid w:val="004B6A04"/>
    <w:rsid w:val="004B77EF"/>
    <w:rsid w:val="004C0ADD"/>
    <w:rsid w:val="004D40C6"/>
    <w:rsid w:val="004D54DA"/>
    <w:rsid w:val="004D6000"/>
    <w:rsid w:val="004E0302"/>
    <w:rsid w:val="004E20F8"/>
    <w:rsid w:val="004E5069"/>
    <w:rsid w:val="004F17BD"/>
    <w:rsid w:val="004F36E3"/>
    <w:rsid w:val="004F7006"/>
    <w:rsid w:val="00500B36"/>
    <w:rsid w:val="0050371E"/>
    <w:rsid w:val="005105FE"/>
    <w:rsid w:val="00512CD4"/>
    <w:rsid w:val="00514B96"/>
    <w:rsid w:val="00520B3C"/>
    <w:rsid w:val="00521027"/>
    <w:rsid w:val="00521842"/>
    <w:rsid w:val="005248CB"/>
    <w:rsid w:val="0052733D"/>
    <w:rsid w:val="00527721"/>
    <w:rsid w:val="00531F0D"/>
    <w:rsid w:val="00535CCB"/>
    <w:rsid w:val="0054267F"/>
    <w:rsid w:val="005446E8"/>
    <w:rsid w:val="00544851"/>
    <w:rsid w:val="00546195"/>
    <w:rsid w:val="0055070D"/>
    <w:rsid w:val="005538C8"/>
    <w:rsid w:val="00554C62"/>
    <w:rsid w:val="00562CFD"/>
    <w:rsid w:val="00564332"/>
    <w:rsid w:val="005679F2"/>
    <w:rsid w:val="005705E9"/>
    <w:rsid w:val="00570F1F"/>
    <w:rsid w:val="00571C9B"/>
    <w:rsid w:val="005741DC"/>
    <w:rsid w:val="00574F2A"/>
    <w:rsid w:val="00574F33"/>
    <w:rsid w:val="00575671"/>
    <w:rsid w:val="00575CEC"/>
    <w:rsid w:val="0057657D"/>
    <w:rsid w:val="00576AF1"/>
    <w:rsid w:val="00576D5F"/>
    <w:rsid w:val="0057745D"/>
    <w:rsid w:val="00577CD7"/>
    <w:rsid w:val="00580D2B"/>
    <w:rsid w:val="00585019"/>
    <w:rsid w:val="005854EE"/>
    <w:rsid w:val="005861F5"/>
    <w:rsid w:val="005875F4"/>
    <w:rsid w:val="005910E8"/>
    <w:rsid w:val="00591851"/>
    <w:rsid w:val="00591EB6"/>
    <w:rsid w:val="005974D7"/>
    <w:rsid w:val="005A1F9D"/>
    <w:rsid w:val="005C5777"/>
    <w:rsid w:val="005C5AD5"/>
    <w:rsid w:val="005C7750"/>
    <w:rsid w:val="005C78CA"/>
    <w:rsid w:val="005D1142"/>
    <w:rsid w:val="005D143C"/>
    <w:rsid w:val="005D37CC"/>
    <w:rsid w:val="005D3C1E"/>
    <w:rsid w:val="005D53A2"/>
    <w:rsid w:val="005D7B7F"/>
    <w:rsid w:val="005D7C54"/>
    <w:rsid w:val="005D7DBD"/>
    <w:rsid w:val="005E0D7D"/>
    <w:rsid w:val="005E1AC2"/>
    <w:rsid w:val="005E1EF4"/>
    <w:rsid w:val="005F2F53"/>
    <w:rsid w:val="005F35C3"/>
    <w:rsid w:val="005F5304"/>
    <w:rsid w:val="00600811"/>
    <w:rsid w:val="006020F6"/>
    <w:rsid w:val="00606706"/>
    <w:rsid w:val="0060703C"/>
    <w:rsid w:val="0061094B"/>
    <w:rsid w:val="00612DB3"/>
    <w:rsid w:val="00613563"/>
    <w:rsid w:val="00613DB1"/>
    <w:rsid w:val="00614226"/>
    <w:rsid w:val="006161E0"/>
    <w:rsid w:val="006168D8"/>
    <w:rsid w:val="00622228"/>
    <w:rsid w:val="00624B6C"/>
    <w:rsid w:val="006305EA"/>
    <w:rsid w:val="006327CE"/>
    <w:rsid w:val="00632D97"/>
    <w:rsid w:val="006354C4"/>
    <w:rsid w:val="00635754"/>
    <w:rsid w:val="00640128"/>
    <w:rsid w:val="00640C7B"/>
    <w:rsid w:val="0065040A"/>
    <w:rsid w:val="00650782"/>
    <w:rsid w:val="00650C25"/>
    <w:rsid w:val="0065157D"/>
    <w:rsid w:val="00660338"/>
    <w:rsid w:val="0066513E"/>
    <w:rsid w:val="00671832"/>
    <w:rsid w:val="006804A5"/>
    <w:rsid w:val="00684F69"/>
    <w:rsid w:val="00693178"/>
    <w:rsid w:val="006935D4"/>
    <w:rsid w:val="006A6BFA"/>
    <w:rsid w:val="006A7170"/>
    <w:rsid w:val="006B14EE"/>
    <w:rsid w:val="006B2BA2"/>
    <w:rsid w:val="006C0692"/>
    <w:rsid w:val="006C2ABC"/>
    <w:rsid w:val="006C51D5"/>
    <w:rsid w:val="006C5357"/>
    <w:rsid w:val="006C5522"/>
    <w:rsid w:val="006D2131"/>
    <w:rsid w:val="006D5E8D"/>
    <w:rsid w:val="006D68FB"/>
    <w:rsid w:val="006E25BD"/>
    <w:rsid w:val="006E3498"/>
    <w:rsid w:val="006E6BF0"/>
    <w:rsid w:val="006E7DC8"/>
    <w:rsid w:val="006F4AB4"/>
    <w:rsid w:val="006F64D2"/>
    <w:rsid w:val="006F74A2"/>
    <w:rsid w:val="00702673"/>
    <w:rsid w:val="00702EBF"/>
    <w:rsid w:val="007079E8"/>
    <w:rsid w:val="00711237"/>
    <w:rsid w:val="00712184"/>
    <w:rsid w:val="00713B27"/>
    <w:rsid w:val="007148D0"/>
    <w:rsid w:val="00717F29"/>
    <w:rsid w:val="007223F4"/>
    <w:rsid w:val="007227A5"/>
    <w:rsid w:val="007250BD"/>
    <w:rsid w:val="00731B5A"/>
    <w:rsid w:val="00740966"/>
    <w:rsid w:val="00740F3D"/>
    <w:rsid w:val="00743DA1"/>
    <w:rsid w:val="007472C7"/>
    <w:rsid w:val="00754F7A"/>
    <w:rsid w:val="00755696"/>
    <w:rsid w:val="00755AFD"/>
    <w:rsid w:val="007568FB"/>
    <w:rsid w:val="007602AB"/>
    <w:rsid w:val="00760AE6"/>
    <w:rsid w:val="00761AA3"/>
    <w:rsid w:val="0076307C"/>
    <w:rsid w:val="00766270"/>
    <w:rsid w:val="007706B4"/>
    <w:rsid w:val="007831E1"/>
    <w:rsid w:val="007849E2"/>
    <w:rsid w:val="007851B6"/>
    <w:rsid w:val="00786434"/>
    <w:rsid w:val="007914A1"/>
    <w:rsid w:val="00792FA8"/>
    <w:rsid w:val="007A07F8"/>
    <w:rsid w:val="007A7888"/>
    <w:rsid w:val="007B2250"/>
    <w:rsid w:val="007B2D2F"/>
    <w:rsid w:val="007B4086"/>
    <w:rsid w:val="007B5E23"/>
    <w:rsid w:val="007C3ACF"/>
    <w:rsid w:val="007C5C68"/>
    <w:rsid w:val="007C79BC"/>
    <w:rsid w:val="007D3E4B"/>
    <w:rsid w:val="007E2505"/>
    <w:rsid w:val="007E73EE"/>
    <w:rsid w:val="007F1783"/>
    <w:rsid w:val="007F208F"/>
    <w:rsid w:val="007F419E"/>
    <w:rsid w:val="007F70D0"/>
    <w:rsid w:val="008043B6"/>
    <w:rsid w:val="00804A8A"/>
    <w:rsid w:val="008056D3"/>
    <w:rsid w:val="00805965"/>
    <w:rsid w:val="00806092"/>
    <w:rsid w:val="00807C4F"/>
    <w:rsid w:val="0081035F"/>
    <w:rsid w:val="00810FA4"/>
    <w:rsid w:val="0081127D"/>
    <w:rsid w:val="00815437"/>
    <w:rsid w:val="0082603B"/>
    <w:rsid w:val="00833FEA"/>
    <w:rsid w:val="00834A1E"/>
    <w:rsid w:val="008377BF"/>
    <w:rsid w:val="00850682"/>
    <w:rsid w:val="00853169"/>
    <w:rsid w:val="00853EDC"/>
    <w:rsid w:val="00855043"/>
    <w:rsid w:val="008557D8"/>
    <w:rsid w:val="008566A2"/>
    <w:rsid w:val="00857CC8"/>
    <w:rsid w:val="00860A8C"/>
    <w:rsid w:val="00860BF8"/>
    <w:rsid w:val="008616B4"/>
    <w:rsid w:val="00866036"/>
    <w:rsid w:val="00871813"/>
    <w:rsid w:val="008728B6"/>
    <w:rsid w:val="00876893"/>
    <w:rsid w:val="00877F6F"/>
    <w:rsid w:val="00884143"/>
    <w:rsid w:val="0088580A"/>
    <w:rsid w:val="0088767B"/>
    <w:rsid w:val="00891675"/>
    <w:rsid w:val="008928A5"/>
    <w:rsid w:val="00897707"/>
    <w:rsid w:val="008A2C31"/>
    <w:rsid w:val="008A5683"/>
    <w:rsid w:val="008B1ADC"/>
    <w:rsid w:val="008B57BF"/>
    <w:rsid w:val="008B627D"/>
    <w:rsid w:val="008B7E1F"/>
    <w:rsid w:val="008C1FB0"/>
    <w:rsid w:val="008C2F3D"/>
    <w:rsid w:val="008C4CEC"/>
    <w:rsid w:val="008C648B"/>
    <w:rsid w:val="008D0B20"/>
    <w:rsid w:val="008D0CE2"/>
    <w:rsid w:val="008D26F0"/>
    <w:rsid w:val="008D5004"/>
    <w:rsid w:val="008D5715"/>
    <w:rsid w:val="008E0C3A"/>
    <w:rsid w:val="008E12F9"/>
    <w:rsid w:val="008E47A0"/>
    <w:rsid w:val="008E78F0"/>
    <w:rsid w:val="008E7F83"/>
    <w:rsid w:val="008F26C0"/>
    <w:rsid w:val="008F7D64"/>
    <w:rsid w:val="00903C64"/>
    <w:rsid w:val="00905526"/>
    <w:rsid w:val="00906663"/>
    <w:rsid w:val="00911E05"/>
    <w:rsid w:val="009124C3"/>
    <w:rsid w:val="0091663D"/>
    <w:rsid w:val="009177C9"/>
    <w:rsid w:val="00921682"/>
    <w:rsid w:val="00925860"/>
    <w:rsid w:val="00925EBF"/>
    <w:rsid w:val="0093336A"/>
    <w:rsid w:val="00933DAA"/>
    <w:rsid w:val="00935111"/>
    <w:rsid w:val="00935795"/>
    <w:rsid w:val="009435A0"/>
    <w:rsid w:val="009441EC"/>
    <w:rsid w:val="009513C7"/>
    <w:rsid w:val="00957BED"/>
    <w:rsid w:val="00961764"/>
    <w:rsid w:val="009644B2"/>
    <w:rsid w:val="009708F6"/>
    <w:rsid w:val="00971CDB"/>
    <w:rsid w:val="00975CE5"/>
    <w:rsid w:val="0097739A"/>
    <w:rsid w:val="00982895"/>
    <w:rsid w:val="00983BF7"/>
    <w:rsid w:val="00984FB7"/>
    <w:rsid w:val="00986E12"/>
    <w:rsid w:val="009956AB"/>
    <w:rsid w:val="009A05B4"/>
    <w:rsid w:val="009A1998"/>
    <w:rsid w:val="009A2DB2"/>
    <w:rsid w:val="009B015C"/>
    <w:rsid w:val="009B0BD1"/>
    <w:rsid w:val="009B0BE8"/>
    <w:rsid w:val="009B69D4"/>
    <w:rsid w:val="009C05BA"/>
    <w:rsid w:val="009C1DB6"/>
    <w:rsid w:val="009C2717"/>
    <w:rsid w:val="009C3C32"/>
    <w:rsid w:val="009D169E"/>
    <w:rsid w:val="009D1E0A"/>
    <w:rsid w:val="009D4EE5"/>
    <w:rsid w:val="009E2C38"/>
    <w:rsid w:val="009E598B"/>
    <w:rsid w:val="009F14A2"/>
    <w:rsid w:val="009F68FB"/>
    <w:rsid w:val="00A00C04"/>
    <w:rsid w:val="00A00E48"/>
    <w:rsid w:val="00A013A6"/>
    <w:rsid w:val="00A016D5"/>
    <w:rsid w:val="00A0438F"/>
    <w:rsid w:val="00A11169"/>
    <w:rsid w:val="00A145FC"/>
    <w:rsid w:val="00A22E03"/>
    <w:rsid w:val="00A26433"/>
    <w:rsid w:val="00A264A7"/>
    <w:rsid w:val="00A30112"/>
    <w:rsid w:val="00A309A6"/>
    <w:rsid w:val="00A33779"/>
    <w:rsid w:val="00A350E8"/>
    <w:rsid w:val="00A379ED"/>
    <w:rsid w:val="00A426B5"/>
    <w:rsid w:val="00A52809"/>
    <w:rsid w:val="00A52CEB"/>
    <w:rsid w:val="00A56292"/>
    <w:rsid w:val="00A56792"/>
    <w:rsid w:val="00A64DD8"/>
    <w:rsid w:val="00A65217"/>
    <w:rsid w:val="00A6784C"/>
    <w:rsid w:val="00A70E50"/>
    <w:rsid w:val="00A71D79"/>
    <w:rsid w:val="00A72083"/>
    <w:rsid w:val="00A720B8"/>
    <w:rsid w:val="00A72DF3"/>
    <w:rsid w:val="00A76581"/>
    <w:rsid w:val="00A812E4"/>
    <w:rsid w:val="00A8326B"/>
    <w:rsid w:val="00A836E5"/>
    <w:rsid w:val="00A84649"/>
    <w:rsid w:val="00A90787"/>
    <w:rsid w:val="00A92A27"/>
    <w:rsid w:val="00A93E30"/>
    <w:rsid w:val="00AA0B1A"/>
    <w:rsid w:val="00AA239F"/>
    <w:rsid w:val="00AA2DEE"/>
    <w:rsid w:val="00AA37D4"/>
    <w:rsid w:val="00AA4B89"/>
    <w:rsid w:val="00AA7823"/>
    <w:rsid w:val="00AB4F69"/>
    <w:rsid w:val="00AB5326"/>
    <w:rsid w:val="00AC0E16"/>
    <w:rsid w:val="00AC7976"/>
    <w:rsid w:val="00AD0A59"/>
    <w:rsid w:val="00AD401A"/>
    <w:rsid w:val="00AE084D"/>
    <w:rsid w:val="00AE1EF5"/>
    <w:rsid w:val="00AE338E"/>
    <w:rsid w:val="00AE5C2A"/>
    <w:rsid w:val="00AE7450"/>
    <w:rsid w:val="00AF00E5"/>
    <w:rsid w:val="00AF4951"/>
    <w:rsid w:val="00AF526D"/>
    <w:rsid w:val="00AF70CF"/>
    <w:rsid w:val="00AF7A8B"/>
    <w:rsid w:val="00B0161A"/>
    <w:rsid w:val="00B01A1A"/>
    <w:rsid w:val="00B0415B"/>
    <w:rsid w:val="00B047C8"/>
    <w:rsid w:val="00B05315"/>
    <w:rsid w:val="00B05547"/>
    <w:rsid w:val="00B0720B"/>
    <w:rsid w:val="00B1292E"/>
    <w:rsid w:val="00B12A28"/>
    <w:rsid w:val="00B1538F"/>
    <w:rsid w:val="00B2180B"/>
    <w:rsid w:val="00B223B6"/>
    <w:rsid w:val="00B30DE8"/>
    <w:rsid w:val="00B3137C"/>
    <w:rsid w:val="00B3250B"/>
    <w:rsid w:val="00B32E8D"/>
    <w:rsid w:val="00B45748"/>
    <w:rsid w:val="00B5028A"/>
    <w:rsid w:val="00B52306"/>
    <w:rsid w:val="00B52D07"/>
    <w:rsid w:val="00B5412E"/>
    <w:rsid w:val="00B55D8B"/>
    <w:rsid w:val="00B63A41"/>
    <w:rsid w:val="00B64B49"/>
    <w:rsid w:val="00B66023"/>
    <w:rsid w:val="00B660BC"/>
    <w:rsid w:val="00B67E33"/>
    <w:rsid w:val="00B7025E"/>
    <w:rsid w:val="00B70813"/>
    <w:rsid w:val="00B717B6"/>
    <w:rsid w:val="00B72694"/>
    <w:rsid w:val="00B72B7C"/>
    <w:rsid w:val="00B733EF"/>
    <w:rsid w:val="00B7396F"/>
    <w:rsid w:val="00B812FA"/>
    <w:rsid w:val="00B83410"/>
    <w:rsid w:val="00B854EE"/>
    <w:rsid w:val="00B87FD3"/>
    <w:rsid w:val="00B90E1A"/>
    <w:rsid w:val="00B92A17"/>
    <w:rsid w:val="00BA1D4A"/>
    <w:rsid w:val="00BA2461"/>
    <w:rsid w:val="00BA2CB3"/>
    <w:rsid w:val="00BB052D"/>
    <w:rsid w:val="00BB3782"/>
    <w:rsid w:val="00BB6C01"/>
    <w:rsid w:val="00BC3A35"/>
    <w:rsid w:val="00BC52C5"/>
    <w:rsid w:val="00BD0207"/>
    <w:rsid w:val="00BD40A9"/>
    <w:rsid w:val="00BD5665"/>
    <w:rsid w:val="00BD78B9"/>
    <w:rsid w:val="00BE0062"/>
    <w:rsid w:val="00BE065F"/>
    <w:rsid w:val="00BE1B87"/>
    <w:rsid w:val="00BE3DBA"/>
    <w:rsid w:val="00BF1CB0"/>
    <w:rsid w:val="00BF544F"/>
    <w:rsid w:val="00C00522"/>
    <w:rsid w:val="00C0155D"/>
    <w:rsid w:val="00C01F12"/>
    <w:rsid w:val="00C05D4A"/>
    <w:rsid w:val="00C0726F"/>
    <w:rsid w:val="00C11849"/>
    <w:rsid w:val="00C23046"/>
    <w:rsid w:val="00C24B90"/>
    <w:rsid w:val="00C2686F"/>
    <w:rsid w:val="00C35454"/>
    <w:rsid w:val="00C37182"/>
    <w:rsid w:val="00C42C51"/>
    <w:rsid w:val="00C437DC"/>
    <w:rsid w:val="00C45155"/>
    <w:rsid w:val="00C5043B"/>
    <w:rsid w:val="00C507DF"/>
    <w:rsid w:val="00C51440"/>
    <w:rsid w:val="00C534A8"/>
    <w:rsid w:val="00C62BE3"/>
    <w:rsid w:val="00C6426B"/>
    <w:rsid w:val="00C67295"/>
    <w:rsid w:val="00C71775"/>
    <w:rsid w:val="00C7198A"/>
    <w:rsid w:val="00C720CD"/>
    <w:rsid w:val="00C72EC9"/>
    <w:rsid w:val="00C76EF2"/>
    <w:rsid w:val="00C80F1F"/>
    <w:rsid w:val="00C931B4"/>
    <w:rsid w:val="00C9731C"/>
    <w:rsid w:val="00CA2C56"/>
    <w:rsid w:val="00CA58BA"/>
    <w:rsid w:val="00CA63B2"/>
    <w:rsid w:val="00CA65EF"/>
    <w:rsid w:val="00CA66C8"/>
    <w:rsid w:val="00CB1FFB"/>
    <w:rsid w:val="00CB6C31"/>
    <w:rsid w:val="00CB7FDB"/>
    <w:rsid w:val="00CC1609"/>
    <w:rsid w:val="00CC1B18"/>
    <w:rsid w:val="00CC7529"/>
    <w:rsid w:val="00CD1A40"/>
    <w:rsid w:val="00CD2306"/>
    <w:rsid w:val="00CD2DB5"/>
    <w:rsid w:val="00CD2F6F"/>
    <w:rsid w:val="00CD3595"/>
    <w:rsid w:val="00CD4680"/>
    <w:rsid w:val="00CF0027"/>
    <w:rsid w:val="00D018B6"/>
    <w:rsid w:val="00D0239D"/>
    <w:rsid w:val="00D03B6B"/>
    <w:rsid w:val="00D108C6"/>
    <w:rsid w:val="00D13C77"/>
    <w:rsid w:val="00D15BAF"/>
    <w:rsid w:val="00D16D2F"/>
    <w:rsid w:val="00D2064B"/>
    <w:rsid w:val="00D23D06"/>
    <w:rsid w:val="00D277AC"/>
    <w:rsid w:val="00D27B89"/>
    <w:rsid w:val="00D31A6E"/>
    <w:rsid w:val="00D43E99"/>
    <w:rsid w:val="00D44914"/>
    <w:rsid w:val="00D46E5A"/>
    <w:rsid w:val="00D52DBE"/>
    <w:rsid w:val="00D569D9"/>
    <w:rsid w:val="00D57B77"/>
    <w:rsid w:val="00D641AB"/>
    <w:rsid w:val="00D645BD"/>
    <w:rsid w:val="00D64B93"/>
    <w:rsid w:val="00D66586"/>
    <w:rsid w:val="00D71D89"/>
    <w:rsid w:val="00D71EBE"/>
    <w:rsid w:val="00D7264C"/>
    <w:rsid w:val="00D74341"/>
    <w:rsid w:val="00D74DF8"/>
    <w:rsid w:val="00D8142D"/>
    <w:rsid w:val="00D81B2A"/>
    <w:rsid w:val="00D85825"/>
    <w:rsid w:val="00D86466"/>
    <w:rsid w:val="00D9339B"/>
    <w:rsid w:val="00D9581A"/>
    <w:rsid w:val="00D95E67"/>
    <w:rsid w:val="00DA1639"/>
    <w:rsid w:val="00DA6B5C"/>
    <w:rsid w:val="00DB2F06"/>
    <w:rsid w:val="00DB35A8"/>
    <w:rsid w:val="00DB3C0C"/>
    <w:rsid w:val="00DC17FE"/>
    <w:rsid w:val="00DC31D3"/>
    <w:rsid w:val="00DC46A2"/>
    <w:rsid w:val="00DC726D"/>
    <w:rsid w:val="00DD70D0"/>
    <w:rsid w:val="00DD7B31"/>
    <w:rsid w:val="00DE07E2"/>
    <w:rsid w:val="00DE07F3"/>
    <w:rsid w:val="00DE5951"/>
    <w:rsid w:val="00DE76E2"/>
    <w:rsid w:val="00DF0755"/>
    <w:rsid w:val="00DF0C9C"/>
    <w:rsid w:val="00DF1E6B"/>
    <w:rsid w:val="00DF22A9"/>
    <w:rsid w:val="00DF7A50"/>
    <w:rsid w:val="00E01F45"/>
    <w:rsid w:val="00E022B1"/>
    <w:rsid w:val="00E1019C"/>
    <w:rsid w:val="00E17B36"/>
    <w:rsid w:val="00E20EA3"/>
    <w:rsid w:val="00E2648D"/>
    <w:rsid w:val="00E26941"/>
    <w:rsid w:val="00E27A7B"/>
    <w:rsid w:val="00E31E9C"/>
    <w:rsid w:val="00E33026"/>
    <w:rsid w:val="00E35060"/>
    <w:rsid w:val="00E35F23"/>
    <w:rsid w:val="00E363AC"/>
    <w:rsid w:val="00E36662"/>
    <w:rsid w:val="00E37AF3"/>
    <w:rsid w:val="00E401FB"/>
    <w:rsid w:val="00E41413"/>
    <w:rsid w:val="00E44841"/>
    <w:rsid w:val="00E44953"/>
    <w:rsid w:val="00E44F40"/>
    <w:rsid w:val="00E51123"/>
    <w:rsid w:val="00E543C5"/>
    <w:rsid w:val="00E55B16"/>
    <w:rsid w:val="00E57BE8"/>
    <w:rsid w:val="00E630FD"/>
    <w:rsid w:val="00E64EFF"/>
    <w:rsid w:val="00E73339"/>
    <w:rsid w:val="00E73D0B"/>
    <w:rsid w:val="00E74C9B"/>
    <w:rsid w:val="00E76129"/>
    <w:rsid w:val="00E76ECA"/>
    <w:rsid w:val="00E80B5A"/>
    <w:rsid w:val="00E853DD"/>
    <w:rsid w:val="00E8684A"/>
    <w:rsid w:val="00E8736F"/>
    <w:rsid w:val="00E87520"/>
    <w:rsid w:val="00E90348"/>
    <w:rsid w:val="00E9306B"/>
    <w:rsid w:val="00E94E5E"/>
    <w:rsid w:val="00E95039"/>
    <w:rsid w:val="00E961D8"/>
    <w:rsid w:val="00E97CB5"/>
    <w:rsid w:val="00EA2DB4"/>
    <w:rsid w:val="00EA532C"/>
    <w:rsid w:val="00EA5AAB"/>
    <w:rsid w:val="00EA6CA3"/>
    <w:rsid w:val="00EB0157"/>
    <w:rsid w:val="00EB1300"/>
    <w:rsid w:val="00EB3E1D"/>
    <w:rsid w:val="00EB5B48"/>
    <w:rsid w:val="00EC03DB"/>
    <w:rsid w:val="00EC0E5D"/>
    <w:rsid w:val="00EC4E34"/>
    <w:rsid w:val="00ED0028"/>
    <w:rsid w:val="00ED09DE"/>
    <w:rsid w:val="00ED49AD"/>
    <w:rsid w:val="00ED7965"/>
    <w:rsid w:val="00EE07A6"/>
    <w:rsid w:val="00EE2662"/>
    <w:rsid w:val="00EE3E72"/>
    <w:rsid w:val="00EE7B94"/>
    <w:rsid w:val="00EF0AF8"/>
    <w:rsid w:val="00EF0D78"/>
    <w:rsid w:val="00EF135B"/>
    <w:rsid w:val="00EF21EA"/>
    <w:rsid w:val="00EF5414"/>
    <w:rsid w:val="00EF6298"/>
    <w:rsid w:val="00F0026F"/>
    <w:rsid w:val="00F0163B"/>
    <w:rsid w:val="00F0211A"/>
    <w:rsid w:val="00F03E07"/>
    <w:rsid w:val="00F12EB1"/>
    <w:rsid w:val="00F14345"/>
    <w:rsid w:val="00F151B7"/>
    <w:rsid w:val="00F1611E"/>
    <w:rsid w:val="00F2237A"/>
    <w:rsid w:val="00F25A54"/>
    <w:rsid w:val="00F25ABF"/>
    <w:rsid w:val="00F26BB9"/>
    <w:rsid w:val="00F316B3"/>
    <w:rsid w:val="00F34FF7"/>
    <w:rsid w:val="00F37025"/>
    <w:rsid w:val="00F416B3"/>
    <w:rsid w:val="00F44571"/>
    <w:rsid w:val="00F44605"/>
    <w:rsid w:val="00F502D5"/>
    <w:rsid w:val="00F60A63"/>
    <w:rsid w:val="00F619F2"/>
    <w:rsid w:val="00F654B9"/>
    <w:rsid w:val="00F70439"/>
    <w:rsid w:val="00F7113F"/>
    <w:rsid w:val="00F73AA1"/>
    <w:rsid w:val="00F74DA3"/>
    <w:rsid w:val="00F759A1"/>
    <w:rsid w:val="00F77D6B"/>
    <w:rsid w:val="00F87834"/>
    <w:rsid w:val="00F916AF"/>
    <w:rsid w:val="00F94EBE"/>
    <w:rsid w:val="00F95D92"/>
    <w:rsid w:val="00F96A8C"/>
    <w:rsid w:val="00FB041A"/>
    <w:rsid w:val="00FB1F2F"/>
    <w:rsid w:val="00FB2498"/>
    <w:rsid w:val="00FB2FFA"/>
    <w:rsid w:val="00FB339C"/>
    <w:rsid w:val="00FB5C01"/>
    <w:rsid w:val="00FC6CD4"/>
    <w:rsid w:val="00FC6F98"/>
    <w:rsid w:val="00FD3AF9"/>
    <w:rsid w:val="00FD6B2C"/>
    <w:rsid w:val="00FE1D22"/>
    <w:rsid w:val="00FE4546"/>
    <w:rsid w:val="00FE724E"/>
    <w:rsid w:val="00FF1A0E"/>
    <w:rsid w:val="00FF4577"/>
    <w:rsid w:val="00FF6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FBC38C"/>
  <w14:defaultImageDpi w14:val="300"/>
  <w15:docId w15:val="{221B3002-6B12-AC45-A8BB-CABBF3C0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8017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har"/>
    <w:uiPriority w:val="9"/>
    <w:qFormat/>
    <w:rsid w:val="00CD468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27721"/>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527721"/>
    <w:rPr>
      <w:rFonts w:ascii="Lucida Grande" w:hAnsi="Lucida Grande" w:cs="Lucida Grande"/>
      <w:sz w:val="18"/>
      <w:szCs w:val="18"/>
    </w:rPr>
  </w:style>
  <w:style w:type="character" w:styleId="Refdecomentrio">
    <w:name w:val="annotation reference"/>
    <w:basedOn w:val="Fontepargpadro"/>
    <w:uiPriority w:val="99"/>
    <w:semiHidden/>
    <w:unhideWhenUsed/>
    <w:rsid w:val="00713B27"/>
    <w:rPr>
      <w:sz w:val="18"/>
      <w:szCs w:val="18"/>
    </w:rPr>
  </w:style>
  <w:style w:type="paragraph" w:styleId="Textodecomentrio">
    <w:name w:val="annotation text"/>
    <w:basedOn w:val="Normal"/>
    <w:link w:val="TextodecomentrioChar"/>
    <w:uiPriority w:val="99"/>
    <w:unhideWhenUsed/>
    <w:rsid w:val="00713B27"/>
  </w:style>
  <w:style w:type="character" w:customStyle="1" w:styleId="TextodecomentrioChar">
    <w:name w:val="Texto de comentário Char"/>
    <w:basedOn w:val="Fontepargpadro"/>
    <w:link w:val="Textodecomentrio"/>
    <w:uiPriority w:val="99"/>
    <w:rsid w:val="00713B27"/>
  </w:style>
  <w:style w:type="paragraph" w:styleId="Assuntodocomentrio">
    <w:name w:val="annotation subject"/>
    <w:basedOn w:val="Textodecomentrio"/>
    <w:next w:val="Textodecomentrio"/>
    <w:link w:val="AssuntodocomentrioChar"/>
    <w:uiPriority w:val="99"/>
    <w:semiHidden/>
    <w:unhideWhenUsed/>
    <w:rsid w:val="00713B27"/>
    <w:rPr>
      <w:b/>
      <w:bCs/>
      <w:sz w:val="20"/>
      <w:szCs w:val="20"/>
    </w:rPr>
  </w:style>
  <w:style w:type="character" w:customStyle="1" w:styleId="AssuntodocomentrioChar">
    <w:name w:val="Assunto do comentário Char"/>
    <w:basedOn w:val="TextodecomentrioChar"/>
    <w:link w:val="Assuntodocomentrio"/>
    <w:uiPriority w:val="99"/>
    <w:semiHidden/>
    <w:rsid w:val="00713B27"/>
    <w:rPr>
      <w:b/>
      <w:bCs/>
      <w:sz w:val="20"/>
      <w:szCs w:val="20"/>
    </w:rPr>
  </w:style>
  <w:style w:type="paragraph" w:styleId="Cabealho">
    <w:name w:val="header"/>
    <w:basedOn w:val="Normal"/>
    <w:link w:val="CabealhoChar"/>
    <w:uiPriority w:val="99"/>
    <w:unhideWhenUsed/>
    <w:rsid w:val="00FF1A0E"/>
    <w:pPr>
      <w:tabs>
        <w:tab w:val="center" w:pos="4252"/>
        <w:tab w:val="right" w:pos="8504"/>
      </w:tabs>
    </w:pPr>
  </w:style>
  <w:style w:type="character" w:customStyle="1" w:styleId="CabealhoChar">
    <w:name w:val="Cabeçalho Char"/>
    <w:basedOn w:val="Fontepargpadro"/>
    <w:link w:val="Cabealho"/>
    <w:uiPriority w:val="99"/>
    <w:rsid w:val="00FF1A0E"/>
  </w:style>
  <w:style w:type="paragraph" w:styleId="Rodap">
    <w:name w:val="footer"/>
    <w:basedOn w:val="Normal"/>
    <w:link w:val="RodapChar"/>
    <w:uiPriority w:val="99"/>
    <w:unhideWhenUsed/>
    <w:rsid w:val="00FF1A0E"/>
    <w:pPr>
      <w:tabs>
        <w:tab w:val="center" w:pos="4252"/>
        <w:tab w:val="right" w:pos="8504"/>
      </w:tabs>
    </w:pPr>
  </w:style>
  <w:style w:type="character" w:customStyle="1" w:styleId="RodapChar">
    <w:name w:val="Rodapé Char"/>
    <w:basedOn w:val="Fontepargpadro"/>
    <w:link w:val="Rodap"/>
    <w:uiPriority w:val="99"/>
    <w:rsid w:val="00FF1A0E"/>
  </w:style>
  <w:style w:type="character" w:styleId="Hyperlink">
    <w:name w:val="Hyperlink"/>
    <w:basedOn w:val="Fontepargpadro"/>
    <w:uiPriority w:val="99"/>
    <w:unhideWhenUsed/>
    <w:rsid w:val="00083EAE"/>
    <w:rPr>
      <w:color w:val="0000FF" w:themeColor="hyperlink"/>
      <w:u w:val="single"/>
    </w:rPr>
  </w:style>
  <w:style w:type="character" w:styleId="MenoPendente">
    <w:name w:val="Unresolved Mention"/>
    <w:basedOn w:val="Fontepargpadro"/>
    <w:uiPriority w:val="99"/>
    <w:semiHidden/>
    <w:unhideWhenUsed/>
    <w:rsid w:val="00083EAE"/>
    <w:rPr>
      <w:color w:val="605E5C"/>
      <w:shd w:val="clear" w:color="auto" w:fill="E1DFDD"/>
    </w:rPr>
  </w:style>
  <w:style w:type="character" w:styleId="Forte">
    <w:name w:val="Strong"/>
    <w:basedOn w:val="Fontepargpadro"/>
    <w:uiPriority w:val="22"/>
    <w:qFormat/>
    <w:rsid w:val="00083EAE"/>
    <w:rPr>
      <w:b/>
      <w:bCs/>
    </w:rPr>
  </w:style>
  <w:style w:type="paragraph" w:styleId="Recuodecorpodetexto">
    <w:name w:val="Body Text Indent"/>
    <w:basedOn w:val="Normal"/>
    <w:link w:val="RecuodecorpodetextoChar"/>
    <w:rsid w:val="004C0ADD"/>
    <w:pPr>
      <w:ind w:firstLine="708"/>
      <w:jc w:val="both"/>
    </w:pPr>
    <w:rPr>
      <w:rFonts w:ascii="Arial" w:eastAsia="Times New Roman" w:hAnsi="Arial" w:cs="Times New Roman"/>
      <w:szCs w:val="20"/>
      <w:lang w:val="x-none" w:eastAsia="ar-SA"/>
    </w:rPr>
  </w:style>
  <w:style w:type="character" w:customStyle="1" w:styleId="RecuodecorpodetextoChar">
    <w:name w:val="Recuo de corpo de texto Char"/>
    <w:basedOn w:val="Fontepargpadro"/>
    <w:link w:val="Recuodecorpodetexto"/>
    <w:rsid w:val="004C0ADD"/>
    <w:rPr>
      <w:rFonts w:ascii="Arial" w:eastAsia="Times New Roman" w:hAnsi="Arial" w:cs="Times New Roman"/>
      <w:szCs w:val="20"/>
      <w:lang w:val="x-none" w:eastAsia="ar-SA"/>
    </w:rPr>
  </w:style>
  <w:style w:type="paragraph" w:styleId="PargrafodaLista">
    <w:name w:val="List Paragraph"/>
    <w:basedOn w:val="Normal"/>
    <w:uiPriority w:val="34"/>
    <w:qFormat/>
    <w:rsid w:val="009C2717"/>
    <w:pPr>
      <w:ind w:left="720"/>
      <w:contextualSpacing/>
    </w:pPr>
  </w:style>
  <w:style w:type="table" w:styleId="Tabelacomgrade">
    <w:name w:val="Table Grid"/>
    <w:basedOn w:val="Tabelanormal"/>
    <w:uiPriority w:val="59"/>
    <w:rsid w:val="00E96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034AF2"/>
    <w:rPr>
      <w:i/>
      <w:iCs/>
    </w:rPr>
  </w:style>
  <w:style w:type="paragraph" w:styleId="Reviso">
    <w:name w:val="Revision"/>
    <w:hidden/>
    <w:uiPriority w:val="99"/>
    <w:semiHidden/>
    <w:rsid w:val="00AF00E5"/>
  </w:style>
  <w:style w:type="paragraph" w:styleId="NormalWeb">
    <w:name w:val="Normal (Web)"/>
    <w:basedOn w:val="Normal"/>
    <w:uiPriority w:val="99"/>
    <w:semiHidden/>
    <w:unhideWhenUsed/>
    <w:rsid w:val="00FB5C01"/>
    <w:pPr>
      <w:spacing w:before="100" w:beforeAutospacing="1" w:after="100" w:afterAutospacing="1"/>
    </w:pPr>
    <w:rPr>
      <w:rFonts w:ascii="Times New Roman" w:eastAsia="Times New Roman" w:hAnsi="Times New Roman" w:cs="Times New Roman"/>
      <w:lang w:val="pt-BR" w:eastAsia="pt-BR"/>
    </w:rPr>
  </w:style>
  <w:style w:type="character" w:customStyle="1" w:styleId="Ttulo2Char">
    <w:name w:val="Título 2 Char"/>
    <w:basedOn w:val="Fontepargpadro"/>
    <w:link w:val="Ttulo2"/>
    <w:uiPriority w:val="9"/>
    <w:rsid w:val="00CD4680"/>
    <w:rPr>
      <w:rFonts w:ascii="Times New Roman" w:eastAsia="Times New Roman" w:hAnsi="Times New Roman" w:cs="Times New Roman"/>
      <w:b/>
      <w:bCs/>
      <w:sz w:val="36"/>
      <w:szCs w:val="36"/>
    </w:rPr>
  </w:style>
  <w:style w:type="character" w:customStyle="1" w:styleId="chapter-number">
    <w:name w:val="chapter-number"/>
    <w:basedOn w:val="Fontepargpadro"/>
    <w:rsid w:val="00CD4680"/>
  </w:style>
  <w:style w:type="character" w:customStyle="1" w:styleId="epub-state">
    <w:name w:val="epub-state"/>
    <w:basedOn w:val="Fontepargpadro"/>
    <w:rsid w:val="00CD4680"/>
  </w:style>
  <w:style w:type="character" w:customStyle="1" w:styleId="epub-date">
    <w:name w:val="epub-date"/>
    <w:basedOn w:val="Fontepargpadro"/>
    <w:rsid w:val="00CD4680"/>
  </w:style>
  <w:style w:type="character" w:customStyle="1" w:styleId="bookseries">
    <w:name w:val="bookseries"/>
    <w:basedOn w:val="Fontepargpadro"/>
    <w:rsid w:val="00CD4680"/>
  </w:style>
  <w:style w:type="character" w:styleId="HiperlinkVisitado">
    <w:name w:val="FollowedHyperlink"/>
    <w:basedOn w:val="Fontepargpadro"/>
    <w:uiPriority w:val="99"/>
    <w:semiHidden/>
    <w:unhideWhenUsed/>
    <w:rsid w:val="00D277AC"/>
    <w:rPr>
      <w:color w:val="800080" w:themeColor="followedHyperlink"/>
      <w:u w:val="single"/>
    </w:rPr>
  </w:style>
  <w:style w:type="character" w:customStyle="1" w:styleId="Ttulo1Char">
    <w:name w:val="Título 1 Char"/>
    <w:basedOn w:val="Fontepargpadro"/>
    <w:link w:val="Ttulo1"/>
    <w:uiPriority w:val="9"/>
    <w:rsid w:val="00380174"/>
    <w:rPr>
      <w:rFonts w:asciiTheme="majorHAnsi" w:eastAsiaTheme="majorEastAsia" w:hAnsiTheme="majorHAnsi" w:cstheme="majorBidi"/>
      <w:color w:val="365F91" w:themeColor="accent1" w:themeShade="BF"/>
      <w:sz w:val="32"/>
      <w:szCs w:val="32"/>
    </w:rPr>
  </w:style>
  <w:style w:type="paragraph" w:customStyle="1" w:styleId="citation">
    <w:name w:val="citation"/>
    <w:basedOn w:val="Normal"/>
    <w:rsid w:val="00380174"/>
    <w:pPr>
      <w:spacing w:before="100" w:beforeAutospacing="1" w:after="100" w:afterAutospacing="1"/>
    </w:pPr>
    <w:rPr>
      <w:rFonts w:ascii="Times New Roman" w:eastAsia="Times New Roman" w:hAnsi="Times New Roman" w:cs="Times New Roman"/>
      <w:lang w:val="pt-BR" w:eastAsia="pt-BR"/>
    </w:rPr>
  </w:style>
  <w:style w:type="character" w:customStyle="1" w:styleId="number">
    <w:name w:val="number"/>
    <w:basedOn w:val="Fontepargpadro"/>
    <w:rsid w:val="00380174"/>
  </w:style>
  <w:style w:type="paragraph" w:customStyle="1" w:styleId="status">
    <w:name w:val="status"/>
    <w:basedOn w:val="Normal"/>
    <w:rsid w:val="00380174"/>
    <w:pPr>
      <w:spacing w:before="100" w:beforeAutospacing="1" w:after="100" w:afterAutospacing="1"/>
    </w:pPr>
    <w:rPr>
      <w:rFonts w:ascii="Times New Roman" w:eastAsia="Times New Roman" w:hAnsi="Times New Roman" w:cs="Times New Roman"/>
      <w:lang w:val="pt-BR" w:eastAsia="pt-BR"/>
    </w:rPr>
  </w:style>
  <w:style w:type="paragraph" w:customStyle="1" w:styleId="Ttulo10">
    <w:name w:val="Título1"/>
    <w:basedOn w:val="Normal"/>
    <w:rsid w:val="00380174"/>
    <w:pPr>
      <w:spacing w:before="100" w:beforeAutospacing="1" w:after="100" w:afterAutospacing="1"/>
    </w:pPr>
    <w:rPr>
      <w:rFonts w:ascii="Times New Roman" w:eastAsia="Times New Roman" w:hAnsi="Times New Roman" w:cs="Times New Roman"/>
      <w:lang w:val="pt-BR" w:eastAsia="pt-BR"/>
    </w:rPr>
  </w:style>
  <w:style w:type="paragraph" w:customStyle="1" w:styleId="published">
    <w:name w:val="published"/>
    <w:basedOn w:val="Normal"/>
    <w:rsid w:val="00380174"/>
    <w:pPr>
      <w:spacing w:before="100" w:beforeAutospacing="1" w:after="100" w:afterAutospacing="1"/>
    </w:pPr>
    <w:rPr>
      <w:rFonts w:ascii="Times New Roman" w:eastAsia="Times New Roman" w:hAnsi="Times New Roman" w:cs="Times New Roman"/>
      <w:lang w:val="pt-BR" w:eastAsia="pt-BR"/>
    </w:rPr>
  </w:style>
  <w:style w:type="character" w:customStyle="1" w:styleId="Data1">
    <w:name w:val="Data1"/>
    <w:basedOn w:val="Fontepargpadro"/>
    <w:rsid w:val="00380174"/>
  </w:style>
  <w:style w:type="paragraph" w:customStyle="1" w:styleId="author">
    <w:name w:val="author"/>
    <w:basedOn w:val="Normal"/>
    <w:rsid w:val="00380174"/>
    <w:pPr>
      <w:spacing w:before="100" w:beforeAutospacing="1" w:after="100" w:afterAutospacing="1"/>
    </w:pPr>
    <w:rPr>
      <w:rFonts w:ascii="Times New Roman" w:eastAsia="Times New Roman" w:hAnsi="Times New Roman" w:cs="Times New Roman"/>
      <w:lang w:val="pt-BR" w:eastAsia="pt-BR"/>
    </w:rPr>
  </w:style>
  <w:style w:type="character" w:customStyle="1" w:styleId="separator">
    <w:name w:val="separator"/>
    <w:basedOn w:val="Fontepargpadro"/>
    <w:rsid w:val="00380174"/>
  </w:style>
  <w:style w:type="character" w:styleId="Nmerodelinha">
    <w:name w:val="line number"/>
    <w:basedOn w:val="Fontepargpadro"/>
    <w:uiPriority w:val="99"/>
    <w:semiHidden/>
    <w:unhideWhenUsed/>
    <w:rsid w:val="006F64D2"/>
  </w:style>
  <w:style w:type="paragraph" w:styleId="Textodenotaderodap">
    <w:name w:val="footnote text"/>
    <w:basedOn w:val="Normal"/>
    <w:link w:val="TextodenotaderodapChar"/>
    <w:uiPriority w:val="99"/>
    <w:semiHidden/>
    <w:unhideWhenUsed/>
    <w:rsid w:val="00F0026F"/>
    <w:rPr>
      <w:sz w:val="20"/>
      <w:szCs w:val="20"/>
    </w:rPr>
  </w:style>
  <w:style w:type="character" w:customStyle="1" w:styleId="TextodenotaderodapChar">
    <w:name w:val="Texto de nota de rodapé Char"/>
    <w:basedOn w:val="Fontepargpadro"/>
    <w:link w:val="Textodenotaderodap"/>
    <w:uiPriority w:val="99"/>
    <w:semiHidden/>
    <w:rsid w:val="00F0026F"/>
    <w:rPr>
      <w:sz w:val="20"/>
      <w:szCs w:val="20"/>
    </w:rPr>
  </w:style>
  <w:style w:type="character" w:styleId="Refdenotaderodap">
    <w:name w:val="footnote reference"/>
    <w:basedOn w:val="Fontepargpadro"/>
    <w:uiPriority w:val="99"/>
    <w:semiHidden/>
    <w:unhideWhenUsed/>
    <w:rsid w:val="00F002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283105">
      <w:bodyDiv w:val="1"/>
      <w:marLeft w:val="0"/>
      <w:marRight w:val="0"/>
      <w:marTop w:val="0"/>
      <w:marBottom w:val="0"/>
      <w:divBdr>
        <w:top w:val="none" w:sz="0" w:space="0" w:color="auto"/>
        <w:left w:val="none" w:sz="0" w:space="0" w:color="auto"/>
        <w:bottom w:val="none" w:sz="0" w:space="0" w:color="auto"/>
        <w:right w:val="none" w:sz="0" w:space="0" w:color="auto"/>
      </w:divBdr>
      <w:divsChild>
        <w:div w:id="1331375341">
          <w:marLeft w:val="0"/>
          <w:marRight w:val="0"/>
          <w:marTop w:val="225"/>
          <w:marBottom w:val="225"/>
          <w:divBdr>
            <w:top w:val="none" w:sz="0" w:space="0" w:color="auto"/>
            <w:left w:val="none" w:sz="0" w:space="0" w:color="auto"/>
            <w:bottom w:val="none" w:sz="0" w:space="0" w:color="auto"/>
            <w:right w:val="none" w:sz="0" w:space="0" w:color="auto"/>
          </w:divBdr>
          <w:divsChild>
            <w:div w:id="1816220850">
              <w:marLeft w:val="0"/>
              <w:marRight w:val="0"/>
              <w:marTop w:val="0"/>
              <w:marBottom w:val="0"/>
              <w:divBdr>
                <w:top w:val="none" w:sz="0" w:space="0" w:color="auto"/>
                <w:left w:val="none" w:sz="0" w:space="0" w:color="auto"/>
                <w:bottom w:val="none" w:sz="0" w:space="0" w:color="auto"/>
                <w:right w:val="none" w:sz="0" w:space="0" w:color="auto"/>
              </w:divBdr>
              <w:divsChild>
                <w:div w:id="680350231">
                  <w:marLeft w:val="0"/>
                  <w:marRight w:val="0"/>
                  <w:marTop w:val="0"/>
                  <w:marBottom w:val="0"/>
                  <w:divBdr>
                    <w:top w:val="none" w:sz="0" w:space="0" w:color="auto"/>
                    <w:left w:val="none" w:sz="0" w:space="0" w:color="auto"/>
                    <w:bottom w:val="none" w:sz="0" w:space="0" w:color="auto"/>
                    <w:right w:val="none" w:sz="0" w:space="0" w:color="auto"/>
                  </w:divBdr>
                  <w:divsChild>
                    <w:div w:id="1493374141">
                      <w:marLeft w:val="0"/>
                      <w:marRight w:val="0"/>
                      <w:marTop w:val="0"/>
                      <w:marBottom w:val="0"/>
                      <w:divBdr>
                        <w:top w:val="none" w:sz="0" w:space="0" w:color="auto"/>
                        <w:left w:val="none" w:sz="0" w:space="0" w:color="auto"/>
                        <w:bottom w:val="none" w:sz="0" w:space="0" w:color="auto"/>
                        <w:right w:val="none" w:sz="0" w:space="0" w:color="auto"/>
                      </w:divBdr>
                    </w:div>
                    <w:div w:id="680820305">
                      <w:marLeft w:val="0"/>
                      <w:marRight w:val="0"/>
                      <w:marTop w:val="0"/>
                      <w:marBottom w:val="0"/>
                      <w:divBdr>
                        <w:top w:val="none" w:sz="0" w:space="0" w:color="auto"/>
                        <w:left w:val="none" w:sz="0" w:space="0" w:color="auto"/>
                        <w:bottom w:val="none" w:sz="0" w:space="0" w:color="auto"/>
                        <w:right w:val="none" w:sz="0" w:space="0" w:color="auto"/>
                      </w:divBdr>
                    </w:div>
                    <w:div w:id="199172680">
                      <w:marLeft w:val="0"/>
                      <w:marRight w:val="0"/>
                      <w:marTop w:val="0"/>
                      <w:marBottom w:val="0"/>
                      <w:divBdr>
                        <w:top w:val="none" w:sz="0" w:space="0" w:color="auto"/>
                        <w:left w:val="none" w:sz="0" w:space="0" w:color="auto"/>
                        <w:bottom w:val="none" w:sz="0" w:space="0" w:color="auto"/>
                        <w:right w:val="none" w:sz="0" w:space="0" w:color="auto"/>
                      </w:divBdr>
                    </w:div>
                    <w:div w:id="1053651928">
                      <w:marLeft w:val="0"/>
                      <w:marRight w:val="0"/>
                      <w:marTop w:val="0"/>
                      <w:marBottom w:val="0"/>
                      <w:divBdr>
                        <w:top w:val="none" w:sz="0" w:space="0" w:color="auto"/>
                        <w:left w:val="none" w:sz="0" w:space="0" w:color="auto"/>
                        <w:bottom w:val="none" w:sz="0" w:space="0" w:color="auto"/>
                        <w:right w:val="none" w:sz="0" w:space="0" w:color="auto"/>
                      </w:divBdr>
                    </w:div>
                    <w:div w:id="11192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60241">
          <w:marLeft w:val="0"/>
          <w:marRight w:val="0"/>
          <w:marTop w:val="225"/>
          <w:marBottom w:val="225"/>
          <w:divBdr>
            <w:top w:val="none" w:sz="0" w:space="0" w:color="auto"/>
            <w:left w:val="none" w:sz="0" w:space="0" w:color="auto"/>
            <w:bottom w:val="none" w:sz="0" w:space="0" w:color="auto"/>
            <w:right w:val="none" w:sz="0" w:space="0" w:color="auto"/>
          </w:divBdr>
          <w:divsChild>
            <w:div w:id="2113278211">
              <w:marLeft w:val="0"/>
              <w:marRight w:val="0"/>
              <w:marTop w:val="0"/>
              <w:marBottom w:val="0"/>
              <w:divBdr>
                <w:top w:val="none" w:sz="0" w:space="0" w:color="auto"/>
                <w:left w:val="none" w:sz="0" w:space="0" w:color="auto"/>
                <w:bottom w:val="none" w:sz="0" w:space="0" w:color="auto"/>
                <w:right w:val="none" w:sz="0" w:space="0" w:color="auto"/>
              </w:divBdr>
              <w:divsChild>
                <w:div w:id="932124473">
                  <w:marLeft w:val="0"/>
                  <w:marRight w:val="0"/>
                  <w:marTop w:val="0"/>
                  <w:marBottom w:val="0"/>
                  <w:divBdr>
                    <w:top w:val="none" w:sz="0" w:space="0" w:color="auto"/>
                    <w:left w:val="none" w:sz="0" w:space="0" w:color="auto"/>
                    <w:bottom w:val="none" w:sz="0" w:space="0" w:color="auto"/>
                    <w:right w:val="none" w:sz="0" w:space="0" w:color="auto"/>
                  </w:divBdr>
                  <w:divsChild>
                    <w:div w:id="322901632">
                      <w:marLeft w:val="0"/>
                      <w:marRight w:val="0"/>
                      <w:marTop w:val="0"/>
                      <w:marBottom w:val="0"/>
                      <w:divBdr>
                        <w:top w:val="none" w:sz="0" w:space="0" w:color="auto"/>
                        <w:left w:val="none" w:sz="0" w:space="0" w:color="auto"/>
                        <w:bottom w:val="none" w:sz="0" w:space="0" w:color="auto"/>
                        <w:right w:val="none" w:sz="0" w:space="0" w:color="auto"/>
                      </w:divBdr>
                    </w:div>
                    <w:div w:id="1169100857">
                      <w:marLeft w:val="0"/>
                      <w:marRight w:val="0"/>
                      <w:marTop w:val="0"/>
                      <w:marBottom w:val="0"/>
                      <w:divBdr>
                        <w:top w:val="none" w:sz="0" w:space="0" w:color="auto"/>
                        <w:left w:val="none" w:sz="0" w:space="0" w:color="auto"/>
                        <w:bottom w:val="none" w:sz="0" w:space="0" w:color="auto"/>
                        <w:right w:val="none" w:sz="0" w:space="0" w:color="auto"/>
                      </w:divBdr>
                    </w:div>
                    <w:div w:id="17967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90324">
          <w:marLeft w:val="0"/>
          <w:marRight w:val="0"/>
          <w:marTop w:val="225"/>
          <w:marBottom w:val="225"/>
          <w:divBdr>
            <w:top w:val="none" w:sz="0" w:space="0" w:color="auto"/>
            <w:left w:val="none" w:sz="0" w:space="0" w:color="auto"/>
            <w:bottom w:val="none" w:sz="0" w:space="0" w:color="auto"/>
            <w:right w:val="none" w:sz="0" w:space="0" w:color="auto"/>
          </w:divBdr>
          <w:divsChild>
            <w:div w:id="1590576906">
              <w:marLeft w:val="0"/>
              <w:marRight w:val="0"/>
              <w:marTop w:val="0"/>
              <w:marBottom w:val="0"/>
              <w:divBdr>
                <w:top w:val="none" w:sz="0" w:space="0" w:color="auto"/>
                <w:left w:val="none" w:sz="0" w:space="0" w:color="auto"/>
                <w:bottom w:val="none" w:sz="0" w:space="0" w:color="auto"/>
                <w:right w:val="none" w:sz="0" w:space="0" w:color="auto"/>
              </w:divBdr>
            </w:div>
            <w:div w:id="20567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4099">
      <w:bodyDiv w:val="1"/>
      <w:marLeft w:val="0"/>
      <w:marRight w:val="0"/>
      <w:marTop w:val="0"/>
      <w:marBottom w:val="0"/>
      <w:divBdr>
        <w:top w:val="none" w:sz="0" w:space="0" w:color="auto"/>
        <w:left w:val="none" w:sz="0" w:space="0" w:color="auto"/>
        <w:bottom w:val="none" w:sz="0" w:space="0" w:color="auto"/>
        <w:right w:val="none" w:sz="0" w:space="0" w:color="auto"/>
      </w:divBdr>
    </w:div>
    <w:div w:id="540629644">
      <w:bodyDiv w:val="1"/>
      <w:marLeft w:val="0"/>
      <w:marRight w:val="0"/>
      <w:marTop w:val="0"/>
      <w:marBottom w:val="0"/>
      <w:divBdr>
        <w:top w:val="none" w:sz="0" w:space="0" w:color="auto"/>
        <w:left w:val="none" w:sz="0" w:space="0" w:color="auto"/>
        <w:bottom w:val="none" w:sz="0" w:space="0" w:color="auto"/>
        <w:right w:val="none" w:sz="0" w:space="0" w:color="auto"/>
      </w:divBdr>
    </w:div>
    <w:div w:id="771390496">
      <w:bodyDiv w:val="1"/>
      <w:marLeft w:val="0"/>
      <w:marRight w:val="0"/>
      <w:marTop w:val="0"/>
      <w:marBottom w:val="0"/>
      <w:divBdr>
        <w:top w:val="none" w:sz="0" w:space="0" w:color="auto"/>
        <w:left w:val="none" w:sz="0" w:space="0" w:color="auto"/>
        <w:bottom w:val="none" w:sz="0" w:space="0" w:color="auto"/>
        <w:right w:val="none" w:sz="0" w:space="0" w:color="auto"/>
      </w:divBdr>
    </w:div>
    <w:div w:id="814028975">
      <w:bodyDiv w:val="1"/>
      <w:marLeft w:val="0"/>
      <w:marRight w:val="0"/>
      <w:marTop w:val="0"/>
      <w:marBottom w:val="0"/>
      <w:divBdr>
        <w:top w:val="none" w:sz="0" w:space="0" w:color="auto"/>
        <w:left w:val="none" w:sz="0" w:space="0" w:color="auto"/>
        <w:bottom w:val="none" w:sz="0" w:space="0" w:color="auto"/>
        <w:right w:val="none" w:sz="0" w:space="0" w:color="auto"/>
      </w:divBdr>
    </w:div>
    <w:div w:id="931665463">
      <w:bodyDiv w:val="1"/>
      <w:marLeft w:val="0"/>
      <w:marRight w:val="0"/>
      <w:marTop w:val="0"/>
      <w:marBottom w:val="0"/>
      <w:divBdr>
        <w:top w:val="none" w:sz="0" w:space="0" w:color="auto"/>
        <w:left w:val="none" w:sz="0" w:space="0" w:color="auto"/>
        <w:bottom w:val="none" w:sz="0" w:space="0" w:color="auto"/>
        <w:right w:val="none" w:sz="0" w:space="0" w:color="auto"/>
      </w:divBdr>
    </w:div>
    <w:div w:id="1274290018">
      <w:bodyDiv w:val="1"/>
      <w:marLeft w:val="0"/>
      <w:marRight w:val="0"/>
      <w:marTop w:val="0"/>
      <w:marBottom w:val="0"/>
      <w:divBdr>
        <w:top w:val="none" w:sz="0" w:space="0" w:color="auto"/>
        <w:left w:val="none" w:sz="0" w:space="0" w:color="auto"/>
        <w:bottom w:val="none" w:sz="0" w:space="0" w:color="auto"/>
        <w:right w:val="none" w:sz="0" w:space="0" w:color="auto"/>
      </w:divBdr>
    </w:div>
    <w:div w:id="1585188392">
      <w:bodyDiv w:val="1"/>
      <w:marLeft w:val="0"/>
      <w:marRight w:val="0"/>
      <w:marTop w:val="0"/>
      <w:marBottom w:val="0"/>
      <w:divBdr>
        <w:top w:val="none" w:sz="0" w:space="0" w:color="auto"/>
        <w:left w:val="none" w:sz="0" w:space="0" w:color="auto"/>
        <w:bottom w:val="none" w:sz="0" w:space="0" w:color="auto"/>
        <w:right w:val="none" w:sz="0" w:space="0" w:color="auto"/>
      </w:divBdr>
    </w:div>
    <w:div w:id="1619532636">
      <w:bodyDiv w:val="1"/>
      <w:marLeft w:val="0"/>
      <w:marRight w:val="0"/>
      <w:marTop w:val="0"/>
      <w:marBottom w:val="0"/>
      <w:divBdr>
        <w:top w:val="none" w:sz="0" w:space="0" w:color="auto"/>
        <w:left w:val="none" w:sz="0" w:space="0" w:color="auto"/>
        <w:bottom w:val="none" w:sz="0" w:space="0" w:color="auto"/>
        <w:right w:val="none" w:sz="0" w:space="0" w:color="auto"/>
      </w:divBdr>
    </w:div>
    <w:div w:id="1797866271">
      <w:bodyDiv w:val="1"/>
      <w:marLeft w:val="0"/>
      <w:marRight w:val="0"/>
      <w:marTop w:val="0"/>
      <w:marBottom w:val="0"/>
      <w:divBdr>
        <w:top w:val="none" w:sz="0" w:space="0" w:color="auto"/>
        <w:left w:val="none" w:sz="0" w:space="0" w:color="auto"/>
        <w:bottom w:val="none" w:sz="0" w:space="0" w:color="auto"/>
        <w:right w:val="none" w:sz="0" w:space="0" w:color="auto"/>
      </w:divBdr>
    </w:div>
    <w:div w:id="1808008467">
      <w:bodyDiv w:val="1"/>
      <w:marLeft w:val="0"/>
      <w:marRight w:val="0"/>
      <w:marTop w:val="0"/>
      <w:marBottom w:val="0"/>
      <w:divBdr>
        <w:top w:val="none" w:sz="0" w:space="0" w:color="auto"/>
        <w:left w:val="none" w:sz="0" w:space="0" w:color="auto"/>
        <w:bottom w:val="none" w:sz="0" w:space="0" w:color="auto"/>
        <w:right w:val="none" w:sz="0" w:space="0" w:color="auto"/>
      </w:divBdr>
    </w:div>
    <w:div w:id="1815103629">
      <w:bodyDiv w:val="1"/>
      <w:marLeft w:val="0"/>
      <w:marRight w:val="0"/>
      <w:marTop w:val="0"/>
      <w:marBottom w:val="0"/>
      <w:divBdr>
        <w:top w:val="none" w:sz="0" w:space="0" w:color="auto"/>
        <w:left w:val="none" w:sz="0" w:space="0" w:color="auto"/>
        <w:bottom w:val="none" w:sz="0" w:space="0" w:color="auto"/>
        <w:right w:val="none" w:sz="0" w:space="0" w:color="auto"/>
      </w:divBdr>
    </w:div>
    <w:div w:id="1986812051">
      <w:bodyDiv w:val="1"/>
      <w:marLeft w:val="0"/>
      <w:marRight w:val="0"/>
      <w:marTop w:val="0"/>
      <w:marBottom w:val="0"/>
      <w:divBdr>
        <w:top w:val="none" w:sz="0" w:space="0" w:color="auto"/>
        <w:left w:val="none" w:sz="0" w:space="0" w:color="auto"/>
        <w:bottom w:val="none" w:sz="0" w:space="0" w:color="auto"/>
        <w:right w:val="none" w:sz="0" w:space="0" w:color="auto"/>
      </w:divBdr>
    </w:div>
    <w:div w:id="2028867141">
      <w:bodyDiv w:val="1"/>
      <w:marLeft w:val="0"/>
      <w:marRight w:val="0"/>
      <w:marTop w:val="0"/>
      <w:marBottom w:val="0"/>
      <w:divBdr>
        <w:top w:val="none" w:sz="0" w:space="0" w:color="auto"/>
        <w:left w:val="none" w:sz="0" w:space="0" w:color="auto"/>
        <w:bottom w:val="none" w:sz="0" w:space="0" w:color="auto"/>
        <w:right w:val="none" w:sz="0" w:space="0" w:color="auto"/>
      </w:divBdr>
      <w:divsChild>
        <w:div w:id="640696333">
          <w:marLeft w:val="0"/>
          <w:marRight w:val="0"/>
          <w:marTop w:val="0"/>
          <w:marBottom w:val="0"/>
          <w:divBdr>
            <w:top w:val="none" w:sz="0" w:space="0" w:color="auto"/>
            <w:left w:val="none" w:sz="0" w:space="0" w:color="auto"/>
            <w:bottom w:val="none" w:sz="0" w:space="0" w:color="auto"/>
            <w:right w:val="none" w:sz="0" w:space="0" w:color="auto"/>
          </w:divBdr>
          <w:divsChild>
            <w:div w:id="1303073663">
              <w:marLeft w:val="0"/>
              <w:marRight w:val="0"/>
              <w:marTop w:val="0"/>
              <w:marBottom w:val="0"/>
              <w:divBdr>
                <w:top w:val="none" w:sz="0" w:space="0" w:color="auto"/>
                <w:left w:val="none" w:sz="0" w:space="0" w:color="auto"/>
                <w:bottom w:val="none" w:sz="0" w:space="0" w:color="auto"/>
                <w:right w:val="none" w:sz="0" w:space="0" w:color="auto"/>
              </w:divBdr>
            </w:div>
          </w:divsChild>
        </w:div>
        <w:div w:id="3825417">
          <w:marLeft w:val="0"/>
          <w:marRight w:val="0"/>
          <w:marTop w:val="0"/>
          <w:marBottom w:val="0"/>
          <w:divBdr>
            <w:top w:val="none" w:sz="0" w:space="0" w:color="auto"/>
            <w:left w:val="none" w:sz="0" w:space="0" w:color="auto"/>
            <w:bottom w:val="none" w:sz="0" w:space="0" w:color="auto"/>
            <w:right w:val="none" w:sz="0" w:space="0" w:color="auto"/>
          </w:divBdr>
          <w:divsChild>
            <w:div w:id="1699967177">
              <w:marLeft w:val="0"/>
              <w:marRight w:val="0"/>
              <w:marTop w:val="0"/>
              <w:marBottom w:val="0"/>
              <w:divBdr>
                <w:top w:val="none" w:sz="0" w:space="0" w:color="auto"/>
                <w:left w:val="none" w:sz="0" w:space="0" w:color="auto"/>
                <w:bottom w:val="none" w:sz="0" w:space="0" w:color="auto"/>
                <w:right w:val="none" w:sz="0" w:space="0" w:color="auto"/>
              </w:divBdr>
              <w:divsChild>
                <w:div w:id="53164815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fs.fed.u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bi.org/isc"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inmet.gov.br/portal/index.php?r=bdmep/bdm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2C38C-BED2-6941-AFCE-EE387B210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30</Pages>
  <Words>6448</Words>
  <Characters>34824</Characters>
  <Application>Microsoft Office Word</Application>
  <DocSecurity>0</DocSecurity>
  <Lines>290</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 Vall Hay</dc:creator>
  <cp:keywords/>
  <dc:description/>
  <cp:lastModifiedBy>John Du Vall Hay</cp:lastModifiedBy>
  <cp:revision>72</cp:revision>
  <cp:lastPrinted>2024-08-10T20:59:00Z</cp:lastPrinted>
  <dcterms:created xsi:type="dcterms:W3CDTF">2024-09-04T14:36:00Z</dcterms:created>
  <dcterms:modified xsi:type="dcterms:W3CDTF">2024-10-23T10:58:00Z</dcterms:modified>
</cp:coreProperties>
</file>