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1710"/>
        <w:gridCol w:w="1304"/>
        <w:gridCol w:w="1237"/>
        <w:gridCol w:w="1393"/>
        <w:gridCol w:w="1375"/>
        <w:gridCol w:w="1198"/>
      </w:tblGrid>
      <w:tr w:rsidR="00CC3F87" w:rsidTr="004D15A9">
        <w:tc>
          <w:tcPr>
            <w:tcW w:w="1710" w:type="dxa"/>
          </w:tcPr>
          <w:p w:rsidR="00CC3F87" w:rsidRPr="00293260" w:rsidRDefault="00CC3F87" w:rsidP="004D15A9">
            <w:pPr>
              <w:rPr>
                <w:lang w:val="en-CA"/>
              </w:rPr>
            </w:pPr>
            <w:bookmarkStart w:id="0" w:name="_GoBack"/>
            <w:bookmarkEnd w:id="0"/>
          </w:p>
        </w:tc>
        <w:tc>
          <w:tcPr>
            <w:tcW w:w="1304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Isla Natividad</w:t>
            </w:r>
          </w:p>
        </w:tc>
        <w:tc>
          <w:tcPr>
            <w:tcW w:w="1237" w:type="dxa"/>
          </w:tcPr>
          <w:p w:rsidR="00CC3F87" w:rsidRPr="00293260" w:rsidRDefault="00293260" w:rsidP="004D15A9">
            <w:pPr>
              <w:rPr>
                <w:vertAlign w:val="superscript"/>
                <w:lang w:val="en-CA"/>
              </w:rPr>
            </w:pPr>
            <w:r>
              <w:rPr>
                <w:lang w:val="en-CA"/>
              </w:rPr>
              <w:t>Bahia T</w:t>
            </w:r>
            <w:r w:rsidR="00CC3F87" w:rsidRPr="00293260">
              <w:rPr>
                <w:lang w:val="en-CA"/>
              </w:rPr>
              <w:t>ortugas</w:t>
            </w:r>
            <w:r>
              <w:rPr>
                <w:lang w:val="en-CA"/>
              </w:rPr>
              <w:t xml:space="preserve"> </w:t>
            </w:r>
            <w:r>
              <w:rPr>
                <w:vertAlign w:val="superscript"/>
                <w:lang w:val="en-CA"/>
              </w:rPr>
              <w:t>a</w:t>
            </w:r>
          </w:p>
        </w:tc>
        <w:tc>
          <w:tcPr>
            <w:tcW w:w="1393" w:type="dxa"/>
          </w:tcPr>
          <w:p w:rsidR="00CC3F87" w:rsidRPr="00293260" w:rsidRDefault="00CC3F87" w:rsidP="004D15A9">
            <w:pPr>
              <w:rPr>
                <w:vertAlign w:val="superscript"/>
                <w:lang w:val="en-CA"/>
              </w:rPr>
            </w:pPr>
            <w:r w:rsidRPr="00293260">
              <w:rPr>
                <w:lang w:val="en-CA"/>
              </w:rPr>
              <w:t>Bahia Magdalena</w:t>
            </w:r>
            <w:r w:rsidR="00293260">
              <w:rPr>
                <w:lang w:val="en-CA"/>
              </w:rPr>
              <w:t xml:space="preserve"> </w:t>
            </w:r>
            <w:r w:rsidR="00293260">
              <w:rPr>
                <w:vertAlign w:val="superscript"/>
                <w:lang w:val="en-CA"/>
              </w:rPr>
              <w:t>b</w:t>
            </w:r>
          </w:p>
        </w:tc>
        <w:tc>
          <w:tcPr>
            <w:tcW w:w="1375" w:type="dxa"/>
          </w:tcPr>
          <w:p w:rsidR="00CC3F87" w:rsidRPr="00293260" w:rsidRDefault="00CC3F87" w:rsidP="004D15A9">
            <w:pPr>
              <w:rPr>
                <w:vertAlign w:val="superscript"/>
                <w:lang w:val="en-CA"/>
              </w:rPr>
            </w:pPr>
            <w:r w:rsidRPr="00293260">
              <w:rPr>
                <w:lang w:val="en-CA"/>
              </w:rPr>
              <w:t xml:space="preserve">Cabo </w:t>
            </w:r>
            <w:proofErr w:type="spellStart"/>
            <w:r w:rsidRPr="00293260">
              <w:rPr>
                <w:lang w:val="en-CA"/>
              </w:rPr>
              <w:t>Pulmo</w:t>
            </w:r>
            <w:proofErr w:type="spellEnd"/>
            <w:r w:rsidR="00293260">
              <w:rPr>
                <w:lang w:val="en-CA"/>
              </w:rPr>
              <w:t xml:space="preserve"> </w:t>
            </w:r>
            <w:r w:rsidR="00293260">
              <w:rPr>
                <w:vertAlign w:val="superscript"/>
                <w:lang w:val="en-CA"/>
              </w:rPr>
              <w:t>c</w:t>
            </w:r>
          </w:p>
        </w:tc>
        <w:tc>
          <w:tcPr>
            <w:tcW w:w="1198" w:type="dxa"/>
          </w:tcPr>
          <w:p w:rsidR="00CC3F87" w:rsidRPr="00293260" w:rsidRDefault="00293260" w:rsidP="004D15A9">
            <w:pPr>
              <w:rPr>
                <w:lang w:val="en-CA"/>
              </w:rPr>
            </w:pPr>
            <w:r>
              <w:rPr>
                <w:lang w:val="en-CA"/>
              </w:rPr>
              <w:t>U</w:t>
            </w:r>
            <w:r w:rsidR="00CC3F87" w:rsidRPr="00293260">
              <w:rPr>
                <w:lang w:val="en-CA"/>
              </w:rPr>
              <w:t>nits</w:t>
            </w:r>
          </w:p>
        </w:tc>
      </w:tr>
      <w:tr w:rsidR="00293260" w:rsidTr="004D15A9">
        <w:tc>
          <w:tcPr>
            <w:tcW w:w="1710" w:type="dxa"/>
          </w:tcPr>
          <w:p w:rsidR="00293260" w:rsidRPr="00293260" w:rsidRDefault="00293260" w:rsidP="004D15A9">
            <w:pPr>
              <w:rPr>
                <w:lang w:val="en-CA"/>
              </w:rPr>
            </w:pPr>
            <w:r>
              <w:rPr>
                <w:lang w:val="en-CA"/>
              </w:rPr>
              <w:t>Monitoring years</w:t>
            </w:r>
          </w:p>
        </w:tc>
        <w:tc>
          <w:tcPr>
            <w:tcW w:w="1304" w:type="dxa"/>
          </w:tcPr>
          <w:p w:rsidR="00293260" w:rsidRPr="00293260" w:rsidRDefault="00293260" w:rsidP="004D15A9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237" w:type="dxa"/>
          </w:tcPr>
          <w:p w:rsidR="00293260" w:rsidRPr="00293260" w:rsidRDefault="00293260" w:rsidP="004D15A9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93" w:type="dxa"/>
          </w:tcPr>
          <w:p w:rsidR="00293260" w:rsidRPr="00293260" w:rsidRDefault="00293260" w:rsidP="004D15A9">
            <w:pPr>
              <w:rPr>
                <w:lang w:val="en-CA"/>
              </w:rPr>
            </w:pPr>
            <w:r>
              <w:rPr>
                <w:lang w:val="en-CA"/>
              </w:rPr>
              <w:t>Bibliographic</w:t>
            </w:r>
          </w:p>
        </w:tc>
        <w:tc>
          <w:tcPr>
            <w:tcW w:w="1375" w:type="dxa"/>
          </w:tcPr>
          <w:p w:rsidR="00293260" w:rsidRPr="00293260" w:rsidRDefault="00293260" w:rsidP="004D15A9">
            <w:pPr>
              <w:rPr>
                <w:lang w:val="en-CA"/>
              </w:rPr>
            </w:pPr>
            <w:r>
              <w:rPr>
                <w:lang w:val="en-CA"/>
              </w:rPr>
              <w:t>1 + bibliographic</w:t>
            </w:r>
          </w:p>
        </w:tc>
        <w:tc>
          <w:tcPr>
            <w:tcW w:w="1198" w:type="dxa"/>
          </w:tcPr>
          <w:p w:rsidR="00293260" w:rsidRPr="00293260" w:rsidRDefault="00293260" w:rsidP="004D15A9">
            <w:pPr>
              <w:rPr>
                <w:lang w:val="en-CA"/>
              </w:rPr>
            </w:pPr>
          </w:p>
        </w:tc>
      </w:tr>
      <w:tr w:rsidR="00CC3F87" w:rsidTr="004D15A9">
        <w:tc>
          <w:tcPr>
            <w:tcW w:w="1710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Functional groups</w:t>
            </w:r>
          </w:p>
        </w:tc>
        <w:tc>
          <w:tcPr>
            <w:tcW w:w="1304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40</w:t>
            </w:r>
          </w:p>
        </w:tc>
        <w:tc>
          <w:tcPr>
            <w:tcW w:w="1237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23</w:t>
            </w:r>
          </w:p>
        </w:tc>
        <w:tc>
          <w:tcPr>
            <w:tcW w:w="1393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24</w:t>
            </w:r>
          </w:p>
        </w:tc>
        <w:tc>
          <w:tcPr>
            <w:tcW w:w="1375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34</w:t>
            </w:r>
          </w:p>
        </w:tc>
        <w:tc>
          <w:tcPr>
            <w:tcW w:w="1198" w:type="dxa"/>
          </w:tcPr>
          <w:p w:rsidR="00CC3F87" w:rsidRPr="00293260" w:rsidRDefault="00CC3F87" w:rsidP="004D15A9">
            <w:pPr>
              <w:rPr>
                <w:lang w:val="en-CA"/>
              </w:rPr>
            </w:pPr>
          </w:p>
        </w:tc>
      </w:tr>
      <w:tr w:rsidR="00CC3F87" w:rsidTr="004D15A9">
        <w:tc>
          <w:tcPr>
            <w:tcW w:w="1710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Total system throughputs</w:t>
            </w:r>
          </w:p>
        </w:tc>
        <w:tc>
          <w:tcPr>
            <w:tcW w:w="1304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4,344</w:t>
            </w:r>
          </w:p>
        </w:tc>
        <w:tc>
          <w:tcPr>
            <w:tcW w:w="1237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553</w:t>
            </w:r>
          </w:p>
        </w:tc>
        <w:tc>
          <w:tcPr>
            <w:tcW w:w="1393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3,361</w:t>
            </w:r>
          </w:p>
        </w:tc>
        <w:tc>
          <w:tcPr>
            <w:tcW w:w="1375" w:type="dxa"/>
          </w:tcPr>
          <w:p w:rsidR="00CC3F87" w:rsidRPr="00293260" w:rsidRDefault="00CC3F87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26,070</w:t>
            </w:r>
          </w:p>
        </w:tc>
        <w:tc>
          <w:tcPr>
            <w:tcW w:w="1198" w:type="dxa"/>
          </w:tcPr>
          <w:p w:rsidR="00CC3F87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t/km</w:t>
            </w:r>
            <w:r w:rsidRPr="00293260">
              <w:rPr>
                <w:vertAlign w:val="superscript"/>
                <w:lang w:val="en-CA"/>
              </w:rPr>
              <w:t>2</w:t>
            </w:r>
            <w:r w:rsidRPr="00293260">
              <w:rPr>
                <w:lang w:val="en-CA"/>
              </w:rPr>
              <w:t>/year</w:t>
            </w:r>
          </w:p>
        </w:tc>
      </w:tr>
      <w:tr w:rsidR="00CC3F87" w:rsidTr="004D15A9">
        <w:tc>
          <w:tcPr>
            <w:tcW w:w="1710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Total flow to consumption</w:t>
            </w:r>
          </w:p>
        </w:tc>
        <w:tc>
          <w:tcPr>
            <w:tcW w:w="1304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36.6</w:t>
            </w:r>
          </w:p>
        </w:tc>
        <w:tc>
          <w:tcPr>
            <w:tcW w:w="1237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57</w:t>
            </w:r>
          </w:p>
        </w:tc>
        <w:tc>
          <w:tcPr>
            <w:tcW w:w="1393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52</w:t>
            </w:r>
          </w:p>
        </w:tc>
        <w:tc>
          <w:tcPr>
            <w:tcW w:w="1375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36.6</w:t>
            </w:r>
          </w:p>
        </w:tc>
        <w:tc>
          <w:tcPr>
            <w:tcW w:w="1198" w:type="dxa"/>
          </w:tcPr>
          <w:p w:rsidR="00CC3F87" w:rsidRPr="00293260" w:rsidRDefault="00216603" w:rsidP="004D15A9">
            <w:pPr>
              <w:rPr>
                <w:lang w:val="en-CA"/>
              </w:rPr>
            </w:pPr>
            <w:r>
              <w:rPr>
                <w:lang w:val="en-CA"/>
              </w:rPr>
              <w:t>%</w:t>
            </w:r>
          </w:p>
        </w:tc>
      </w:tr>
      <w:tr w:rsidR="00CC3F87" w:rsidRPr="00056BC9" w:rsidTr="004D15A9">
        <w:tc>
          <w:tcPr>
            <w:tcW w:w="1710" w:type="dxa"/>
          </w:tcPr>
          <w:p w:rsidR="00CC3F87" w:rsidRPr="00293260" w:rsidRDefault="00216603" w:rsidP="004D15A9">
            <w:pPr>
              <w:rPr>
                <w:lang w:val="en-CA"/>
              </w:rPr>
            </w:pPr>
            <w:r>
              <w:rPr>
                <w:lang w:val="en-CA"/>
              </w:rPr>
              <w:t>Total flow to r</w:t>
            </w:r>
            <w:r w:rsidR="00114736" w:rsidRPr="00293260">
              <w:rPr>
                <w:lang w:val="en-CA"/>
              </w:rPr>
              <w:t>espiration</w:t>
            </w:r>
          </w:p>
        </w:tc>
        <w:tc>
          <w:tcPr>
            <w:tcW w:w="1304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24</w:t>
            </w:r>
          </w:p>
        </w:tc>
        <w:tc>
          <w:tcPr>
            <w:tcW w:w="1237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28</w:t>
            </w:r>
          </w:p>
        </w:tc>
        <w:tc>
          <w:tcPr>
            <w:tcW w:w="1393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26</w:t>
            </w:r>
          </w:p>
        </w:tc>
        <w:tc>
          <w:tcPr>
            <w:tcW w:w="1375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22.4</w:t>
            </w:r>
          </w:p>
        </w:tc>
        <w:tc>
          <w:tcPr>
            <w:tcW w:w="1198" w:type="dxa"/>
          </w:tcPr>
          <w:p w:rsidR="00CC3F87" w:rsidRPr="00293260" w:rsidRDefault="00216603" w:rsidP="004D15A9">
            <w:pPr>
              <w:rPr>
                <w:lang w:val="en-CA"/>
              </w:rPr>
            </w:pPr>
            <w:r>
              <w:rPr>
                <w:lang w:val="en-CA"/>
              </w:rPr>
              <w:t>%</w:t>
            </w:r>
          </w:p>
        </w:tc>
      </w:tr>
      <w:tr w:rsidR="00CC3F87" w:rsidRPr="00056BC9" w:rsidTr="004D15A9">
        <w:tc>
          <w:tcPr>
            <w:tcW w:w="1710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Export out of the system</w:t>
            </w:r>
          </w:p>
        </w:tc>
        <w:tc>
          <w:tcPr>
            <w:tcW w:w="1304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15.9</w:t>
            </w:r>
          </w:p>
        </w:tc>
        <w:tc>
          <w:tcPr>
            <w:tcW w:w="1237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1</w:t>
            </w:r>
          </w:p>
        </w:tc>
        <w:tc>
          <w:tcPr>
            <w:tcW w:w="1393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3</w:t>
            </w:r>
          </w:p>
        </w:tc>
        <w:tc>
          <w:tcPr>
            <w:tcW w:w="1375" w:type="dxa"/>
          </w:tcPr>
          <w:p w:rsidR="00CC3F87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20.4</w:t>
            </w:r>
          </w:p>
        </w:tc>
        <w:tc>
          <w:tcPr>
            <w:tcW w:w="1198" w:type="dxa"/>
          </w:tcPr>
          <w:p w:rsidR="00CC3F87" w:rsidRPr="00293260" w:rsidRDefault="00216603" w:rsidP="004D15A9">
            <w:pPr>
              <w:rPr>
                <w:lang w:val="en-CA"/>
              </w:rPr>
            </w:pPr>
            <w:r>
              <w:rPr>
                <w:lang w:val="en-CA"/>
              </w:rPr>
              <w:t>%</w:t>
            </w:r>
          </w:p>
        </w:tc>
      </w:tr>
      <w:tr w:rsidR="00114736" w:rsidRPr="00056BC9" w:rsidTr="004D15A9">
        <w:tc>
          <w:tcPr>
            <w:tcW w:w="1710" w:type="dxa"/>
          </w:tcPr>
          <w:p w:rsidR="00114736" w:rsidRPr="00293260" w:rsidRDefault="00216603" w:rsidP="004D15A9">
            <w:pPr>
              <w:rPr>
                <w:lang w:val="en-CA"/>
              </w:rPr>
            </w:pPr>
            <w:r>
              <w:rPr>
                <w:lang w:val="en-CA"/>
              </w:rPr>
              <w:t>Total flow to d</w:t>
            </w:r>
            <w:r w:rsidR="00114736" w:rsidRPr="00293260">
              <w:rPr>
                <w:lang w:val="en-CA"/>
              </w:rPr>
              <w:t>etritus</w:t>
            </w:r>
          </w:p>
        </w:tc>
        <w:tc>
          <w:tcPr>
            <w:tcW w:w="1304" w:type="dxa"/>
          </w:tcPr>
          <w:p w:rsidR="00114736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23.7</w:t>
            </w:r>
          </w:p>
        </w:tc>
        <w:tc>
          <w:tcPr>
            <w:tcW w:w="1237" w:type="dxa"/>
          </w:tcPr>
          <w:p w:rsidR="00114736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14</w:t>
            </w:r>
          </w:p>
        </w:tc>
        <w:tc>
          <w:tcPr>
            <w:tcW w:w="1393" w:type="dxa"/>
          </w:tcPr>
          <w:p w:rsidR="00114736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19</w:t>
            </w:r>
          </w:p>
        </w:tc>
        <w:tc>
          <w:tcPr>
            <w:tcW w:w="1375" w:type="dxa"/>
          </w:tcPr>
          <w:p w:rsidR="00114736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20.6</w:t>
            </w:r>
          </w:p>
        </w:tc>
        <w:tc>
          <w:tcPr>
            <w:tcW w:w="1198" w:type="dxa"/>
          </w:tcPr>
          <w:p w:rsidR="00114736" w:rsidRPr="00293260" w:rsidRDefault="00216603" w:rsidP="004D15A9">
            <w:pPr>
              <w:rPr>
                <w:lang w:val="en-CA"/>
              </w:rPr>
            </w:pPr>
            <w:r>
              <w:rPr>
                <w:lang w:val="en-CA"/>
              </w:rPr>
              <w:t>%</w:t>
            </w:r>
          </w:p>
        </w:tc>
      </w:tr>
      <w:tr w:rsidR="001E0014" w:rsidRPr="00056BC9" w:rsidTr="004D15A9">
        <w:tc>
          <w:tcPr>
            <w:tcW w:w="1710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 xml:space="preserve">Mean </w:t>
            </w:r>
            <w:r w:rsidR="00293260">
              <w:rPr>
                <w:lang w:val="en-CA"/>
              </w:rPr>
              <w:t>t</w:t>
            </w:r>
            <w:r w:rsidRPr="00293260">
              <w:rPr>
                <w:lang w:val="en-CA"/>
              </w:rPr>
              <w:t>rop</w:t>
            </w:r>
            <w:r w:rsidR="00293260">
              <w:rPr>
                <w:lang w:val="en-CA"/>
              </w:rPr>
              <w:t>h</w:t>
            </w:r>
            <w:r w:rsidRPr="00293260">
              <w:rPr>
                <w:lang w:val="en-CA"/>
              </w:rPr>
              <w:t>ic level</w:t>
            </w:r>
          </w:p>
        </w:tc>
        <w:tc>
          <w:tcPr>
            <w:tcW w:w="1304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2.28</w:t>
            </w:r>
          </w:p>
        </w:tc>
        <w:tc>
          <w:tcPr>
            <w:tcW w:w="1237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2.07</w:t>
            </w:r>
          </w:p>
        </w:tc>
        <w:tc>
          <w:tcPr>
            <w:tcW w:w="1393" w:type="dxa"/>
          </w:tcPr>
          <w:p w:rsidR="001E0014" w:rsidRPr="00293260" w:rsidRDefault="001E0014" w:rsidP="004D15A9">
            <w:pPr>
              <w:rPr>
                <w:lang w:val="en-CA"/>
              </w:rPr>
            </w:pPr>
          </w:p>
        </w:tc>
        <w:tc>
          <w:tcPr>
            <w:tcW w:w="1375" w:type="dxa"/>
          </w:tcPr>
          <w:p w:rsidR="001E0014" w:rsidRPr="00293260" w:rsidRDefault="00114736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2.81</w:t>
            </w:r>
          </w:p>
        </w:tc>
        <w:tc>
          <w:tcPr>
            <w:tcW w:w="1198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-</w:t>
            </w:r>
          </w:p>
        </w:tc>
      </w:tr>
      <w:tr w:rsidR="001E0014" w:rsidRPr="00056BC9" w:rsidTr="004D15A9">
        <w:tc>
          <w:tcPr>
            <w:tcW w:w="1710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Total primary production/total respiration</w:t>
            </w:r>
          </w:p>
        </w:tc>
        <w:tc>
          <w:tcPr>
            <w:tcW w:w="1304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1.55</w:t>
            </w:r>
          </w:p>
        </w:tc>
        <w:tc>
          <w:tcPr>
            <w:tcW w:w="1237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1.34</w:t>
            </w:r>
          </w:p>
        </w:tc>
        <w:tc>
          <w:tcPr>
            <w:tcW w:w="1393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1.14</w:t>
            </w:r>
          </w:p>
        </w:tc>
        <w:tc>
          <w:tcPr>
            <w:tcW w:w="1375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1.9</w:t>
            </w:r>
          </w:p>
        </w:tc>
        <w:tc>
          <w:tcPr>
            <w:tcW w:w="1198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t/km</w:t>
            </w:r>
            <w:r w:rsidRPr="00293260">
              <w:rPr>
                <w:vertAlign w:val="superscript"/>
                <w:lang w:val="en-CA"/>
              </w:rPr>
              <w:t>2</w:t>
            </w:r>
            <w:r w:rsidRPr="00293260">
              <w:rPr>
                <w:lang w:val="en-CA"/>
              </w:rPr>
              <w:t>/year</w:t>
            </w:r>
          </w:p>
        </w:tc>
      </w:tr>
      <w:tr w:rsidR="001E0014" w:rsidRPr="00056BC9" w:rsidTr="004D15A9">
        <w:tc>
          <w:tcPr>
            <w:tcW w:w="1710" w:type="dxa"/>
          </w:tcPr>
          <w:p w:rsidR="001E0014" w:rsidRPr="00293260" w:rsidRDefault="001E0014" w:rsidP="004D15A9">
            <w:pPr>
              <w:rPr>
                <w:lang w:val="en-CA"/>
              </w:rPr>
            </w:pPr>
            <w:proofErr w:type="spellStart"/>
            <w:r w:rsidRPr="00293260">
              <w:rPr>
                <w:lang w:val="en-CA"/>
              </w:rPr>
              <w:t>Connectance</w:t>
            </w:r>
            <w:proofErr w:type="spellEnd"/>
            <w:r w:rsidRPr="00293260">
              <w:rPr>
                <w:lang w:val="en-CA"/>
              </w:rPr>
              <w:t xml:space="preserve"> index</w:t>
            </w:r>
          </w:p>
        </w:tc>
        <w:tc>
          <w:tcPr>
            <w:tcW w:w="1304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0.156</w:t>
            </w:r>
          </w:p>
        </w:tc>
        <w:tc>
          <w:tcPr>
            <w:tcW w:w="1237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0.23</w:t>
            </w:r>
          </w:p>
        </w:tc>
        <w:tc>
          <w:tcPr>
            <w:tcW w:w="1393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0.2</w:t>
            </w:r>
          </w:p>
        </w:tc>
        <w:tc>
          <w:tcPr>
            <w:tcW w:w="1375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0.19</w:t>
            </w:r>
          </w:p>
        </w:tc>
        <w:tc>
          <w:tcPr>
            <w:tcW w:w="1198" w:type="dxa"/>
          </w:tcPr>
          <w:p w:rsidR="001E0014" w:rsidRPr="00293260" w:rsidRDefault="001E0014" w:rsidP="004D15A9">
            <w:pPr>
              <w:rPr>
                <w:lang w:val="en-CA"/>
              </w:rPr>
            </w:pPr>
            <w:r w:rsidRPr="00293260">
              <w:rPr>
                <w:lang w:val="en-CA"/>
              </w:rPr>
              <w:t>-</w:t>
            </w:r>
          </w:p>
        </w:tc>
      </w:tr>
    </w:tbl>
    <w:p w:rsidR="00FD0484" w:rsidRDefault="00FD0484">
      <w:pPr>
        <w:rPr>
          <w:lang w:val="en-CA"/>
        </w:rPr>
      </w:pPr>
    </w:p>
    <w:p w:rsidR="004D15A9" w:rsidRDefault="004D15A9" w:rsidP="004D15A9">
      <w:pPr>
        <w:rPr>
          <w:lang w:val="en-CA"/>
        </w:rPr>
      </w:pPr>
      <w:r w:rsidRPr="004D15A9">
        <w:rPr>
          <w:rFonts w:ascii="Arial" w:hAnsi="Arial" w:cs="Arial"/>
          <w:color w:val="000000"/>
          <w:lang w:val="en-CA"/>
        </w:rPr>
        <w:t>Table 4. Comparative of the main Ecopath statistics parameters between Isla Natividad and other models.</w:t>
      </w:r>
    </w:p>
    <w:p w:rsidR="004D15A9" w:rsidRPr="004D15A9" w:rsidRDefault="004D15A9">
      <w:pPr>
        <w:rPr>
          <w:lang w:val="en-CA"/>
        </w:rPr>
      </w:pPr>
    </w:p>
    <w:p w:rsidR="00293260" w:rsidRPr="00293260" w:rsidRDefault="00293260" w:rsidP="00293260">
      <w:r w:rsidRPr="00293260">
        <w:rPr>
          <w:vertAlign w:val="superscript"/>
        </w:rPr>
        <w:t>a</w:t>
      </w:r>
      <w:r w:rsidRPr="00293260">
        <w:t xml:space="preserve"> </w:t>
      </w:r>
      <w:r w:rsidRPr="00293260">
        <w:rPr>
          <w:rStyle w:val="Ninguno"/>
          <w:lang w:val="es-ES"/>
        </w:rPr>
        <w:t>Morales-Z</w:t>
      </w:r>
      <w:r w:rsidRPr="00293260">
        <w:rPr>
          <w:rStyle w:val="Ninguno"/>
          <w:rFonts w:eastAsia="Helvetica"/>
          <w:lang w:val="es-ES"/>
        </w:rPr>
        <w:t xml:space="preserve">árate </w:t>
      </w:r>
      <w:r w:rsidRPr="00293260">
        <w:rPr>
          <w:rStyle w:val="Ninguno"/>
          <w:i/>
          <w:lang w:val="es-ES"/>
        </w:rPr>
        <w:t xml:space="preserve">et al. </w:t>
      </w:r>
      <w:r w:rsidRPr="00293260">
        <w:rPr>
          <w:rStyle w:val="Ninguno"/>
          <w:lang w:val="es-ES"/>
        </w:rPr>
        <w:t>(2011)</w:t>
      </w:r>
    </w:p>
    <w:p w:rsidR="00293260" w:rsidRPr="00293260" w:rsidRDefault="00293260">
      <w:pPr>
        <w:rPr>
          <w:lang w:val="en-CA"/>
        </w:rPr>
      </w:pPr>
      <w:r w:rsidRPr="00293260">
        <w:rPr>
          <w:vertAlign w:val="superscript"/>
        </w:rPr>
        <w:t>b</w:t>
      </w:r>
      <w:r w:rsidRPr="00293260">
        <w:t xml:space="preserve"> </w:t>
      </w:r>
      <w:r w:rsidRPr="00293260">
        <w:rPr>
          <w:rStyle w:val="Ninguno"/>
          <w:lang w:val="es-ES"/>
        </w:rPr>
        <w:t xml:space="preserve">Cruz-Escalona </w:t>
      </w:r>
      <w:r w:rsidRPr="00293260">
        <w:rPr>
          <w:rStyle w:val="Ninguno"/>
          <w:i/>
          <w:lang w:val="es-ES"/>
        </w:rPr>
        <w:t xml:space="preserve">et al. </w:t>
      </w:r>
      <w:r w:rsidRPr="00293260">
        <w:rPr>
          <w:rStyle w:val="Ninguno"/>
          <w:lang w:val="es-ES"/>
        </w:rPr>
        <w:t xml:space="preserve"> (2013</w:t>
      </w:r>
      <w:r>
        <w:rPr>
          <w:rStyle w:val="Ninguno"/>
          <w:lang w:val="es-ES"/>
        </w:rPr>
        <w:t>)</w:t>
      </w:r>
    </w:p>
    <w:p w:rsidR="00293260" w:rsidRPr="00293260" w:rsidRDefault="00293260" w:rsidP="00293260">
      <w:pPr>
        <w:rPr>
          <w:lang w:val="en-CA"/>
        </w:rPr>
      </w:pPr>
      <w:proofErr w:type="gramStart"/>
      <w:r>
        <w:rPr>
          <w:vertAlign w:val="superscript"/>
          <w:lang w:val="en-CA"/>
        </w:rPr>
        <w:t>c</w:t>
      </w:r>
      <w:proofErr w:type="gramEnd"/>
      <w:r>
        <w:rPr>
          <w:lang w:val="en-CA"/>
        </w:rPr>
        <w:t xml:space="preserve"> </w:t>
      </w:r>
      <w:r>
        <w:rPr>
          <w:rStyle w:val="Ninguno"/>
          <w:lang w:val="es-ES"/>
        </w:rPr>
        <w:t>Frausto (2012)</w:t>
      </w:r>
    </w:p>
    <w:p w:rsidR="00293260" w:rsidRPr="00293260" w:rsidRDefault="00293260" w:rsidP="00293260">
      <w:pPr>
        <w:rPr>
          <w:lang w:val="en-CA"/>
        </w:rPr>
      </w:pPr>
    </w:p>
    <w:sectPr w:rsidR="00293260" w:rsidRPr="0029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C9"/>
    <w:rsid w:val="00056BC9"/>
    <w:rsid w:val="00114736"/>
    <w:rsid w:val="001E0014"/>
    <w:rsid w:val="00216603"/>
    <w:rsid w:val="00293260"/>
    <w:rsid w:val="004D15A9"/>
    <w:rsid w:val="006F573A"/>
    <w:rsid w:val="00895735"/>
    <w:rsid w:val="00CC3F87"/>
    <w:rsid w:val="00CE45A0"/>
    <w:rsid w:val="00E80A22"/>
    <w:rsid w:val="00FD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00EC"/>
  <w15:chartTrackingRefBased/>
  <w15:docId w15:val="{242CE2D5-68D2-463C-A3BB-89BDDDD0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4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736"/>
    <w:rPr>
      <w:rFonts w:ascii="Segoe UI" w:hAnsi="Segoe UI" w:cs="Segoe UI"/>
      <w:sz w:val="18"/>
      <w:szCs w:val="18"/>
    </w:rPr>
  </w:style>
  <w:style w:type="character" w:customStyle="1" w:styleId="Ninguno">
    <w:name w:val="Ninguno"/>
    <w:rsid w:val="002932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11959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2018-05-06T17:24:00Z</dcterms:created>
  <dcterms:modified xsi:type="dcterms:W3CDTF">2018-06-14T11:26:00Z</dcterms:modified>
</cp:coreProperties>
</file>