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861B1B" w:rsidRDefault="00000000">
      <w:r>
        <w:t>Relevant research</w:t>
      </w:r>
    </w:p>
    <w:p w14:paraId="00000002" w14:textId="77777777" w:rsidR="00861B1B" w:rsidRDefault="00000000">
      <w:pPr>
        <w:numPr>
          <w:ilvl w:val="0"/>
          <w:numId w:val="1"/>
        </w:numPr>
      </w:pPr>
      <w:proofErr w:type="spellStart"/>
      <w:r>
        <w:t>Buolamwini</w:t>
      </w:r>
      <w:proofErr w:type="spellEnd"/>
      <w:r>
        <w:t xml:space="preserve">, J., &amp; Gebru, T. (2018). Gender shades: Intersectional accuracy disparities in commercial gender classification. Proceedings of the 1st Conference on Fairness, Accountability and Transparency, PMLR 81:77–91. </w:t>
      </w:r>
      <w:hyperlink r:id="rId5">
        <w:r w:rsidR="00861B1B">
          <w:rPr>
            <w:color w:val="1155CC"/>
            <w:u w:val="single"/>
          </w:rPr>
          <w:t>https://proceedings.mlr.press/v81/buolamwini18a.html</w:t>
        </w:r>
      </w:hyperlink>
    </w:p>
    <w:p w14:paraId="00000003" w14:textId="77777777" w:rsidR="00861B1B" w:rsidRDefault="00000000">
      <w:pPr>
        <w:numPr>
          <w:ilvl w:val="0"/>
          <w:numId w:val="1"/>
        </w:numPr>
      </w:pPr>
      <w:r>
        <w:t xml:space="preserve">Segalla, M., &amp; </w:t>
      </w:r>
      <w:proofErr w:type="spellStart"/>
      <w:r>
        <w:t>Rouzies</w:t>
      </w:r>
      <w:proofErr w:type="spellEnd"/>
      <w:r>
        <w:t xml:space="preserve">, D. (2023). The ethics of managing people’s data. Harvard Business Review, 101(4), 64–73. </w:t>
      </w:r>
      <w:hyperlink r:id="rId6">
        <w:r w:rsidR="00861B1B">
          <w:rPr>
            <w:color w:val="1155CC"/>
            <w:u w:val="single"/>
          </w:rPr>
          <w:t>https://hbr.org/2023/07/the-ethics-of-managing-peoples-data</w:t>
        </w:r>
      </w:hyperlink>
    </w:p>
    <w:p w14:paraId="00000004" w14:textId="77777777" w:rsidR="00861B1B" w:rsidRDefault="00000000">
      <w:pPr>
        <w:numPr>
          <w:ilvl w:val="0"/>
          <w:numId w:val="1"/>
        </w:numPr>
      </w:pPr>
      <w:r>
        <w:t xml:space="preserve">Gentile, M. C., Danks, D., &amp; Harrell, M. (2022). Case study: Does facial recognition tech enhance security? Harvard Business Review, 100(6), 1–9. </w:t>
      </w:r>
      <w:hyperlink r:id="rId7">
        <w:r w:rsidR="00861B1B">
          <w:rPr>
            <w:color w:val="1155CC"/>
            <w:u w:val="single"/>
          </w:rPr>
          <w:t>https://hbr.org/2022/11/does-facial-recognition-tech-enhance-security</w:t>
        </w:r>
      </w:hyperlink>
    </w:p>
    <w:p w14:paraId="382849CA" w14:textId="77777777" w:rsidR="002F5D39" w:rsidRPr="00C5377B" w:rsidRDefault="002F5D39" w:rsidP="002F5D39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5377B">
        <w:rPr>
          <w:rFonts w:ascii="Arial" w:hAnsi="Arial" w:cs="Arial"/>
          <w:sz w:val="22"/>
          <w:szCs w:val="22"/>
        </w:rPr>
        <w:t xml:space="preserve">Hill, Kashmir. “Which Stores Are Scanning Your Face? No One Knows.” </w:t>
      </w:r>
      <w:r w:rsidRPr="00C5377B">
        <w:rPr>
          <w:rFonts w:ascii="Arial" w:hAnsi="Arial" w:cs="Arial"/>
          <w:i/>
          <w:iCs/>
          <w:sz w:val="22"/>
          <w:szCs w:val="22"/>
        </w:rPr>
        <w:t>New York Times</w:t>
      </w:r>
      <w:r w:rsidRPr="00C5377B">
        <w:rPr>
          <w:rFonts w:ascii="Arial" w:hAnsi="Arial" w:cs="Arial"/>
          <w:sz w:val="22"/>
          <w:szCs w:val="22"/>
        </w:rPr>
        <w:t xml:space="preserve">, 2023, </w:t>
      </w:r>
      <w:hyperlink r:id="rId8" w:history="1">
        <w:r w:rsidRPr="00C5377B">
          <w:rPr>
            <w:rStyle w:val="Hyperlink"/>
            <w:rFonts w:ascii="Arial" w:hAnsi="Arial" w:cs="Arial"/>
            <w:sz w:val="22"/>
            <w:szCs w:val="22"/>
          </w:rPr>
          <w:t>www.nytimes.com/2023/03/10/technology/facial-recognition-stores.html</w:t>
        </w:r>
      </w:hyperlink>
    </w:p>
    <w:p w14:paraId="7CA39622" w14:textId="77777777" w:rsidR="002F5D39" w:rsidRPr="00C5377B" w:rsidRDefault="002F5D39" w:rsidP="002F5D39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5377B">
        <w:rPr>
          <w:rFonts w:ascii="Arial" w:hAnsi="Arial" w:cs="Arial"/>
          <w:sz w:val="22"/>
          <w:szCs w:val="22"/>
        </w:rPr>
        <w:t xml:space="preserve">Ng, Alfred. “How China Uses Facial Recognition to Control Human Behavior.” </w:t>
      </w:r>
      <w:r w:rsidRPr="00C5377B">
        <w:rPr>
          <w:rFonts w:ascii="Arial" w:hAnsi="Arial" w:cs="Arial"/>
          <w:i/>
          <w:iCs/>
          <w:sz w:val="22"/>
          <w:szCs w:val="22"/>
        </w:rPr>
        <w:t>CNET</w:t>
      </w:r>
      <w:r w:rsidRPr="00C5377B">
        <w:rPr>
          <w:rFonts w:ascii="Arial" w:hAnsi="Arial" w:cs="Arial"/>
          <w:sz w:val="22"/>
          <w:szCs w:val="22"/>
        </w:rPr>
        <w:t xml:space="preserve">, </w:t>
      </w:r>
      <w:hyperlink r:id="rId9" w:history="1">
        <w:r w:rsidRPr="00C5377B">
          <w:rPr>
            <w:rStyle w:val="Hyperlink"/>
            <w:rFonts w:ascii="Arial" w:hAnsi="Arial" w:cs="Arial"/>
            <w:sz w:val="22"/>
            <w:szCs w:val="22"/>
          </w:rPr>
          <w:t>www.cnet.com/news/politics/in-china-facial-recognition-public-shaming-and-control-go-hand-in-hand</w:t>
        </w:r>
      </w:hyperlink>
      <w:r w:rsidRPr="00C5377B">
        <w:rPr>
          <w:rFonts w:ascii="Arial" w:hAnsi="Arial" w:cs="Arial"/>
          <w:sz w:val="22"/>
          <w:szCs w:val="22"/>
        </w:rPr>
        <w:t xml:space="preserve"> </w:t>
      </w:r>
    </w:p>
    <w:p w14:paraId="5E8890CF" w14:textId="44B9DBD5" w:rsidR="002F5D39" w:rsidRDefault="002F5D39" w:rsidP="00E57B9D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5377B">
        <w:rPr>
          <w:rFonts w:ascii="Arial" w:hAnsi="Arial" w:cs="Arial"/>
          <w:sz w:val="22"/>
          <w:szCs w:val="22"/>
        </w:rPr>
        <w:t xml:space="preserve">“China Says Facial Recognition Should Not Be Forced on Individuals | Reuters.” </w:t>
      </w:r>
      <w:r w:rsidRPr="00C5377B">
        <w:rPr>
          <w:rFonts w:ascii="Arial" w:hAnsi="Arial" w:cs="Arial"/>
          <w:i/>
          <w:iCs/>
          <w:sz w:val="22"/>
          <w:szCs w:val="22"/>
        </w:rPr>
        <w:t>Reuters</w:t>
      </w:r>
      <w:r w:rsidRPr="00C5377B">
        <w:rPr>
          <w:rFonts w:ascii="Arial" w:hAnsi="Arial" w:cs="Arial"/>
          <w:sz w:val="22"/>
          <w:szCs w:val="22"/>
        </w:rPr>
        <w:t xml:space="preserve">, </w:t>
      </w:r>
      <w:hyperlink r:id="rId10" w:history="1">
        <w:r w:rsidRPr="00C5377B">
          <w:rPr>
            <w:rStyle w:val="Hyperlink"/>
            <w:rFonts w:ascii="Arial" w:hAnsi="Arial" w:cs="Arial"/>
            <w:sz w:val="22"/>
            <w:szCs w:val="22"/>
          </w:rPr>
          <w:t>www.reuters.com/technology/china-says-facial-recognition-should-not-be-forced-individuals-2025-03-21</w:t>
        </w:r>
      </w:hyperlink>
      <w:r w:rsidRPr="00C5377B">
        <w:rPr>
          <w:rFonts w:ascii="Arial" w:hAnsi="Arial" w:cs="Arial"/>
          <w:sz w:val="22"/>
          <w:szCs w:val="22"/>
        </w:rPr>
        <w:t xml:space="preserve"> </w:t>
      </w:r>
    </w:p>
    <w:p w14:paraId="259DD01B" w14:textId="60255C9C" w:rsidR="00F01F85" w:rsidRDefault="00F01F85" w:rsidP="00F01F85">
      <w:pPr>
        <w:pStyle w:val="NormalWeb"/>
        <w:numPr>
          <w:ilvl w:val="0"/>
          <w:numId w:val="1"/>
        </w:numPr>
      </w:pPr>
      <w:r>
        <w:t xml:space="preserve">Vallance, Imran Rahman-Jones &amp; Chris. “Discord’s Face Scanning Age Checks ‘Start of a Bigger Shift.’” </w:t>
      </w:r>
      <w:r>
        <w:rPr>
          <w:i/>
          <w:iCs/>
        </w:rPr>
        <w:t>BBC News</w:t>
      </w:r>
      <w:r>
        <w:t xml:space="preserve">, BBC, </w:t>
      </w:r>
      <w:hyperlink r:id="rId11" w:history="1">
        <w:r w:rsidRPr="00F01F85">
          <w:rPr>
            <w:rStyle w:val="Hyperlink"/>
          </w:rPr>
          <w:t>www.bbc.com/news/articles/cjr75wypg0vo</w:t>
        </w:r>
      </w:hyperlink>
      <w:r>
        <w:t xml:space="preserve"> </w:t>
      </w:r>
    </w:p>
    <w:p w14:paraId="6D6AB320" w14:textId="275683FD" w:rsidR="00F01F85" w:rsidRPr="00F01F85" w:rsidRDefault="00F01F85" w:rsidP="00F01F85">
      <w:pPr>
        <w:pStyle w:val="NormalWeb"/>
        <w:numPr>
          <w:ilvl w:val="0"/>
          <w:numId w:val="1"/>
        </w:numPr>
      </w:pPr>
      <w:r>
        <w:t xml:space="preserve">“U.S. Commission on Civil Rights Releases Report: The Civil Rights Implications of the Federal Use of Facial Recognition Technology.” </w:t>
      </w:r>
      <w:r>
        <w:rPr>
          <w:i/>
          <w:iCs/>
        </w:rPr>
        <w:t>U.S. Commission on Civil Rights</w:t>
      </w:r>
      <w:r>
        <w:t xml:space="preserve">, </w:t>
      </w:r>
      <w:hyperlink r:id="rId12" w:history="1">
        <w:r w:rsidRPr="00F01F85">
          <w:rPr>
            <w:rStyle w:val="Hyperlink"/>
          </w:rPr>
          <w:t>www.usccr.gov/news/2024/us-commission-civil-rights-releases-report-civil-rights-implications-federal-use-facial</w:t>
        </w:r>
      </w:hyperlink>
    </w:p>
    <w:sectPr w:rsidR="00F01F85" w:rsidRPr="00F01F85">
      <w:pgSz w:w="12240" w:h="15840"/>
      <w:pgMar w:top="1440" w:right="1008" w:bottom="144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A7512"/>
    <w:multiLevelType w:val="multilevel"/>
    <w:tmpl w:val="28023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DF03B8"/>
    <w:multiLevelType w:val="multilevel"/>
    <w:tmpl w:val="B3623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5696126">
    <w:abstractNumId w:val="0"/>
  </w:num>
  <w:num w:numId="2" w16cid:durableId="140776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B1B"/>
    <w:rsid w:val="002F5D39"/>
    <w:rsid w:val="00861B1B"/>
    <w:rsid w:val="00B54AA5"/>
    <w:rsid w:val="00E57B9D"/>
    <w:rsid w:val="00E914BD"/>
    <w:rsid w:val="00F0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093C"/>
  <w15:docId w15:val="{9D4DBD7E-4E33-40E1-865B-0A24EAC8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2F5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F5D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nytimes.com/2023/03/10/technology/facial-recognition-stor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br.org/2022/11/does-facial-recognition-tech-enhance-security" TargetMode="External"/><Relationship Id="rId12" Type="http://schemas.openxmlformats.org/officeDocument/2006/relationships/hyperlink" Target="www.usccr.gov/news/2024/us-commission-civil-rights-releases-report-civil-rights-implications-federal-use-fac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r.org/2023/07/the-ethics-of-managing-peoples-data" TargetMode="External"/><Relationship Id="rId11" Type="http://schemas.openxmlformats.org/officeDocument/2006/relationships/hyperlink" Target="www.bbc.com/news/articles/cjr75wypg0vo%20" TargetMode="External"/><Relationship Id="rId5" Type="http://schemas.openxmlformats.org/officeDocument/2006/relationships/hyperlink" Target="https://proceedings.mlr.press/v81/buolamwini18a.html" TargetMode="External"/><Relationship Id="rId10" Type="http://schemas.openxmlformats.org/officeDocument/2006/relationships/hyperlink" Target="www.reuters.com/technology/china-says-facial-recognition-should-not-be-forced-individuals-2025-03-21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ww.cnet.com/news/politics/in-china-facial-recognition-public-shaming-and-control-go-hand-in-hand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Huang</cp:lastModifiedBy>
  <cp:revision>4</cp:revision>
  <dcterms:created xsi:type="dcterms:W3CDTF">2025-04-10T16:32:00Z</dcterms:created>
  <dcterms:modified xsi:type="dcterms:W3CDTF">2025-04-17T16:25:00Z</dcterms:modified>
</cp:coreProperties>
</file>