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05B47" w:rsidRDefault="00C0179F">
      <w:r>
        <w:fldChar w:fldCharType="begin"/>
      </w:r>
      <w:r>
        <w:instrText xml:space="preserve"> HYPERLINK "</w:instrText>
      </w:r>
      <w:r w:rsidRPr="00C0179F">
        <w:instrText>http://www.nytimes.com/2011/01/16/world/middleeast/16stuxnet.html?_r=1&amp;pagewanted=print</w:instrText>
      </w:r>
      <w:r>
        <w:instrText xml:space="preserve">" </w:instrText>
      </w:r>
      <w:r>
        <w:fldChar w:fldCharType="separate"/>
      </w:r>
      <w:r w:rsidRPr="008B4C50">
        <w:rPr>
          <w:rStyle w:val="Hyperlink"/>
        </w:rPr>
        <w:t>http://www.nytimes.com/2011/01/16/world/middleeast/16stuxnet.html?_r=1&amp;pagewanted=print</w:t>
      </w:r>
      <w:r>
        <w:fldChar w:fldCharType="end"/>
      </w:r>
    </w:p>
    <w:p w:rsidR="00C0179F" w:rsidRDefault="00C0179F" w:rsidP="00C0179F">
      <w:pPr>
        <w:spacing w:after="0" w:line="360" w:lineRule="atLeast"/>
        <w:rPr>
          <w:rFonts w:ascii="Arial" w:hAnsi="Arial" w:cs="Arial"/>
          <w:color w:val="666666"/>
          <w:sz w:val="11"/>
          <w:szCs w:val="11"/>
        </w:rPr>
      </w:pPr>
      <w:r>
        <w:pict/>
      </w:r>
      <w:hyperlink r:id="rId5" w:history="1">
        <w:r>
          <w:rPr>
            <w:rFonts w:ascii="Arial" w:hAnsi="Arial" w:cs="Arial"/>
            <w:noProof/>
            <w:color w:val="666666"/>
            <w:sz w:val="11"/>
            <w:szCs w:val="11"/>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57325" cy="219075"/>
              <wp:effectExtent l="0" t="0" r="9525" b="9525"/>
              <wp:wrapSquare wrapText="bothSides"/>
              <wp:docPr id="4" name="Picture 4" descr="The New York Tim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ew York Tim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2190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Arial" w:hAnsi="Arial" w:cs="Arial"/>
          <w:color w:val="666666"/>
          <w:sz w:val="11"/>
          <w:szCs w:val="11"/>
        </w:rPr>
        <w:pict/>
      </w:r>
    </w:p>
    <w:p w:rsidR="00C0179F" w:rsidRDefault="00C0179F" w:rsidP="00C0179F">
      <w:pPr>
        <w:spacing w:after="0" w:line="360" w:lineRule="atLeast"/>
        <w:rPr>
          <w:rFonts w:ascii="Arial" w:hAnsi="Arial" w:cs="Arial"/>
          <w:color w:val="666666"/>
          <w:sz w:val="11"/>
          <w:szCs w:val="11"/>
        </w:rPr>
      </w:pPr>
      <w:proofErr w:type="gramStart"/>
      <w:r>
        <w:rPr>
          <w:rFonts w:ascii="Arial" w:hAnsi="Symbol" w:cs="Arial"/>
          <w:color w:val="666666"/>
          <w:sz w:val="11"/>
          <w:szCs w:val="11"/>
        </w:rPr>
        <w:t></w:t>
      </w:r>
      <w:r>
        <w:rPr>
          <w:rFonts w:ascii="Arial" w:hAnsi="Arial" w:cs="Arial"/>
          <w:color w:val="666666"/>
          <w:sz w:val="11"/>
          <w:szCs w:val="11"/>
        </w:rPr>
        <w:t xml:space="preserve">  </w:t>
      </w:r>
      <w:proofErr w:type="gramEnd"/>
      <w:r>
        <w:rPr>
          <w:rFonts w:ascii="Arial" w:hAnsi="Arial" w:cs="Arial"/>
          <w:color w:val="666666"/>
          <w:sz w:val="11"/>
          <w:szCs w:val="11"/>
        </w:rPr>
        <w:fldChar w:fldCharType="begin"/>
      </w:r>
      <w:r>
        <w:rPr>
          <w:rFonts w:ascii="Arial" w:hAnsi="Arial" w:cs="Arial"/>
          <w:color w:val="666666"/>
          <w:sz w:val="11"/>
          <w:szCs w:val="11"/>
        </w:rPr>
        <w:instrText xml:space="preserve"> HYPERLINK "http://www.nytimes.com/2011/01/16/world/middleeast/16stuxnet.html?_r=1&amp;pagewanted=print" </w:instrText>
      </w:r>
      <w:r>
        <w:rPr>
          <w:rFonts w:ascii="Arial" w:hAnsi="Arial" w:cs="Arial"/>
          <w:color w:val="666666"/>
          <w:sz w:val="11"/>
          <w:szCs w:val="11"/>
        </w:rPr>
        <w:fldChar w:fldCharType="separate"/>
      </w:r>
      <w:r>
        <w:rPr>
          <w:rStyle w:val="Hyperlink"/>
          <w:rFonts w:ascii="Arial" w:hAnsi="Arial" w:cs="Arial"/>
          <w:sz w:val="11"/>
          <w:szCs w:val="11"/>
        </w:rPr>
        <w:t>Reprints</w:t>
      </w:r>
      <w:r>
        <w:rPr>
          <w:rFonts w:ascii="Arial" w:hAnsi="Arial" w:cs="Arial"/>
          <w:color w:val="666666"/>
          <w:sz w:val="11"/>
          <w:szCs w:val="11"/>
        </w:rPr>
        <w:fldChar w:fldCharType="end"/>
      </w:r>
      <w:r>
        <w:rPr>
          <w:rFonts w:ascii="Arial" w:hAnsi="Arial" w:cs="Arial"/>
          <w:color w:val="666666"/>
          <w:sz w:val="11"/>
          <w:szCs w:val="11"/>
        </w:rPr>
        <w:t xml:space="preserve"> </w:t>
      </w:r>
    </w:p>
    <w:p w:rsidR="00C0179F" w:rsidRDefault="00C0179F" w:rsidP="00C0179F">
      <w:pPr>
        <w:spacing w:after="0" w:line="360" w:lineRule="atLeast"/>
        <w:rPr>
          <w:rFonts w:ascii="Arial" w:hAnsi="Arial" w:cs="Arial"/>
          <w:color w:val="666666"/>
          <w:sz w:val="11"/>
          <w:szCs w:val="11"/>
        </w:rPr>
      </w:pPr>
      <w:r>
        <w:rPr>
          <w:rFonts w:ascii="Arial" w:hAnsi="Arial" w:cs="Arial"/>
          <w:color w:val="666666"/>
          <w:sz w:val="11"/>
          <w:szCs w:val="11"/>
        </w:rPr>
        <w:t xml:space="preserve">This copy is for your personal, noncommercial use only. You can order presentation-ready copies for distribution to your colleagues, clients or customers </w:t>
      </w:r>
      <w:hyperlink r:id="rId7" w:history="1">
        <w:r>
          <w:rPr>
            <w:rFonts w:ascii="Arial" w:hAnsi="Arial" w:cs="Arial"/>
            <w:color w:val="004276"/>
            <w:sz w:val="11"/>
            <w:szCs w:val="11"/>
          </w:rPr>
          <w:t>here</w:t>
        </w:r>
      </w:hyperlink>
      <w:r>
        <w:rPr>
          <w:rFonts w:ascii="Arial" w:hAnsi="Arial" w:cs="Arial"/>
          <w:color w:val="666666"/>
          <w:sz w:val="11"/>
          <w:szCs w:val="11"/>
        </w:rPr>
        <w:t xml:space="preserve"> or use the "Reprints" tool that appears next to any article. Visit </w:t>
      </w:r>
      <w:hyperlink r:id="rId8" w:history="1">
        <w:r>
          <w:rPr>
            <w:rFonts w:ascii="Arial" w:hAnsi="Arial" w:cs="Arial"/>
            <w:color w:val="004276"/>
            <w:sz w:val="11"/>
            <w:szCs w:val="11"/>
          </w:rPr>
          <w:t>www.nytreprints.com</w:t>
        </w:r>
      </w:hyperlink>
      <w:r>
        <w:rPr>
          <w:rFonts w:ascii="Arial" w:hAnsi="Arial" w:cs="Arial"/>
          <w:color w:val="666666"/>
          <w:sz w:val="11"/>
          <w:szCs w:val="11"/>
        </w:rPr>
        <w:t xml:space="preserve"> for samples and additional information. </w:t>
      </w:r>
      <w:hyperlink r:id="rId9" w:history="1">
        <w:r>
          <w:rPr>
            <w:rFonts w:ascii="Arial" w:hAnsi="Arial" w:cs="Arial"/>
            <w:color w:val="004276"/>
            <w:sz w:val="11"/>
            <w:szCs w:val="11"/>
          </w:rPr>
          <w:t>Order a reprint of this article now.</w:t>
        </w:r>
      </w:hyperlink>
    </w:p>
    <w:p w:rsidR="00C0179F" w:rsidRDefault="00C0179F" w:rsidP="00C0179F">
      <w:pPr>
        <w:spacing w:after="0" w:line="360" w:lineRule="atLeast"/>
        <w:rPr>
          <w:rFonts w:ascii="Arial" w:hAnsi="Arial" w:cs="Arial"/>
          <w:color w:val="666666"/>
          <w:sz w:val="11"/>
          <w:szCs w:val="11"/>
        </w:rPr>
      </w:pPr>
      <w:r>
        <w:rPr>
          <w:rFonts w:ascii="Arial" w:hAnsi="Arial" w:cs="Arial"/>
          <w:noProof/>
          <w:color w:val="000066"/>
          <w:sz w:val="11"/>
          <w:szCs w:val="11"/>
        </w:rPr>
        <w:drawing>
          <wp:inline distT="0" distB="0" distL="0" distR="0">
            <wp:extent cx="1143000" cy="571500"/>
            <wp:effectExtent l="0" t="0" r="0" b="0"/>
            <wp:docPr id="3" name="Picture 3" descr="http://graphics8.nytimes.com/adx/images/ADS/28/94/ad.289411/BEMH_NYT120x60.gif">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aphics8.nytimes.com/adx/images/ADS/28/94/ad.289411/BEMH_NYT120x60.gif">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rsidR="00C0179F" w:rsidRDefault="00C0179F" w:rsidP="00C0179F">
      <w:pPr>
        <w:spacing w:after="0" w:line="360" w:lineRule="atLeast"/>
        <w:rPr>
          <w:rFonts w:ascii="Georgia" w:hAnsi="Georgia" w:cs="Times New Roman"/>
          <w:color w:val="333333"/>
          <w:sz w:val="15"/>
          <w:szCs w:val="15"/>
        </w:rPr>
      </w:pPr>
      <w:r>
        <w:rPr>
          <w:rFonts w:ascii="Georgia" w:hAnsi="Georgia"/>
          <w:color w:val="333333"/>
          <w:sz w:val="15"/>
          <w:szCs w:val="15"/>
        </w:rPr>
        <w:br w:type="textWrapping" w:clear="all"/>
      </w:r>
    </w:p>
    <w:p w:rsidR="00C0179F" w:rsidRDefault="00C0179F" w:rsidP="00C0179F">
      <w:pPr>
        <w:spacing w:before="180" w:after="120" w:line="360" w:lineRule="atLeast"/>
        <w:rPr>
          <w:rFonts w:ascii="Georgia" w:hAnsi="Georgia"/>
          <w:color w:val="333333"/>
          <w:sz w:val="15"/>
          <w:szCs w:val="15"/>
        </w:rPr>
      </w:pPr>
      <w:r>
        <w:rPr>
          <w:rFonts w:ascii="Georgia" w:hAnsi="Georgia"/>
          <w:color w:val="333333"/>
          <w:sz w:val="15"/>
          <w:szCs w:val="15"/>
        </w:rPr>
        <w:pict>
          <v:rect id="_x0000_i1028" style="width:0;height:.75pt" o:hrstd="t" o:hr="t" fillcolor="#a0a0a0" stroked="f"/>
        </w:pict>
      </w:r>
    </w:p>
    <w:p w:rsidR="00C0179F" w:rsidRDefault="00C0179F" w:rsidP="00C0179F">
      <w:pPr>
        <w:spacing w:before="180" w:after="120" w:line="360" w:lineRule="atLeast"/>
        <w:rPr>
          <w:rFonts w:ascii="Arial" w:hAnsi="Arial" w:cs="Arial"/>
          <w:color w:val="A81817"/>
          <w:sz w:val="15"/>
          <w:szCs w:val="15"/>
        </w:rPr>
      </w:pPr>
      <w:r>
        <w:rPr>
          <w:rFonts w:ascii="Arial" w:hAnsi="Arial" w:cs="Arial"/>
          <w:color w:val="A81817"/>
          <w:sz w:val="15"/>
          <w:szCs w:val="15"/>
        </w:rPr>
        <w:t>January 15, 2011</w:t>
      </w:r>
    </w:p>
    <w:p w:rsidR="00C0179F" w:rsidRDefault="00C0179F" w:rsidP="00C0179F">
      <w:pPr>
        <w:pStyle w:val="Heading1"/>
        <w:rPr>
          <w:rFonts w:ascii="Georgia" w:hAnsi="Georgia"/>
          <w:sz w:val="36"/>
          <w:szCs w:val="36"/>
        </w:rPr>
      </w:pPr>
      <w:r>
        <w:rPr>
          <w:rFonts w:ascii="Georgia" w:hAnsi="Georgia"/>
          <w:sz w:val="36"/>
          <w:szCs w:val="36"/>
        </w:rPr>
        <w:t>Israeli Test on Worm Called Crucial in Iran Nuclear Delay</w:t>
      </w:r>
    </w:p>
    <w:p w:rsidR="00C0179F" w:rsidRDefault="00C0179F" w:rsidP="00C0179F">
      <w:pPr>
        <w:pStyle w:val="Heading6"/>
        <w:spacing w:before="30" w:after="30" w:line="288" w:lineRule="atLeast"/>
        <w:rPr>
          <w:rFonts w:ascii="Arial" w:hAnsi="Arial" w:cs="Arial"/>
          <w:b/>
          <w:bCs/>
          <w:color w:val="808080"/>
          <w:sz w:val="15"/>
          <w:szCs w:val="15"/>
        </w:rPr>
      </w:pPr>
      <w:r>
        <w:rPr>
          <w:rFonts w:ascii="Arial" w:hAnsi="Arial" w:cs="Arial"/>
          <w:b/>
          <w:bCs/>
          <w:color w:val="808080"/>
          <w:sz w:val="15"/>
          <w:szCs w:val="15"/>
        </w:rPr>
        <w:t>By WILLIAM J. BROAD, JOHN MARKOFF and DAVID E. SANGER</w:t>
      </w:r>
    </w:p>
    <w:p w:rsidR="00C0179F" w:rsidRDefault="00C0179F" w:rsidP="00C0179F">
      <w:pPr>
        <w:spacing w:after="240" w:line="360" w:lineRule="atLeast"/>
        <w:rPr>
          <w:rFonts w:ascii="Georgia" w:hAnsi="Georgia" w:cs="Times New Roman"/>
          <w:color w:val="000000"/>
          <w:sz w:val="18"/>
          <w:szCs w:val="18"/>
        </w:rPr>
      </w:pPr>
      <w:r>
        <w:rPr>
          <w:rStyle w:val="Emphasis"/>
          <w:rFonts w:ascii="Georgia" w:hAnsi="Georgia"/>
          <w:color w:val="000000"/>
          <w:sz w:val="18"/>
          <w:szCs w:val="18"/>
        </w:rPr>
        <w:t xml:space="preserve">This article is by </w:t>
      </w:r>
      <w:r>
        <w:rPr>
          <w:rStyle w:val="Emphasis"/>
          <w:rFonts w:ascii="Georgia" w:hAnsi="Georgia"/>
          <w:b/>
          <w:bCs/>
          <w:color w:val="000000"/>
          <w:sz w:val="18"/>
          <w:szCs w:val="18"/>
        </w:rPr>
        <w:t>William J. Broad</w:t>
      </w:r>
      <w:r>
        <w:rPr>
          <w:rStyle w:val="Emphasis"/>
          <w:rFonts w:ascii="Georgia" w:hAnsi="Georgia"/>
          <w:color w:val="000000"/>
          <w:sz w:val="18"/>
          <w:szCs w:val="18"/>
        </w:rPr>
        <w:t>,</w:t>
      </w:r>
      <w:r>
        <w:rPr>
          <w:rStyle w:val="Emphasis"/>
          <w:rFonts w:ascii="Georgia" w:hAnsi="Georgia"/>
          <w:b/>
          <w:bCs/>
          <w:color w:val="000000"/>
          <w:sz w:val="18"/>
          <w:szCs w:val="18"/>
        </w:rPr>
        <w:t xml:space="preserve"> John </w:t>
      </w:r>
      <w:proofErr w:type="spellStart"/>
      <w:r>
        <w:rPr>
          <w:rStyle w:val="Emphasis"/>
          <w:rFonts w:ascii="Georgia" w:hAnsi="Georgia"/>
          <w:b/>
          <w:bCs/>
          <w:color w:val="000000"/>
          <w:sz w:val="18"/>
          <w:szCs w:val="18"/>
        </w:rPr>
        <w:t>Markoff</w:t>
      </w:r>
      <w:proofErr w:type="spellEnd"/>
      <w:r>
        <w:rPr>
          <w:rStyle w:val="Emphasis"/>
          <w:rFonts w:ascii="Georgia" w:hAnsi="Georgia"/>
          <w:color w:val="000000"/>
          <w:sz w:val="18"/>
          <w:szCs w:val="18"/>
        </w:rPr>
        <w:t xml:space="preserve"> and</w:t>
      </w:r>
      <w:r>
        <w:rPr>
          <w:rStyle w:val="Emphasis"/>
          <w:rFonts w:ascii="Georgia" w:hAnsi="Georgia"/>
          <w:b/>
          <w:bCs/>
          <w:color w:val="000000"/>
          <w:sz w:val="18"/>
          <w:szCs w:val="18"/>
        </w:rPr>
        <w:t xml:space="preserve"> David E. Sanger.</w:t>
      </w:r>
      <w:r>
        <w:rPr>
          <w:rFonts w:ascii="Georgia" w:hAnsi="Georgia"/>
          <w:color w:val="000000"/>
          <w:sz w:val="18"/>
          <w:szCs w:val="18"/>
        </w:rPr>
        <w:t xml:space="preserv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w:t>
      </w:r>
      <w:proofErr w:type="spellStart"/>
      <w:r>
        <w:rPr>
          <w:rFonts w:ascii="Georgia" w:hAnsi="Georgia"/>
          <w:color w:val="000000"/>
          <w:sz w:val="18"/>
          <w:szCs w:val="18"/>
        </w:rPr>
        <w:t>Dimona</w:t>
      </w:r>
      <w:proofErr w:type="spellEnd"/>
      <w:r>
        <w:rPr>
          <w:rFonts w:ascii="Georgia" w:hAnsi="Georgia"/>
          <w:color w:val="000000"/>
          <w:sz w:val="18"/>
          <w:szCs w:val="18"/>
        </w:rPr>
        <w:t xml:space="preserve"> complex in the Negev desert is famous as the heavily guarded heart of Israel’s never-acknowledged nuclear arms program, where neat rows of factories make atomic fuel for the arsenal.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Over the past two years, according to intelligence and military experts familiar with its operations, </w:t>
      </w:r>
      <w:proofErr w:type="spellStart"/>
      <w:r>
        <w:rPr>
          <w:rFonts w:ascii="Georgia" w:hAnsi="Georgia"/>
          <w:color w:val="000000"/>
          <w:sz w:val="18"/>
          <w:szCs w:val="18"/>
        </w:rPr>
        <w:t>Dimona</w:t>
      </w:r>
      <w:proofErr w:type="spellEnd"/>
      <w:r>
        <w:rPr>
          <w:rFonts w:ascii="Georgia" w:hAnsi="Georgia"/>
          <w:color w:val="000000"/>
          <w:sz w:val="18"/>
          <w:szCs w:val="18"/>
        </w:rPr>
        <w:t xml:space="preserve"> has taken on a new, equally secret role — as a critical testing ground in a joint American and Israeli effort to undermine Iran’s efforts to make a bomb of its own.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Behind </w:t>
      </w:r>
      <w:proofErr w:type="spellStart"/>
      <w:r>
        <w:rPr>
          <w:rFonts w:ascii="Georgia" w:hAnsi="Georgia"/>
          <w:color w:val="000000"/>
          <w:sz w:val="18"/>
          <w:szCs w:val="18"/>
        </w:rPr>
        <w:t>Dimona’s</w:t>
      </w:r>
      <w:proofErr w:type="spellEnd"/>
      <w:r>
        <w:rPr>
          <w:rFonts w:ascii="Georgia" w:hAnsi="Georgia"/>
          <w:color w:val="000000"/>
          <w:sz w:val="18"/>
          <w:szCs w:val="18"/>
        </w:rPr>
        <w:t xml:space="preserve"> barbed wire, the experts say, Israel has spun nuclear centrifuges virtually identical to Iran’s at </w:t>
      </w:r>
      <w:proofErr w:type="spellStart"/>
      <w:r>
        <w:rPr>
          <w:rFonts w:ascii="Georgia" w:hAnsi="Georgia"/>
          <w:color w:val="000000"/>
          <w:sz w:val="18"/>
          <w:szCs w:val="18"/>
        </w:rPr>
        <w:t>Natanz</w:t>
      </w:r>
      <w:proofErr w:type="spellEnd"/>
      <w:r>
        <w:rPr>
          <w:rFonts w:ascii="Georgia" w:hAnsi="Georgia"/>
          <w:color w:val="000000"/>
          <w:sz w:val="18"/>
          <w:szCs w:val="18"/>
        </w:rPr>
        <w:t xml:space="preserve">, where Iranian scientists are struggling to enrich uranium. They say </w:t>
      </w:r>
      <w:proofErr w:type="spellStart"/>
      <w:r>
        <w:rPr>
          <w:rFonts w:ascii="Georgia" w:hAnsi="Georgia"/>
          <w:color w:val="000000"/>
          <w:sz w:val="18"/>
          <w:szCs w:val="18"/>
        </w:rPr>
        <w:t>Dimona</w:t>
      </w:r>
      <w:proofErr w:type="spellEnd"/>
      <w:r>
        <w:rPr>
          <w:rFonts w:ascii="Georgia" w:hAnsi="Georgia"/>
          <w:color w:val="000000"/>
          <w:sz w:val="18"/>
          <w:szCs w:val="18"/>
        </w:rPr>
        <w:t xml:space="preserve"> tested the effectiveness of the </w:t>
      </w:r>
      <w:hyperlink r:id="rId12" w:tooltip="More articles about Stuxnet." w:history="1">
        <w:proofErr w:type="spellStart"/>
        <w:r>
          <w:rPr>
            <w:rStyle w:val="Hyperlink"/>
            <w:rFonts w:ascii="Georgia" w:hAnsi="Georgia"/>
            <w:sz w:val="18"/>
            <w:szCs w:val="18"/>
          </w:rPr>
          <w:t>Stuxnet</w:t>
        </w:r>
        <w:proofErr w:type="spellEnd"/>
      </w:hyperlink>
      <w:r>
        <w:rPr>
          <w:rFonts w:ascii="Georgia" w:hAnsi="Georgia"/>
          <w:color w:val="000000"/>
          <w:sz w:val="18"/>
          <w:szCs w:val="18"/>
        </w:rPr>
        <w:t xml:space="preserve"> computer worm, a destructive program that appears to have wiped out roughly a fifth of Iran’s nuclear centrifuges and helped delay, though not destroy, Tehran’s ability to make its first nuclear arms.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“To check out the worm, you have to know the machines,” said an American expert on nuclear intelligence. “The reason the worm has been effective is that the Israelis tried it out.”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Though American and Israeli officials refuse to talk publicly about what goes on at </w:t>
      </w:r>
      <w:proofErr w:type="spellStart"/>
      <w:r>
        <w:rPr>
          <w:rFonts w:ascii="Georgia" w:hAnsi="Georgia"/>
          <w:color w:val="000000"/>
          <w:sz w:val="18"/>
          <w:szCs w:val="18"/>
        </w:rPr>
        <w:t>Dimona</w:t>
      </w:r>
      <w:proofErr w:type="spellEnd"/>
      <w:r>
        <w:rPr>
          <w:rFonts w:ascii="Georgia" w:hAnsi="Georgia"/>
          <w:color w:val="000000"/>
          <w:sz w:val="18"/>
          <w:szCs w:val="18"/>
        </w:rPr>
        <w:t xml:space="preserve">, the operations there, as well as related efforts in the United States, are among the newest and strongest clues suggesting that the virus was designed as an American-Israeli project to sabotage the Iranian program.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recent days, the retiring chief of Israel’s </w:t>
      </w:r>
      <w:proofErr w:type="spellStart"/>
      <w:r>
        <w:rPr>
          <w:rFonts w:ascii="Georgia" w:hAnsi="Georgia"/>
          <w:color w:val="000000"/>
          <w:sz w:val="18"/>
          <w:szCs w:val="18"/>
        </w:rPr>
        <w:t>Mossad</w:t>
      </w:r>
      <w:proofErr w:type="spellEnd"/>
      <w:r>
        <w:rPr>
          <w:rFonts w:ascii="Georgia" w:hAnsi="Georgia"/>
          <w:color w:val="000000"/>
          <w:sz w:val="18"/>
          <w:szCs w:val="18"/>
        </w:rPr>
        <w:t xml:space="preserve"> intelligence agency, Meir Dagan, and Secretary of State </w:t>
      </w:r>
      <w:hyperlink r:id="rId13" w:tooltip="More articles about Hillary Rodham Clinton." w:history="1">
        <w:r>
          <w:rPr>
            <w:rStyle w:val="Hyperlink"/>
            <w:rFonts w:ascii="Georgia" w:hAnsi="Georgia"/>
            <w:sz w:val="18"/>
            <w:szCs w:val="18"/>
          </w:rPr>
          <w:t>Hillary Rodham Clinton</w:t>
        </w:r>
      </w:hyperlink>
      <w:r>
        <w:rPr>
          <w:rFonts w:ascii="Georgia" w:hAnsi="Georgia"/>
          <w:color w:val="000000"/>
          <w:sz w:val="18"/>
          <w:szCs w:val="18"/>
        </w:rPr>
        <w:t xml:space="preserve"> separately announced that they believed Iran’s efforts had been set back by several years. Mrs. Clinton cited American-led sanctions, which have hurt Iran’s ability to buy components and do business around the world.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gruff Mr. Dagan, whose organization has been accused by Iran of being behind the deaths of several Iranian scientists, told the Israeli Knesset in recent days that Iran had run into technological difficulties that could delay a bomb until 2015. That represented a sharp reversal from Israel’s long-held argument that Iran was on the cusp of success.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biggest single factor in putting time on the nuclear clock appears to be </w:t>
      </w:r>
      <w:proofErr w:type="spellStart"/>
      <w:r>
        <w:rPr>
          <w:rFonts w:ascii="Georgia" w:hAnsi="Georgia"/>
          <w:color w:val="000000"/>
          <w:sz w:val="18"/>
          <w:szCs w:val="18"/>
        </w:rPr>
        <w:t>Stuxnet</w:t>
      </w:r>
      <w:proofErr w:type="spellEnd"/>
      <w:r>
        <w:rPr>
          <w:rFonts w:ascii="Georgia" w:hAnsi="Georgia"/>
          <w:color w:val="000000"/>
          <w:sz w:val="18"/>
          <w:szCs w:val="18"/>
        </w:rPr>
        <w:t xml:space="preserve">, the most sophisticated </w:t>
      </w:r>
      <w:proofErr w:type="spellStart"/>
      <w:r>
        <w:rPr>
          <w:rFonts w:ascii="Georgia" w:hAnsi="Georgia"/>
          <w:color w:val="000000"/>
          <w:sz w:val="18"/>
          <w:szCs w:val="18"/>
        </w:rPr>
        <w:t>cyberweapon</w:t>
      </w:r>
      <w:proofErr w:type="spellEnd"/>
      <w:r>
        <w:rPr>
          <w:rFonts w:ascii="Georgia" w:hAnsi="Georgia"/>
          <w:color w:val="000000"/>
          <w:sz w:val="18"/>
          <w:szCs w:val="18"/>
        </w:rPr>
        <w:t xml:space="preserve"> ever deployed.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interviews over the past three months in the United States and Europe, experts who have picked apart the computer worm describe it as far more complex — and ingenious — than anything they had imagined when it began circulating around the world, unexplained, in mid-2009.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Many mysteries remain, chief among them, exactly who constructed a computer worm that appears to have several authors on several continents. But the digital trail is littered with intriguing bits of evidence.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early 2008 the German company Siemens cooperated with one of the United States’ premier national laboratories, in Idaho, to identify the vulnerabilities of computer controllers that the company sells to operate industrial machinery around the world — and that American intelligence agencies have identified as key equipment in Iran’s enrichment facilities.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Siemens says that program was part of routine efforts to secure its products against </w:t>
      </w:r>
      <w:proofErr w:type="spellStart"/>
      <w:r>
        <w:rPr>
          <w:rFonts w:ascii="Georgia" w:hAnsi="Georgia"/>
          <w:color w:val="000000"/>
          <w:sz w:val="18"/>
          <w:szCs w:val="18"/>
        </w:rPr>
        <w:t>cyberattacks</w:t>
      </w:r>
      <w:proofErr w:type="spellEnd"/>
      <w:r>
        <w:rPr>
          <w:rFonts w:ascii="Georgia" w:hAnsi="Georgia"/>
          <w:color w:val="000000"/>
          <w:sz w:val="18"/>
          <w:szCs w:val="18"/>
        </w:rPr>
        <w:t xml:space="preserve">. Nonetheless, it gave the Idaho National Laboratory — which is part of the Energy Department, responsible for America’s nuclear arms — the chance to identify well-hidden holes in the Siemens systems that were exploited the next year by </w:t>
      </w:r>
      <w:proofErr w:type="spellStart"/>
      <w:r>
        <w:rPr>
          <w:rFonts w:ascii="Georgia" w:hAnsi="Georgia"/>
          <w:color w:val="000000"/>
          <w:sz w:val="18"/>
          <w:szCs w:val="18"/>
        </w:rPr>
        <w:t>Stuxnet</w:t>
      </w:r>
      <w:proofErr w:type="spellEnd"/>
      <w:r>
        <w:rPr>
          <w:rFonts w:ascii="Georgia" w:hAnsi="Georgia"/>
          <w:color w:val="000000"/>
          <w:sz w:val="18"/>
          <w:szCs w:val="18"/>
        </w:rPr>
        <w:t xml:space="preserv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worm itself now appears to have included two major components. One was designed to send Iran’s nuclear centrifuges spinning wildly out of control. Another seems right out of the movies: The computer program also secretly recorded what normal operations at the nuclear plant looked like, </w:t>
      </w:r>
      <w:proofErr w:type="gramStart"/>
      <w:r>
        <w:rPr>
          <w:rFonts w:ascii="Georgia" w:hAnsi="Georgia"/>
          <w:color w:val="000000"/>
          <w:sz w:val="18"/>
          <w:szCs w:val="18"/>
        </w:rPr>
        <w:t>then</w:t>
      </w:r>
      <w:proofErr w:type="gramEnd"/>
      <w:r>
        <w:rPr>
          <w:rFonts w:ascii="Georgia" w:hAnsi="Georgia"/>
          <w:color w:val="000000"/>
          <w:sz w:val="18"/>
          <w:szCs w:val="18"/>
        </w:rPr>
        <w:t xml:space="preserve"> played those readings back to plant operators, like a pre-recorded security tape in a bank heist, so that it would appear that everything was operating normally while the centrifuges were actually tearing themselves apart.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attacks were not fully successful: Some parts of Iran’s operations ground to a halt, while others survived, according to the reports of international nuclear inspectors. Nor is it clear the attacks are over: Some experts who have examined the code believe it contains the seeds for yet more versions and assaults.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“It’s like a playbook,” said Ralph </w:t>
      </w:r>
      <w:proofErr w:type="spellStart"/>
      <w:r>
        <w:rPr>
          <w:rFonts w:ascii="Georgia" w:hAnsi="Georgia"/>
          <w:color w:val="000000"/>
          <w:sz w:val="18"/>
          <w:szCs w:val="18"/>
        </w:rPr>
        <w:t>Langner</w:t>
      </w:r>
      <w:proofErr w:type="spellEnd"/>
      <w:r>
        <w:rPr>
          <w:rFonts w:ascii="Georgia" w:hAnsi="Georgia"/>
          <w:color w:val="000000"/>
          <w:sz w:val="18"/>
          <w:szCs w:val="18"/>
        </w:rPr>
        <w:t xml:space="preserve">, an independent computer security expert in Hamburg, Germany, who was among the first to decode </w:t>
      </w:r>
      <w:proofErr w:type="spellStart"/>
      <w:r>
        <w:rPr>
          <w:rFonts w:ascii="Georgia" w:hAnsi="Georgia"/>
          <w:color w:val="000000"/>
          <w:sz w:val="18"/>
          <w:szCs w:val="18"/>
        </w:rPr>
        <w:t>Stuxnet</w:t>
      </w:r>
      <w:proofErr w:type="spellEnd"/>
      <w:r>
        <w:rPr>
          <w:rFonts w:ascii="Georgia" w:hAnsi="Georgia"/>
          <w:color w:val="000000"/>
          <w:sz w:val="18"/>
          <w:szCs w:val="18"/>
        </w:rPr>
        <w:t xml:space="preserve">. “Anyone who looks at it carefully can build something like it.” Mr. </w:t>
      </w:r>
      <w:proofErr w:type="spellStart"/>
      <w:r>
        <w:rPr>
          <w:rFonts w:ascii="Georgia" w:hAnsi="Georgia"/>
          <w:color w:val="000000"/>
          <w:sz w:val="18"/>
          <w:szCs w:val="18"/>
        </w:rPr>
        <w:t>Langner</w:t>
      </w:r>
      <w:proofErr w:type="spellEnd"/>
      <w:r>
        <w:rPr>
          <w:rFonts w:ascii="Georgia" w:hAnsi="Georgia"/>
          <w:color w:val="000000"/>
          <w:sz w:val="18"/>
          <w:szCs w:val="18"/>
        </w:rPr>
        <w:t xml:space="preserve"> is among the experts who expressed fear that the attack had legitimized a new form of industrial warfare, one to which the United States is also highly vulnerable.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Officially, neither American nor Israeli officials will even utter the name of the malicious computer </w:t>
      </w:r>
      <w:proofErr w:type="gramStart"/>
      <w:r>
        <w:rPr>
          <w:rFonts w:ascii="Georgia" w:hAnsi="Georgia"/>
          <w:color w:val="000000"/>
          <w:sz w:val="18"/>
          <w:szCs w:val="18"/>
        </w:rPr>
        <w:t>program,</w:t>
      </w:r>
      <w:proofErr w:type="gramEnd"/>
      <w:r>
        <w:rPr>
          <w:rFonts w:ascii="Georgia" w:hAnsi="Georgia"/>
          <w:color w:val="000000"/>
          <w:sz w:val="18"/>
          <w:szCs w:val="18"/>
        </w:rPr>
        <w:t xml:space="preserve"> much less describe any role in designing it.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But Israeli officials grin widely when asked about its effects. Mr. Obama’s chief strategist for combating weapons of mass destruction, Gary </w:t>
      </w:r>
      <w:proofErr w:type="spellStart"/>
      <w:r>
        <w:rPr>
          <w:rFonts w:ascii="Georgia" w:hAnsi="Georgia"/>
          <w:color w:val="000000"/>
          <w:sz w:val="18"/>
          <w:szCs w:val="18"/>
        </w:rPr>
        <w:t>Samore</w:t>
      </w:r>
      <w:proofErr w:type="spellEnd"/>
      <w:r>
        <w:rPr>
          <w:rFonts w:ascii="Georgia" w:hAnsi="Georgia"/>
          <w:color w:val="000000"/>
          <w:sz w:val="18"/>
          <w:szCs w:val="18"/>
        </w:rPr>
        <w:t xml:space="preserve">, sidestepped a </w:t>
      </w:r>
      <w:proofErr w:type="spellStart"/>
      <w:r>
        <w:rPr>
          <w:rFonts w:ascii="Georgia" w:hAnsi="Georgia"/>
          <w:color w:val="000000"/>
          <w:sz w:val="18"/>
          <w:szCs w:val="18"/>
        </w:rPr>
        <w:t>Stuxnet</w:t>
      </w:r>
      <w:proofErr w:type="spellEnd"/>
      <w:r>
        <w:rPr>
          <w:rFonts w:ascii="Georgia" w:hAnsi="Georgia"/>
          <w:color w:val="000000"/>
          <w:sz w:val="18"/>
          <w:szCs w:val="18"/>
        </w:rPr>
        <w:t xml:space="preserve"> question at a recent conference about Iran, but added with a smile: “I’m glad to hear they are having troubles with their centrifuge machines, and the U.S. and its allies are doing everything we can to make it more complicated.”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recent days, American officials who spoke on the condition of anonymity have said in interviews that they believe Iran’s setbacks have been underreported. That may explain why Mrs. Clinton provided her public assessment while traveling in the Middle East last week.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By the accounts of a number of computer scientists, nuclear enrichment experts and former officials, the covert race to create </w:t>
      </w:r>
      <w:proofErr w:type="spellStart"/>
      <w:r>
        <w:rPr>
          <w:rFonts w:ascii="Georgia" w:hAnsi="Georgia"/>
          <w:color w:val="000000"/>
          <w:sz w:val="18"/>
          <w:szCs w:val="18"/>
        </w:rPr>
        <w:t>Stuxnet</w:t>
      </w:r>
      <w:proofErr w:type="spellEnd"/>
      <w:r>
        <w:rPr>
          <w:rFonts w:ascii="Georgia" w:hAnsi="Georgia"/>
          <w:color w:val="000000"/>
          <w:sz w:val="18"/>
          <w:szCs w:val="18"/>
        </w:rPr>
        <w:t xml:space="preserve"> was a joint project between the Americans and the Israelis, with some help, knowing or unknowing, from the Germans and the British.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project’s political origins can be found in the last months of the Bush administration. In January 2009, </w:t>
      </w:r>
      <w:hyperlink r:id="rId14" w:history="1">
        <w:r>
          <w:rPr>
            <w:rStyle w:val="Hyperlink"/>
            <w:rFonts w:ascii="Georgia" w:hAnsi="Georgia"/>
            <w:sz w:val="18"/>
            <w:szCs w:val="18"/>
          </w:rPr>
          <w:t>The New York Times reported</w:t>
        </w:r>
      </w:hyperlink>
      <w:r>
        <w:rPr>
          <w:rFonts w:ascii="Georgia" w:hAnsi="Georgia"/>
          <w:color w:val="000000"/>
          <w:sz w:val="18"/>
          <w:szCs w:val="18"/>
        </w:rPr>
        <w:t xml:space="preserve"> that Mr. Bush authorized a covert program to undermine the electrical and computer systems around </w:t>
      </w:r>
      <w:proofErr w:type="spellStart"/>
      <w:r>
        <w:rPr>
          <w:rFonts w:ascii="Georgia" w:hAnsi="Georgia"/>
          <w:color w:val="000000"/>
          <w:sz w:val="18"/>
          <w:szCs w:val="18"/>
        </w:rPr>
        <w:t>Natanz</w:t>
      </w:r>
      <w:proofErr w:type="spellEnd"/>
      <w:r>
        <w:rPr>
          <w:rFonts w:ascii="Georgia" w:hAnsi="Georgia"/>
          <w:color w:val="000000"/>
          <w:sz w:val="18"/>
          <w:szCs w:val="18"/>
        </w:rPr>
        <w:t xml:space="preserve">, Iran’s major enrichment center. </w:t>
      </w:r>
      <w:hyperlink r:id="rId15" w:tooltip="More articles about Barack Obama." w:history="1">
        <w:r>
          <w:rPr>
            <w:rStyle w:val="Hyperlink"/>
            <w:rFonts w:ascii="Georgia" w:hAnsi="Georgia"/>
            <w:sz w:val="18"/>
            <w:szCs w:val="18"/>
          </w:rPr>
          <w:t>President Obama</w:t>
        </w:r>
      </w:hyperlink>
      <w:r>
        <w:rPr>
          <w:rFonts w:ascii="Georgia" w:hAnsi="Georgia"/>
          <w:color w:val="000000"/>
          <w:sz w:val="18"/>
          <w:szCs w:val="18"/>
        </w:rPr>
        <w:t xml:space="preserve">, first briefed on the program even before taking office, sped it up, according to officials familiar with the administration’s Iran strategy. So did the Israelis, other officials said. Israel has long been seeking a way to cripple Iran’s capability without triggering the opprobrium, or the war, that might follow an overt military strike of the kind they conducted against nuclear facilities in Iraq in 1981 and Syria in 2007.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Two years ago, when Israel still thought its only solution was a military one and approached Mr. Bush for the bunker-busting bombs and other equipment it believed it would need for an air attack, its officials told the White House that such a strike would set back Iran’s programs by roughly three years. Its request was turned down.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Now, Mr. Dagan’s statement suggests that Israel believes it has gained at least that much time, without mounting an attack. So does the Obama administration.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For years, Washington’s approach to Tehran’s program has been one of attempting “to put time on the clock,” a senior administration official said, even while refusing to discuss </w:t>
      </w:r>
      <w:proofErr w:type="spellStart"/>
      <w:r>
        <w:rPr>
          <w:rFonts w:ascii="Georgia" w:hAnsi="Georgia"/>
          <w:color w:val="000000"/>
          <w:sz w:val="18"/>
          <w:szCs w:val="18"/>
        </w:rPr>
        <w:t>Stuxnet</w:t>
      </w:r>
      <w:proofErr w:type="spellEnd"/>
      <w:r>
        <w:rPr>
          <w:rFonts w:ascii="Georgia" w:hAnsi="Georgia"/>
          <w:color w:val="000000"/>
          <w:sz w:val="18"/>
          <w:szCs w:val="18"/>
        </w:rPr>
        <w:t xml:space="preserve">. “And now, we have a bit more.” </w:t>
      </w:r>
    </w:p>
    <w:p w:rsidR="00C0179F" w:rsidRDefault="00C0179F" w:rsidP="00C0179F">
      <w:pPr>
        <w:spacing w:after="240" w:line="360" w:lineRule="atLeast"/>
        <w:rPr>
          <w:rFonts w:ascii="Georgia" w:hAnsi="Georgia"/>
          <w:color w:val="000000"/>
          <w:sz w:val="18"/>
          <w:szCs w:val="18"/>
        </w:rPr>
      </w:pPr>
      <w:r>
        <w:rPr>
          <w:rStyle w:val="Strong"/>
          <w:rFonts w:ascii="Georgia" w:hAnsi="Georgia"/>
          <w:color w:val="000000"/>
          <w:sz w:val="18"/>
          <w:szCs w:val="18"/>
        </w:rPr>
        <w:t>Finding Weaknesses</w:t>
      </w:r>
      <w:r>
        <w:rPr>
          <w:rFonts w:ascii="Georgia" w:hAnsi="Georgia"/>
          <w:color w:val="000000"/>
          <w:sz w:val="18"/>
          <w:szCs w:val="18"/>
        </w:rPr>
        <w:t xml:space="preserv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Paranoia helped, as it turns out.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Years before the worm hit Iran, Washington had become deeply worried about the vulnerability of the millions of computers that run everything in the United States from bank transactions to the power grid.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Computers known as controllers run all kinds of industrial machinery. By early 2008, the </w:t>
      </w:r>
      <w:hyperlink r:id="rId16" w:tooltip="More articles about the Homeland Security Department." w:history="1">
        <w:r>
          <w:rPr>
            <w:rStyle w:val="Hyperlink"/>
            <w:rFonts w:ascii="Georgia" w:hAnsi="Georgia"/>
            <w:sz w:val="18"/>
            <w:szCs w:val="18"/>
          </w:rPr>
          <w:t>Department of Homeland Security</w:t>
        </w:r>
      </w:hyperlink>
      <w:r>
        <w:rPr>
          <w:rFonts w:ascii="Georgia" w:hAnsi="Georgia"/>
          <w:color w:val="000000"/>
          <w:sz w:val="18"/>
          <w:szCs w:val="18"/>
        </w:rPr>
        <w:t xml:space="preserve"> had teamed up with the Idaho National Laboratory to study a widely used Siemens controller known as P.C.S.-7, for Process Control System 7. Its complex software, called Step 7, can run whole symphonies of industrial instruments, sensors and machines.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vulnerability of the controller to </w:t>
      </w:r>
      <w:proofErr w:type="spellStart"/>
      <w:r>
        <w:rPr>
          <w:rFonts w:ascii="Georgia" w:hAnsi="Georgia"/>
          <w:color w:val="000000"/>
          <w:sz w:val="18"/>
          <w:szCs w:val="18"/>
        </w:rPr>
        <w:t>cyberattack</w:t>
      </w:r>
      <w:proofErr w:type="spellEnd"/>
      <w:r>
        <w:rPr>
          <w:rFonts w:ascii="Georgia" w:hAnsi="Georgia"/>
          <w:color w:val="000000"/>
          <w:sz w:val="18"/>
          <w:szCs w:val="18"/>
        </w:rPr>
        <w:t xml:space="preserve"> was an open secret. In July 2008, the Idaho lab and Siemens teamed up on </w:t>
      </w:r>
      <w:hyperlink r:id="rId17" w:history="1">
        <w:r>
          <w:rPr>
            <w:rStyle w:val="Hyperlink"/>
            <w:rFonts w:ascii="Georgia" w:hAnsi="Georgia"/>
            <w:sz w:val="18"/>
            <w:szCs w:val="18"/>
          </w:rPr>
          <w:t>a PowerPoint presentation</w:t>
        </w:r>
      </w:hyperlink>
      <w:r>
        <w:rPr>
          <w:rFonts w:ascii="Georgia" w:hAnsi="Georgia"/>
          <w:color w:val="000000"/>
          <w:sz w:val="18"/>
          <w:szCs w:val="18"/>
        </w:rPr>
        <w:t xml:space="preserve"> on the controller’s vulnerabilities that was made to a conference in Chicago at Navy Pier, a top tourist attraction.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“Goal is for attacker to gain control,” the July paper said in describing the many kinds of maneuvers that could exploit system holes. The paper was 62 pages long, including pictures of the controllers as they were examined and tested in Idaho.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a statement on Friday, the Idaho National Laboratory confirmed that it formed a partnership with Siemens but said it was one of many with manufacturers to identify </w:t>
      </w:r>
      <w:proofErr w:type="spellStart"/>
      <w:r>
        <w:rPr>
          <w:rFonts w:ascii="Georgia" w:hAnsi="Georgia"/>
          <w:color w:val="000000"/>
          <w:sz w:val="18"/>
          <w:szCs w:val="18"/>
        </w:rPr>
        <w:t>cybervulnerabilities</w:t>
      </w:r>
      <w:proofErr w:type="spellEnd"/>
      <w:r>
        <w:rPr>
          <w:rFonts w:ascii="Georgia" w:hAnsi="Georgia"/>
          <w:color w:val="000000"/>
          <w:sz w:val="18"/>
          <w:szCs w:val="18"/>
        </w:rPr>
        <w:t xml:space="preserve">. It argued that the report did not detail specific flaws that attackers could exploit. But it also said it could not comment on the laboratory’s classified missions, leaving unanswered the question of whether it passed what it learned about the Siemens systems to other parts of the nation’s intelligence apparatus.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presentation at the Chicago conference, which recently disappeared from a Siemens Web site, never discussed specific places where the machines were used.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But Washington knew. The controllers were critical to operations at </w:t>
      </w:r>
      <w:proofErr w:type="spellStart"/>
      <w:r>
        <w:rPr>
          <w:rFonts w:ascii="Georgia" w:hAnsi="Georgia"/>
          <w:color w:val="000000"/>
          <w:sz w:val="18"/>
          <w:szCs w:val="18"/>
        </w:rPr>
        <w:t>Natanz</w:t>
      </w:r>
      <w:proofErr w:type="spellEnd"/>
      <w:r>
        <w:rPr>
          <w:rFonts w:ascii="Georgia" w:hAnsi="Georgia"/>
          <w:color w:val="000000"/>
          <w:sz w:val="18"/>
          <w:szCs w:val="18"/>
        </w:rPr>
        <w:t xml:space="preserve">, a sprawling enrichment site in the desert. “If you look for the weak links in the system,” said one former American official, “this one jumps out.”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Controllers, and the electrical regulators they run, became a focus of sanctions efforts. The trove of State Department cables made public by </w:t>
      </w:r>
      <w:hyperlink r:id="rId18" w:tooltip="More articles about WikiLeaks." w:history="1">
        <w:proofErr w:type="spellStart"/>
        <w:r>
          <w:rPr>
            <w:rStyle w:val="Hyperlink"/>
            <w:rFonts w:ascii="Georgia" w:hAnsi="Georgia"/>
            <w:sz w:val="18"/>
            <w:szCs w:val="18"/>
          </w:rPr>
          <w:t>WikiLeaks</w:t>
        </w:r>
        <w:proofErr w:type="spellEnd"/>
      </w:hyperlink>
      <w:r>
        <w:rPr>
          <w:rFonts w:ascii="Georgia" w:hAnsi="Georgia"/>
          <w:color w:val="000000"/>
          <w:sz w:val="18"/>
          <w:szCs w:val="18"/>
        </w:rPr>
        <w:t xml:space="preserve"> describes urgent efforts in April 2009 to stop a shipment of Siemens controllers, contained in 111 boxes at the port of Dubai, in the United Arab Emirates. They were headed for Iran, one cable said, and were meant to control “uranium enrichment cascades” — the term for groups of spinning centrifuges.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Subsequent cables showed that the United Arab Emirates blocked the transfer of the Siemens computers across the Strait of Hormuz to Bandar Abbas, a major Iranian port.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Only months later, in June, </w:t>
      </w:r>
      <w:proofErr w:type="spellStart"/>
      <w:r>
        <w:rPr>
          <w:rFonts w:ascii="Georgia" w:hAnsi="Georgia"/>
          <w:color w:val="000000"/>
          <w:sz w:val="18"/>
          <w:szCs w:val="18"/>
        </w:rPr>
        <w:t>Stuxnet</w:t>
      </w:r>
      <w:proofErr w:type="spellEnd"/>
      <w:r>
        <w:rPr>
          <w:rFonts w:ascii="Georgia" w:hAnsi="Georgia"/>
          <w:color w:val="000000"/>
          <w:sz w:val="18"/>
          <w:szCs w:val="18"/>
        </w:rPr>
        <w:t xml:space="preserve"> began to pop up around the globe. The Symantec Corporation, a maker of computer security software and services based in Silicon Valley, snared it in a global malware collection system. The worm hit primarily inside Iran, Symantec reported, but also in time appeared in India, Indonesia and other countries.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But unlike most malware, it seemed to be doing little harm. It did not slow computer networks or wreak general havoc.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That deepened the mystery. </w:t>
      </w:r>
    </w:p>
    <w:p w:rsidR="00C0179F" w:rsidRDefault="00C0179F" w:rsidP="00C0179F">
      <w:pPr>
        <w:spacing w:after="240" w:line="360" w:lineRule="atLeast"/>
        <w:rPr>
          <w:rFonts w:ascii="Georgia" w:hAnsi="Georgia"/>
          <w:color w:val="000000"/>
          <w:sz w:val="18"/>
          <w:szCs w:val="18"/>
        </w:rPr>
      </w:pPr>
      <w:r>
        <w:rPr>
          <w:rStyle w:val="Strong"/>
          <w:rFonts w:ascii="Georgia" w:hAnsi="Georgia"/>
          <w:color w:val="000000"/>
          <w:sz w:val="18"/>
          <w:szCs w:val="18"/>
        </w:rPr>
        <w:t>A ‘Dual Warhead’</w:t>
      </w:r>
      <w:r>
        <w:rPr>
          <w:rFonts w:ascii="Georgia" w:hAnsi="Georgia"/>
          <w:color w:val="000000"/>
          <w:sz w:val="18"/>
          <w:szCs w:val="18"/>
        </w:rPr>
        <w:t xml:space="preserv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No one was more intrigued than Mr. </w:t>
      </w:r>
      <w:proofErr w:type="spellStart"/>
      <w:r>
        <w:rPr>
          <w:rFonts w:ascii="Georgia" w:hAnsi="Georgia"/>
          <w:color w:val="000000"/>
          <w:sz w:val="18"/>
          <w:szCs w:val="18"/>
        </w:rPr>
        <w:t>Langner</w:t>
      </w:r>
      <w:proofErr w:type="spellEnd"/>
      <w:r>
        <w:rPr>
          <w:rFonts w:ascii="Georgia" w:hAnsi="Georgia"/>
          <w:color w:val="000000"/>
          <w:sz w:val="18"/>
          <w:szCs w:val="18"/>
        </w:rPr>
        <w:t xml:space="preserve">, a former psychologist who runs a small computer security company in a suburb of Hamburg. Eager to design protective software for his clients, he had his five employees focus on picking apart the code and running it on the series of Siemens controllers neatly stacked in racks, their lights blinking.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He quickly discovered that the worm only kicked into gear when it detected the presence of a specific configuration of controllers, running a set of processes that appear to exist only in a centrifuge plant. “The attackers took great care to make sure that only their designated targets were hit,” he said. “It was a marksman’s job.”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For example, one small section of the code appears designed to send commands to 984 machines linked together.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Curiously, when international inspectors visited </w:t>
      </w:r>
      <w:proofErr w:type="spellStart"/>
      <w:r>
        <w:rPr>
          <w:rFonts w:ascii="Georgia" w:hAnsi="Georgia"/>
          <w:color w:val="000000"/>
          <w:sz w:val="18"/>
          <w:szCs w:val="18"/>
        </w:rPr>
        <w:t>Natanz</w:t>
      </w:r>
      <w:proofErr w:type="spellEnd"/>
      <w:r>
        <w:rPr>
          <w:rFonts w:ascii="Georgia" w:hAnsi="Georgia"/>
          <w:color w:val="000000"/>
          <w:sz w:val="18"/>
          <w:szCs w:val="18"/>
        </w:rPr>
        <w:t xml:space="preserve"> in late 2009, they found that the Iranians had taken out of service a total of exactly 984 machines that had been running the previous summer.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But as Mr. </w:t>
      </w:r>
      <w:proofErr w:type="spellStart"/>
      <w:r>
        <w:rPr>
          <w:rFonts w:ascii="Georgia" w:hAnsi="Georgia"/>
          <w:color w:val="000000"/>
          <w:sz w:val="18"/>
          <w:szCs w:val="18"/>
        </w:rPr>
        <w:t>Langner</w:t>
      </w:r>
      <w:proofErr w:type="spellEnd"/>
      <w:r>
        <w:rPr>
          <w:rFonts w:ascii="Georgia" w:hAnsi="Georgia"/>
          <w:color w:val="000000"/>
          <w:sz w:val="18"/>
          <w:szCs w:val="18"/>
        </w:rPr>
        <w:t xml:space="preserve"> kept peeling back the layers, he found more — what he calls the “dual warhead.” One part of the program is designed to lie dormant for long periods, </w:t>
      </w:r>
      <w:proofErr w:type="gramStart"/>
      <w:r>
        <w:rPr>
          <w:rFonts w:ascii="Georgia" w:hAnsi="Georgia"/>
          <w:color w:val="000000"/>
          <w:sz w:val="18"/>
          <w:szCs w:val="18"/>
        </w:rPr>
        <w:t>then</w:t>
      </w:r>
      <w:proofErr w:type="gramEnd"/>
      <w:r>
        <w:rPr>
          <w:rFonts w:ascii="Georgia" w:hAnsi="Georgia"/>
          <w:color w:val="000000"/>
          <w:sz w:val="18"/>
          <w:szCs w:val="18"/>
        </w:rPr>
        <w:t xml:space="preserve"> speed up the machines so that the spinning rotors in the centrifuges wobble and then destroy themselves. Another part, called a “man in the middle” in the computer world, sends out those false sensor signals to make the system believe everything is running smoothly. That prevents a safety system from kicking in, which would shut down the plant before it could self-destruct.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“Code analysis makes it clear that </w:t>
      </w:r>
      <w:proofErr w:type="spellStart"/>
      <w:r>
        <w:rPr>
          <w:rFonts w:ascii="Georgia" w:hAnsi="Georgia"/>
          <w:color w:val="000000"/>
          <w:sz w:val="18"/>
          <w:szCs w:val="18"/>
        </w:rPr>
        <w:t>Stuxnet</w:t>
      </w:r>
      <w:proofErr w:type="spellEnd"/>
      <w:r>
        <w:rPr>
          <w:rFonts w:ascii="Georgia" w:hAnsi="Georgia"/>
          <w:color w:val="000000"/>
          <w:sz w:val="18"/>
          <w:szCs w:val="18"/>
        </w:rPr>
        <w:t xml:space="preserve"> is not about sending a message or proving a concept,” Mr. </w:t>
      </w:r>
      <w:proofErr w:type="spellStart"/>
      <w:r>
        <w:rPr>
          <w:rFonts w:ascii="Georgia" w:hAnsi="Georgia"/>
          <w:color w:val="000000"/>
          <w:sz w:val="18"/>
          <w:szCs w:val="18"/>
        </w:rPr>
        <w:t>Langner</w:t>
      </w:r>
      <w:proofErr w:type="spellEnd"/>
      <w:r>
        <w:rPr>
          <w:rFonts w:ascii="Georgia" w:hAnsi="Georgia"/>
          <w:color w:val="000000"/>
          <w:sz w:val="18"/>
          <w:szCs w:val="18"/>
        </w:rPr>
        <w:t xml:space="preserve"> later wrote. “It is about destroying its targets with utmost determination in military style.”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This was not the work of hackers, he quickly concluded. It had to be the work of someone who knew his way around the specific quirks of the Siemens controllers and had an intimate understanding of exactly how the Iranians had designed their enrichment operations.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fact, the Americans and the Israelis had a pretty good idea. </w:t>
      </w:r>
    </w:p>
    <w:p w:rsidR="00C0179F" w:rsidRDefault="00C0179F" w:rsidP="00C0179F">
      <w:pPr>
        <w:spacing w:after="240" w:line="360" w:lineRule="atLeast"/>
        <w:rPr>
          <w:rFonts w:ascii="Georgia" w:hAnsi="Georgia"/>
          <w:color w:val="000000"/>
          <w:sz w:val="18"/>
          <w:szCs w:val="18"/>
        </w:rPr>
      </w:pPr>
      <w:r>
        <w:rPr>
          <w:rStyle w:val="Strong"/>
          <w:rFonts w:ascii="Georgia" w:hAnsi="Georgia"/>
          <w:color w:val="000000"/>
          <w:sz w:val="18"/>
          <w:szCs w:val="18"/>
        </w:rPr>
        <w:t>Testing the Worm</w:t>
      </w:r>
      <w:r>
        <w:rPr>
          <w:rFonts w:ascii="Georgia" w:hAnsi="Georgia"/>
          <w:color w:val="000000"/>
          <w:sz w:val="18"/>
          <w:szCs w:val="18"/>
        </w:rPr>
        <w:t xml:space="preserv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Perhaps the most secretive part of the </w:t>
      </w:r>
      <w:proofErr w:type="spellStart"/>
      <w:r>
        <w:rPr>
          <w:rFonts w:ascii="Georgia" w:hAnsi="Georgia"/>
          <w:color w:val="000000"/>
          <w:sz w:val="18"/>
          <w:szCs w:val="18"/>
        </w:rPr>
        <w:t>Stuxnet</w:t>
      </w:r>
      <w:proofErr w:type="spellEnd"/>
      <w:r>
        <w:rPr>
          <w:rFonts w:ascii="Georgia" w:hAnsi="Georgia"/>
          <w:color w:val="000000"/>
          <w:sz w:val="18"/>
          <w:szCs w:val="18"/>
        </w:rPr>
        <w:t xml:space="preserve"> story centers on how the theory of </w:t>
      </w:r>
      <w:proofErr w:type="spellStart"/>
      <w:r>
        <w:rPr>
          <w:rFonts w:ascii="Georgia" w:hAnsi="Georgia"/>
          <w:color w:val="000000"/>
          <w:sz w:val="18"/>
          <w:szCs w:val="18"/>
        </w:rPr>
        <w:t>cyberdestruction</w:t>
      </w:r>
      <w:proofErr w:type="spellEnd"/>
      <w:r>
        <w:rPr>
          <w:rFonts w:ascii="Georgia" w:hAnsi="Georgia"/>
          <w:color w:val="000000"/>
          <w:sz w:val="18"/>
          <w:szCs w:val="18"/>
        </w:rPr>
        <w:t xml:space="preserve"> was tested on enrichment machines to make sure the malicious software did its intended job.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account starts in the Netherlands. In the 1970s, the Dutch designed a tall, thin machine for enriching uranium. As is well known, </w:t>
      </w:r>
      <w:hyperlink r:id="rId19" w:tooltip="More articles about Abdul Qadeer Khan." w:history="1">
        <w:r>
          <w:rPr>
            <w:rStyle w:val="Hyperlink"/>
            <w:rFonts w:ascii="Georgia" w:hAnsi="Georgia"/>
            <w:sz w:val="18"/>
            <w:szCs w:val="18"/>
          </w:rPr>
          <w:t>A. Q. Khan</w:t>
        </w:r>
      </w:hyperlink>
      <w:r>
        <w:rPr>
          <w:rFonts w:ascii="Georgia" w:hAnsi="Georgia"/>
          <w:color w:val="000000"/>
          <w:sz w:val="18"/>
          <w:szCs w:val="18"/>
        </w:rPr>
        <w:t xml:space="preserve">, a Pakistani metallurgist working for the Dutch, stole the design and in 1976 fled to Pakistan.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resulting machine, known as the P-1, for Pakistan’s first-generation centrifuge, helped the country get the bomb. And when Dr. Khan later founded an atomic black market, he illegally sold P-1’s to Iran, Libya, and North Korea.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P-1 is more than six feet tall. Inside, a rotor of aluminum spins uranium gas to blinding speeds, slowly concentrating the rare part of the uranium that can fuel reactors and bombs.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How and when Israel obtained this kind of first-generation centrifuge remains unclear, whether from Europe, or the Khan network, or by other means. But nuclear experts agree that </w:t>
      </w:r>
      <w:proofErr w:type="spellStart"/>
      <w:r>
        <w:rPr>
          <w:rFonts w:ascii="Georgia" w:hAnsi="Georgia"/>
          <w:color w:val="000000"/>
          <w:sz w:val="18"/>
          <w:szCs w:val="18"/>
        </w:rPr>
        <w:t>Dimona</w:t>
      </w:r>
      <w:proofErr w:type="spellEnd"/>
      <w:r>
        <w:rPr>
          <w:rFonts w:ascii="Georgia" w:hAnsi="Georgia"/>
          <w:color w:val="000000"/>
          <w:sz w:val="18"/>
          <w:szCs w:val="18"/>
        </w:rPr>
        <w:t xml:space="preserve"> came to hold row upon row of spinning centrifuges. </w:t>
      </w:r>
    </w:p>
    <w:p w:rsidR="00C0179F" w:rsidRDefault="00C0179F" w:rsidP="00C0179F">
      <w:pPr>
        <w:spacing w:after="240" w:line="360" w:lineRule="atLeast"/>
        <w:rPr>
          <w:rFonts w:ascii="Georgia" w:hAnsi="Georgia"/>
          <w:color w:val="000000"/>
          <w:sz w:val="18"/>
          <w:szCs w:val="18"/>
        </w:rPr>
      </w:pPr>
      <w:proofErr w:type="gramStart"/>
      <w:r>
        <w:rPr>
          <w:rFonts w:ascii="Georgia" w:hAnsi="Georgia"/>
          <w:color w:val="000000"/>
          <w:sz w:val="18"/>
          <w:szCs w:val="18"/>
        </w:rPr>
        <w:t xml:space="preserve">“They’ve long been an important part of the complex,” said </w:t>
      </w:r>
      <w:proofErr w:type="spellStart"/>
      <w:r>
        <w:rPr>
          <w:rFonts w:ascii="Georgia" w:hAnsi="Georgia"/>
          <w:color w:val="000000"/>
          <w:sz w:val="18"/>
          <w:szCs w:val="18"/>
        </w:rPr>
        <w:t>Avner</w:t>
      </w:r>
      <w:proofErr w:type="spellEnd"/>
      <w:r>
        <w:rPr>
          <w:rFonts w:ascii="Georgia" w:hAnsi="Georgia"/>
          <w:color w:val="000000"/>
          <w:sz w:val="18"/>
          <w:szCs w:val="18"/>
        </w:rPr>
        <w:t xml:space="preserve"> Cohen, author of “The Worst-Kept Secret” (2010), a book about the Israeli bomb program, and a senior fellow at the Monterey Institute of International Studies.</w:t>
      </w:r>
      <w:proofErr w:type="gramEnd"/>
      <w:r>
        <w:rPr>
          <w:rFonts w:ascii="Georgia" w:hAnsi="Georgia"/>
          <w:color w:val="000000"/>
          <w:sz w:val="18"/>
          <w:szCs w:val="18"/>
        </w:rPr>
        <w:t xml:space="preserve"> He added that Israeli intelligence had asked retired senior </w:t>
      </w:r>
      <w:proofErr w:type="spellStart"/>
      <w:r>
        <w:rPr>
          <w:rFonts w:ascii="Georgia" w:hAnsi="Georgia"/>
          <w:color w:val="000000"/>
          <w:sz w:val="18"/>
          <w:szCs w:val="18"/>
        </w:rPr>
        <w:t>Dimona</w:t>
      </w:r>
      <w:proofErr w:type="spellEnd"/>
      <w:r>
        <w:rPr>
          <w:rFonts w:ascii="Georgia" w:hAnsi="Georgia"/>
          <w:color w:val="000000"/>
          <w:sz w:val="18"/>
          <w:szCs w:val="18"/>
        </w:rPr>
        <w:t xml:space="preserve"> personnel to help on the Iranian issue, and that some apparently came from the enrichment program.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 have no specific knowledge,” Dr. Cohen said of Israel and the </w:t>
      </w:r>
      <w:proofErr w:type="spellStart"/>
      <w:r>
        <w:rPr>
          <w:rFonts w:ascii="Georgia" w:hAnsi="Georgia"/>
          <w:color w:val="000000"/>
          <w:sz w:val="18"/>
          <w:szCs w:val="18"/>
        </w:rPr>
        <w:t>Stuxnet</w:t>
      </w:r>
      <w:proofErr w:type="spellEnd"/>
      <w:r>
        <w:rPr>
          <w:rFonts w:ascii="Georgia" w:hAnsi="Georgia"/>
          <w:color w:val="000000"/>
          <w:sz w:val="18"/>
          <w:szCs w:val="18"/>
        </w:rPr>
        <w:t xml:space="preserve"> worm. “But I see a strong Israeli signature and think that the centrifuge knowledge was critical.”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Another clue involves the United States. It obtained a cache of P-1’s after Libya gave up its nuclear program in late 2003, and the machines were sent to the Oak Ridge National Laboratory in Tennessee, another arm of the Energy Department.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By early 2004, a variety of federal and private nuclear experts assembled by the </w:t>
      </w:r>
      <w:hyperlink r:id="rId20" w:tooltip="More articles about the Central Intelligence Agency." w:history="1">
        <w:r>
          <w:rPr>
            <w:rStyle w:val="Hyperlink"/>
            <w:rFonts w:ascii="Georgia" w:hAnsi="Georgia"/>
            <w:sz w:val="18"/>
            <w:szCs w:val="18"/>
          </w:rPr>
          <w:t>Central Intelligence Agency</w:t>
        </w:r>
      </w:hyperlink>
      <w:r>
        <w:rPr>
          <w:rFonts w:ascii="Georgia" w:hAnsi="Georgia"/>
          <w:color w:val="000000"/>
          <w:sz w:val="18"/>
          <w:szCs w:val="18"/>
        </w:rPr>
        <w:t xml:space="preserve"> were calling for the United States to build a secret plant where scientists could set up the P-1’s and study their vulnerabilities. “The notion of a test bed was really pushed,” a participant at the C.I.A. meeting recalled.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resulting plant, nuclear experts said last week, may also have played a role in </w:t>
      </w:r>
      <w:proofErr w:type="spellStart"/>
      <w:r>
        <w:rPr>
          <w:rFonts w:ascii="Georgia" w:hAnsi="Georgia"/>
          <w:color w:val="000000"/>
          <w:sz w:val="18"/>
          <w:szCs w:val="18"/>
        </w:rPr>
        <w:t>Stuxnet</w:t>
      </w:r>
      <w:proofErr w:type="spellEnd"/>
      <w:r>
        <w:rPr>
          <w:rFonts w:ascii="Georgia" w:hAnsi="Georgia"/>
          <w:color w:val="000000"/>
          <w:sz w:val="18"/>
          <w:szCs w:val="18"/>
        </w:rPr>
        <w:t xml:space="preserve"> testing.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But the United States and its allies ran into the same problem the Iranians have grappled with: the P-1 is a balky, badly designed machine. When the Tennessee laboratory shipped some of its P-1’s to England, in hopes of working with the British on a program of general P-1 testing, they stumbled, according to nuclear experts.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“They failed hopelessly,” one recalled, saying that the machines proved too crude and temperamental to spin properly.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Dr. Cohen said his sources told him that Israel succeeded — with great difficulty — in mastering the centrifuge technology. And the American expert in nuclear intelligence, who spoke on the condition of anonymity, said the Israelis used machines of the P-1 style to test the effectiveness of </w:t>
      </w:r>
      <w:proofErr w:type="spellStart"/>
      <w:r>
        <w:rPr>
          <w:rFonts w:ascii="Georgia" w:hAnsi="Georgia"/>
          <w:color w:val="000000"/>
          <w:sz w:val="18"/>
          <w:szCs w:val="18"/>
        </w:rPr>
        <w:t>Stuxnet</w:t>
      </w:r>
      <w:proofErr w:type="spellEnd"/>
      <w:r>
        <w:rPr>
          <w:rFonts w:ascii="Georgia" w:hAnsi="Georgia"/>
          <w:color w:val="000000"/>
          <w:sz w:val="18"/>
          <w:szCs w:val="18"/>
        </w:rPr>
        <w:t xml:space="preserve">.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expert added that Israel worked in collaboration with the United States in targeting Iran, but that Washington was eager for “plausible deniability.”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In November, the Iranian president, </w:t>
      </w:r>
      <w:hyperlink r:id="rId21" w:tooltip="More articles about Mahmoud Ahmadinejad." w:history="1">
        <w:r>
          <w:rPr>
            <w:rStyle w:val="Hyperlink"/>
            <w:rFonts w:ascii="Georgia" w:hAnsi="Georgia"/>
            <w:sz w:val="18"/>
            <w:szCs w:val="18"/>
          </w:rPr>
          <w:t>Mahmoud Ahmadinejad</w:t>
        </w:r>
      </w:hyperlink>
      <w:r>
        <w:rPr>
          <w:rFonts w:ascii="Georgia" w:hAnsi="Georgia"/>
          <w:color w:val="000000"/>
          <w:sz w:val="18"/>
          <w:szCs w:val="18"/>
        </w:rPr>
        <w:t xml:space="preserve">, broke the country’s silence about the worm’s impact on its enrichment program, saying a </w:t>
      </w:r>
      <w:proofErr w:type="spellStart"/>
      <w:r>
        <w:rPr>
          <w:rFonts w:ascii="Georgia" w:hAnsi="Georgia"/>
          <w:color w:val="000000"/>
          <w:sz w:val="18"/>
          <w:szCs w:val="18"/>
        </w:rPr>
        <w:t>cyberattack</w:t>
      </w:r>
      <w:proofErr w:type="spellEnd"/>
      <w:r>
        <w:rPr>
          <w:rFonts w:ascii="Georgia" w:hAnsi="Georgia"/>
          <w:color w:val="000000"/>
          <w:sz w:val="18"/>
          <w:szCs w:val="18"/>
        </w:rPr>
        <w:t xml:space="preserve"> had caused “minor problems with some of our centrifuges.” Fortunately, he added, “our experts discovered it.”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most detailed portrait of the damage comes from the Institute for Science and International Security, a private group in Washington. Last month, it issued a lengthy </w:t>
      </w:r>
      <w:proofErr w:type="spellStart"/>
      <w:r>
        <w:rPr>
          <w:rFonts w:ascii="Georgia" w:hAnsi="Georgia"/>
          <w:color w:val="000000"/>
          <w:sz w:val="18"/>
          <w:szCs w:val="18"/>
        </w:rPr>
        <w:t>Stuxnet</w:t>
      </w:r>
      <w:proofErr w:type="spellEnd"/>
      <w:r>
        <w:rPr>
          <w:rFonts w:ascii="Georgia" w:hAnsi="Georgia"/>
          <w:color w:val="000000"/>
          <w:sz w:val="18"/>
          <w:szCs w:val="18"/>
        </w:rPr>
        <w:t xml:space="preserve"> report that said Iran’s P-1 machines at </w:t>
      </w:r>
      <w:proofErr w:type="spellStart"/>
      <w:r>
        <w:rPr>
          <w:rFonts w:ascii="Georgia" w:hAnsi="Georgia"/>
          <w:color w:val="000000"/>
          <w:sz w:val="18"/>
          <w:szCs w:val="18"/>
        </w:rPr>
        <w:t>Natanz</w:t>
      </w:r>
      <w:proofErr w:type="spellEnd"/>
      <w:r>
        <w:rPr>
          <w:rFonts w:ascii="Georgia" w:hAnsi="Georgia"/>
          <w:color w:val="000000"/>
          <w:sz w:val="18"/>
          <w:szCs w:val="18"/>
        </w:rPr>
        <w:t xml:space="preserve"> suffered a series of failures in mid- to late 2009 that culminated in technicians taking 984 machines out of action.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report called the failures “a major problem” and identified </w:t>
      </w:r>
      <w:proofErr w:type="spellStart"/>
      <w:r>
        <w:rPr>
          <w:rFonts w:ascii="Georgia" w:hAnsi="Georgia"/>
          <w:color w:val="000000"/>
          <w:sz w:val="18"/>
          <w:szCs w:val="18"/>
        </w:rPr>
        <w:t>Stuxnet</w:t>
      </w:r>
      <w:proofErr w:type="spellEnd"/>
      <w:r>
        <w:rPr>
          <w:rFonts w:ascii="Georgia" w:hAnsi="Georgia"/>
          <w:color w:val="000000"/>
          <w:sz w:val="18"/>
          <w:szCs w:val="18"/>
        </w:rPr>
        <w:t xml:space="preserve"> as the likely culprit. </w:t>
      </w:r>
    </w:p>
    <w:p w:rsidR="00C0179F" w:rsidRDefault="00C0179F" w:rsidP="00C0179F">
      <w:pPr>
        <w:spacing w:after="240" w:line="360" w:lineRule="atLeast"/>
        <w:rPr>
          <w:rFonts w:ascii="Georgia" w:hAnsi="Georgia"/>
          <w:color w:val="000000"/>
          <w:sz w:val="18"/>
          <w:szCs w:val="18"/>
        </w:rPr>
      </w:pPr>
      <w:proofErr w:type="spellStart"/>
      <w:r>
        <w:rPr>
          <w:rFonts w:ascii="Georgia" w:hAnsi="Georgia"/>
          <w:color w:val="000000"/>
          <w:sz w:val="18"/>
          <w:szCs w:val="18"/>
        </w:rPr>
        <w:t>Stuxnet</w:t>
      </w:r>
      <w:proofErr w:type="spellEnd"/>
      <w:r>
        <w:rPr>
          <w:rFonts w:ascii="Georgia" w:hAnsi="Georgia"/>
          <w:color w:val="000000"/>
          <w:sz w:val="18"/>
          <w:szCs w:val="18"/>
        </w:rPr>
        <w:t xml:space="preserve"> is not the only blow to Iran. Sanctions have hurt its effort to build more advanced (and less temperamental) centrifuges. And last </w:t>
      </w:r>
      <w:hyperlink r:id="rId22" w:tooltip="Times article" w:history="1">
        <w:r>
          <w:rPr>
            <w:rStyle w:val="Hyperlink"/>
            <w:rFonts w:ascii="Georgia" w:hAnsi="Georgia"/>
            <w:sz w:val="18"/>
            <w:szCs w:val="18"/>
          </w:rPr>
          <w:t>January</w:t>
        </w:r>
      </w:hyperlink>
      <w:r>
        <w:rPr>
          <w:rFonts w:ascii="Georgia" w:hAnsi="Georgia"/>
          <w:color w:val="000000"/>
          <w:sz w:val="18"/>
          <w:szCs w:val="18"/>
        </w:rPr>
        <w:t xml:space="preserve">, and again in </w:t>
      </w:r>
      <w:hyperlink r:id="rId23" w:tooltip="Times article" w:history="1">
        <w:r>
          <w:rPr>
            <w:rStyle w:val="Hyperlink"/>
            <w:rFonts w:ascii="Georgia" w:hAnsi="Georgia"/>
            <w:sz w:val="18"/>
            <w:szCs w:val="18"/>
          </w:rPr>
          <w:t>November</w:t>
        </w:r>
      </w:hyperlink>
      <w:r>
        <w:rPr>
          <w:rFonts w:ascii="Georgia" w:hAnsi="Georgia"/>
          <w:color w:val="000000"/>
          <w:sz w:val="18"/>
          <w:szCs w:val="18"/>
        </w:rPr>
        <w:t xml:space="preserve">, two scientists who were believed to be central to the nuclear program were killed in Tehran.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man widely believed to be responsible for much of Iran’s program, Mohsen </w:t>
      </w:r>
      <w:proofErr w:type="spellStart"/>
      <w:r>
        <w:rPr>
          <w:rFonts w:ascii="Georgia" w:hAnsi="Georgia"/>
          <w:color w:val="000000"/>
          <w:sz w:val="18"/>
          <w:szCs w:val="18"/>
        </w:rPr>
        <w:t>Fakrizadeh</w:t>
      </w:r>
      <w:proofErr w:type="spellEnd"/>
      <w:r>
        <w:rPr>
          <w:rFonts w:ascii="Georgia" w:hAnsi="Georgia"/>
          <w:color w:val="000000"/>
          <w:sz w:val="18"/>
          <w:szCs w:val="18"/>
        </w:rPr>
        <w:t xml:space="preserve">, a college professor, has been hidden away by the Iranians, who know he is high on the target list.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Publicly, Israeli officials make no explicit ties between </w:t>
      </w:r>
      <w:proofErr w:type="spellStart"/>
      <w:r>
        <w:rPr>
          <w:rFonts w:ascii="Georgia" w:hAnsi="Georgia"/>
          <w:color w:val="000000"/>
          <w:sz w:val="18"/>
          <w:szCs w:val="18"/>
        </w:rPr>
        <w:t>Stuxnet</w:t>
      </w:r>
      <w:proofErr w:type="spellEnd"/>
      <w:r>
        <w:rPr>
          <w:rFonts w:ascii="Georgia" w:hAnsi="Georgia"/>
          <w:color w:val="000000"/>
          <w:sz w:val="18"/>
          <w:szCs w:val="18"/>
        </w:rPr>
        <w:t xml:space="preserve"> and Iran’s problems. But in recent weeks, they have given revised and surprisingly upbeat assessments of Tehran’s nuclear status.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“A number of technological challenges and difficulties” have beset Iran’s program, Moshe </w:t>
      </w:r>
      <w:proofErr w:type="spellStart"/>
      <w:r>
        <w:rPr>
          <w:rFonts w:ascii="Georgia" w:hAnsi="Georgia"/>
          <w:color w:val="000000"/>
          <w:sz w:val="18"/>
          <w:szCs w:val="18"/>
        </w:rPr>
        <w:t>Yaalon</w:t>
      </w:r>
      <w:proofErr w:type="spellEnd"/>
      <w:r>
        <w:rPr>
          <w:rFonts w:ascii="Georgia" w:hAnsi="Georgia"/>
          <w:color w:val="000000"/>
          <w:sz w:val="18"/>
          <w:szCs w:val="18"/>
        </w:rPr>
        <w:t xml:space="preserve">, Israel’s minister of strategic affairs, told Israeli public radio late last month. </w:t>
      </w:r>
    </w:p>
    <w:p w:rsidR="00C0179F" w:rsidRDefault="00C0179F" w:rsidP="00C0179F">
      <w:pPr>
        <w:spacing w:after="240" w:line="360" w:lineRule="atLeast"/>
        <w:rPr>
          <w:rFonts w:ascii="Georgia" w:hAnsi="Georgia"/>
          <w:color w:val="000000"/>
          <w:sz w:val="18"/>
          <w:szCs w:val="18"/>
        </w:rPr>
      </w:pPr>
      <w:r>
        <w:rPr>
          <w:rFonts w:ascii="Georgia" w:hAnsi="Georgia"/>
          <w:color w:val="000000"/>
          <w:sz w:val="18"/>
          <w:szCs w:val="18"/>
        </w:rPr>
        <w:t xml:space="preserve">The troubles, he added, “have postponed the timetable.” </w:t>
      </w:r>
    </w:p>
    <w:p w:rsidR="00C0179F" w:rsidRDefault="00C0179F" w:rsidP="00C0179F">
      <w:pPr>
        <w:spacing w:after="240" w:line="360" w:lineRule="atLeast"/>
        <w:rPr>
          <w:rFonts w:ascii="Georgia" w:hAnsi="Georgia"/>
          <w:color w:val="000000"/>
          <w:sz w:val="18"/>
          <w:szCs w:val="18"/>
        </w:rPr>
      </w:pPr>
      <w:r>
        <w:rPr>
          <w:rStyle w:val="italic1"/>
          <w:rFonts w:ascii="Georgia" w:hAnsi="Georgia"/>
          <w:color w:val="000000"/>
          <w:sz w:val="18"/>
          <w:szCs w:val="18"/>
        </w:rPr>
        <w:t>This article has been revised to reflect the following correction:</w:t>
      </w:r>
    </w:p>
    <w:p w:rsidR="00C0179F" w:rsidRDefault="00C0179F" w:rsidP="00C0179F">
      <w:pPr>
        <w:spacing w:after="240" w:line="360" w:lineRule="atLeast"/>
        <w:rPr>
          <w:rFonts w:ascii="Georgia" w:hAnsi="Georgia"/>
          <w:color w:val="000000"/>
          <w:sz w:val="18"/>
          <w:szCs w:val="18"/>
        </w:rPr>
      </w:pPr>
      <w:r>
        <w:rPr>
          <w:rFonts w:ascii="Georgia" w:hAnsi="Georgia"/>
          <w:b/>
          <w:bCs/>
          <w:i/>
          <w:iCs/>
          <w:color w:val="000000"/>
          <w:sz w:val="18"/>
          <w:szCs w:val="18"/>
        </w:rPr>
        <w:t>Correction: January 17, 2011</w:t>
      </w:r>
    </w:p>
    <w:p w:rsidR="00C0179F" w:rsidRDefault="00C0179F" w:rsidP="00C0179F">
      <w:pPr>
        <w:spacing w:after="240" w:line="360" w:lineRule="atLeast"/>
        <w:rPr>
          <w:rFonts w:ascii="Georgia" w:hAnsi="Georgia"/>
          <w:i/>
          <w:iCs/>
          <w:color w:val="000000"/>
          <w:sz w:val="18"/>
          <w:szCs w:val="18"/>
        </w:rPr>
      </w:pPr>
      <w:r>
        <w:rPr>
          <w:rFonts w:ascii="Georgia" w:hAnsi="Georgia"/>
          <w:i/>
          <w:iCs/>
          <w:color w:val="000000"/>
          <w:sz w:val="18"/>
          <w:szCs w:val="18"/>
        </w:rPr>
        <w:t xml:space="preserve">An earlier version of this story misspelled, at one point, the name of the German company whose computer controller systems were exploited by the </w:t>
      </w:r>
      <w:proofErr w:type="spellStart"/>
      <w:r>
        <w:rPr>
          <w:rFonts w:ascii="Georgia" w:hAnsi="Georgia"/>
          <w:i/>
          <w:iCs/>
          <w:color w:val="000000"/>
          <w:sz w:val="18"/>
          <w:szCs w:val="18"/>
        </w:rPr>
        <w:t>Stuxnet</w:t>
      </w:r>
      <w:proofErr w:type="spellEnd"/>
      <w:r>
        <w:rPr>
          <w:rFonts w:ascii="Georgia" w:hAnsi="Georgia"/>
          <w:i/>
          <w:iCs/>
          <w:color w:val="000000"/>
          <w:sz w:val="18"/>
          <w:szCs w:val="18"/>
        </w:rPr>
        <w:t xml:space="preserve"> computer worm. It is Siemens, not </w:t>
      </w:r>
      <w:proofErr w:type="spellStart"/>
      <w:r>
        <w:rPr>
          <w:rFonts w:ascii="Georgia" w:hAnsi="Georgia"/>
          <w:i/>
          <w:iCs/>
          <w:color w:val="000000"/>
          <w:sz w:val="18"/>
          <w:szCs w:val="18"/>
        </w:rPr>
        <w:t>Seimens</w:t>
      </w:r>
      <w:proofErr w:type="spellEnd"/>
      <w:r>
        <w:rPr>
          <w:rFonts w:ascii="Georgia" w:hAnsi="Georgia"/>
          <w:i/>
          <w:iCs/>
          <w:color w:val="000000"/>
          <w:sz w:val="18"/>
          <w:szCs w:val="18"/>
        </w:rPr>
        <w:t>.</w:t>
      </w:r>
    </w:p>
    <w:p w:rsidR="00C0179F" w:rsidRDefault="00C0179F" w:rsidP="00C0179F">
      <w:pPr>
        <w:spacing w:after="0" w:line="360" w:lineRule="atLeast"/>
        <w:rPr>
          <w:rFonts w:ascii="Georgia" w:hAnsi="Georgia"/>
          <w:color w:val="333333"/>
          <w:sz w:val="15"/>
          <w:szCs w:val="15"/>
        </w:rPr>
      </w:pPr>
    </w:p>
    <w:p w:rsidR="00C0179F" w:rsidRDefault="00C0179F" w:rsidP="00C0179F">
      <w:pPr>
        <w:spacing w:after="0" w:line="360" w:lineRule="atLeast"/>
        <w:rPr>
          <w:rFonts w:ascii="Georgia" w:hAnsi="Georgia"/>
          <w:color w:val="333333"/>
          <w:sz w:val="15"/>
          <w:szCs w:val="15"/>
        </w:rPr>
      </w:pPr>
      <w:r>
        <w:rPr>
          <w:rFonts w:ascii="Georgia" w:hAnsi="Georgia"/>
          <w:noProof/>
          <w:color w:val="333333"/>
          <w:sz w:val="15"/>
          <w:szCs w:val="15"/>
        </w:rPr>
        <w:drawing>
          <wp:inline distT="0" distB="0" distL="0" distR="0">
            <wp:extent cx="28575" cy="9525"/>
            <wp:effectExtent l="0" t="0" r="0" b="0"/>
            <wp:docPr id="2" name="Picture 2" descr="http://www.nytimes.com/adx/bin/clientside/513963e7Q2Fh.EQ25HQ2Fu3knQ25b.skn1DbPbb3Q2BQ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ytimes.com/adx/bin/clientside/513963e7Q2Fh.EQ25HQ2Fu3knQ25b.skn1DbPbb3Q2BQ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Georgia" w:hAnsi="Georgia"/>
          <w:color w:val="333333"/>
          <w:sz w:val="15"/>
          <w:szCs w:val="15"/>
        </w:rPr>
        <w:pict/>
      </w:r>
      <w:r>
        <w:rPr>
          <w:rFonts w:ascii="Georgia" w:hAnsi="Georgia"/>
          <w:color w:val="333333"/>
          <w:sz w:val="15"/>
          <w:szCs w:val="15"/>
        </w:rPr>
        <w:pict/>
      </w:r>
      <w:r>
        <w:rPr>
          <w:rFonts w:ascii="Georgia" w:hAnsi="Georgia"/>
          <w:color w:val="333333"/>
          <w:sz w:val="15"/>
          <w:szCs w:val="15"/>
        </w:rPr>
        <w:pict/>
      </w:r>
      <w:r>
        <w:rPr>
          <w:rFonts w:ascii="Georgia" w:hAnsi="Georgia"/>
          <w:color w:val="333333"/>
          <w:sz w:val="15"/>
          <w:szCs w:val="15"/>
        </w:rPr>
        <w:pict/>
      </w:r>
    </w:p>
    <w:p w:rsidR="00C0179F" w:rsidRDefault="00C0179F" w:rsidP="00C0179F">
      <w:pPr>
        <w:shd w:val="clear" w:color="auto" w:fill="FFFFFF"/>
        <w:spacing w:after="0" w:line="360" w:lineRule="atLeast"/>
        <w:rPr>
          <w:rFonts w:ascii="Georgia" w:hAnsi="Georgia"/>
          <w:color w:val="333333"/>
          <w:sz w:val="15"/>
          <w:szCs w:val="15"/>
        </w:rPr>
      </w:pPr>
      <w:r>
        <w:rPr>
          <w:rFonts w:ascii="Georgia" w:hAnsi="Georgia"/>
          <w:noProof/>
          <w:color w:val="333333"/>
          <w:sz w:val="15"/>
          <w:szCs w:val="15"/>
        </w:rPr>
        <w:drawing>
          <wp:inline distT="0" distB="0" distL="0" distR="0">
            <wp:extent cx="123825" cy="523875"/>
            <wp:effectExtent l="0" t="0" r="9525" b="9525"/>
            <wp:docPr id="1" name="Picture 1" descr="http://graphics8.nytimes.com/images/article/upNext/upnext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raphics8.nytimes.com/images/article/upNext/upnext_re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 cy="523875"/>
                    </a:xfrm>
                    <a:prstGeom prst="rect">
                      <a:avLst/>
                    </a:prstGeom>
                    <a:noFill/>
                    <a:ln>
                      <a:noFill/>
                    </a:ln>
                  </pic:spPr>
                </pic:pic>
              </a:graphicData>
            </a:graphic>
          </wp:inline>
        </w:drawing>
      </w:r>
    </w:p>
    <w:p w:rsidR="00C0179F" w:rsidRDefault="00C0179F" w:rsidP="00C0179F">
      <w:pPr>
        <w:shd w:val="clear" w:color="auto" w:fill="FFFFFF"/>
        <w:spacing w:after="0" w:line="300" w:lineRule="atLeast"/>
        <w:outlineLvl w:val="6"/>
        <w:rPr>
          <w:rFonts w:ascii="Arial" w:hAnsi="Arial" w:cs="Arial"/>
          <w:b/>
          <w:bCs/>
          <w:caps/>
          <w:color w:val="000000"/>
          <w:sz w:val="15"/>
          <w:szCs w:val="15"/>
        </w:rPr>
      </w:pPr>
      <w:r>
        <w:rPr>
          <w:rFonts w:ascii="Arial" w:hAnsi="Arial" w:cs="Arial"/>
          <w:b/>
          <w:bCs/>
          <w:caps/>
          <w:color w:val="000000"/>
          <w:sz w:val="15"/>
          <w:szCs w:val="15"/>
        </w:rPr>
        <w:t xml:space="preserve">More in Middle East </w:t>
      </w:r>
      <w:r>
        <w:rPr>
          <w:rFonts w:ascii="Arial" w:hAnsi="Arial" w:cs="Arial"/>
          <w:caps/>
          <w:color w:val="888888"/>
          <w:sz w:val="15"/>
          <w:szCs w:val="15"/>
        </w:rPr>
        <w:t>(1 of 40 articles)</w:t>
      </w:r>
    </w:p>
    <w:p w:rsidR="00C0179F" w:rsidRDefault="00C0179F" w:rsidP="00C0179F">
      <w:pPr>
        <w:shd w:val="clear" w:color="auto" w:fill="FFFFFF"/>
        <w:spacing w:before="75" w:after="75" w:line="272" w:lineRule="atLeast"/>
        <w:outlineLvl w:val="3"/>
        <w:rPr>
          <w:rFonts w:ascii="Georgia" w:hAnsi="Georgia" w:cs="Times New Roman"/>
          <w:b/>
          <w:bCs/>
          <w:color w:val="000000"/>
          <w:sz w:val="23"/>
          <w:szCs w:val="23"/>
        </w:rPr>
      </w:pPr>
      <w:hyperlink r:id="rId26" w:history="1">
        <w:r>
          <w:rPr>
            <w:rStyle w:val="Hyperlink"/>
            <w:rFonts w:ascii="Georgia" w:hAnsi="Georgia"/>
            <w:b/>
            <w:bCs/>
            <w:sz w:val="23"/>
            <w:szCs w:val="23"/>
          </w:rPr>
          <w:t>Yemen Leader Leaves for Medical Care in New York</w:t>
        </w:r>
      </w:hyperlink>
    </w:p>
    <w:p w:rsidR="00C0179F" w:rsidRDefault="00C0179F" w:rsidP="00C0179F">
      <w:pPr>
        <w:pStyle w:val="refer"/>
        <w:shd w:val="clear" w:color="auto" w:fill="FFFFFF"/>
        <w:rPr>
          <w:sz w:val="17"/>
          <w:szCs w:val="17"/>
        </w:rPr>
      </w:pPr>
      <w:hyperlink r:id="rId27" w:history="1">
        <w:r>
          <w:rPr>
            <w:rStyle w:val="Hyperlink"/>
            <w:sz w:val="17"/>
            <w:szCs w:val="17"/>
          </w:rPr>
          <w:t>Read More »</w:t>
        </w:r>
      </w:hyperlink>
    </w:p>
    <w:p w:rsidR="00C0179F" w:rsidRDefault="00C0179F" w:rsidP="00C0179F">
      <w:pPr>
        <w:shd w:val="clear" w:color="auto" w:fill="FFFFFF"/>
        <w:spacing w:after="0" w:line="360" w:lineRule="atLeast"/>
        <w:rPr>
          <w:rFonts w:ascii="Georgia" w:hAnsi="Georgia"/>
          <w:color w:val="333333"/>
          <w:sz w:val="15"/>
          <w:szCs w:val="15"/>
        </w:rPr>
      </w:pPr>
      <w:r>
        <w:rPr>
          <w:rFonts w:ascii="Georgia" w:hAnsi="Georgia"/>
          <w:color w:val="333333"/>
          <w:sz w:val="15"/>
          <w:szCs w:val="15"/>
        </w:rPr>
        <w:t>Close</w:t>
      </w:r>
    </w:p>
    <w:p w:rsidR="00C0179F" w:rsidRDefault="00C0179F" w:rsidP="00C0179F">
      <w:pPr>
        <w:shd w:val="clear" w:color="auto" w:fill="FFFFFF"/>
        <w:spacing w:after="0" w:line="360" w:lineRule="atLeast"/>
        <w:rPr>
          <w:rFonts w:ascii="Georgia" w:hAnsi="Georgia"/>
          <w:color w:val="333333"/>
          <w:sz w:val="15"/>
          <w:szCs w:val="15"/>
        </w:rPr>
      </w:pPr>
      <w:r>
        <w:rPr>
          <w:rFonts w:ascii="Georgia" w:hAnsi="Georgia"/>
          <w:color w:val="333333"/>
          <w:sz w:val="15"/>
          <w:szCs w:val="15"/>
        </w:rPr>
        <w:br w:type="textWrapping" w:clear="all"/>
      </w:r>
    </w:p>
    <w:p w:rsidR="00C0179F" w:rsidRDefault="00C0179F"/>
    <w:sectPr w:rsidR="00C0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9F"/>
    <w:rsid w:val="00B05B47"/>
    <w:rsid w:val="00C0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79F"/>
    <w:pPr>
      <w:spacing w:after="0" w:line="260" w:lineRule="atLeast"/>
      <w:outlineLvl w:val="0"/>
    </w:pPr>
    <w:rPr>
      <w:rFonts w:ascii="Times New Roman" w:eastAsia="Times New Roman" w:hAnsi="Times New Roman" w:cs="Times New Roman"/>
      <w:b/>
      <w:bCs/>
      <w:color w:val="000000"/>
      <w:kern w:val="36"/>
      <w:sz w:val="58"/>
      <w:szCs w:val="58"/>
    </w:rPr>
  </w:style>
  <w:style w:type="paragraph" w:styleId="Heading6">
    <w:name w:val="heading 6"/>
    <w:basedOn w:val="Normal"/>
    <w:link w:val="Heading6Char"/>
    <w:uiPriority w:val="9"/>
    <w:qFormat/>
    <w:rsid w:val="00C0179F"/>
    <w:pPr>
      <w:spacing w:after="0" w:line="300" w:lineRule="atLeast"/>
      <w:outlineLvl w:val="5"/>
    </w:pPr>
    <w:rPr>
      <w:rFonts w:ascii="Times New Roman" w:eastAsia="Times New Roman" w:hAnsi="Times New Roman" w:cs="Times New Roman"/>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79F"/>
    <w:rPr>
      <w:color w:val="0000FF" w:themeColor="hyperlink"/>
      <w:u w:val="single"/>
    </w:rPr>
  </w:style>
  <w:style w:type="character" w:customStyle="1" w:styleId="Heading1Char">
    <w:name w:val="Heading 1 Char"/>
    <w:basedOn w:val="DefaultParagraphFont"/>
    <w:link w:val="Heading1"/>
    <w:uiPriority w:val="9"/>
    <w:rsid w:val="00C0179F"/>
    <w:rPr>
      <w:rFonts w:ascii="Times New Roman" w:eastAsia="Times New Roman" w:hAnsi="Times New Roman" w:cs="Times New Roman"/>
      <w:b/>
      <w:bCs/>
      <w:color w:val="000000"/>
      <w:kern w:val="36"/>
      <w:sz w:val="58"/>
      <w:szCs w:val="58"/>
    </w:rPr>
  </w:style>
  <w:style w:type="character" w:customStyle="1" w:styleId="Heading6Char">
    <w:name w:val="Heading 6 Char"/>
    <w:basedOn w:val="DefaultParagraphFont"/>
    <w:link w:val="Heading6"/>
    <w:uiPriority w:val="9"/>
    <w:rsid w:val="00C0179F"/>
    <w:rPr>
      <w:rFonts w:ascii="Times New Roman" w:eastAsia="Times New Roman" w:hAnsi="Times New Roman" w:cs="Times New Roman"/>
      <w:color w:val="000000"/>
      <w:sz w:val="29"/>
      <w:szCs w:val="29"/>
    </w:rPr>
  </w:style>
  <w:style w:type="character" w:styleId="Strong">
    <w:name w:val="Strong"/>
    <w:basedOn w:val="DefaultParagraphFont"/>
    <w:uiPriority w:val="22"/>
    <w:qFormat/>
    <w:rsid w:val="00C0179F"/>
    <w:rPr>
      <w:b/>
      <w:bCs/>
    </w:rPr>
  </w:style>
  <w:style w:type="paragraph" w:customStyle="1" w:styleId="refer">
    <w:name w:val="refer"/>
    <w:basedOn w:val="Normal"/>
    <w:rsid w:val="00C0179F"/>
    <w:pPr>
      <w:spacing w:before="30" w:after="0" w:line="284" w:lineRule="atLeast"/>
    </w:pPr>
    <w:rPr>
      <w:rFonts w:ascii="Arial" w:eastAsia="Times New Roman" w:hAnsi="Arial" w:cs="Arial"/>
      <w:color w:val="000000"/>
      <w:sz w:val="26"/>
      <w:szCs w:val="26"/>
    </w:rPr>
  </w:style>
  <w:style w:type="character" w:styleId="Emphasis">
    <w:name w:val="Emphasis"/>
    <w:basedOn w:val="DefaultParagraphFont"/>
    <w:uiPriority w:val="20"/>
    <w:qFormat/>
    <w:rsid w:val="00C0179F"/>
    <w:rPr>
      <w:i/>
      <w:iCs/>
    </w:rPr>
  </w:style>
  <w:style w:type="character" w:customStyle="1" w:styleId="italic1">
    <w:name w:val="italic1"/>
    <w:basedOn w:val="DefaultParagraphFont"/>
    <w:rsid w:val="00C0179F"/>
    <w:rPr>
      <w:i/>
      <w:iCs/>
    </w:rPr>
  </w:style>
  <w:style w:type="paragraph" w:styleId="BalloonText">
    <w:name w:val="Balloon Text"/>
    <w:basedOn w:val="Normal"/>
    <w:link w:val="BalloonTextChar"/>
    <w:uiPriority w:val="99"/>
    <w:semiHidden/>
    <w:unhideWhenUsed/>
    <w:rsid w:val="00C0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79F"/>
    <w:pPr>
      <w:spacing w:after="0" w:line="260" w:lineRule="atLeast"/>
      <w:outlineLvl w:val="0"/>
    </w:pPr>
    <w:rPr>
      <w:rFonts w:ascii="Times New Roman" w:eastAsia="Times New Roman" w:hAnsi="Times New Roman" w:cs="Times New Roman"/>
      <w:b/>
      <w:bCs/>
      <w:color w:val="000000"/>
      <w:kern w:val="36"/>
      <w:sz w:val="58"/>
      <w:szCs w:val="58"/>
    </w:rPr>
  </w:style>
  <w:style w:type="paragraph" w:styleId="Heading6">
    <w:name w:val="heading 6"/>
    <w:basedOn w:val="Normal"/>
    <w:link w:val="Heading6Char"/>
    <w:uiPriority w:val="9"/>
    <w:qFormat/>
    <w:rsid w:val="00C0179F"/>
    <w:pPr>
      <w:spacing w:after="0" w:line="300" w:lineRule="atLeast"/>
      <w:outlineLvl w:val="5"/>
    </w:pPr>
    <w:rPr>
      <w:rFonts w:ascii="Times New Roman" w:eastAsia="Times New Roman" w:hAnsi="Times New Roman" w:cs="Times New Roman"/>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79F"/>
    <w:rPr>
      <w:color w:val="0000FF" w:themeColor="hyperlink"/>
      <w:u w:val="single"/>
    </w:rPr>
  </w:style>
  <w:style w:type="character" w:customStyle="1" w:styleId="Heading1Char">
    <w:name w:val="Heading 1 Char"/>
    <w:basedOn w:val="DefaultParagraphFont"/>
    <w:link w:val="Heading1"/>
    <w:uiPriority w:val="9"/>
    <w:rsid w:val="00C0179F"/>
    <w:rPr>
      <w:rFonts w:ascii="Times New Roman" w:eastAsia="Times New Roman" w:hAnsi="Times New Roman" w:cs="Times New Roman"/>
      <w:b/>
      <w:bCs/>
      <w:color w:val="000000"/>
      <w:kern w:val="36"/>
      <w:sz w:val="58"/>
      <w:szCs w:val="58"/>
    </w:rPr>
  </w:style>
  <w:style w:type="character" w:customStyle="1" w:styleId="Heading6Char">
    <w:name w:val="Heading 6 Char"/>
    <w:basedOn w:val="DefaultParagraphFont"/>
    <w:link w:val="Heading6"/>
    <w:uiPriority w:val="9"/>
    <w:rsid w:val="00C0179F"/>
    <w:rPr>
      <w:rFonts w:ascii="Times New Roman" w:eastAsia="Times New Roman" w:hAnsi="Times New Roman" w:cs="Times New Roman"/>
      <w:color w:val="000000"/>
      <w:sz w:val="29"/>
      <w:szCs w:val="29"/>
    </w:rPr>
  </w:style>
  <w:style w:type="character" w:styleId="Strong">
    <w:name w:val="Strong"/>
    <w:basedOn w:val="DefaultParagraphFont"/>
    <w:uiPriority w:val="22"/>
    <w:qFormat/>
    <w:rsid w:val="00C0179F"/>
    <w:rPr>
      <w:b/>
      <w:bCs/>
    </w:rPr>
  </w:style>
  <w:style w:type="paragraph" w:customStyle="1" w:styleId="refer">
    <w:name w:val="refer"/>
    <w:basedOn w:val="Normal"/>
    <w:rsid w:val="00C0179F"/>
    <w:pPr>
      <w:spacing w:before="30" w:after="0" w:line="284" w:lineRule="atLeast"/>
    </w:pPr>
    <w:rPr>
      <w:rFonts w:ascii="Arial" w:eastAsia="Times New Roman" w:hAnsi="Arial" w:cs="Arial"/>
      <w:color w:val="000000"/>
      <w:sz w:val="26"/>
      <w:szCs w:val="26"/>
    </w:rPr>
  </w:style>
  <w:style w:type="character" w:styleId="Emphasis">
    <w:name w:val="Emphasis"/>
    <w:basedOn w:val="DefaultParagraphFont"/>
    <w:uiPriority w:val="20"/>
    <w:qFormat/>
    <w:rsid w:val="00C0179F"/>
    <w:rPr>
      <w:i/>
      <w:iCs/>
    </w:rPr>
  </w:style>
  <w:style w:type="character" w:customStyle="1" w:styleId="italic1">
    <w:name w:val="italic1"/>
    <w:basedOn w:val="DefaultParagraphFont"/>
    <w:rsid w:val="00C0179F"/>
    <w:rPr>
      <w:i/>
      <w:iCs/>
    </w:rPr>
  </w:style>
  <w:style w:type="paragraph" w:styleId="BalloonText">
    <w:name w:val="Balloon Text"/>
    <w:basedOn w:val="Normal"/>
    <w:link w:val="BalloonTextChar"/>
    <w:uiPriority w:val="99"/>
    <w:semiHidden/>
    <w:unhideWhenUsed/>
    <w:rsid w:val="00C0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925124">
      <w:bodyDiv w:val="1"/>
      <w:marLeft w:val="150"/>
      <w:marRight w:val="150"/>
      <w:marTop w:val="0"/>
      <w:marBottom w:val="0"/>
      <w:divBdr>
        <w:top w:val="none" w:sz="0" w:space="0" w:color="auto"/>
        <w:left w:val="none" w:sz="0" w:space="0" w:color="auto"/>
        <w:bottom w:val="none" w:sz="0" w:space="0" w:color="auto"/>
        <w:right w:val="none" w:sz="0" w:space="0" w:color="auto"/>
      </w:divBdr>
      <w:divsChild>
        <w:div w:id="1663240882">
          <w:marLeft w:val="0"/>
          <w:marRight w:val="0"/>
          <w:marTop w:val="0"/>
          <w:marBottom w:val="0"/>
          <w:divBdr>
            <w:top w:val="none" w:sz="0" w:space="0" w:color="auto"/>
            <w:left w:val="none" w:sz="0" w:space="0" w:color="auto"/>
            <w:bottom w:val="none" w:sz="0" w:space="0" w:color="auto"/>
            <w:right w:val="none" w:sz="0" w:space="0" w:color="auto"/>
          </w:divBdr>
          <w:divsChild>
            <w:div w:id="466164479">
              <w:marLeft w:val="0"/>
              <w:marRight w:val="0"/>
              <w:marTop w:val="0"/>
              <w:marBottom w:val="0"/>
              <w:divBdr>
                <w:top w:val="none" w:sz="0" w:space="0" w:color="auto"/>
                <w:left w:val="none" w:sz="0" w:space="0" w:color="auto"/>
                <w:bottom w:val="none" w:sz="0" w:space="0" w:color="auto"/>
                <w:right w:val="none" w:sz="0" w:space="0" w:color="auto"/>
              </w:divBdr>
              <w:divsChild>
                <w:div w:id="2013289275">
                  <w:marLeft w:val="0"/>
                  <w:marRight w:val="0"/>
                  <w:marTop w:val="0"/>
                  <w:marBottom w:val="0"/>
                  <w:divBdr>
                    <w:top w:val="none" w:sz="0" w:space="0" w:color="auto"/>
                    <w:left w:val="none" w:sz="0" w:space="0" w:color="auto"/>
                    <w:bottom w:val="none" w:sz="0" w:space="0" w:color="auto"/>
                    <w:right w:val="none" w:sz="0" w:space="0" w:color="auto"/>
                  </w:divBdr>
                </w:div>
              </w:divsChild>
            </w:div>
            <w:div w:id="1251350419">
              <w:marLeft w:val="0"/>
              <w:marRight w:val="0"/>
              <w:marTop w:val="0"/>
              <w:marBottom w:val="0"/>
              <w:divBdr>
                <w:top w:val="none" w:sz="0" w:space="0" w:color="auto"/>
                <w:left w:val="none" w:sz="0" w:space="0" w:color="auto"/>
                <w:bottom w:val="none" w:sz="0" w:space="0" w:color="auto"/>
                <w:right w:val="none" w:sz="0" w:space="0" w:color="auto"/>
              </w:divBdr>
            </w:div>
          </w:divsChild>
        </w:div>
        <w:div w:id="1797336027">
          <w:marLeft w:val="0"/>
          <w:marRight w:val="0"/>
          <w:marTop w:val="225"/>
          <w:marBottom w:val="0"/>
          <w:divBdr>
            <w:top w:val="none" w:sz="0" w:space="0" w:color="auto"/>
            <w:left w:val="none" w:sz="0" w:space="0" w:color="auto"/>
            <w:bottom w:val="none" w:sz="0" w:space="0" w:color="auto"/>
            <w:right w:val="none" w:sz="0" w:space="0" w:color="auto"/>
          </w:divBdr>
        </w:div>
        <w:div w:id="1270352480">
          <w:marLeft w:val="0"/>
          <w:marRight w:val="0"/>
          <w:marTop w:val="0"/>
          <w:marBottom w:val="0"/>
          <w:divBdr>
            <w:top w:val="none" w:sz="0" w:space="0" w:color="auto"/>
            <w:left w:val="none" w:sz="0" w:space="0" w:color="auto"/>
            <w:bottom w:val="none" w:sz="0" w:space="0" w:color="auto"/>
            <w:right w:val="none" w:sz="0" w:space="0" w:color="auto"/>
          </w:divBdr>
          <w:divsChild>
            <w:div w:id="2137143435">
              <w:marLeft w:val="0"/>
              <w:marRight w:val="0"/>
              <w:marTop w:val="0"/>
              <w:marBottom w:val="672"/>
              <w:divBdr>
                <w:top w:val="none" w:sz="0" w:space="0" w:color="auto"/>
                <w:left w:val="none" w:sz="0" w:space="0" w:color="auto"/>
                <w:bottom w:val="none" w:sz="0" w:space="0" w:color="auto"/>
                <w:right w:val="none" w:sz="0" w:space="0" w:color="auto"/>
              </w:divBdr>
            </w:div>
          </w:divsChild>
        </w:div>
        <w:div w:id="84227091">
          <w:marLeft w:val="0"/>
          <w:marRight w:val="0"/>
          <w:marTop w:val="0"/>
          <w:marBottom w:val="0"/>
          <w:divBdr>
            <w:top w:val="none" w:sz="0" w:space="0" w:color="auto"/>
            <w:left w:val="none" w:sz="0" w:space="0" w:color="auto"/>
            <w:bottom w:val="none" w:sz="0" w:space="0" w:color="auto"/>
            <w:right w:val="none" w:sz="0" w:space="0" w:color="auto"/>
          </w:divBdr>
          <w:divsChild>
            <w:div w:id="63334521">
              <w:marLeft w:val="0"/>
              <w:marRight w:val="0"/>
              <w:marTop w:val="0"/>
              <w:marBottom w:val="0"/>
              <w:divBdr>
                <w:top w:val="single" w:sz="12" w:space="8" w:color="000000"/>
                <w:left w:val="none" w:sz="0" w:space="0" w:color="auto"/>
                <w:bottom w:val="none" w:sz="0" w:space="0" w:color="auto"/>
                <w:right w:val="none" w:sz="0" w:space="0" w:color="auto"/>
              </w:divBdr>
              <w:divsChild>
                <w:div w:id="1135567765">
                  <w:marLeft w:val="0"/>
                  <w:marRight w:val="0"/>
                  <w:marTop w:val="0"/>
                  <w:marBottom w:val="0"/>
                  <w:divBdr>
                    <w:top w:val="none" w:sz="0" w:space="0" w:color="auto"/>
                    <w:left w:val="none" w:sz="0" w:space="0" w:color="auto"/>
                    <w:bottom w:val="none" w:sz="0" w:space="0" w:color="auto"/>
                    <w:right w:val="none" w:sz="0" w:space="0" w:color="auto"/>
                  </w:divBdr>
                  <w:divsChild>
                    <w:div w:id="486433328">
                      <w:marLeft w:val="0"/>
                      <w:marRight w:val="0"/>
                      <w:marTop w:val="0"/>
                      <w:marBottom w:val="0"/>
                      <w:divBdr>
                        <w:top w:val="none" w:sz="0" w:space="0" w:color="auto"/>
                        <w:left w:val="none" w:sz="0" w:space="0" w:color="auto"/>
                        <w:bottom w:val="none" w:sz="0" w:space="0" w:color="auto"/>
                        <w:right w:val="none" w:sz="0" w:space="0" w:color="auto"/>
                      </w:divBdr>
                    </w:div>
                    <w:div w:id="17815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reprints.com" TargetMode="External"/><Relationship Id="rId13" Type="http://schemas.openxmlformats.org/officeDocument/2006/relationships/hyperlink" Target="http://topics.nytimes.com/top/reference/timestopics/people/c/hillary_rodham_clinton/index.html?inline=nyt-per" TargetMode="External"/><Relationship Id="rId18" Type="http://schemas.openxmlformats.org/officeDocument/2006/relationships/hyperlink" Target="http://topics.nytimes.com/top/reference/timestopics/organizations/w/wikileaks/index.html?inline=nyt-org" TargetMode="External"/><Relationship Id="rId26" Type="http://schemas.openxmlformats.org/officeDocument/2006/relationships/hyperlink" Target="http://www.nytimes.com/2012/01/23/world/middleeast/yemeni-president-leaves-heading-for-us.html?src=un&amp;feedurl=http%3A%2F%2Fjson8.nytimes.com%2Fpages%2Fworld%2Fmiddleeast%2Findex.jsonp" TargetMode="External"/><Relationship Id="rId3" Type="http://schemas.openxmlformats.org/officeDocument/2006/relationships/settings" Target="settings.xml"/><Relationship Id="rId21" Type="http://schemas.openxmlformats.org/officeDocument/2006/relationships/hyperlink" Target="http://topics.nytimes.com/top/reference/timestopics/people/a/mahmoud_ahmadinejad/index.html?inline=nyt-per" TargetMode="External"/><Relationship Id="rId7" Type="http://schemas.openxmlformats.org/officeDocument/2006/relationships/hyperlink" Target="http://www.nytimes.com/2011/01/16/world/middleeast/16stuxnet.html?_r=1&amp;pagewanted=print" TargetMode="External"/><Relationship Id="rId12" Type="http://schemas.openxmlformats.org/officeDocument/2006/relationships/hyperlink" Target="http://topics.nytimes.com/top/reference/timestopics/subjects/c/computer_malware/stuxnet/index.html?inline=nyt-classifier" TargetMode="External"/><Relationship Id="rId17" Type="http://schemas.openxmlformats.org/officeDocument/2006/relationships/hyperlink" Target="http://graphics8.nytimes.com/packages/pdf/science/NSTB.pdf" TargetMode="External"/><Relationship Id="rId25"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hyperlink" Target="http://topics.nytimes.com/top/reference/timestopics/organizations/h/homeland_security_department/index.html?inline=nyt-org" TargetMode="External"/><Relationship Id="rId20" Type="http://schemas.openxmlformats.org/officeDocument/2006/relationships/hyperlink" Target="http://topics.nytimes.com/top/reference/timestopics/organizations/c/central_intelligence_agency/index.html?inline=ny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2.gif"/><Relationship Id="rId24" Type="http://schemas.openxmlformats.org/officeDocument/2006/relationships/image" Target="media/image3.gif"/><Relationship Id="rId5" Type="http://schemas.openxmlformats.org/officeDocument/2006/relationships/hyperlink" Target="http://www.nytimes.com/" TargetMode="External"/><Relationship Id="rId15" Type="http://schemas.openxmlformats.org/officeDocument/2006/relationships/hyperlink" Target="http://topics.nytimes.com/top/reference/timestopics/people/o/barack_obama/index.html?inline=nyt-per" TargetMode="External"/><Relationship Id="rId23" Type="http://schemas.openxmlformats.org/officeDocument/2006/relationships/hyperlink" Target="http://www.nytimes.com/2010/11/30/world/middleeast/30tehran.html" TargetMode="External"/><Relationship Id="rId28" Type="http://schemas.openxmlformats.org/officeDocument/2006/relationships/fontTable" Target="fontTable.xml"/><Relationship Id="rId10" Type="http://schemas.openxmlformats.org/officeDocument/2006/relationships/hyperlink" Target="http://www.nytimes.com/adx/bin/adx_click.html?type=goto&amp;opzn&amp;page=www.nytimes.com/printer-friendly&amp;pos=Position1&amp;sn2=336c557e/4f3dd5d2&amp;sn1=a370af6c/7f25804d&amp;camp=FSL2012_ArticleTools_120x60_1787487c_nyt5&amp;ad=BEMH_120x60_jan13&amp;goto=http%3A%2F%2Fwww%2Efoxsearchlight%2Ecom%2Fthebestexoticmarigoldhotel%2F" TargetMode="External"/><Relationship Id="rId19" Type="http://schemas.openxmlformats.org/officeDocument/2006/relationships/hyperlink" Target="http://topics.nytimes.com/top/reference/timestopics/people/k/abdul_qadeer_khan/index.html?inline=nyt-per" TargetMode="External"/><Relationship Id="rId4" Type="http://schemas.openxmlformats.org/officeDocument/2006/relationships/webSettings" Target="webSettings.xml"/><Relationship Id="rId9" Type="http://schemas.openxmlformats.org/officeDocument/2006/relationships/hyperlink" Target="http://www.nytimes.com/2011/01/16/world/middleeast/16stuxnet.html?_r=1&amp;pagewanted=print" TargetMode="External"/><Relationship Id="rId14" Type="http://schemas.openxmlformats.org/officeDocument/2006/relationships/hyperlink" Target="http://www.nytimes.com/2009/01/11/washington/11iran.html?scp=1&amp;sq=january%202009%20sanger%20bush%20natanz&amp;st=cse" TargetMode="External"/><Relationship Id="rId22" Type="http://schemas.openxmlformats.org/officeDocument/2006/relationships/hyperlink" Target="http://www.nytimes.com/2010/01/13/world/middleeast/13iran.html" TargetMode="External"/><Relationship Id="rId27" Type="http://schemas.openxmlformats.org/officeDocument/2006/relationships/hyperlink" Target="http://www.nytimes.com/2012/01/23/world/middleeast/yemeni-president-leaves-heading-for-us.html?src=un&amp;feedurl=http%3A%2F%2Fjson8.nytimes.com%2Fpages%2Fworld%2Fmiddleeast%2Findex.jso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3137</Words>
  <Characters>17882</Characters>
  <Application>Microsoft Office Word</Application>
  <DocSecurity>0</DocSecurity>
  <Lines>149</Lines>
  <Paragraphs>41</Paragraphs>
  <ScaleCrop>false</ScaleCrop>
  <Company/>
  <LinksUpToDate>false</LinksUpToDate>
  <CharactersWithSpaces>20978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libtest</dc:creator>
  <cp:lastModifiedBy>libtest</cp:lastModifiedBy>
  <cp:revision>1</cp:revision>
  <dcterms:created xsi:type="dcterms:W3CDTF">2012-01-23T18:36:00Z</dcterms:created>
  <dcterms:modified xsi:type="dcterms:W3CDTF">2012-01-23T18:37:00Z</dcterms:modified>
</cp:coreProperties>
</file>