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Casos de Uso – SmartPrice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Registro del Usuario Oferente.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</w:t>
      </w:r>
      <w:r w:rsidDel="00000000" w:rsidR="00000000" w:rsidRPr="00000000">
        <w:rPr>
          <w:sz w:val="24"/>
          <w:szCs w:val="24"/>
          <w:rtl w:val="0"/>
        </w:rPr>
        <w:t xml:space="preserve"> RF_ 001.1_CU_01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Usuario Oferente.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Este caso permite que un nuevo usuario oferente, se registre en el sistema.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Principal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El caso de uso comienza cuando el usuario oferente desea registrarse en el sistema, y presiona el botón Registro.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le solicita los datos personales requeridos.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oferente ingresará en un formulario los siguientes datos: nombre, apellido, correo electrónico, CUIT, razón social, sucursal, tipo (mayorista/minorista), ubicación y contraseña.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verificará el correo electrónico.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verificará el CUIT y razón social.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presionar el botón guardar, se registrará el nuevo usuario.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correo electrónico es inválido, deberá mostrar en pantalla un mensaje de error: “Correo electrónico incorrecto, intente nuevamente”.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CUIT o razón social son inválidos.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 incorrecta, deberá mostrar en pantalla un mensaje de error: “La contraseña debe superar los 5 caracteres”.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requeridos como obligatorios se encuentran vacíos, deberá mostrar en pantalla un mensaje de error: “El campo no puede estar vacío, intente nuevamente”.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[PRE] El usuario no deberá estar registrado.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[POST] El usuario quedará registrado en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Registro del Usuario Consumidor.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</w:t>
      </w:r>
      <w:r w:rsidDel="00000000" w:rsidR="00000000" w:rsidRPr="00000000">
        <w:rPr>
          <w:sz w:val="24"/>
          <w:szCs w:val="24"/>
          <w:rtl w:val="0"/>
        </w:rPr>
        <w:t xml:space="preserve"> RF_002.1_CU_02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Usuario Consumidor.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Este caso permite que un usuario consumidor, se registre en el sistema para poder realizar una denuncia o calificación de un producto/servicio.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Principal: El caso de uso comienza cuando el usuario consumidor desea registrarse en el sistema, y presiona el botón Registro.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le solicita los datos personales requeridos.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consumidor ingresará en un formulario los siguientes datos: correo electrónico y contraseña.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verificará el correo electrónico.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presionar el botón guardar, se registrará el nuevo usuario.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correo electrónico es inválido, deberá mostrar en pantalla un mensaje de error: “Correo electrónico incorrecto, intente nuevamente”.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contraseña incorrecta, deberá mostrar en pantalla un mensaje de error: “La contraseña debe superar los 5 caracteres”.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42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[PRE] El usuario no deberá estar registrado.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[POST] El usuario quedará registrado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Inicio de sesión del Usuario.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</w:t>
      </w:r>
      <w:r w:rsidDel="00000000" w:rsidR="00000000" w:rsidRPr="00000000">
        <w:rPr>
          <w:sz w:val="24"/>
          <w:szCs w:val="24"/>
          <w:rtl w:val="0"/>
        </w:rPr>
        <w:t xml:space="preserve"> RF_003.1_CU_03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rtl w:val="0"/>
        </w:rPr>
        <w:t xml:space="preserve">Usuario Registrado (Oferente, consumidor y administrador)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  Este caso de uso permite que un usuario registrado ingrese en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 Principal: El caso comienza cuando el usuario registrado desea ingresar en el sistema, y presiona el botón Inicio.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solicita el correo electrónico y contraseña.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registrado, ingresa los datos obligatorios.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valida los datos.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da acceso a la aplicación.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correo electrónico incorrecto, deberá mostrar en pantalla un mensaje de error: “Correo electrónico incorrecto, intente nuevamente”.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contraseña es invalida, deberá mostrar en pantalla un mensaje de error: “Contraseña no coincide con el usuario, intente nuevamente”.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no se encuentra registrado, deberá mostrar en pantalla un mensaje de error: “El correo electrónico del usuario no se encuentra registrado, intente nuevamente”.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[PRE] El usuario deberá estar registrado en el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[POST] El usuario podrá ingresar en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Cerrar sesión del Usuario.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</w:t>
      </w:r>
      <w:r w:rsidDel="00000000" w:rsidR="00000000" w:rsidRPr="00000000">
        <w:rPr>
          <w:sz w:val="24"/>
          <w:szCs w:val="24"/>
          <w:rtl w:val="0"/>
        </w:rPr>
        <w:t xml:space="preserve"> RF_003.2_CU_04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 Registrado (Oferente, consumidor y administrador).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este caso de uso permite que un usuario registrado, cierre sesión activa en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 Principal: El caso comienza cuando el usuario registrado, luego de iniciar sesión quiere salir y cerrar sesión del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registrado presiona enlace cerrar sesión.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cierra sesión activa.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[PRE] El usuario registrado, debe haber iniciado sesión en el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[POST] El usuario registrado, podrá cerrar sesión en el sistema.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Recuperar Contraseña.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RF_001.2 ][RF_002.2]_CU_05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 Registrado (Oferente, consumidor y administrador).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este caso de uso permite que un usuario registrado, pueda recuperar su contraseña en caso de ser olvidada.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Flujo Principal: El caso comienza cuando el usuario registrado, quiere recuperar la contraseña.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registrado, presiona el enlace: ¿Ha olvidado su contraseña?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abrirá un formulario compuesto con un campo correo electrónico, el usuario registrado ingresará su correo electrónico.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presionar el botón enviar correo, el sistema enviará un correo electrónico con los datos correspondientes a su cuenta (usuario y con la contraseña respectiva) y un mensaje de información el cual le indicará que se realizó efectivamente la operación.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correo electrónico incorrecto, deberá mostrar en pantalla un mensaje de error: “Correo electrónico incorrecto, intente nuevamente”.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no se encuentra registrado, deberá mostrar en pantalla un mensaje de error: “El correo electrónico del usuario no se encuentra registrado, intente nuevamente”.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[PRE] El usuario deberá estar registrado en el sistema.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[POST] El usuario registrado, podrá recuperar su contraseña mediante el envío de un mensaje en su correo electrónico.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Darse de Baja Usuario.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 </w:t>
      </w:r>
      <w:r w:rsidDel="00000000" w:rsidR="00000000" w:rsidRPr="00000000">
        <w:rPr>
          <w:sz w:val="24"/>
          <w:szCs w:val="24"/>
          <w:rtl w:val="0"/>
        </w:rPr>
        <w:t xml:space="preserve">RF_004.1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_CU_06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 Registrado (Oferente, consumidor y administrador).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este caso de uso permite que un usuario registrado, pueda darse de baja su cuenta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Principal: El caso comienza cuando el usuario registrado, quiere darse de baja su cuenta usuario.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registrado, debe haber iniciado sesión en el sistema.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proveerá la opción darse de baja.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seleccionar dicha opción,  se mostrará  un mensaje para confirmar la baja del usuario.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se presiona el botón Aceptar, se notificará el estado exitoso de la operación.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registrado no confirma su baja de cuenta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[PRE] El usuario deberá estar registrado en el sistema e iniciado sesión. 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[POST] El usuario registrado, podrá darse de baja su cuenta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Ver Perfil.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 </w:t>
      </w:r>
      <w:r w:rsidDel="00000000" w:rsidR="00000000" w:rsidRPr="00000000">
        <w:rPr>
          <w:sz w:val="24"/>
          <w:szCs w:val="24"/>
          <w:rtl w:val="0"/>
        </w:rPr>
        <w:t xml:space="preserve">RF_004.2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_CU_07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 Registrado (Oferente, consumidor y administrador).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este caso de uso permite que un usuario registrado, pueda observar sus datos  desde su cuenta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Principal: El caso comienza cuando el usuario registrado, quiere ver su perfil desde su cuenta usuario.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registrado, debe haber iniciado sesión en el sistema.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proveerá la opción ver perfil.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seleccionar dicha opción,  se mostrarán los datos del usuario.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  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[PRE] El usuario deberá estar registrado en el sistema e iniciado sesión.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[POST] El usuario registrado, podrá observar sus datos desde su cuenta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CU:</w:t>
      </w:r>
      <w:r w:rsidDel="00000000" w:rsidR="00000000" w:rsidRPr="00000000">
        <w:rPr>
          <w:rtl w:val="0"/>
        </w:rPr>
        <w:t xml:space="preserve"> Editar Perfil.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del CU: </w:t>
      </w:r>
      <w:r w:rsidDel="00000000" w:rsidR="00000000" w:rsidRPr="00000000">
        <w:rPr>
          <w:sz w:val="24"/>
          <w:szCs w:val="24"/>
          <w:rtl w:val="0"/>
        </w:rPr>
        <w:t xml:space="preserve">RF_004.3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_CU_08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 Registrado (Oferente, consumidor y administrador).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 este caso de uso permite que un usuario registrado, pueda modificar su perfil desde su cuenta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Principal: El caso comienza cuando el usuario registrado, quiere modificar su perfil desde su cuenta usuario.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registrado, debe haber iniciado sesión en el sistema.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proveerá la opción Editar.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seleccionar dicha opción,  se mostrarán los datos del usuario, que podrán ser modificados de acuerdo al tipo de usuario.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se presiona el botón Guardar, se notificará el estado exitoso de la operación.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 del caso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Alternativo: 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datos ingresados son incorrectos, deberá mostrar en pantalla que campos no han sido validados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 y post- condiciones: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[PRE] El usuario deberá estar registrado en el sistema e iniciado sesión.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[POST] El usuario registrado, podrá modificar su perfil desde su cuenta de usuario.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