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01C6" w14:textId="7F02564A" w:rsidR="00D1184F" w:rsidRPr="009A33A1" w:rsidRDefault="00A63297" w:rsidP="00A63297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 w:rsidRPr="009A33A1"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 xml:space="preserve">Reporte </w:t>
      </w:r>
      <w:r w:rsidR="00231AA9" w:rsidRPr="009A33A1"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Performance Tercera Entrega</w:t>
      </w:r>
    </w:p>
    <w:p w14:paraId="7991C339" w14:textId="67FB56E5" w:rsidR="00B66D9F" w:rsidRDefault="00B66D9F" w:rsidP="00B66D9F">
      <w:pPr>
        <w:rPr>
          <w:b/>
          <w:bCs/>
          <w:lang w:val="es-ES_tradnl"/>
        </w:rPr>
      </w:pPr>
    </w:p>
    <w:p w14:paraId="3175A2A2" w14:textId="08ECF633" w:rsidR="0030652A" w:rsidRDefault="0030652A" w:rsidP="00B66D9F">
      <w:pPr>
        <w:rPr>
          <w:rFonts w:cstheme="minorHAnsi"/>
          <w:lang w:val="es-ES_tradnl"/>
        </w:rPr>
      </w:pPr>
    </w:p>
    <w:p w14:paraId="5A4D92E1" w14:textId="428E5307" w:rsidR="00231AA9" w:rsidRPr="00231AA9" w:rsidRDefault="00231AA9" w:rsidP="00231AA9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31AA9">
        <w:rPr>
          <w:rFonts w:asciiTheme="minorHAnsi" w:hAnsiTheme="minorHAnsi" w:cstheme="minorHAnsi"/>
          <w:color w:val="000000"/>
        </w:rPr>
        <w:t>Realizar una prueba de performance en modo local, con y sin cluster, utilizando Artillery en el endpoint del listado de productos (con el usuario vez logueado). Verificar los resultados.</w:t>
      </w:r>
      <w:r w:rsidR="0067645F" w:rsidRPr="00231AA9">
        <w:rPr>
          <w:rFonts w:asciiTheme="minorHAnsi" w:hAnsiTheme="minorHAnsi" w:cstheme="minorHAnsi"/>
          <w:color w:val="000000"/>
        </w:rPr>
        <w:t xml:space="preserve"> </w:t>
      </w:r>
    </w:p>
    <w:p w14:paraId="178F7908" w14:textId="75BE8D75" w:rsidR="0067645F" w:rsidRDefault="00231AA9" w:rsidP="00C879B2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s-ES_tradnl"/>
        </w:rPr>
        <w:t>Se utilizó</w:t>
      </w:r>
      <w:r w:rsidR="0067645F" w:rsidRPr="00C879B2">
        <w:rPr>
          <w:rFonts w:asciiTheme="minorHAnsi" w:hAnsiTheme="minorHAnsi" w:cstheme="minorHAnsi"/>
          <w:color w:val="000000"/>
        </w:rPr>
        <w:t xml:space="preserve"> como test de carga </w:t>
      </w:r>
      <w:r>
        <w:rPr>
          <w:rFonts w:asciiTheme="minorHAnsi" w:hAnsiTheme="minorHAnsi" w:cstheme="minorHAnsi"/>
          <w:color w:val="000000"/>
          <w:lang w:val="es-ES_tradnl"/>
        </w:rPr>
        <w:t xml:space="preserve">con </w:t>
      </w:r>
      <w:r w:rsidR="0067645F" w:rsidRPr="00C879B2">
        <w:rPr>
          <w:rFonts w:asciiTheme="minorHAnsi" w:hAnsiTheme="minorHAnsi" w:cstheme="minorHAnsi"/>
          <w:color w:val="000000"/>
        </w:rPr>
        <w:t xml:space="preserve">Artillery en línea de comandos, emulando 50 conexiones concurrentes con 20 request </w:t>
      </w:r>
      <w:r>
        <w:rPr>
          <w:rFonts w:asciiTheme="minorHAnsi" w:hAnsiTheme="minorHAnsi" w:cstheme="minorHAnsi"/>
          <w:color w:val="000000"/>
          <w:lang w:val="es-ES_tradnl"/>
        </w:rPr>
        <w:t xml:space="preserve">para la función que carga el </w:t>
      </w:r>
      <w:proofErr w:type="spellStart"/>
      <w:r>
        <w:rPr>
          <w:rFonts w:asciiTheme="minorHAnsi" w:hAnsiTheme="minorHAnsi" w:cstheme="minorHAnsi"/>
          <w:color w:val="000000"/>
          <w:lang w:val="es-ES_tradnl"/>
        </w:rPr>
        <w:t>catalog</w:t>
      </w:r>
      <w:proofErr w:type="spellEnd"/>
      <w:r>
        <w:rPr>
          <w:rFonts w:asciiTheme="minorHAnsi" w:hAnsiTheme="minorHAnsi" w:cstheme="minorHAnsi"/>
          <w:color w:val="000000"/>
          <w:lang w:val="es-ES_tradnl"/>
        </w:rPr>
        <w:t xml:space="preserve"> de productos</w:t>
      </w:r>
      <w:r w:rsidR="0067645F" w:rsidRPr="00C879B2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  <w:lang w:val="es-ES_tradnl"/>
        </w:rPr>
        <w:t>Se extrajo</w:t>
      </w:r>
      <w:r w:rsidR="0067645F" w:rsidRPr="00C879B2">
        <w:rPr>
          <w:rFonts w:asciiTheme="minorHAnsi" w:hAnsiTheme="minorHAnsi" w:cstheme="minorHAnsi"/>
          <w:color w:val="000000"/>
        </w:rPr>
        <w:t xml:space="preserve"> un reporte con los resultados en archivo de texto</w:t>
      </w:r>
      <w:r w:rsidR="000D2DFB">
        <w:rPr>
          <w:rFonts w:asciiTheme="minorHAnsi" w:hAnsiTheme="minorHAnsi" w:cstheme="minorHAnsi"/>
          <w:color w:val="000000"/>
          <w:lang w:val="es-ES_tradnl"/>
        </w:rPr>
        <w:t xml:space="preserve"> para la prueba de carga realizada en modo FORK y </w:t>
      </w:r>
      <w:proofErr w:type="gramStart"/>
      <w:r w:rsidR="000D2DFB">
        <w:rPr>
          <w:rFonts w:asciiTheme="minorHAnsi" w:hAnsiTheme="minorHAnsi" w:cstheme="minorHAnsi"/>
          <w:color w:val="000000"/>
          <w:lang w:val="es-ES_tradnl"/>
        </w:rPr>
        <w:t>CLUSTER</w:t>
      </w:r>
      <w:proofErr w:type="gramEnd"/>
      <w:r w:rsidR="0067645F" w:rsidRPr="00C879B2">
        <w:rPr>
          <w:rFonts w:asciiTheme="minorHAnsi" w:hAnsiTheme="minorHAnsi" w:cstheme="minorHAnsi"/>
          <w:color w:val="000000"/>
        </w:rPr>
        <w:t>.</w:t>
      </w:r>
    </w:p>
    <w:p w14:paraId="1A57CCBC" w14:textId="369FDC14" w:rsidR="00C879B2" w:rsidRDefault="00BE54C1" w:rsidP="00C879B2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lang w:val="es-ES_tradnl"/>
        </w:rPr>
      </w:pPr>
      <w:r>
        <w:rPr>
          <w:rFonts w:asciiTheme="minorHAnsi" w:hAnsiTheme="minorHAnsi" w:cstheme="minorHAnsi"/>
          <w:color w:val="000000"/>
          <w:lang w:val="es-ES_tradnl"/>
        </w:rPr>
        <w:t>Resultado</w:t>
      </w:r>
      <w:r w:rsidR="00C879B2">
        <w:rPr>
          <w:rFonts w:asciiTheme="minorHAnsi" w:hAnsiTheme="minorHAnsi" w:cstheme="minorHAnsi"/>
          <w:color w:val="000000"/>
          <w:lang w:val="es-ES_tradnl"/>
        </w:rPr>
        <w:t xml:space="preserve"> m</w:t>
      </w:r>
      <w:r w:rsidR="00935DAE">
        <w:rPr>
          <w:rFonts w:asciiTheme="minorHAnsi" w:hAnsiTheme="minorHAnsi" w:cstheme="minorHAnsi"/>
          <w:color w:val="000000"/>
          <w:lang w:val="es-ES_tradnl"/>
        </w:rPr>
        <w:t xml:space="preserve">odo </w:t>
      </w:r>
      <w:proofErr w:type="spellStart"/>
      <w:r w:rsidR="00935DAE">
        <w:rPr>
          <w:rFonts w:asciiTheme="minorHAnsi" w:hAnsiTheme="minorHAnsi" w:cstheme="minorHAnsi"/>
          <w:color w:val="000000"/>
          <w:lang w:val="es-ES_tradnl"/>
        </w:rPr>
        <w:t>fork</w:t>
      </w:r>
      <w:proofErr w:type="spellEnd"/>
      <w:r w:rsidR="00C879B2">
        <w:rPr>
          <w:rFonts w:asciiTheme="minorHAnsi" w:hAnsiTheme="minorHAnsi" w:cstheme="minorHAnsi"/>
          <w:color w:val="000000"/>
          <w:lang w:val="es-ES_tradnl"/>
        </w:rPr>
        <w:t xml:space="preserve">: </w:t>
      </w:r>
    </w:p>
    <w:p w14:paraId="27EE7230" w14:textId="70BC8648" w:rsidR="00BE54C1" w:rsidRDefault="00935DAE" w:rsidP="00BE54C1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lang w:val="es-ES_tradnl"/>
        </w:rPr>
      </w:pPr>
      <w:r>
        <w:rPr>
          <w:rFonts w:asciiTheme="minorHAnsi" w:hAnsiTheme="minorHAnsi" w:cstheme="minorHAnsi"/>
          <w:noProof/>
          <w:color w:val="000000"/>
          <w:lang w:val="es-ES_tradnl"/>
        </w:rPr>
        <w:drawing>
          <wp:inline distT="0" distB="0" distL="0" distR="0" wp14:anchorId="0B7858D1" wp14:editId="6FB207DD">
            <wp:extent cx="3759200" cy="1993900"/>
            <wp:effectExtent l="0" t="0" r="0" b="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B6D" w14:textId="67B19FE5" w:rsidR="00BE54C1" w:rsidRDefault="00BE54C1" w:rsidP="00BE54C1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lang w:val="es-ES_tradnl"/>
        </w:rPr>
      </w:pPr>
      <w:r>
        <w:rPr>
          <w:rFonts w:asciiTheme="minorHAnsi" w:hAnsiTheme="minorHAnsi" w:cstheme="minorHAnsi"/>
          <w:color w:val="000000"/>
          <w:lang w:val="es-ES_tradnl"/>
        </w:rPr>
        <w:t xml:space="preserve">Resultado </w:t>
      </w:r>
      <w:r w:rsidR="00935DAE">
        <w:rPr>
          <w:rFonts w:asciiTheme="minorHAnsi" w:hAnsiTheme="minorHAnsi" w:cstheme="minorHAnsi"/>
          <w:color w:val="000000"/>
          <w:lang w:val="es-ES_tradnl"/>
        </w:rPr>
        <w:t xml:space="preserve">modo </w:t>
      </w:r>
      <w:proofErr w:type="gramStart"/>
      <w:r w:rsidR="00935DAE">
        <w:rPr>
          <w:rFonts w:asciiTheme="minorHAnsi" w:hAnsiTheme="minorHAnsi" w:cstheme="minorHAnsi"/>
          <w:color w:val="000000"/>
          <w:lang w:val="es-ES_tradnl"/>
        </w:rPr>
        <w:t>CLUSTER</w:t>
      </w:r>
      <w:proofErr w:type="gramEnd"/>
      <w:r>
        <w:rPr>
          <w:rFonts w:asciiTheme="minorHAnsi" w:hAnsiTheme="minorHAnsi" w:cstheme="minorHAnsi"/>
          <w:color w:val="000000"/>
          <w:lang w:val="es-ES_tradnl"/>
        </w:rPr>
        <w:t xml:space="preserve">: </w:t>
      </w:r>
    </w:p>
    <w:p w14:paraId="20215B88" w14:textId="698E07A2" w:rsidR="00C879B2" w:rsidRPr="00BE54C1" w:rsidRDefault="00174AD3" w:rsidP="00C879B2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  <w:lang w:val="es-ES"/>
        </w:rPr>
      </w:pPr>
      <w:r w:rsidRPr="00BE54C1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35DAE">
        <w:rPr>
          <w:rFonts w:asciiTheme="minorHAnsi" w:hAnsiTheme="minorHAnsi" w:cstheme="minorHAnsi"/>
          <w:noProof/>
          <w:sz w:val="22"/>
          <w:szCs w:val="22"/>
          <w:lang w:val="es-ES"/>
        </w:rPr>
        <w:drawing>
          <wp:inline distT="0" distB="0" distL="0" distR="0" wp14:anchorId="08C7B882" wp14:editId="757B8D4C">
            <wp:extent cx="3721100" cy="2006600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CE7" w14:textId="3E1F0241" w:rsidR="00997AC1" w:rsidRPr="00D87487" w:rsidRDefault="00BE54C1" w:rsidP="00856DFF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Conclusión:</w:t>
      </w:r>
      <w:r w:rsidR="00935DAE">
        <w:rPr>
          <w:rFonts w:asciiTheme="minorHAnsi" w:hAnsiTheme="minorHAnsi" w:cstheme="minorHAnsi"/>
          <w:lang w:val="es-ES_tradnl"/>
        </w:rPr>
        <w:t xml:space="preserve"> Se observa que el modo </w:t>
      </w:r>
      <w:proofErr w:type="spellStart"/>
      <w:proofErr w:type="gramStart"/>
      <w:r w:rsidR="00935DAE">
        <w:rPr>
          <w:rFonts w:asciiTheme="minorHAnsi" w:hAnsiTheme="minorHAnsi" w:cstheme="minorHAnsi"/>
          <w:lang w:val="es-ES_tradnl"/>
        </w:rPr>
        <w:t>cluster</w:t>
      </w:r>
      <w:proofErr w:type="spellEnd"/>
      <w:proofErr w:type="gramEnd"/>
      <w:r w:rsidR="00935DAE">
        <w:rPr>
          <w:rFonts w:asciiTheme="minorHAnsi" w:hAnsiTheme="minorHAnsi" w:cstheme="minorHAnsi"/>
          <w:lang w:val="es-ES_tradnl"/>
        </w:rPr>
        <w:t xml:space="preserve"> tiene un </w:t>
      </w:r>
      <w:proofErr w:type="spellStart"/>
      <w:r w:rsidR="00935DAE">
        <w:rPr>
          <w:rFonts w:asciiTheme="minorHAnsi" w:hAnsiTheme="minorHAnsi" w:cstheme="minorHAnsi"/>
          <w:lang w:val="es-ES_tradnl"/>
        </w:rPr>
        <w:t>request</w:t>
      </w:r>
      <w:proofErr w:type="spellEnd"/>
      <w:r w:rsidR="00935DAE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="00935DAE">
        <w:rPr>
          <w:rFonts w:asciiTheme="minorHAnsi" w:hAnsiTheme="minorHAnsi" w:cstheme="minorHAnsi"/>
          <w:lang w:val="es-ES_tradnl"/>
        </w:rPr>
        <w:t>rate</w:t>
      </w:r>
      <w:proofErr w:type="spellEnd"/>
      <w:r w:rsidR="00935DAE">
        <w:rPr>
          <w:rFonts w:asciiTheme="minorHAnsi" w:hAnsiTheme="minorHAnsi" w:cstheme="minorHAnsi"/>
          <w:lang w:val="es-ES_tradnl"/>
        </w:rPr>
        <w:t xml:space="preserve"> por segundo superior al modo </w:t>
      </w:r>
      <w:proofErr w:type="spellStart"/>
      <w:r w:rsidR="00935DAE">
        <w:rPr>
          <w:rFonts w:asciiTheme="minorHAnsi" w:hAnsiTheme="minorHAnsi" w:cstheme="minorHAnsi"/>
          <w:lang w:val="es-ES_tradnl"/>
        </w:rPr>
        <w:t>fork</w:t>
      </w:r>
      <w:proofErr w:type="spellEnd"/>
      <w:r w:rsidR="00935DAE">
        <w:rPr>
          <w:rFonts w:asciiTheme="minorHAnsi" w:hAnsiTheme="minorHAnsi" w:cstheme="minorHAnsi"/>
          <w:lang w:val="es-ES_tradnl"/>
        </w:rPr>
        <w:t xml:space="preserve">. Así también se puede notar que el modo </w:t>
      </w:r>
      <w:proofErr w:type="spellStart"/>
      <w:proofErr w:type="gramStart"/>
      <w:r w:rsidR="00935DAE">
        <w:rPr>
          <w:rFonts w:asciiTheme="minorHAnsi" w:hAnsiTheme="minorHAnsi" w:cstheme="minorHAnsi"/>
          <w:lang w:val="es-ES_tradnl"/>
        </w:rPr>
        <w:t>cluster</w:t>
      </w:r>
      <w:proofErr w:type="spellEnd"/>
      <w:proofErr w:type="gramEnd"/>
      <w:r w:rsidR="00935DAE">
        <w:rPr>
          <w:rFonts w:asciiTheme="minorHAnsi" w:hAnsiTheme="minorHAnsi" w:cstheme="minorHAnsi"/>
          <w:lang w:val="es-ES_tradnl"/>
        </w:rPr>
        <w:t xml:space="preserve"> posee una media signi</w:t>
      </w:r>
      <w:r w:rsidR="009A33A1">
        <w:rPr>
          <w:rFonts w:asciiTheme="minorHAnsi" w:hAnsiTheme="minorHAnsi" w:cstheme="minorHAnsi"/>
          <w:lang w:val="es-ES_tradnl"/>
        </w:rPr>
        <w:t xml:space="preserve">ficativamente menor en tiempos de respuesta medios por petición al servidor, así como un largo de sesión por usuario menor a los del modo </w:t>
      </w:r>
      <w:proofErr w:type="spellStart"/>
      <w:r w:rsidR="009A33A1">
        <w:rPr>
          <w:rFonts w:asciiTheme="minorHAnsi" w:hAnsiTheme="minorHAnsi" w:cstheme="minorHAnsi"/>
          <w:lang w:val="es-ES_tradnl"/>
        </w:rPr>
        <w:t>fork</w:t>
      </w:r>
      <w:proofErr w:type="spellEnd"/>
      <w:r w:rsidR="009A33A1">
        <w:rPr>
          <w:rFonts w:asciiTheme="minorHAnsi" w:hAnsiTheme="minorHAnsi" w:cstheme="minorHAnsi"/>
          <w:lang w:val="es-ES_tradnl"/>
        </w:rPr>
        <w:t xml:space="preserve">. Los resultados están en línea con lo esperado debido a que la ejecución en modo </w:t>
      </w:r>
      <w:proofErr w:type="spellStart"/>
      <w:proofErr w:type="gramStart"/>
      <w:r w:rsidR="009A33A1">
        <w:rPr>
          <w:rFonts w:asciiTheme="minorHAnsi" w:hAnsiTheme="minorHAnsi" w:cstheme="minorHAnsi"/>
          <w:lang w:val="es-ES_tradnl"/>
        </w:rPr>
        <w:t>cluster</w:t>
      </w:r>
      <w:proofErr w:type="spellEnd"/>
      <w:proofErr w:type="gramEnd"/>
      <w:r w:rsidR="009A33A1">
        <w:rPr>
          <w:rFonts w:asciiTheme="minorHAnsi" w:hAnsiTheme="minorHAnsi" w:cstheme="minorHAnsi"/>
          <w:lang w:val="es-ES_tradnl"/>
        </w:rPr>
        <w:t xml:space="preserve"> una mayor cantidad procesadores en paralelo por lo que se espera que la ejecución tenga un mayor rendimiento.</w:t>
      </w:r>
      <w:r>
        <w:rPr>
          <w:rFonts w:asciiTheme="minorHAnsi" w:hAnsiTheme="minorHAnsi" w:cstheme="minorHAnsi"/>
          <w:lang w:val="es-ES_tradnl"/>
        </w:rPr>
        <w:t xml:space="preserve"> </w:t>
      </w:r>
    </w:p>
    <w:sectPr w:rsidR="00997AC1" w:rsidRPr="00D87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045"/>
    <w:multiLevelType w:val="hybridMultilevel"/>
    <w:tmpl w:val="649A06EA"/>
    <w:lvl w:ilvl="0" w:tplc="53764AB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4374"/>
    <w:multiLevelType w:val="hybridMultilevel"/>
    <w:tmpl w:val="CE763174"/>
    <w:lvl w:ilvl="0" w:tplc="E940F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4B0F"/>
    <w:multiLevelType w:val="hybridMultilevel"/>
    <w:tmpl w:val="71F43AE8"/>
    <w:lvl w:ilvl="0" w:tplc="0E16ABF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51059">
    <w:abstractNumId w:val="2"/>
  </w:num>
  <w:num w:numId="2" w16cid:durableId="861747384">
    <w:abstractNumId w:val="0"/>
  </w:num>
  <w:num w:numId="3" w16cid:durableId="14631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4F"/>
    <w:rsid w:val="00080EDA"/>
    <w:rsid w:val="00094952"/>
    <w:rsid w:val="000D2DFB"/>
    <w:rsid w:val="00174AD3"/>
    <w:rsid w:val="00231AA9"/>
    <w:rsid w:val="002D4155"/>
    <w:rsid w:val="0030652A"/>
    <w:rsid w:val="00533B81"/>
    <w:rsid w:val="00664E5A"/>
    <w:rsid w:val="0067645F"/>
    <w:rsid w:val="00817F03"/>
    <w:rsid w:val="00856DFF"/>
    <w:rsid w:val="008E290F"/>
    <w:rsid w:val="00935DAE"/>
    <w:rsid w:val="009731B1"/>
    <w:rsid w:val="00997AC1"/>
    <w:rsid w:val="009A33A1"/>
    <w:rsid w:val="00A07A7C"/>
    <w:rsid w:val="00A63297"/>
    <w:rsid w:val="00B66D9F"/>
    <w:rsid w:val="00BE54C1"/>
    <w:rsid w:val="00C879B2"/>
    <w:rsid w:val="00CF28D1"/>
    <w:rsid w:val="00D1184F"/>
    <w:rsid w:val="00D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7DB0D"/>
  <w15:chartTrackingRefBased/>
  <w15:docId w15:val="{378D944C-B818-C84A-8D1D-0E1E6D97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66D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74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Benavides Aguila</dc:creator>
  <cp:keywords/>
  <dc:description/>
  <cp:lastModifiedBy>Rafael Andres Benavides Aguila</cp:lastModifiedBy>
  <cp:revision>10</cp:revision>
  <dcterms:created xsi:type="dcterms:W3CDTF">2022-06-11T18:18:00Z</dcterms:created>
  <dcterms:modified xsi:type="dcterms:W3CDTF">2022-06-25T05:58:00Z</dcterms:modified>
</cp:coreProperties>
</file>