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*</w:t>
        <w:tab/>
        <w:t xml:space="preserve">PaintWindow.java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*</w:t>
        <w:tab/>
        <w:t xml:space="preserve">@author rbender, mlucas, lmannion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*</w:t>
        <w:tab/>
        <w:t xml:space="preserve">@version 5/17/18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*  @contact bendryan14@qcsdstu.org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*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*  Code Description: Will initiate applet characteristics, including panels, JRadioButtons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*  and JButtons, ActionListeners to perform actions based on the state of said buttons, as well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*  as a DrawPad of which the user will draw on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* 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import java.awt.Container;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import java.awt.Dimension;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import javax.swing.ButtonGroup;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import javax.swing.JButton;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import javax.swing.JPanel;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import javax.swing.JRadioButton;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import java.awt.BorderLayout;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import java.awt.GridLayout;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public class PaintWindow extends JFrame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//ActionEvent object created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ActionEvent event;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//ButtonGroup’s instantiated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ButtonGroup colorGroup = new ButtonGroup();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ButtonGroup sizeGroup = new ButtonGroup();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//JRadioButtons created for bottomPanel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JRadioButton red = new JRadioButton("Red");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JRadioButton orange = new JRadioButton("Orange");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JRadioButton yellow = new JRadioButton("Yellow");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JRadioButton green = new JRadioButton("Green");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JRadioButton blue = new JRadioButton("Blue");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JRadioButton indigo = new JRadioButton("Indigo");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JRadioButton purple = new JRadioButton("Purple");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JRadioButton black = new JRadioButton("Black");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//JRadioButtons created for sidePanel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JRadioButton smallSize = new JRadioButton("Small Size");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JRadioButton mediumSize = new JRadioButton("Medium Size");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JRadioButton largeSize = new JRadioButton("Large Size");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JRadioButton extraLargeSize = new JRadioButton("Extra-Large Size");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//JButton created for clearing drawPad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JButton clear = new JButton("Clear");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//drawPad created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DrawPad drawPad;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//Color objects created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final Color INDIGO = new Color(75, 0, 130);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final Color VIOLET = new Color( 128, 0, 128 );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PaintWindow()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  <w:tab/>
        <w:tab/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//Creates 2 options panels and instantiates a new DrawPad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JPanel sidePanel = new JPanel();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JPanel bottomPanel = new JPanel();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drawPad = new DrawPad();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drawPad background color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drawPad.setBackground(Color.white);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//Creates a new container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Container content = this.getContentPane();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layout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content.setLayout(new BorderLayout());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panel to the left, padDraw in the center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content.add(bottomPanel,  BorderLayout.SOUTH);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content.add(sidePanel, BorderLayout.WEST);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content.add(drawPad, BorderLayout.CENTER);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//size buttons added to size button group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sizeGroup.add(smallSize);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sizeGroup.add(mediumSize);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sizeGroup.add(largeSize);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sizeGroup.add(extraLargeSize);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//action listeners added to size buttons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smallSize.addActionListener(new JButtonListener());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mediumSize.addActionListener(new JButtonListener());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largeSize.addActionListener(new JButtonListener());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extraLargeSize.addActionListener(new JButtonListener());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//action listener added to clear button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clear.addActionListener(new JButtonListener());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clear.setForeground(Color.black);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clear.setOpaque(true);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//action listeners and color added to buttons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red.addActionListener(new JButtonListener());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red.setForeground(Color.red);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red.setOpaque(true);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orange.addActionListener(new JButtonListener());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orange.setForeground(Color.orange);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orange.setOpaque(true);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yellow.addActionListener(new JButtonListener());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yellow.setForeground(Color.yellow);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yellow.setOpaque(true);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green.addActionListener(new JButtonListener());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green.setForeground(Color.green);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green.setOpaque(true);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blue.addActionListener(new JButtonListener());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blue.setForeground(Color.blue);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blue.setOpaque(true);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indigo.addActionListener(new JButtonListener());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indigo.setForeground(INDIGO);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indigo.setOpaque(true);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purple.addActionListener(new JButtonListener());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purple.setForeground(VIOLET);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purple.setOpaque(true);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black.addActionListener(new JButtonListener());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black.setForeground(Color.black);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black.setOpaque(true);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//color buttons added to color button group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colorGroup.add(red);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colorGroup.add(orange);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colorGroup.add(yellow);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colorGroup.add(green);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colorGroup.add(blue);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colorGroup.add(indigo);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colorGroup.add(purple);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colorGroup.add(black);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//preferred size set for size buttons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smallSize.setPreferredSize(new Dimension(130,5));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mediumSize.setPreferredSize(new Dimension(130,5));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largeSize.setPreferredSize(new Dimension(130,5));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extraLargeSize.setPreferredSize(new Dimension(130,5));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//preferred size set for clear button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clear.setPreferredSize(new Dimension(130,5));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//buttons are added to sidePanel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sidePanel.setLayout(new GridLayout(15,1));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sidePanel.add(smallSize);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sidePanel.add(mediumSize);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sidePanel.add(largeSize);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sidePanel.add(extraLargeSize);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sidePanel.add(clear);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//buttons are added to bottomPanel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bottomPanel.add(red);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bottomPanel.add(orange);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bottomPanel.add(yellow);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bottomPanel.add(green);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bottomPanel.add(blue);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bottomPanel.add(indigo);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bottomPanel.add(purple);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bottomPanel.add(black);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 xml:space="preserve"> /**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* Represents the listener for the JRadioButtons and one JButton.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* @author rbender, mlucas, lmannion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* @contact bendryan14@qcsdstu.org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private class JButtonListener implements ActionListener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</w:t>
        <w:tab/>
        <w:t xml:space="preserve">Updates the background color of the panel based on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</w:t>
        <w:tab/>
        <w:t xml:space="preserve">which radio button is selected.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 * </w:t>
        <w:tab/>
        <w:t xml:space="preserve">@ param event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*/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actionPerformed (ActionEvent event)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//conditionals used to determine which button has been clicked, to change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//the color, size, or to clear the canvas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if(red.isSelected())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drawPad.setColor(Color.red);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if(orange.isSelected())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drawPad.setColor(Color.orange);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if(yellow.isSelected())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drawPad.setColor(Color.yellow);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if(green.isSelected())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drawPad.setColor(Color.green);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if(blue.isSelected())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drawPad.setColor(Color.blue);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if(indigo.isSelected())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drawPad.setColor(INDIGO);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if(purple.isSelected())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drawPad.setColor(VIOLET);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if(black.isSelected())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drawPad.setColor(Color.black);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if(smallSize.isSelected())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drawPad.setRadius(9);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if(mediumSize.isSelected())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drawPad.setRadius(18);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if(largeSize.isSelected())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drawPad.setRadius(25);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if(extraLargeSize.isSelected())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drawPad.setRadius(45);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if(clear.isSelected())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drawPad.clear();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