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41913" w14:textId="77777777" w:rsidR="0091389D" w:rsidRPr="0091389D" w:rsidRDefault="0091389D" w:rsidP="0091389D">
      <w:pPr>
        <w:shd w:val="clear" w:color="auto" w:fill="FFFFFF"/>
        <w:spacing w:before="468" w:after="0" w:line="240" w:lineRule="auto"/>
        <w:outlineLvl w:val="0"/>
        <w:rPr>
          <w:rFonts w:ascii="Arial" w:eastAsia="Times New Roman" w:hAnsi="Arial" w:cs="Arial"/>
          <w:b/>
          <w:bCs/>
          <w:spacing w:val="-5"/>
          <w:kern w:val="36"/>
          <w:sz w:val="24"/>
          <w:szCs w:val="24"/>
          <w:lang w:eastAsia="es-CO"/>
        </w:rPr>
      </w:pPr>
      <w:r w:rsidRPr="0091389D">
        <w:rPr>
          <w:rFonts w:ascii="Arial" w:eastAsia="Times New Roman" w:hAnsi="Arial" w:cs="Arial"/>
          <w:b/>
          <w:bCs/>
          <w:spacing w:val="-5"/>
          <w:kern w:val="36"/>
          <w:sz w:val="24"/>
          <w:szCs w:val="24"/>
          <w:lang w:eastAsia="es-CO"/>
        </w:rPr>
        <w:t>Luisa Fernanda Henao Maya</w:t>
      </w:r>
    </w:p>
    <w:p w14:paraId="72E14FE2" w14:textId="5E22A6B2" w:rsidR="0091389D" w:rsidRPr="0091389D" w:rsidRDefault="0091389D" w:rsidP="0091389D">
      <w:pPr>
        <w:shd w:val="clear" w:color="auto" w:fill="FFFFFF"/>
        <w:spacing w:before="468" w:after="0" w:line="240" w:lineRule="auto"/>
        <w:outlineLvl w:val="0"/>
        <w:rPr>
          <w:rFonts w:ascii="Arial" w:eastAsia="Times New Roman" w:hAnsi="Arial" w:cs="Arial"/>
          <w:b/>
          <w:bCs/>
          <w:spacing w:val="-5"/>
          <w:kern w:val="36"/>
          <w:sz w:val="24"/>
          <w:szCs w:val="24"/>
          <w:lang w:eastAsia="es-CO"/>
        </w:rPr>
      </w:pPr>
      <w:r w:rsidRPr="0091389D">
        <w:rPr>
          <w:rFonts w:ascii="Arial" w:eastAsia="Times New Roman" w:hAnsi="Arial" w:cs="Arial"/>
          <w:b/>
          <w:bCs/>
          <w:spacing w:val="-5"/>
          <w:kern w:val="36"/>
          <w:sz w:val="24"/>
          <w:szCs w:val="24"/>
          <w:lang w:eastAsia="es-CO"/>
        </w:rPr>
        <w:t>1.088.353.505</w:t>
      </w:r>
    </w:p>
    <w:p w14:paraId="7261EEBA" w14:textId="6E154DC8" w:rsidR="0091389D" w:rsidRPr="0091389D" w:rsidRDefault="0091389D" w:rsidP="0091389D">
      <w:pPr>
        <w:shd w:val="clear" w:color="auto" w:fill="FFFFFF"/>
        <w:spacing w:before="468" w:after="0" w:line="240" w:lineRule="auto"/>
        <w:jc w:val="center"/>
        <w:outlineLvl w:val="0"/>
        <w:rPr>
          <w:rFonts w:ascii="Arial" w:eastAsia="Times New Roman" w:hAnsi="Arial" w:cs="Arial"/>
          <w:b/>
          <w:bCs/>
          <w:spacing w:val="-5"/>
          <w:kern w:val="36"/>
          <w:sz w:val="40"/>
          <w:szCs w:val="40"/>
          <w:lang w:eastAsia="es-CO"/>
        </w:rPr>
      </w:pPr>
      <w:r w:rsidRPr="0091389D">
        <w:rPr>
          <w:rFonts w:ascii="Arial" w:eastAsia="Times New Roman" w:hAnsi="Arial" w:cs="Arial"/>
          <w:b/>
          <w:bCs/>
          <w:spacing w:val="-5"/>
          <w:kern w:val="36"/>
          <w:sz w:val="40"/>
          <w:szCs w:val="40"/>
          <w:lang w:eastAsia="es-CO"/>
        </w:rPr>
        <w:t>Patrones de di</w:t>
      </w:r>
      <w:bookmarkStart w:id="0" w:name="_GoBack"/>
      <w:bookmarkEnd w:id="0"/>
      <w:r w:rsidRPr="0091389D">
        <w:rPr>
          <w:rFonts w:ascii="Arial" w:eastAsia="Times New Roman" w:hAnsi="Arial" w:cs="Arial"/>
          <w:b/>
          <w:bCs/>
          <w:spacing w:val="-5"/>
          <w:kern w:val="36"/>
          <w:sz w:val="40"/>
          <w:szCs w:val="40"/>
          <w:lang w:eastAsia="es-CO"/>
        </w:rPr>
        <w:t>seño de arquitectura</w:t>
      </w:r>
    </w:p>
    <w:p w14:paraId="4386577A" w14:textId="01BB525E" w:rsidR="0091389D" w:rsidRPr="0091389D" w:rsidRDefault="0091389D" w:rsidP="0091389D">
      <w:pPr>
        <w:shd w:val="clear" w:color="auto" w:fill="FFFFFF"/>
        <w:spacing w:before="468" w:after="0" w:line="240" w:lineRule="auto"/>
        <w:outlineLvl w:val="0"/>
        <w:rPr>
          <w:rFonts w:ascii="Arial" w:eastAsia="Times New Roman" w:hAnsi="Arial" w:cs="Arial"/>
          <w:b/>
          <w:bCs/>
          <w:spacing w:val="-5"/>
          <w:kern w:val="36"/>
          <w:sz w:val="28"/>
          <w:szCs w:val="28"/>
          <w:lang w:eastAsia="es-CO"/>
        </w:rPr>
      </w:pPr>
      <w:r w:rsidRPr="0091389D">
        <w:rPr>
          <w:rFonts w:ascii="Arial" w:eastAsia="Times New Roman" w:hAnsi="Arial" w:cs="Arial"/>
          <w:b/>
          <w:bCs/>
          <w:spacing w:val="-5"/>
          <w:kern w:val="36"/>
          <w:sz w:val="28"/>
          <w:szCs w:val="28"/>
          <w:lang w:eastAsia="es-CO"/>
        </w:rPr>
        <w:t>Patrón de capas</w:t>
      </w:r>
    </w:p>
    <w:p w14:paraId="21CCC425" w14:textId="77777777" w:rsidR="0091389D" w:rsidRDefault="0091389D" w:rsidP="0091389D">
      <w:pPr>
        <w:shd w:val="clear" w:color="auto" w:fill="FFFFFF"/>
        <w:spacing w:before="206" w:after="0" w:line="240" w:lineRule="auto"/>
        <w:rPr>
          <w:rFonts w:ascii="Arial" w:eastAsia="Times New Roman" w:hAnsi="Arial" w:cs="Arial"/>
          <w:spacing w:val="-1"/>
          <w:sz w:val="24"/>
          <w:szCs w:val="24"/>
          <w:lang w:eastAsia="es-CO"/>
        </w:rPr>
      </w:pPr>
      <w:r w:rsidRPr="0091389D">
        <w:rPr>
          <w:rFonts w:ascii="Arial" w:eastAsia="Times New Roman" w:hAnsi="Arial" w:cs="Arial"/>
          <w:spacing w:val="-1"/>
          <w:sz w:val="24"/>
          <w:szCs w:val="24"/>
          <w:lang w:eastAsia="es-CO"/>
        </w:rPr>
        <w:t>Este patrón se puede utilizar para estructurar programas que se pueden descomponer en grupos de subtareas, cada una de las cuales se encuentra en un nivel particular de abstracción. Cada capa proporciona servicios a la siguiente capa superior.</w:t>
      </w:r>
    </w:p>
    <w:p w14:paraId="3131D369" w14:textId="6F1C0A87" w:rsidR="0091389D" w:rsidRPr="0091389D" w:rsidRDefault="0091389D" w:rsidP="0091389D">
      <w:pPr>
        <w:shd w:val="clear" w:color="auto" w:fill="FFFFFF"/>
        <w:spacing w:before="206" w:after="0" w:line="240" w:lineRule="auto"/>
        <w:rPr>
          <w:rFonts w:ascii="Arial" w:eastAsia="Times New Roman" w:hAnsi="Arial" w:cs="Arial"/>
          <w:spacing w:val="-1"/>
          <w:sz w:val="24"/>
          <w:szCs w:val="24"/>
          <w:lang w:eastAsia="es-CO"/>
        </w:rPr>
      </w:pPr>
      <w:r w:rsidRPr="0091389D">
        <w:rPr>
          <w:rFonts w:ascii="Arial" w:eastAsia="Times New Roman" w:hAnsi="Arial" w:cs="Arial"/>
          <w:spacing w:val="-1"/>
          <w:sz w:val="24"/>
          <w:szCs w:val="24"/>
          <w:lang w:eastAsia="es-CO"/>
        </w:rPr>
        <w:t>Las 4 capas más comúnmente encontradas de un sistema de información general son las siguientes.</w:t>
      </w:r>
    </w:p>
    <w:p w14:paraId="5F8838C9" w14:textId="77777777" w:rsidR="0091389D" w:rsidRPr="0091389D" w:rsidRDefault="0091389D" w:rsidP="0091389D">
      <w:pPr>
        <w:numPr>
          <w:ilvl w:val="0"/>
          <w:numId w:val="1"/>
        </w:numPr>
        <w:shd w:val="clear" w:color="auto" w:fill="FFFFFF"/>
        <w:spacing w:before="480" w:after="0" w:line="240" w:lineRule="auto"/>
        <w:ind w:left="450"/>
        <w:rPr>
          <w:rFonts w:ascii="Arial" w:eastAsia="Times New Roman" w:hAnsi="Arial" w:cs="Arial"/>
          <w:spacing w:val="-1"/>
          <w:sz w:val="24"/>
          <w:szCs w:val="24"/>
          <w:lang w:eastAsia="es-CO"/>
        </w:rPr>
      </w:pPr>
      <w:r w:rsidRPr="0091389D">
        <w:rPr>
          <w:rFonts w:ascii="Arial" w:eastAsia="Times New Roman" w:hAnsi="Arial" w:cs="Arial"/>
          <w:spacing w:val="-1"/>
          <w:sz w:val="24"/>
          <w:szCs w:val="24"/>
          <w:lang w:eastAsia="es-CO"/>
        </w:rPr>
        <w:t xml:space="preserve">Capa de presentación (también conocida como capa </w:t>
      </w:r>
      <w:proofErr w:type="gramStart"/>
      <w:r w:rsidRPr="0091389D">
        <w:rPr>
          <w:rFonts w:ascii="Arial" w:eastAsia="Times New Roman" w:hAnsi="Arial" w:cs="Arial"/>
          <w:spacing w:val="-1"/>
          <w:sz w:val="24"/>
          <w:szCs w:val="24"/>
          <w:lang w:eastAsia="es-CO"/>
        </w:rPr>
        <w:t>UI )</w:t>
      </w:r>
      <w:proofErr w:type="gramEnd"/>
    </w:p>
    <w:p w14:paraId="07F76877" w14:textId="77777777" w:rsidR="0091389D" w:rsidRPr="0091389D" w:rsidRDefault="0091389D" w:rsidP="0091389D">
      <w:pPr>
        <w:numPr>
          <w:ilvl w:val="0"/>
          <w:numId w:val="1"/>
        </w:numPr>
        <w:shd w:val="clear" w:color="auto" w:fill="FFFFFF"/>
        <w:spacing w:before="252" w:after="0" w:line="240" w:lineRule="auto"/>
        <w:ind w:left="450"/>
        <w:rPr>
          <w:rFonts w:ascii="Arial" w:eastAsia="Times New Roman" w:hAnsi="Arial" w:cs="Arial"/>
          <w:spacing w:val="-1"/>
          <w:sz w:val="24"/>
          <w:szCs w:val="24"/>
          <w:lang w:eastAsia="es-CO"/>
        </w:rPr>
      </w:pPr>
      <w:r w:rsidRPr="0091389D">
        <w:rPr>
          <w:rFonts w:ascii="Arial" w:eastAsia="Times New Roman" w:hAnsi="Arial" w:cs="Arial"/>
          <w:spacing w:val="-1"/>
          <w:sz w:val="24"/>
          <w:szCs w:val="24"/>
          <w:lang w:eastAsia="es-CO"/>
        </w:rPr>
        <w:t xml:space="preserve">Capa de aplicación (también conocida como capa de </w:t>
      </w:r>
      <w:proofErr w:type="gramStart"/>
      <w:r w:rsidRPr="0091389D">
        <w:rPr>
          <w:rFonts w:ascii="Arial" w:eastAsia="Times New Roman" w:hAnsi="Arial" w:cs="Arial"/>
          <w:spacing w:val="-1"/>
          <w:sz w:val="24"/>
          <w:szCs w:val="24"/>
          <w:lang w:eastAsia="es-CO"/>
        </w:rPr>
        <w:t>servicio )</w:t>
      </w:r>
      <w:proofErr w:type="gramEnd"/>
    </w:p>
    <w:p w14:paraId="396F50DB" w14:textId="77777777" w:rsidR="0091389D" w:rsidRPr="0091389D" w:rsidRDefault="0091389D" w:rsidP="0091389D">
      <w:pPr>
        <w:numPr>
          <w:ilvl w:val="0"/>
          <w:numId w:val="1"/>
        </w:numPr>
        <w:shd w:val="clear" w:color="auto" w:fill="FFFFFF"/>
        <w:spacing w:before="252" w:after="0" w:line="240" w:lineRule="auto"/>
        <w:ind w:left="450"/>
        <w:rPr>
          <w:rFonts w:ascii="Arial" w:eastAsia="Times New Roman" w:hAnsi="Arial" w:cs="Arial"/>
          <w:spacing w:val="-1"/>
          <w:sz w:val="24"/>
          <w:szCs w:val="24"/>
          <w:lang w:eastAsia="es-CO"/>
        </w:rPr>
      </w:pPr>
      <w:r w:rsidRPr="0091389D">
        <w:rPr>
          <w:rFonts w:ascii="Arial" w:eastAsia="Times New Roman" w:hAnsi="Arial" w:cs="Arial"/>
          <w:spacing w:val="-1"/>
          <w:sz w:val="24"/>
          <w:szCs w:val="24"/>
          <w:lang w:eastAsia="es-CO"/>
        </w:rPr>
        <w:t xml:space="preserve">Capa de lógica de negocios (también conocida como capa de </w:t>
      </w:r>
      <w:proofErr w:type="gramStart"/>
      <w:r w:rsidRPr="0091389D">
        <w:rPr>
          <w:rFonts w:ascii="Arial" w:eastAsia="Times New Roman" w:hAnsi="Arial" w:cs="Arial"/>
          <w:spacing w:val="-1"/>
          <w:sz w:val="24"/>
          <w:szCs w:val="24"/>
          <w:lang w:eastAsia="es-CO"/>
        </w:rPr>
        <w:t>dominio )</w:t>
      </w:r>
      <w:proofErr w:type="gramEnd"/>
    </w:p>
    <w:p w14:paraId="7E7DC12A" w14:textId="77777777" w:rsidR="0091389D" w:rsidRPr="0091389D" w:rsidRDefault="0091389D" w:rsidP="0091389D">
      <w:pPr>
        <w:numPr>
          <w:ilvl w:val="0"/>
          <w:numId w:val="1"/>
        </w:numPr>
        <w:shd w:val="clear" w:color="auto" w:fill="FFFFFF"/>
        <w:spacing w:before="252" w:after="0" w:line="240" w:lineRule="auto"/>
        <w:ind w:left="450"/>
        <w:rPr>
          <w:rFonts w:ascii="Arial" w:eastAsia="Times New Roman" w:hAnsi="Arial" w:cs="Arial"/>
          <w:spacing w:val="-1"/>
          <w:sz w:val="24"/>
          <w:szCs w:val="24"/>
          <w:lang w:eastAsia="es-CO"/>
        </w:rPr>
      </w:pPr>
      <w:r w:rsidRPr="0091389D">
        <w:rPr>
          <w:rFonts w:ascii="Arial" w:eastAsia="Times New Roman" w:hAnsi="Arial" w:cs="Arial"/>
          <w:spacing w:val="-1"/>
          <w:sz w:val="24"/>
          <w:szCs w:val="24"/>
          <w:lang w:eastAsia="es-CO"/>
        </w:rPr>
        <w:t xml:space="preserve">Capa de acceso a datos (también conocida como capa de </w:t>
      </w:r>
      <w:proofErr w:type="gramStart"/>
      <w:r w:rsidRPr="0091389D">
        <w:rPr>
          <w:rFonts w:ascii="Arial" w:eastAsia="Times New Roman" w:hAnsi="Arial" w:cs="Arial"/>
          <w:spacing w:val="-1"/>
          <w:sz w:val="24"/>
          <w:szCs w:val="24"/>
          <w:lang w:eastAsia="es-CO"/>
        </w:rPr>
        <w:t>persistencia )</w:t>
      </w:r>
      <w:proofErr w:type="gramEnd"/>
    </w:p>
    <w:p w14:paraId="39685FC5" w14:textId="77777777" w:rsidR="0091389D" w:rsidRPr="0091389D" w:rsidRDefault="0091389D" w:rsidP="0091389D">
      <w:pPr>
        <w:shd w:val="clear" w:color="auto" w:fill="FFFFFF"/>
        <w:spacing w:before="413" w:after="0" w:line="240" w:lineRule="auto"/>
        <w:outlineLvl w:val="1"/>
        <w:rPr>
          <w:rFonts w:ascii="Arial" w:eastAsia="Times New Roman" w:hAnsi="Arial" w:cs="Arial"/>
          <w:b/>
          <w:bCs/>
          <w:spacing w:val="-5"/>
          <w:sz w:val="24"/>
          <w:szCs w:val="24"/>
          <w:lang w:eastAsia="es-CO"/>
        </w:rPr>
      </w:pPr>
      <w:r w:rsidRPr="0091389D">
        <w:rPr>
          <w:rFonts w:ascii="Arial" w:eastAsia="Times New Roman" w:hAnsi="Arial" w:cs="Arial"/>
          <w:b/>
          <w:bCs/>
          <w:spacing w:val="-5"/>
          <w:sz w:val="24"/>
          <w:szCs w:val="24"/>
          <w:lang w:eastAsia="es-CO"/>
        </w:rPr>
        <w:t>Uso</w:t>
      </w:r>
    </w:p>
    <w:p w14:paraId="742ED79D" w14:textId="77777777" w:rsidR="0091389D" w:rsidRPr="0091389D" w:rsidRDefault="0091389D" w:rsidP="0091389D">
      <w:pPr>
        <w:numPr>
          <w:ilvl w:val="0"/>
          <w:numId w:val="2"/>
        </w:numPr>
        <w:shd w:val="clear" w:color="auto" w:fill="FFFFFF"/>
        <w:spacing w:before="206" w:after="0" w:line="240" w:lineRule="auto"/>
        <w:ind w:left="450"/>
        <w:rPr>
          <w:rFonts w:ascii="Arial" w:eastAsia="Times New Roman" w:hAnsi="Arial" w:cs="Arial"/>
          <w:spacing w:val="-1"/>
          <w:sz w:val="24"/>
          <w:szCs w:val="24"/>
          <w:lang w:eastAsia="es-CO"/>
        </w:rPr>
      </w:pPr>
      <w:r w:rsidRPr="0091389D">
        <w:rPr>
          <w:rFonts w:ascii="Arial" w:eastAsia="Times New Roman" w:hAnsi="Arial" w:cs="Arial"/>
          <w:spacing w:val="-1"/>
          <w:sz w:val="24"/>
          <w:szCs w:val="24"/>
          <w:lang w:eastAsia="es-CO"/>
        </w:rPr>
        <w:t>Aplicaciones de escritorio generales.</w:t>
      </w:r>
    </w:p>
    <w:p w14:paraId="44129413" w14:textId="77777777" w:rsidR="0091389D" w:rsidRPr="0091389D" w:rsidRDefault="0091389D" w:rsidP="0091389D">
      <w:pPr>
        <w:numPr>
          <w:ilvl w:val="0"/>
          <w:numId w:val="2"/>
        </w:numPr>
        <w:shd w:val="clear" w:color="auto" w:fill="FFFFFF"/>
        <w:spacing w:before="252" w:after="0" w:line="240" w:lineRule="auto"/>
        <w:ind w:left="450"/>
        <w:rPr>
          <w:rFonts w:ascii="Arial" w:eastAsia="Times New Roman" w:hAnsi="Arial" w:cs="Arial"/>
          <w:spacing w:val="-1"/>
          <w:sz w:val="24"/>
          <w:szCs w:val="24"/>
          <w:lang w:eastAsia="es-CO"/>
        </w:rPr>
      </w:pPr>
      <w:r w:rsidRPr="0091389D">
        <w:rPr>
          <w:rFonts w:ascii="Arial" w:eastAsia="Times New Roman" w:hAnsi="Arial" w:cs="Arial"/>
          <w:spacing w:val="-1"/>
          <w:sz w:val="24"/>
          <w:szCs w:val="24"/>
          <w:lang w:eastAsia="es-CO"/>
        </w:rPr>
        <w:t>Aplicaciones web de comercio electrónico.</w:t>
      </w:r>
    </w:p>
    <w:p w14:paraId="17C7886D" w14:textId="4236FA76" w:rsidR="0091389D" w:rsidRPr="0091389D" w:rsidRDefault="0091389D" w:rsidP="0091389D">
      <w:pPr>
        <w:spacing w:after="0" w:line="240" w:lineRule="auto"/>
        <w:rPr>
          <w:rFonts w:ascii="Arial" w:eastAsia="Times New Roman" w:hAnsi="Arial" w:cs="Arial"/>
          <w:sz w:val="24"/>
          <w:szCs w:val="24"/>
          <w:lang w:eastAsia="es-CO"/>
        </w:rPr>
      </w:pPr>
    </w:p>
    <w:p w14:paraId="5CC98A2C" w14:textId="523349FF" w:rsidR="0091389D" w:rsidRPr="0091389D" w:rsidRDefault="0091389D" w:rsidP="0091389D">
      <w:pPr>
        <w:spacing w:after="100" w:line="240" w:lineRule="auto"/>
        <w:rPr>
          <w:rFonts w:ascii="Arial" w:eastAsia="Times New Roman" w:hAnsi="Arial" w:cs="Arial"/>
          <w:sz w:val="28"/>
          <w:szCs w:val="28"/>
          <w:lang w:eastAsia="es-CO"/>
        </w:rPr>
      </w:pPr>
      <w:r w:rsidRPr="0091389D">
        <w:rPr>
          <w:rFonts w:ascii="Arial" w:eastAsia="Times New Roman" w:hAnsi="Arial" w:cs="Arial"/>
          <w:noProof/>
          <w:sz w:val="28"/>
          <w:szCs w:val="28"/>
          <w:lang w:eastAsia="es-CO"/>
        </w:rPr>
        <w:drawing>
          <wp:inline distT="0" distB="0" distL="0" distR="0" wp14:anchorId="19F412EA" wp14:editId="020C46B4">
            <wp:extent cx="1202871" cy="21050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7815" cy="2113677"/>
                    </a:xfrm>
                    <a:prstGeom prst="rect">
                      <a:avLst/>
                    </a:prstGeom>
                    <a:noFill/>
                    <a:ln>
                      <a:noFill/>
                    </a:ln>
                  </pic:spPr>
                </pic:pic>
              </a:graphicData>
            </a:graphic>
          </wp:inline>
        </w:drawing>
      </w:r>
    </w:p>
    <w:p w14:paraId="11CDD43F" w14:textId="77777777" w:rsidR="0091389D" w:rsidRPr="0091389D" w:rsidRDefault="0091389D" w:rsidP="0091389D">
      <w:pPr>
        <w:shd w:val="clear" w:color="auto" w:fill="FFFFFF"/>
        <w:spacing w:before="468" w:after="0" w:line="240" w:lineRule="auto"/>
        <w:outlineLvl w:val="0"/>
        <w:rPr>
          <w:rFonts w:ascii="Arial" w:eastAsia="Times New Roman" w:hAnsi="Arial" w:cs="Arial"/>
          <w:b/>
          <w:bCs/>
          <w:spacing w:val="-5"/>
          <w:kern w:val="36"/>
          <w:sz w:val="28"/>
          <w:szCs w:val="28"/>
          <w:lang w:eastAsia="es-CO"/>
        </w:rPr>
      </w:pPr>
      <w:r w:rsidRPr="0091389D">
        <w:rPr>
          <w:rFonts w:ascii="Arial" w:eastAsia="Times New Roman" w:hAnsi="Arial" w:cs="Arial"/>
          <w:b/>
          <w:bCs/>
          <w:spacing w:val="-5"/>
          <w:kern w:val="36"/>
          <w:sz w:val="28"/>
          <w:szCs w:val="28"/>
          <w:lang w:eastAsia="es-CO"/>
        </w:rPr>
        <w:lastRenderedPageBreak/>
        <w:t>Patrón del agente</w:t>
      </w:r>
    </w:p>
    <w:p w14:paraId="5B325734" w14:textId="4BDB7470" w:rsidR="0091389D" w:rsidRPr="0091389D" w:rsidRDefault="0091389D" w:rsidP="0091389D">
      <w:pPr>
        <w:shd w:val="clear" w:color="auto" w:fill="FFFFFF"/>
        <w:spacing w:before="206" w:after="0" w:line="240" w:lineRule="auto"/>
        <w:rPr>
          <w:rFonts w:ascii="Arial" w:eastAsia="Times New Roman" w:hAnsi="Arial" w:cs="Arial"/>
          <w:spacing w:val="-1"/>
          <w:sz w:val="24"/>
          <w:szCs w:val="24"/>
          <w:lang w:eastAsia="es-CO"/>
        </w:rPr>
      </w:pPr>
      <w:r w:rsidRPr="0091389D">
        <w:rPr>
          <w:rFonts w:ascii="Arial" w:eastAsia="Times New Roman" w:hAnsi="Arial" w:cs="Arial"/>
          <w:spacing w:val="-1"/>
          <w:sz w:val="24"/>
          <w:szCs w:val="24"/>
          <w:lang w:eastAsia="es-CO"/>
        </w:rPr>
        <w:t>Este patrón se usa para estructurar sistemas distribuidos con componentes desacoplados. Estos componentes pueden interactuar entre sí mediante invocaciones de servicios remotos. Un componente de intermediario es responsable de la coordinación de la comunicación entre los componentes</w:t>
      </w:r>
      <w:r>
        <w:rPr>
          <w:rFonts w:ascii="Arial" w:eastAsia="Times New Roman" w:hAnsi="Arial" w:cs="Arial"/>
          <w:spacing w:val="-1"/>
          <w:sz w:val="24"/>
          <w:szCs w:val="24"/>
          <w:lang w:eastAsia="es-CO"/>
        </w:rPr>
        <w:t xml:space="preserve">. </w:t>
      </w:r>
      <w:r w:rsidRPr="0091389D">
        <w:rPr>
          <w:rFonts w:ascii="Arial" w:eastAsia="Times New Roman" w:hAnsi="Arial" w:cs="Arial"/>
          <w:spacing w:val="-1"/>
          <w:sz w:val="24"/>
          <w:szCs w:val="24"/>
          <w:lang w:eastAsia="es-CO"/>
        </w:rPr>
        <w:t>Los servidores publican sus capacidades (servicios y características) a un intermediario. Los clientes solicitan un servicio del intermediario y el intermediario redirecciona al cliente a un servicio adecuado desde su registro.</w:t>
      </w:r>
    </w:p>
    <w:p w14:paraId="35485250" w14:textId="77777777" w:rsidR="0091389D" w:rsidRPr="0091389D" w:rsidRDefault="0091389D" w:rsidP="0091389D">
      <w:pPr>
        <w:shd w:val="clear" w:color="auto" w:fill="FFFFFF"/>
        <w:spacing w:before="413" w:after="0" w:line="240" w:lineRule="auto"/>
        <w:outlineLvl w:val="1"/>
        <w:rPr>
          <w:rFonts w:ascii="Arial" w:eastAsia="Times New Roman" w:hAnsi="Arial" w:cs="Arial"/>
          <w:b/>
          <w:bCs/>
          <w:spacing w:val="-5"/>
          <w:sz w:val="28"/>
          <w:szCs w:val="28"/>
          <w:lang w:eastAsia="es-CO"/>
        </w:rPr>
      </w:pPr>
      <w:r w:rsidRPr="0091389D">
        <w:rPr>
          <w:rFonts w:ascii="Arial" w:eastAsia="Times New Roman" w:hAnsi="Arial" w:cs="Arial"/>
          <w:b/>
          <w:bCs/>
          <w:spacing w:val="-5"/>
          <w:sz w:val="28"/>
          <w:szCs w:val="28"/>
          <w:lang w:eastAsia="es-CO"/>
        </w:rPr>
        <w:t>Uso</w:t>
      </w:r>
    </w:p>
    <w:p w14:paraId="328A9A89" w14:textId="77777777" w:rsidR="0091389D" w:rsidRPr="0091389D" w:rsidRDefault="0091389D" w:rsidP="0091389D">
      <w:pPr>
        <w:numPr>
          <w:ilvl w:val="0"/>
          <w:numId w:val="3"/>
        </w:numPr>
        <w:shd w:val="clear" w:color="auto" w:fill="FFFFFF"/>
        <w:spacing w:before="206" w:after="0" w:line="240" w:lineRule="auto"/>
        <w:ind w:left="450"/>
        <w:rPr>
          <w:rFonts w:ascii="Arial" w:eastAsia="Times New Roman" w:hAnsi="Arial" w:cs="Arial"/>
          <w:spacing w:val="-1"/>
          <w:sz w:val="28"/>
          <w:szCs w:val="28"/>
          <w:lang w:eastAsia="es-CO"/>
        </w:rPr>
      </w:pPr>
      <w:r w:rsidRPr="0091389D">
        <w:rPr>
          <w:rFonts w:ascii="Arial" w:eastAsia="Times New Roman" w:hAnsi="Arial" w:cs="Arial"/>
          <w:spacing w:val="-1"/>
          <w:sz w:val="24"/>
          <w:szCs w:val="24"/>
          <w:lang w:eastAsia="es-CO"/>
        </w:rPr>
        <w:t xml:space="preserve">Software de </w:t>
      </w:r>
      <w:proofErr w:type="spellStart"/>
      <w:r w:rsidRPr="0091389D">
        <w:rPr>
          <w:rFonts w:ascii="Arial" w:eastAsia="Times New Roman" w:hAnsi="Arial" w:cs="Arial"/>
          <w:spacing w:val="-1"/>
          <w:sz w:val="24"/>
          <w:szCs w:val="24"/>
          <w:lang w:eastAsia="es-CO"/>
        </w:rPr>
        <w:t>Message</w:t>
      </w:r>
      <w:proofErr w:type="spellEnd"/>
      <w:r w:rsidRPr="0091389D">
        <w:rPr>
          <w:rFonts w:ascii="Arial" w:eastAsia="Times New Roman" w:hAnsi="Arial" w:cs="Arial"/>
          <w:spacing w:val="-1"/>
          <w:sz w:val="24"/>
          <w:szCs w:val="24"/>
          <w:lang w:eastAsia="es-CO"/>
        </w:rPr>
        <w:t xml:space="preserve"> </w:t>
      </w:r>
      <w:proofErr w:type="spellStart"/>
      <w:r w:rsidRPr="0091389D">
        <w:rPr>
          <w:rFonts w:ascii="Arial" w:eastAsia="Times New Roman" w:hAnsi="Arial" w:cs="Arial"/>
          <w:spacing w:val="-1"/>
          <w:sz w:val="24"/>
          <w:szCs w:val="24"/>
          <w:lang w:eastAsia="es-CO"/>
        </w:rPr>
        <w:t>Broker</w:t>
      </w:r>
      <w:proofErr w:type="spellEnd"/>
      <w:r w:rsidRPr="0091389D">
        <w:rPr>
          <w:rFonts w:ascii="Arial" w:eastAsia="Times New Roman" w:hAnsi="Arial" w:cs="Arial"/>
          <w:spacing w:val="-1"/>
          <w:sz w:val="24"/>
          <w:szCs w:val="24"/>
          <w:lang w:eastAsia="es-CO"/>
        </w:rPr>
        <w:t xml:space="preserve"> como </w:t>
      </w:r>
      <w:hyperlink r:id="rId6" w:tgtFrame="_blank" w:history="1">
        <w:r w:rsidRPr="0091389D">
          <w:rPr>
            <w:rFonts w:ascii="Arial" w:eastAsia="Times New Roman" w:hAnsi="Arial" w:cs="Arial"/>
            <w:spacing w:val="-1"/>
            <w:sz w:val="24"/>
            <w:szCs w:val="24"/>
            <w:lang w:eastAsia="es-CO"/>
          </w:rPr>
          <w:t xml:space="preserve">Apache </w:t>
        </w:r>
        <w:proofErr w:type="spellStart"/>
        <w:r w:rsidRPr="0091389D">
          <w:rPr>
            <w:rFonts w:ascii="Arial" w:eastAsia="Times New Roman" w:hAnsi="Arial" w:cs="Arial"/>
            <w:spacing w:val="-1"/>
            <w:sz w:val="24"/>
            <w:szCs w:val="24"/>
            <w:lang w:eastAsia="es-CO"/>
          </w:rPr>
          <w:t>ActiveMQ</w:t>
        </w:r>
        <w:proofErr w:type="spellEnd"/>
      </w:hyperlink>
      <w:r w:rsidRPr="0091389D">
        <w:rPr>
          <w:rFonts w:ascii="Arial" w:eastAsia="Times New Roman" w:hAnsi="Arial" w:cs="Arial"/>
          <w:spacing w:val="-1"/>
          <w:sz w:val="24"/>
          <w:szCs w:val="24"/>
          <w:lang w:eastAsia="es-CO"/>
        </w:rPr>
        <w:t> , </w:t>
      </w:r>
      <w:hyperlink r:id="rId7" w:tgtFrame="_blank" w:history="1">
        <w:r w:rsidRPr="0091389D">
          <w:rPr>
            <w:rFonts w:ascii="Arial" w:eastAsia="Times New Roman" w:hAnsi="Arial" w:cs="Arial"/>
            <w:spacing w:val="-1"/>
            <w:sz w:val="24"/>
            <w:szCs w:val="24"/>
            <w:lang w:eastAsia="es-CO"/>
          </w:rPr>
          <w:t>Apache Kafka</w:t>
        </w:r>
      </w:hyperlink>
      <w:r w:rsidRPr="0091389D">
        <w:rPr>
          <w:rFonts w:ascii="Arial" w:eastAsia="Times New Roman" w:hAnsi="Arial" w:cs="Arial"/>
          <w:spacing w:val="-1"/>
          <w:sz w:val="24"/>
          <w:szCs w:val="24"/>
          <w:lang w:eastAsia="es-CO"/>
        </w:rPr>
        <w:t> , </w:t>
      </w:r>
      <w:proofErr w:type="spellStart"/>
      <w:r w:rsidRPr="0091389D">
        <w:rPr>
          <w:rFonts w:ascii="Arial" w:eastAsia="Times New Roman" w:hAnsi="Arial" w:cs="Arial"/>
          <w:spacing w:val="-1"/>
          <w:sz w:val="24"/>
          <w:szCs w:val="24"/>
          <w:lang w:eastAsia="es-CO"/>
        </w:rPr>
        <w:fldChar w:fldCharType="begin"/>
      </w:r>
      <w:r w:rsidRPr="0091389D">
        <w:rPr>
          <w:rFonts w:ascii="Arial" w:eastAsia="Times New Roman" w:hAnsi="Arial" w:cs="Arial"/>
          <w:spacing w:val="-1"/>
          <w:sz w:val="24"/>
          <w:szCs w:val="24"/>
          <w:lang w:eastAsia="es-CO"/>
        </w:rPr>
        <w:instrText xml:space="preserve"> HYPERLINK "https://en.wikipedia.org/wiki/RabbitMQ" \t "_blank" </w:instrText>
      </w:r>
      <w:r w:rsidRPr="0091389D">
        <w:rPr>
          <w:rFonts w:ascii="Arial" w:eastAsia="Times New Roman" w:hAnsi="Arial" w:cs="Arial"/>
          <w:spacing w:val="-1"/>
          <w:sz w:val="24"/>
          <w:szCs w:val="24"/>
          <w:lang w:eastAsia="es-CO"/>
        </w:rPr>
        <w:fldChar w:fldCharType="separate"/>
      </w:r>
      <w:r w:rsidRPr="0091389D">
        <w:rPr>
          <w:rFonts w:ascii="Arial" w:eastAsia="Times New Roman" w:hAnsi="Arial" w:cs="Arial"/>
          <w:spacing w:val="-1"/>
          <w:sz w:val="24"/>
          <w:szCs w:val="24"/>
          <w:lang w:eastAsia="es-CO"/>
        </w:rPr>
        <w:t>RabbitMQ</w:t>
      </w:r>
      <w:proofErr w:type="spellEnd"/>
      <w:r w:rsidRPr="0091389D">
        <w:rPr>
          <w:rFonts w:ascii="Arial" w:eastAsia="Times New Roman" w:hAnsi="Arial" w:cs="Arial"/>
          <w:spacing w:val="-1"/>
          <w:sz w:val="24"/>
          <w:szCs w:val="24"/>
          <w:lang w:eastAsia="es-CO"/>
        </w:rPr>
        <w:fldChar w:fldCharType="end"/>
      </w:r>
      <w:r w:rsidRPr="0091389D">
        <w:rPr>
          <w:rFonts w:ascii="Arial" w:eastAsia="Times New Roman" w:hAnsi="Arial" w:cs="Arial"/>
          <w:spacing w:val="-1"/>
          <w:sz w:val="24"/>
          <w:szCs w:val="24"/>
          <w:lang w:eastAsia="es-CO"/>
        </w:rPr>
        <w:t> y </w:t>
      </w:r>
      <w:proofErr w:type="spellStart"/>
      <w:r w:rsidRPr="0091389D">
        <w:rPr>
          <w:rFonts w:ascii="Arial" w:eastAsia="Times New Roman" w:hAnsi="Arial" w:cs="Arial"/>
          <w:spacing w:val="-1"/>
          <w:sz w:val="24"/>
          <w:szCs w:val="24"/>
          <w:lang w:eastAsia="es-CO"/>
        </w:rPr>
        <w:fldChar w:fldCharType="begin"/>
      </w:r>
      <w:r w:rsidRPr="0091389D">
        <w:rPr>
          <w:rFonts w:ascii="Arial" w:eastAsia="Times New Roman" w:hAnsi="Arial" w:cs="Arial"/>
          <w:spacing w:val="-1"/>
          <w:sz w:val="24"/>
          <w:szCs w:val="24"/>
          <w:lang w:eastAsia="es-CO"/>
        </w:rPr>
        <w:instrText xml:space="preserve"> HYPERLINK "https://en.wikipedia.org/wiki/JBoss_Messaging" \t "_blank" </w:instrText>
      </w:r>
      <w:r w:rsidRPr="0091389D">
        <w:rPr>
          <w:rFonts w:ascii="Arial" w:eastAsia="Times New Roman" w:hAnsi="Arial" w:cs="Arial"/>
          <w:spacing w:val="-1"/>
          <w:sz w:val="24"/>
          <w:szCs w:val="24"/>
          <w:lang w:eastAsia="es-CO"/>
        </w:rPr>
        <w:fldChar w:fldCharType="separate"/>
      </w:r>
      <w:r w:rsidRPr="0091389D">
        <w:rPr>
          <w:rFonts w:ascii="Arial" w:eastAsia="Times New Roman" w:hAnsi="Arial" w:cs="Arial"/>
          <w:spacing w:val="-1"/>
          <w:sz w:val="24"/>
          <w:szCs w:val="24"/>
          <w:lang w:eastAsia="es-CO"/>
        </w:rPr>
        <w:t>JBoss</w:t>
      </w:r>
      <w:proofErr w:type="spellEnd"/>
      <w:r w:rsidRPr="0091389D">
        <w:rPr>
          <w:rFonts w:ascii="Arial" w:eastAsia="Times New Roman" w:hAnsi="Arial" w:cs="Arial"/>
          <w:spacing w:val="-1"/>
          <w:sz w:val="24"/>
          <w:szCs w:val="24"/>
          <w:lang w:eastAsia="es-CO"/>
        </w:rPr>
        <w:t xml:space="preserve"> </w:t>
      </w:r>
      <w:proofErr w:type="spellStart"/>
      <w:r w:rsidRPr="0091389D">
        <w:rPr>
          <w:rFonts w:ascii="Arial" w:eastAsia="Times New Roman" w:hAnsi="Arial" w:cs="Arial"/>
          <w:spacing w:val="-1"/>
          <w:sz w:val="24"/>
          <w:szCs w:val="24"/>
          <w:lang w:eastAsia="es-CO"/>
        </w:rPr>
        <w:t>Messaging</w:t>
      </w:r>
      <w:proofErr w:type="spellEnd"/>
      <w:r w:rsidRPr="0091389D">
        <w:rPr>
          <w:rFonts w:ascii="Arial" w:eastAsia="Times New Roman" w:hAnsi="Arial" w:cs="Arial"/>
          <w:spacing w:val="-1"/>
          <w:sz w:val="24"/>
          <w:szCs w:val="24"/>
          <w:lang w:eastAsia="es-CO"/>
        </w:rPr>
        <w:fldChar w:fldCharType="end"/>
      </w:r>
      <w:r w:rsidRPr="0091389D">
        <w:rPr>
          <w:rFonts w:ascii="Arial" w:eastAsia="Times New Roman" w:hAnsi="Arial" w:cs="Arial"/>
          <w:spacing w:val="-1"/>
          <w:sz w:val="28"/>
          <w:szCs w:val="28"/>
          <w:lang w:eastAsia="es-CO"/>
        </w:rPr>
        <w:t> .</w:t>
      </w:r>
    </w:p>
    <w:p w14:paraId="0A573A96" w14:textId="65E27E25" w:rsidR="0091389D" w:rsidRPr="0091389D" w:rsidRDefault="0091389D" w:rsidP="0091389D">
      <w:pPr>
        <w:spacing w:after="0" w:line="240" w:lineRule="auto"/>
        <w:rPr>
          <w:rFonts w:ascii="Arial" w:eastAsia="Times New Roman" w:hAnsi="Arial" w:cs="Arial"/>
          <w:sz w:val="28"/>
          <w:szCs w:val="28"/>
          <w:lang w:eastAsia="es-CO"/>
        </w:rPr>
      </w:pPr>
    </w:p>
    <w:p w14:paraId="4F6F448A" w14:textId="29CF12D3" w:rsidR="0091389D" w:rsidRPr="0091389D" w:rsidRDefault="0091389D" w:rsidP="0091389D">
      <w:pPr>
        <w:spacing w:after="100" w:line="240" w:lineRule="auto"/>
        <w:rPr>
          <w:rFonts w:ascii="Arial" w:eastAsia="Times New Roman" w:hAnsi="Arial" w:cs="Arial"/>
          <w:sz w:val="28"/>
          <w:szCs w:val="28"/>
          <w:lang w:eastAsia="es-CO"/>
        </w:rPr>
      </w:pPr>
      <w:r w:rsidRPr="0091389D">
        <w:rPr>
          <w:rFonts w:ascii="Arial" w:eastAsia="Times New Roman" w:hAnsi="Arial" w:cs="Arial"/>
          <w:noProof/>
          <w:sz w:val="28"/>
          <w:szCs w:val="28"/>
          <w:lang w:eastAsia="es-CO"/>
        </w:rPr>
        <w:drawing>
          <wp:inline distT="0" distB="0" distL="0" distR="0" wp14:anchorId="02805F1F" wp14:editId="5A3041BC">
            <wp:extent cx="4813083" cy="2926080"/>
            <wp:effectExtent l="0" t="0" r="6985"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4513" cy="2926949"/>
                    </a:xfrm>
                    <a:prstGeom prst="rect">
                      <a:avLst/>
                    </a:prstGeom>
                    <a:noFill/>
                    <a:ln>
                      <a:noFill/>
                    </a:ln>
                  </pic:spPr>
                </pic:pic>
              </a:graphicData>
            </a:graphic>
          </wp:inline>
        </w:drawing>
      </w:r>
    </w:p>
    <w:p w14:paraId="53FF9F3D" w14:textId="77777777" w:rsidR="0091389D" w:rsidRPr="0091389D" w:rsidRDefault="0091389D" w:rsidP="0091389D">
      <w:pPr>
        <w:shd w:val="clear" w:color="auto" w:fill="FFFFFF"/>
        <w:spacing w:before="468" w:after="0" w:line="240" w:lineRule="auto"/>
        <w:outlineLvl w:val="0"/>
        <w:rPr>
          <w:rFonts w:ascii="Arial" w:eastAsia="Times New Roman" w:hAnsi="Arial" w:cs="Arial"/>
          <w:b/>
          <w:bCs/>
          <w:spacing w:val="-5"/>
          <w:kern w:val="36"/>
          <w:sz w:val="28"/>
          <w:szCs w:val="28"/>
          <w:lang w:eastAsia="es-CO"/>
        </w:rPr>
      </w:pPr>
      <w:r w:rsidRPr="0091389D">
        <w:rPr>
          <w:rFonts w:ascii="Arial" w:eastAsia="Times New Roman" w:hAnsi="Arial" w:cs="Arial"/>
          <w:b/>
          <w:bCs/>
          <w:spacing w:val="-5"/>
          <w:kern w:val="36"/>
          <w:sz w:val="28"/>
          <w:szCs w:val="28"/>
          <w:lang w:eastAsia="es-CO"/>
        </w:rPr>
        <w:t>Patrón de bus de evento</w:t>
      </w:r>
    </w:p>
    <w:p w14:paraId="108CBB4F" w14:textId="77777777" w:rsidR="0091389D" w:rsidRPr="0091389D" w:rsidRDefault="0091389D" w:rsidP="0091389D">
      <w:pPr>
        <w:shd w:val="clear" w:color="auto" w:fill="FFFFFF"/>
        <w:spacing w:before="206" w:after="0" w:line="240" w:lineRule="auto"/>
        <w:rPr>
          <w:rFonts w:ascii="Arial" w:eastAsia="Times New Roman" w:hAnsi="Arial" w:cs="Arial"/>
          <w:spacing w:val="-1"/>
          <w:sz w:val="24"/>
          <w:szCs w:val="24"/>
          <w:lang w:eastAsia="es-CO"/>
        </w:rPr>
      </w:pPr>
      <w:r w:rsidRPr="0091389D">
        <w:rPr>
          <w:rFonts w:ascii="Arial" w:eastAsia="Times New Roman" w:hAnsi="Arial" w:cs="Arial"/>
          <w:spacing w:val="-1"/>
          <w:sz w:val="24"/>
          <w:szCs w:val="24"/>
          <w:lang w:eastAsia="es-CO"/>
        </w:rPr>
        <w:t>Este patrón trata principalmente con eventos y tiene 4 componentes principales; </w:t>
      </w:r>
      <w:r w:rsidRPr="0091389D">
        <w:rPr>
          <w:rFonts w:ascii="Arial" w:eastAsia="Times New Roman" w:hAnsi="Arial" w:cs="Arial"/>
          <w:b/>
          <w:bCs/>
          <w:spacing w:val="-1"/>
          <w:sz w:val="24"/>
          <w:szCs w:val="24"/>
          <w:lang w:eastAsia="es-CO"/>
        </w:rPr>
        <w:t xml:space="preserve">fuente de </w:t>
      </w:r>
      <w:proofErr w:type="gramStart"/>
      <w:r w:rsidRPr="0091389D">
        <w:rPr>
          <w:rFonts w:ascii="Arial" w:eastAsia="Times New Roman" w:hAnsi="Arial" w:cs="Arial"/>
          <w:b/>
          <w:bCs/>
          <w:spacing w:val="-1"/>
          <w:sz w:val="24"/>
          <w:szCs w:val="24"/>
          <w:lang w:eastAsia="es-CO"/>
        </w:rPr>
        <w:t>evento</w:t>
      </w:r>
      <w:r w:rsidRPr="0091389D">
        <w:rPr>
          <w:rFonts w:ascii="Arial" w:eastAsia="Times New Roman" w:hAnsi="Arial" w:cs="Arial"/>
          <w:spacing w:val="-1"/>
          <w:sz w:val="24"/>
          <w:szCs w:val="24"/>
          <w:lang w:eastAsia="es-CO"/>
        </w:rPr>
        <w:t> ,</w:t>
      </w:r>
      <w:proofErr w:type="gramEnd"/>
      <w:r w:rsidRPr="0091389D">
        <w:rPr>
          <w:rFonts w:ascii="Arial" w:eastAsia="Times New Roman" w:hAnsi="Arial" w:cs="Arial"/>
          <w:spacing w:val="-1"/>
          <w:sz w:val="24"/>
          <w:szCs w:val="24"/>
          <w:lang w:eastAsia="es-CO"/>
        </w:rPr>
        <w:t> </w:t>
      </w:r>
      <w:r w:rsidRPr="0091389D">
        <w:rPr>
          <w:rFonts w:ascii="Arial" w:eastAsia="Times New Roman" w:hAnsi="Arial" w:cs="Arial"/>
          <w:b/>
          <w:bCs/>
          <w:spacing w:val="-1"/>
          <w:sz w:val="24"/>
          <w:szCs w:val="24"/>
          <w:lang w:eastAsia="es-CO"/>
        </w:rPr>
        <w:t>escucha de evento</w:t>
      </w:r>
      <w:r w:rsidRPr="0091389D">
        <w:rPr>
          <w:rFonts w:ascii="Arial" w:eastAsia="Times New Roman" w:hAnsi="Arial" w:cs="Arial"/>
          <w:spacing w:val="-1"/>
          <w:sz w:val="24"/>
          <w:szCs w:val="24"/>
          <w:lang w:eastAsia="es-CO"/>
        </w:rPr>
        <w:t> , </w:t>
      </w:r>
      <w:r w:rsidRPr="0091389D">
        <w:rPr>
          <w:rFonts w:ascii="Arial" w:eastAsia="Times New Roman" w:hAnsi="Arial" w:cs="Arial"/>
          <w:b/>
          <w:bCs/>
          <w:spacing w:val="-1"/>
          <w:sz w:val="24"/>
          <w:szCs w:val="24"/>
          <w:lang w:eastAsia="es-CO"/>
        </w:rPr>
        <w:t>canal</w:t>
      </w:r>
      <w:r w:rsidRPr="0091389D">
        <w:rPr>
          <w:rFonts w:ascii="Arial" w:eastAsia="Times New Roman" w:hAnsi="Arial" w:cs="Arial"/>
          <w:spacing w:val="-1"/>
          <w:sz w:val="24"/>
          <w:szCs w:val="24"/>
          <w:lang w:eastAsia="es-CO"/>
        </w:rPr>
        <w:t> y </w:t>
      </w:r>
      <w:r w:rsidRPr="0091389D">
        <w:rPr>
          <w:rFonts w:ascii="Arial" w:eastAsia="Times New Roman" w:hAnsi="Arial" w:cs="Arial"/>
          <w:b/>
          <w:bCs/>
          <w:spacing w:val="-1"/>
          <w:sz w:val="24"/>
          <w:szCs w:val="24"/>
          <w:lang w:eastAsia="es-CO"/>
        </w:rPr>
        <w:t>bus de evento</w:t>
      </w:r>
      <w:r w:rsidRPr="0091389D">
        <w:rPr>
          <w:rFonts w:ascii="Arial" w:eastAsia="Times New Roman" w:hAnsi="Arial" w:cs="Arial"/>
          <w:spacing w:val="-1"/>
          <w:sz w:val="24"/>
          <w:szCs w:val="24"/>
          <w:lang w:eastAsia="es-CO"/>
        </w:rPr>
        <w:t> . Las fuentes publican mensajes en canales particulares en un bus de eventos. Los oyentes se suscriben a canales particulares. Los oyentes son notificados de los mensajes que se publican en un canal al que se han suscrito anteriormente.</w:t>
      </w:r>
    </w:p>
    <w:p w14:paraId="01FA7881" w14:textId="77777777" w:rsidR="0091389D" w:rsidRPr="0091389D" w:rsidRDefault="0091389D" w:rsidP="0091389D">
      <w:pPr>
        <w:shd w:val="clear" w:color="auto" w:fill="FFFFFF"/>
        <w:spacing w:before="413" w:after="0" w:line="240" w:lineRule="auto"/>
        <w:outlineLvl w:val="1"/>
        <w:rPr>
          <w:rFonts w:ascii="Arial" w:eastAsia="Times New Roman" w:hAnsi="Arial" w:cs="Arial"/>
          <w:b/>
          <w:bCs/>
          <w:spacing w:val="-5"/>
          <w:sz w:val="28"/>
          <w:szCs w:val="28"/>
          <w:lang w:eastAsia="es-CO"/>
        </w:rPr>
      </w:pPr>
      <w:r w:rsidRPr="0091389D">
        <w:rPr>
          <w:rFonts w:ascii="Arial" w:eastAsia="Times New Roman" w:hAnsi="Arial" w:cs="Arial"/>
          <w:b/>
          <w:bCs/>
          <w:spacing w:val="-5"/>
          <w:sz w:val="28"/>
          <w:szCs w:val="28"/>
          <w:lang w:eastAsia="es-CO"/>
        </w:rPr>
        <w:t>Uso</w:t>
      </w:r>
    </w:p>
    <w:p w14:paraId="00EDA630" w14:textId="77777777" w:rsidR="0091389D" w:rsidRPr="0091389D" w:rsidRDefault="0091389D" w:rsidP="0091389D">
      <w:pPr>
        <w:numPr>
          <w:ilvl w:val="0"/>
          <w:numId w:val="4"/>
        </w:numPr>
        <w:shd w:val="clear" w:color="auto" w:fill="FFFFFF"/>
        <w:spacing w:before="206" w:after="0" w:line="240" w:lineRule="auto"/>
        <w:ind w:left="450"/>
        <w:rPr>
          <w:rFonts w:ascii="Arial" w:eastAsia="Times New Roman" w:hAnsi="Arial" w:cs="Arial"/>
          <w:spacing w:val="-1"/>
          <w:sz w:val="24"/>
          <w:szCs w:val="24"/>
          <w:lang w:eastAsia="es-CO"/>
        </w:rPr>
      </w:pPr>
      <w:r w:rsidRPr="0091389D">
        <w:rPr>
          <w:rFonts w:ascii="Arial" w:eastAsia="Times New Roman" w:hAnsi="Arial" w:cs="Arial"/>
          <w:spacing w:val="-1"/>
          <w:sz w:val="24"/>
          <w:szCs w:val="24"/>
          <w:lang w:eastAsia="es-CO"/>
        </w:rPr>
        <w:t>Desarrollo de Android</w:t>
      </w:r>
    </w:p>
    <w:p w14:paraId="380D3131" w14:textId="77777777" w:rsidR="0091389D" w:rsidRPr="0091389D" w:rsidRDefault="0091389D" w:rsidP="0091389D">
      <w:pPr>
        <w:numPr>
          <w:ilvl w:val="0"/>
          <w:numId w:val="4"/>
        </w:numPr>
        <w:shd w:val="clear" w:color="auto" w:fill="FFFFFF"/>
        <w:spacing w:before="252" w:after="0" w:line="240" w:lineRule="auto"/>
        <w:ind w:left="450"/>
        <w:rPr>
          <w:rFonts w:ascii="Arial" w:eastAsia="Times New Roman" w:hAnsi="Arial" w:cs="Arial"/>
          <w:spacing w:val="-1"/>
          <w:sz w:val="24"/>
          <w:szCs w:val="24"/>
          <w:lang w:eastAsia="es-CO"/>
        </w:rPr>
      </w:pPr>
      <w:r w:rsidRPr="0091389D">
        <w:rPr>
          <w:rFonts w:ascii="Arial" w:eastAsia="Times New Roman" w:hAnsi="Arial" w:cs="Arial"/>
          <w:spacing w:val="-1"/>
          <w:sz w:val="24"/>
          <w:szCs w:val="24"/>
          <w:lang w:eastAsia="es-CO"/>
        </w:rPr>
        <w:lastRenderedPageBreak/>
        <w:t>Servicios de notificación</w:t>
      </w:r>
    </w:p>
    <w:p w14:paraId="6D2506A6" w14:textId="3D0ED61D" w:rsidR="0091389D" w:rsidRPr="0091389D" w:rsidRDefault="0091389D" w:rsidP="0091389D">
      <w:pPr>
        <w:spacing w:after="0" w:line="240" w:lineRule="auto"/>
        <w:rPr>
          <w:rFonts w:ascii="Arial" w:eastAsia="Times New Roman" w:hAnsi="Arial" w:cs="Arial"/>
          <w:sz w:val="28"/>
          <w:szCs w:val="28"/>
          <w:lang w:eastAsia="es-CO"/>
        </w:rPr>
      </w:pPr>
    </w:p>
    <w:p w14:paraId="407D03F1" w14:textId="73179027" w:rsidR="0091389D" w:rsidRPr="0091389D" w:rsidRDefault="0091389D" w:rsidP="0091389D">
      <w:pPr>
        <w:spacing w:after="100" w:line="240" w:lineRule="auto"/>
        <w:rPr>
          <w:rFonts w:ascii="Arial" w:eastAsia="Times New Roman" w:hAnsi="Arial" w:cs="Arial"/>
          <w:sz w:val="28"/>
          <w:szCs w:val="28"/>
          <w:lang w:eastAsia="es-CO"/>
        </w:rPr>
      </w:pPr>
      <w:r w:rsidRPr="0091389D">
        <w:rPr>
          <w:rFonts w:ascii="Arial" w:eastAsia="Times New Roman" w:hAnsi="Arial" w:cs="Arial"/>
          <w:noProof/>
          <w:sz w:val="28"/>
          <w:szCs w:val="28"/>
          <w:lang w:eastAsia="es-CO"/>
        </w:rPr>
        <w:drawing>
          <wp:inline distT="0" distB="0" distL="0" distR="0" wp14:anchorId="2DCE076D" wp14:editId="5294B21D">
            <wp:extent cx="3630502" cy="2320925"/>
            <wp:effectExtent l="0" t="0" r="8255"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223" cy="2325861"/>
                    </a:xfrm>
                    <a:prstGeom prst="rect">
                      <a:avLst/>
                    </a:prstGeom>
                    <a:noFill/>
                    <a:ln>
                      <a:noFill/>
                    </a:ln>
                  </pic:spPr>
                </pic:pic>
              </a:graphicData>
            </a:graphic>
          </wp:inline>
        </w:drawing>
      </w:r>
    </w:p>
    <w:p w14:paraId="14AAA045" w14:textId="77777777" w:rsidR="0091389D" w:rsidRPr="0091389D" w:rsidRDefault="0091389D" w:rsidP="0091389D">
      <w:pPr>
        <w:spacing w:after="100" w:line="240" w:lineRule="auto"/>
        <w:rPr>
          <w:rFonts w:ascii="Arial" w:eastAsia="Times New Roman" w:hAnsi="Arial" w:cs="Arial"/>
          <w:sz w:val="28"/>
          <w:szCs w:val="28"/>
          <w:lang w:eastAsia="es-CO"/>
        </w:rPr>
      </w:pPr>
    </w:p>
    <w:p w14:paraId="4E680969" w14:textId="77777777" w:rsidR="0091389D" w:rsidRPr="0091389D" w:rsidRDefault="0091389D">
      <w:pPr>
        <w:rPr>
          <w:rFonts w:ascii="Arial" w:hAnsi="Arial" w:cs="Arial"/>
          <w:sz w:val="28"/>
          <w:szCs w:val="28"/>
        </w:rPr>
      </w:pPr>
    </w:p>
    <w:sectPr w:rsidR="0091389D" w:rsidRPr="009138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62D59"/>
    <w:multiLevelType w:val="multilevel"/>
    <w:tmpl w:val="FB4C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7E3568"/>
    <w:multiLevelType w:val="multilevel"/>
    <w:tmpl w:val="34DE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AA3CCF"/>
    <w:multiLevelType w:val="multilevel"/>
    <w:tmpl w:val="457E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8E39CD"/>
    <w:multiLevelType w:val="multilevel"/>
    <w:tmpl w:val="384C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89D"/>
    <w:rsid w:val="009138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70DAF"/>
  <w15:chartTrackingRefBased/>
  <w15:docId w15:val="{3C8A6906-79D6-4C8A-91CE-B7D042B90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138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91389D"/>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389D"/>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91389D"/>
    <w:rPr>
      <w:rFonts w:ascii="Times New Roman" w:eastAsia="Times New Roman" w:hAnsi="Times New Roman" w:cs="Times New Roman"/>
      <w:b/>
      <w:bCs/>
      <w:sz w:val="36"/>
      <w:szCs w:val="36"/>
      <w:lang w:eastAsia="es-CO"/>
    </w:rPr>
  </w:style>
  <w:style w:type="paragraph" w:customStyle="1" w:styleId="eq">
    <w:name w:val="eq"/>
    <w:basedOn w:val="Normal"/>
    <w:rsid w:val="0091389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138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13628">
      <w:bodyDiv w:val="1"/>
      <w:marLeft w:val="0"/>
      <w:marRight w:val="0"/>
      <w:marTop w:val="0"/>
      <w:marBottom w:val="0"/>
      <w:divBdr>
        <w:top w:val="none" w:sz="0" w:space="0" w:color="auto"/>
        <w:left w:val="none" w:sz="0" w:space="0" w:color="auto"/>
        <w:bottom w:val="none" w:sz="0" w:space="0" w:color="auto"/>
        <w:right w:val="none" w:sz="0" w:space="0" w:color="auto"/>
      </w:divBdr>
      <w:divsChild>
        <w:div w:id="1044065307">
          <w:marLeft w:val="0"/>
          <w:marRight w:val="0"/>
          <w:marTop w:val="0"/>
          <w:marBottom w:val="0"/>
          <w:divBdr>
            <w:top w:val="none" w:sz="0" w:space="0" w:color="auto"/>
            <w:left w:val="none" w:sz="0" w:space="0" w:color="auto"/>
            <w:bottom w:val="none" w:sz="0" w:space="0" w:color="auto"/>
            <w:right w:val="none" w:sz="0" w:space="0" w:color="auto"/>
          </w:divBdr>
          <w:divsChild>
            <w:div w:id="356469507">
              <w:marLeft w:val="0"/>
              <w:marRight w:val="0"/>
              <w:marTop w:val="0"/>
              <w:marBottom w:val="0"/>
              <w:divBdr>
                <w:top w:val="none" w:sz="0" w:space="0" w:color="auto"/>
                <w:left w:val="none" w:sz="0" w:space="0" w:color="auto"/>
                <w:bottom w:val="none" w:sz="0" w:space="0" w:color="auto"/>
                <w:right w:val="none" w:sz="0" w:space="0" w:color="auto"/>
              </w:divBdr>
              <w:divsChild>
                <w:div w:id="606042575">
                  <w:marLeft w:val="0"/>
                  <w:marRight w:val="0"/>
                  <w:marTop w:val="100"/>
                  <w:marBottom w:val="100"/>
                  <w:divBdr>
                    <w:top w:val="none" w:sz="0" w:space="0" w:color="auto"/>
                    <w:left w:val="none" w:sz="0" w:space="0" w:color="auto"/>
                    <w:bottom w:val="none" w:sz="0" w:space="0" w:color="auto"/>
                    <w:right w:val="none" w:sz="0" w:space="0" w:color="auto"/>
                  </w:divBdr>
                  <w:divsChild>
                    <w:div w:id="1034577915">
                      <w:marLeft w:val="0"/>
                      <w:marRight w:val="0"/>
                      <w:marTop w:val="0"/>
                      <w:marBottom w:val="0"/>
                      <w:divBdr>
                        <w:top w:val="none" w:sz="0" w:space="0" w:color="auto"/>
                        <w:left w:val="none" w:sz="0" w:space="0" w:color="auto"/>
                        <w:bottom w:val="none" w:sz="0" w:space="0" w:color="auto"/>
                        <w:right w:val="none" w:sz="0" w:space="0" w:color="auto"/>
                      </w:divBdr>
                      <w:divsChild>
                        <w:div w:id="2558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682226">
      <w:bodyDiv w:val="1"/>
      <w:marLeft w:val="0"/>
      <w:marRight w:val="0"/>
      <w:marTop w:val="0"/>
      <w:marBottom w:val="0"/>
      <w:divBdr>
        <w:top w:val="none" w:sz="0" w:space="0" w:color="auto"/>
        <w:left w:val="none" w:sz="0" w:space="0" w:color="auto"/>
        <w:bottom w:val="none" w:sz="0" w:space="0" w:color="auto"/>
        <w:right w:val="none" w:sz="0" w:space="0" w:color="auto"/>
      </w:divBdr>
      <w:divsChild>
        <w:div w:id="377316426">
          <w:marLeft w:val="0"/>
          <w:marRight w:val="0"/>
          <w:marTop w:val="0"/>
          <w:marBottom w:val="0"/>
          <w:divBdr>
            <w:top w:val="none" w:sz="0" w:space="0" w:color="auto"/>
            <w:left w:val="none" w:sz="0" w:space="0" w:color="auto"/>
            <w:bottom w:val="none" w:sz="0" w:space="0" w:color="auto"/>
            <w:right w:val="none" w:sz="0" w:space="0" w:color="auto"/>
          </w:divBdr>
          <w:divsChild>
            <w:div w:id="144711149">
              <w:marLeft w:val="0"/>
              <w:marRight w:val="0"/>
              <w:marTop w:val="100"/>
              <w:marBottom w:val="100"/>
              <w:divBdr>
                <w:top w:val="none" w:sz="0" w:space="0" w:color="auto"/>
                <w:left w:val="none" w:sz="0" w:space="0" w:color="auto"/>
                <w:bottom w:val="none" w:sz="0" w:space="0" w:color="auto"/>
                <w:right w:val="none" w:sz="0" w:space="0" w:color="auto"/>
              </w:divBdr>
              <w:divsChild>
                <w:div w:id="1194687677">
                  <w:marLeft w:val="0"/>
                  <w:marRight w:val="0"/>
                  <w:marTop w:val="0"/>
                  <w:marBottom w:val="0"/>
                  <w:divBdr>
                    <w:top w:val="none" w:sz="0" w:space="0" w:color="auto"/>
                    <w:left w:val="none" w:sz="0" w:space="0" w:color="auto"/>
                    <w:bottom w:val="none" w:sz="0" w:space="0" w:color="auto"/>
                    <w:right w:val="none" w:sz="0" w:space="0" w:color="auto"/>
                  </w:divBdr>
                  <w:divsChild>
                    <w:div w:id="103207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12024">
      <w:bodyDiv w:val="1"/>
      <w:marLeft w:val="0"/>
      <w:marRight w:val="0"/>
      <w:marTop w:val="0"/>
      <w:marBottom w:val="0"/>
      <w:divBdr>
        <w:top w:val="none" w:sz="0" w:space="0" w:color="auto"/>
        <w:left w:val="none" w:sz="0" w:space="0" w:color="auto"/>
        <w:bottom w:val="none" w:sz="0" w:space="0" w:color="auto"/>
        <w:right w:val="none" w:sz="0" w:space="0" w:color="auto"/>
      </w:divBdr>
      <w:divsChild>
        <w:div w:id="259720571">
          <w:marLeft w:val="0"/>
          <w:marRight w:val="0"/>
          <w:marTop w:val="0"/>
          <w:marBottom w:val="0"/>
          <w:divBdr>
            <w:top w:val="none" w:sz="0" w:space="0" w:color="auto"/>
            <w:left w:val="none" w:sz="0" w:space="0" w:color="auto"/>
            <w:bottom w:val="none" w:sz="0" w:space="0" w:color="auto"/>
            <w:right w:val="none" w:sz="0" w:space="0" w:color="auto"/>
          </w:divBdr>
          <w:divsChild>
            <w:div w:id="1349140528">
              <w:marLeft w:val="0"/>
              <w:marRight w:val="0"/>
              <w:marTop w:val="100"/>
              <w:marBottom w:val="100"/>
              <w:divBdr>
                <w:top w:val="none" w:sz="0" w:space="0" w:color="auto"/>
                <w:left w:val="none" w:sz="0" w:space="0" w:color="auto"/>
                <w:bottom w:val="none" w:sz="0" w:space="0" w:color="auto"/>
                <w:right w:val="none" w:sz="0" w:space="0" w:color="auto"/>
              </w:divBdr>
              <w:divsChild>
                <w:div w:id="850216633">
                  <w:marLeft w:val="0"/>
                  <w:marRight w:val="0"/>
                  <w:marTop w:val="0"/>
                  <w:marBottom w:val="0"/>
                  <w:divBdr>
                    <w:top w:val="none" w:sz="0" w:space="0" w:color="auto"/>
                    <w:left w:val="none" w:sz="0" w:space="0" w:color="auto"/>
                    <w:bottom w:val="none" w:sz="0" w:space="0" w:color="auto"/>
                    <w:right w:val="none" w:sz="0" w:space="0" w:color="auto"/>
                  </w:divBdr>
                  <w:divsChild>
                    <w:div w:id="3543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Apache_Kafk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pache_ActiveMQ"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330</Words>
  <Characters>1817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luisa.henao@utp.edu.co</dc:creator>
  <cp:keywords/>
  <dc:description/>
  <cp:lastModifiedBy>luisa.henao@utp.edu.co</cp:lastModifiedBy>
  <cp:revision>1</cp:revision>
  <dcterms:created xsi:type="dcterms:W3CDTF">2019-10-29T00:21:00Z</dcterms:created>
  <dcterms:modified xsi:type="dcterms:W3CDTF">2019-10-29T00:31:00Z</dcterms:modified>
</cp:coreProperties>
</file>