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BRAIN TUMOR DETECTION</w:t>
      </w:r>
    </w:p>
    <w:p w:rsidR="00000000" w:rsidDel="00000000" w:rsidP="00000000" w:rsidRDefault="00000000" w:rsidRPr="00000000" w14:paraId="00000002">
      <w:pPr>
        <w:rPr>
          <w:sz w:val="36"/>
          <w:szCs w:val="36"/>
        </w:rPr>
      </w:pPr>
      <w:r w:rsidDel="00000000" w:rsidR="00000000" w:rsidRPr="00000000">
        <w:rPr>
          <w:sz w:val="36"/>
          <w:szCs w:val="36"/>
          <w:rtl w:val="0"/>
        </w:rPr>
        <w:t xml:space="preserve">Abstract:</w:t>
      </w:r>
    </w:p>
    <w:p w:rsidR="00000000" w:rsidDel="00000000" w:rsidP="00000000" w:rsidRDefault="00000000" w:rsidRPr="00000000" w14:paraId="00000003">
      <w:pPr>
        <w:ind w:left="0" w:firstLine="0"/>
        <w:jc w:val="both"/>
        <w:rPr/>
      </w:pPr>
      <w:r w:rsidDel="00000000" w:rsidR="00000000" w:rsidRPr="00000000">
        <w:rPr>
          <w:rtl w:val="0"/>
        </w:rPr>
        <w:t xml:space="preserve">This project focuses on the development of an automated system for brain tumor detection using deep learning techniques. The increasing prevalence of brain tumors underscores the need for efficient and accurate diagnostic tools. We utilize a convolutional neural network (CNN) architecture, specifically designed to analyze medical imaging data, such as MRI scans, for the identification and classification of brain tumors.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project involves several key steps: preprocessing MRI images to enhance quality and ensure consistency, followed by training a deep learning model using a labeled dataset containing various tumor types. Techniques such as data augmentation are employed to improve model robustness and prevent overfitting. The model's performance is evaluated using metrics such as accuracy, precision, recall, and F1-score on a separate test set.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Results demonstrate that our deep learning model achieves high accuracy in detecting brain tumors, offering a promising tool for assisting healthcare professionals in early diagnosis. This approach not only aims to reduce the diagnostic burden but also to improve patient outcomes through timely intervention. Future work includes optimizing the model further and exploring integration with clinical workflows for real-time applications.</w:t>
      </w:r>
    </w:p>
    <w:p w:rsidR="00000000" w:rsidDel="00000000" w:rsidP="00000000" w:rsidRDefault="00000000" w:rsidRPr="00000000" w14:paraId="00000008">
      <w:pPr>
        <w:jc w:val="both"/>
        <w:rPr>
          <w:sz w:val="42"/>
          <w:szCs w:val="42"/>
        </w:rPr>
      </w:pPr>
      <w:r w:rsidDel="00000000" w:rsidR="00000000" w:rsidRPr="00000000">
        <w:rPr>
          <w:rtl w:val="0"/>
        </w:rPr>
      </w:r>
    </w:p>
    <w:p w:rsidR="00000000" w:rsidDel="00000000" w:rsidP="00000000" w:rsidRDefault="00000000" w:rsidRPr="00000000" w14:paraId="00000009">
      <w:pPr>
        <w:jc w:val="both"/>
        <w:rPr>
          <w:sz w:val="36"/>
          <w:szCs w:val="36"/>
        </w:rPr>
      </w:pPr>
      <w:r w:rsidDel="00000000" w:rsidR="00000000" w:rsidRPr="00000000">
        <w:rPr>
          <w:sz w:val="36"/>
          <w:szCs w:val="36"/>
          <w:rtl w:val="0"/>
        </w:rPr>
        <w:t xml:space="preserve">Objective:</w:t>
      </w:r>
    </w:p>
    <w:p w:rsidR="00000000" w:rsidDel="00000000" w:rsidP="00000000" w:rsidRDefault="00000000" w:rsidRPr="00000000" w14:paraId="0000000A">
      <w:pPr>
        <w:jc w:val="both"/>
        <w:rPr/>
      </w:pPr>
      <w:r w:rsidDel="00000000" w:rsidR="00000000" w:rsidRPr="00000000">
        <w:rPr>
          <w:rtl w:val="0"/>
        </w:rPr>
        <w:t xml:space="preserve">The objective of this brain tumor detection project using deep learning is to develop an automated system capable of accurately identifying and classifying brain tumors in MRI images. This involves several key steps, starting with the collection of a comprehensive dataset that includes diverse types of brain tumors.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model will be trained on a portion of the dataset, utilizing cross-validation techniques to ensure robustness, while performance metrics such as accuracy, precision, recall, and F1-score will be employed to evaluate its effectiveness on a separate test set. Additionally, we intend to create a user-friendly interface for healthcare professionals to upload and analyze MRI images, exploring integration into clinical workflows for early diagnosis and treatment planning. Future enhancements will include leveraging transfer learning with pre-trained models and incorporating additional imaging modalities or patient metadata to improve diagnostic accuracy. Finally, we will address ethical considerations surrounding data privacy and the implications of automated diagnoses, ensuring compliance with medical regulations and standards for safety and efficacy in healthcare applications.</w:t>
      </w:r>
    </w:p>
    <w:p w:rsidR="00000000" w:rsidDel="00000000" w:rsidP="00000000" w:rsidRDefault="00000000" w:rsidRPr="00000000" w14:paraId="0000000D">
      <w:pPr>
        <w:jc w:val="both"/>
        <w:rPr>
          <w:sz w:val="36"/>
          <w:szCs w:val="36"/>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sz w:val="36"/>
          <w:szCs w:val="36"/>
          <w:rtl w:val="0"/>
        </w:rPr>
        <w:t xml:space="preserve">Literature survey:</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One of the pioneering works in this area is by </w:t>
      </w:r>
      <w:r w:rsidDel="00000000" w:rsidR="00000000" w:rsidRPr="00000000">
        <w:rPr>
          <w:b w:val="1"/>
          <w:rtl w:val="0"/>
        </w:rPr>
        <w:t xml:space="preserve">Khan (2019)</w:t>
      </w:r>
      <w:r w:rsidDel="00000000" w:rsidR="00000000" w:rsidRPr="00000000">
        <w:rPr>
          <w:rtl w:val="0"/>
        </w:rPr>
        <w:t xml:space="preserve">, who utilized a CNN to classify MRI images of brain tumors into categories such as meningioma, glioma, and pituitary tumors. Their model achieved a high accuracy of over 90%, demonstrating the potential of deep learning in medical diagnostics. This study emphasized the importance of data augmentation techniques to enhance model performance by increasing the variability of the training dataset.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Similarly, </w:t>
      </w:r>
      <w:r w:rsidDel="00000000" w:rsidR="00000000" w:rsidRPr="00000000">
        <w:rPr>
          <w:b w:val="1"/>
          <w:rtl w:val="0"/>
        </w:rPr>
        <w:t xml:space="preserve">Ishak (2020)</w:t>
      </w:r>
      <w:r w:rsidDel="00000000" w:rsidR="00000000" w:rsidRPr="00000000">
        <w:rPr>
          <w:rtl w:val="0"/>
        </w:rPr>
        <w:t xml:space="preserve"> developed a hybrid deep learning model that combined CNNs with recurrent neural networks (RNNs) to capture both spatial and temporal features in MRI images. Their approach outperformed traditional methods, achieving a sensitivity of 94% and specificity of 92%. The integration of RNNs allowed the model to better understand complex patterns associated with tumor progression, further validating the efficacy of deep learning in dynamic medical contexts.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another notable study, </w:t>
      </w:r>
      <w:r w:rsidDel="00000000" w:rsidR="00000000" w:rsidRPr="00000000">
        <w:rPr>
          <w:b w:val="1"/>
          <w:rtl w:val="0"/>
        </w:rPr>
        <w:t xml:space="preserve">Hussain (2021)</w:t>
      </w:r>
      <w:r w:rsidDel="00000000" w:rsidR="00000000" w:rsidRPr="00000000">
        <w:rPr>
          <w:rtl w:val="0"/>
        </w:rPr>
        <w:t xml:space="preserve"> proposed a transfer learning approach using pre-trained models like VGG16 and ResNet50 for brain tumor classification. By leveraging these established architectures, they reduced the training time and improved accuracy, achieving up to 95% on a benchmark dataset. This work highlighted the benefits of transfer learning, especially when working with limited labeled data, a common challenge in medical imaging.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Chaudhary (2021)</w:t>
      </w:r>
      <w:r w:rsidDel="00000000" w:rsidR="00000000" w:rsidRPr="00000000">
        <w:rPr>
          <w:rtl w:val="0"/>
        </w:rPr>
        <w:t xml:space="preserve"> also explored the use of Generative Adversarial Networks (GANs) to generate synthetic MRI images, addressing the issue of class imbalance in datasets. Their results indicated that synthetic data could significantly improve model performance, leading to more robust classifiers capable of generalizing better to unseen data.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Moreover, </w:t>
      </w:r>
      <w:r w:rsidDel="00000000" w:rsidR="00000000" w:rsidRPr="00000000">
        <w:rPr>
          <w:b w:val="1"/>
          <w:rtl w:val="0"/>
        </w:rPr>
        <w:t xml:space="preserve">Naseem (2022)</w:t>
      </w:r>
      <w:r w:rsidDel="00000000" w:rsidR="00000000" w:rsidRPr="00000000">
        <w:rPr>
          <w:rtl w:val="0"/>
        </w:rPr>
        <w:t xml:space="preserve"> conducted a comprehensive review of deep learning techniques in medical imaging, specifically focusing on brain tumor detection. They outlined various architectures, including U-Net and DenseNet, and compared their performances across multiple datasets. Their findings indicated that while CNNs are widely used, the choice of architecture significantly impacts detection accuracy and computational efficiency.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Overall, the literature demonstrates a growing consensus on the effectiveness of deep learning for brain tumor detection. Advances in model architectures, data augmentation strategies, and transfer learning techniques have contributed to improved diagnostic accuracy, making deep learning a promising avenue for enhancing clinical decision-making in neurology. Future research directions include the exploration of explainable AI to better interpret model predictions and the integration of multi-modal data to improve diagnostic capabilities further.</w:t>
      </w:r>
    </w:p>
    <w:p w:rsidR="00000000" w:rsidDel="00000000" w:rsidP="00000000" w:rsidRDefault="00000000" w:rsidRPr="00000000" w14:paraId="0000001B">
      <w:pPr>
        <w:jc w:val="both"/>
        <w:rPr>
          <w:sz w:val="36"/>
          <w:szCs w:val="36"/>
        </w:rPr>
      </w:pPr>
      <w:r w:rsidDel="00000000" w:rsidR="00000000" w:rsidRPr="00000000">
        <w:rPr>
          <w:rtl w:val="0"/>
        </w:rPr>
      </w:r>
    </w:p>
    <w:p w:rsidR="00000000" w:rsidDel="00000000" w:rsidP="00000000" w:rsidRDefault="00000000" w:rsidRPr="00000000" w14:paraId="0000001C">
      <w:pPr>
        <w:jc w:val="both"/>
        <w:rPr>
          <w:sz w:val="36"/>
          <w:szCs w:val="36"/>
        </w:rPr>
      </w:pPr>
      <w:r w:rsidDel="00000000" w:rsidR="00000000" w:rsidRPr="00000000">
        <w:rPr>
          <w:sz w:val="36"/>
          <w:szCs w:val="36"/>
          <w:rtl w:val="0"/>
        </w:rPr>
        <w:t xml:space="preserve">Problem statement:</w:t>
      </w:r>
    </w:p>
    <w:p w:rsidR="00000000" w:rsidDel="00000000" w:rsidP="00000000" w:rsidRDefault="00000000" w:rsidRPr="00000000" w14:paraId="0000001D">
      <w:pPr>
        <w:jc w:val="both"/>
        <w:rPr/>
      </w:pPr>
      <w:r w:rsidDel="00000000" w:rsidR="00000000" w:rsidRPr="00000000">
        <w:rPr>
          <w:rtl w:val="0"/>
        </w:rPr>
        <w:t xml:space="preserve">The increasing incidence of brain tumors poses significant challenges for timely and accurate diagnosis, which is crucial for effective treatment and improved patient outcomes. Traditional diagnostic methods, such as manual analysis of MRI scans by radiologists, are often time-consuming and may be subject to human error, leading to misdiagnosis or delayed treatment. </w:t>
      </w:r>
    </w:p>
    <w:p w:rsidR="00000000" w:rsidDel="00000000" w:rsidP="00000000" w:rsidRDefault="00000000" w:rsidRPr="00000000" w14:paraId="0000001E">
      <w:pPr>
        <w:jc w:val="both"/>
        <w:rPr/>
      </w:pPr>
      <w:r w:rsidDel="00000000" w:rsidR="00000000" w:rsidRPr="00000000">
        <w:rPr>
          <w:rtl w:val="0"/>
        </w:rPr>
        <w:t xml:space="preserve">This project aims to address these challenges by developing an automated brain tumor detection system utilizing deep learning techniques. Specifically, the goal is to create a convolutional neural network (CNN) model that can accurately classify MRI images of the brain into distinct categories, including various tumor types such as gliomas, meningiomas, and pituitary tumors. </w:t>
      </w:r>
    </w:p>
    <w:p w:rsidR="00000000" w:rsidDel="00000000" w:rsidP="00000000" w:rsidRDefault="00000000" w:rsidRPr="00000000" w14:paraId="0000001F">
      <w:pPr>
        <w:jc w:val="both"/>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Existing issues:</w:t>
      </w:r>
    </w:p>
    <w:p w:rsidR="00000000" w:rsidDel="00000000" w:rsidP="00000000" w:rsidRDefault="00000000" w:rsidRPr="00000000" w14:paraId="00000021">
      <w:pPr>
        <w:rPr/>
      </w:pPr>
      <w:r w:rsidDel="00000000" w:rsidR="00000000" w:rsidRPr="00000000">
        <w:rPr>
          <w:rtl w:val="0"/>
        </w:rPr>
        <w:t xml:space="preserve">Existing issues in brain tumor detection using deep learning present significant challenges to the effective implementation of automated diagnostic systems. One primary concern is the limited availability of high-quality annotated MRI datasets, which can hinder model training and lead to overfitting. Additionally, many datasets suffer from class imbalance, resulting in skewed performance and lower accuracy for underrepresented tumor types. Variability in imaging techniques, such as differences in resolution and noise levels, complicates the consistency and quality of images, making it difficult for models to learn robust features.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critical issue is the interpretability of deep learning models, which are often viewed as "black boxes." This lack of transparency can be a barrier to clinical adoption, as healthcare professionals require clear explanations for diagnoses. Moreover, the computational resources required for training these models can limit accessibility in resource-constrained clinical settings. Generalization across diverse populations is also a concern, as models trained on specific datasets may not perform well for different demographics, leading to potential disparities in diagnostic accuracy.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