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B4" w:rsidRDefault="00414EB4" w:rsidP="00414EB4">
      <w:pPr>
        <w:jc w:val="right"/>
      </w:pPr>
      <w:r>
        <w:rPr>
          <w:noProof/>
          <w:color w:val="002060"/>
          <w:sz w:val="40"/>
        </w:rPr>
        <w:drawing>
          <wp:inline distT="0" distB="0" distL="0" distR="0" wp14:anchorId="39DD23C7" wp14:editId="73B24F7F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Engineerin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B4" w:rsidRPr="00414EB4" w:rsidRDefault="00414EB4" w:rsidP="00414EB4">
      <w:pPr>
        <w:rPr>
          <w:b/>
          <w:color w:val="002060"/>
          <w:sz w:val="40"/>
          <w:szCs w:val="40"/>
        </w:rPr>
      </w:pPr>
      <w:r w:rsidRPr="00414EB4">
        <w:rPr>
          <w:b/>
          <w:color w:val="002060"/>
          <w:sz w:val="40"/>
          <w:szCs w:val="40"/>
        </w:rPr>
        <w:t>Activity 6.1a Visual Design Principles and Elements Matrix</w:t>
      </w:r>
    </w:p>
    <w:p w:rsidR="00431C5C" w:rsidRPr="005F5830" w:rsidRDefault="00431C5C" w:rsidP="005C1451">
      <w:pPr>
        <w:rPr>
          <w:sz w:val="14"/>
          <w:szCs w:val="14"/>
        </w:rPr>
      </w:pPr>
    </w:p>
    <w:tbl>
      <w:tblPr>
        <w:tblW w:w="4932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52"/>
        <w:gridCol w:w="1978"/>
        <w:gridCol w:w="1439"/>
        <w:gridCol w:w="1531"/>
        <w:gridCol w:w="1531"/>
        <w:gridCol w:w="1439"/>
        <w:gridCol w:w="1531"/>
        <w:gridCol w:w="1528"/>
        <w:gridCol w:w="1592"/>
        <w:gridCol w:w="1396"/>
      </w:tblGrid>
      <w:tr w:rsidR="00E30DF9" w:rsidTr="00431C5C"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</w:p>
        </w:tc>
        <w:tc>
          <w:tcPr>
            <w:tcW w:w="686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</w:p>
        </w:tc>
        <w:tc>
          <w:tcPr>
            <w:tcW w:w="4157" w:type="pct"/>
            <w:gridSpan w:val="8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BB5602" w:rsidRDefault="00BB5602" w:rsidP="001A4705">
            <w:pPr>
              <w:pStyle w:val="RubricHeadings"/>
              <w:tabs>
                <w:tab w:val="left" w:pos="2472"/>
                <w:tab w:val="center" w:pos="6481"/>
              </w:tabs>
              <w:jc w:val="left"/>
            </w:pPr>
            <w:r>
              <w:tab/>
            </w:r>
            <w:r w:rsidRPr="001A4705">
              <w:rPr>
                <w:shd w:val="clear" w:color="auto" w:fill="DBE5F1" w:themeFill="accent1" w:themeFillTint="33"/>
              </w:rPr>
              <w:tab/>
            </w:r>
            <w:r w:rsidRPr="00431C5C">
              <w:rPr>
                <w:shd w:val="clear" w:color="auto" w:fill="DBE5F1" w:themeFill="accent1" w:themeFillTint="33"/>
              </w:rPr>
              <w:t>Elements of Design</w:t>
            </w:r>
          </w:p>
        </w:tc>
      </w:tr>
      <w:tr w:rsidR="00431C5C" w:rsidTr="00431C5C"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</w:p>
        </w:tc>
        <w:tc>
          <w:tcPr>
            <w:tcW w:w="686" w:type="pct"/>
            <w:tcBorders>
              <w:top w:val="nil"/>
              <w:left w:val="nil"/>
            </w:tcBorders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</w:p>
        </w:tc>
        <w:tc>
          <w:tcPr>
            <w:tcW w:w="499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Point</w:t>
            </w:r>
          </w:p>
        </w:tc>
        <w:tc>
          <w:tcPr>
            <w:tcW w:w="531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Line</w:t>
            </w:r>
          </w:p>
        </w:tc>
        <w:tc>
          <w:tcPr>
            <w:tcW w:w="531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Color</w:t>
            </w:r>
          </w:p>
        </w:tc>
        <w:tc>
          <w:tcPr>
            <w:tcW w:w="499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Value</w:t>
            </w:r>
          </w:p>
        </w:tc>
        <w:tc>
          <w:tcPr>
            <w:tcW w:w="531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Shape</w:t>
            </w:r>
          </w:p>
        </w:tc>
        <w:tc>
          <w:tcPr>
            <w:tcW w:w="530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Form</w:t>
            </w:r>
          </w:p>
        </w:tc>
        <w:tc>
          <w:tcPr>
            <w:tcW w:w="552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Space</w:t>
            </w:r>
          </w:p>
        </w:tc>
        <w:tc>
          <w:tcPr>
            <w:tcW w:w="484" w:type="pct"/>
            <w:shd w:val="clear" w:color="auto" w:fill="FFFFFF" w:themeFill="background1"/>
          </w:tcPr>
          <w:p w:rsidR="00BB5602" w:rsidRDefault="00BB5602" w:rsidP="00D477BE">
            <w:pPr>
              <w:pStyle w:val="RubricHeadings"/>
            </w:pPr>
            <w:r>
              <w:t>Texture</w:t>
            </w:r>
          </w:p>
        </w:tc>
      </w:tr>
      <w:tr w:rsidR="00431C5C" w:rsidRPr="00800822" w:rsidTr="00DB6240">
        <w:trPr>
          <w:trHeight w:val="1061"/>
        </w:trPr>
        <w:tc>
          <w:tcPr>
            <w:tcW w:w="157" w:type="pct"/>
            <w:tcBorders>
              <w:top w:val="nil"/>
              <w:left w:val="nil"/>
            </w:tcBorders>
            <w:shd w:val="clear" w:color="auto" w:fill="FFFFFF" w:themeFill="background1"/>
          </w:tcPr>
          <w:p w:rsidR="00431C5C" w:rsidRDefault="00431C5C" w:rsidP="001E4098">
            <w:pPr>
              <w:pStyle w:val="RubricHeadings10pt"/>
              <w:rPr>
                <w:rStyle w:val="RubricTitles10pt"/>
                <w:b/>
              </w:rPr>
            </w:pPr>
          </w:p>
          <w:p w:rsidR="00BB5602" w:rsidRPr="00431C5C" w:rsidRDefault="00BB5602" w:rsidP="00431C5C"/>
        </w:tc>
        <w:tc>
          <w:tcPr>
            <w:tcW w:w="686" w:type="pct"/>
            <w:shd w:val="clear" w:color="auto" w:fill="FFFFFF" w:themeFill="background1"/>
            <w:vAlign w:val="center"/>
          </w:tcPr>
          <w:p w:rsidR="00BB5602" w:rsidRDefault="00431C5C" w:rsidP="001E4098">
            <w:pPr>
              <w:pStyle w:val="RubricHeadings10pt"/>
              <w:rPr>
                <w:rStyle w:val="RubricTitles10pt"/>
                <w:b/>
              </w:rPr>
            </w:pPr>
            <w:r>
              <w:rPr>
                <w:rStyle w:val="RubricTitles10pt"/>
                <w:b/>
              </w:rPr>
              <w:t>Description of Use of Element of Design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  <w:r w:rsidRPr="00743F25">
              <w:rPr>
                <w:sz w:val="18"/>
                <w:szCs w:val="18"/>
              </w:rPr>
              <w:t>n/a</w:t>
            </w: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6109B1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>
              <w:rPr>
                <w:rStyle w:val="RubricEntries10pt"/>
                <w:sz w:val="18"/>
                <w:szCs w:val="18"/>
              </w:rPr>
              <w:t>2 Box shapes</w:t>
            </w: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Default="006109B1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>
              <w:rPr>
                <w:rStyle w:val="RubricEntries10pt"/>
                <w:sz w:val="18"/>
                <w:szCs w:val="18"/>
              </w:rPr>
              <w:t>Light/dark Grey</w:t>
            </w:r>
          </w:p>
          <w:p w:rsidR="006109B1" w:rsidRPr="00743F25" w:rsidRDefault="006109B1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>
              <w:rPr>
                <w:rStyle w:val="RubricEntries10pt"/>
                <w:sz w:val="18"/>
                <w:szCs w:val="18"/>
              </w:rPr>
              <w:t>Blue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n/a</w:t>
            </w: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6109B1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>
              <w:rPr>
                <w:rStyle w:val="RubricEntries10pt"/>
                <w:sz w:val="18"/>
                <w:szCs w:val="18"/>
              </w:rPr>
              <w:t>2 Rectangles</w:t>
            </w: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  <w:r w:rsidRPr="00743F25">
              <w:rPr>
                <w:rFonts w:cs="Arial"/>
                <w:sz w:val="18"/>
                <w:szCs w:val="18"/>
              </w:rPr>
              <w:t>Solid  forms created by rectangles and circles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BB5602" w:rsidRPr="00743F25" w:rsidRDefault="006109B1" w:rsidP="00431C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 in smaller rectangle</w:t>
            </w: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  <w:r w:rsidRPr="00743F25">
              <w:rPr>
                <w:sz w:val="18"/>
                <w:szCs w:val="18"/>
              </w:rPr>
              <w:t>Smooth</w:t>
            </w:r>
            <w:r w:rsidR="006109B1">
              <w:rPr>
                <w:sz w:val="18"/>
                <w:szCs w:val="18"/>
              </w:rPr>
              <w:t>/metallic</w:t>
            </w:r>
          </w:p>
        </w:tc>
      </w:tr>
      <w:tr w:rsidR="00431C5C" w:rsidRPr="00800822" w:rsidTr="00DB6240">
        <w:trPr>
          <w:trHeight w:val="899"/>
        </w:trPr>
        <w:tc>
          <w:tcPr>
            <w:tcW w:w="157" w:type="pct"/>
            <w:vMerge w:val="restart"/>
            <w:shd w:val="clear" w:color="auto" w:fill="FFFFFF" w:themeFill="background1"/>
            <w:textDirection w:val="btLr"/>
          </w:tcPr>
          <w:p w:rsidR="00BB5602" w:rsidRPr="00E30DF9" w:rsidRDefault="00E30DF9" w:rsidP="00431C5C">
            <w:pPr>
              <w:shd w:val="clear" w:color="auto" w:fill="DBE5F1" w:themeFill="accent1" w:themeFillTint="33"/>
              <w:ind w:left="113" w:right="113"/>
              <w:jc w:val="center"/>
              <w:rPr>
                <w:b/>
              </w:rPr>
            </w:pPr>
            <w:r w:rsidRPr="00431C5C">
              <w:rPr>
                <w:b/>
                <w:shd w:val="clear" w:color="auto" w:fill="DBE5F1" w:themeFill="accent1" w:themeFillTint="33"/>
              </w:rPr>
              <w:t>Principles</w:t>
            </w:r>
            <w:r w:rsidRPr="00E30DF9">
              <w:rPr>
                <w:b/>
              </w:rPr>
              <w:t xml:space="preserve"> of </w:t>
            </w:r>
            <w:r w:rsidR="00796B87">
              <w:rPr>
                <w:b/>
              </w:rPr>
              <w:t xml:space="preserve"> </w:t>
            </w:r>
            <w:r w:rsidRPr="00E30DF9">
              <w:rPr>
                <w:b/>
              </w:rPr>
              <w:t>Design</w:t>
            </w:r>
          </w:p>
          <w:p w:rsidR="00E30DF9" w:rsidRDefault="00E30DF9" w:rsidP="00E30DF9">
            <w:pPr>
              <w:ind w:left="113" w:right="113"/>
              <w:jc w:val="center"/>
            </w:pPr>
          </w:p>
          <w:p w:rsidR="00E30DF9" w:rsidRDefault="00E30DF9" w:rsidP="00E30DF9">
            <w:pPr>
              <w:ind w:left="113" w:right="113"/>
              <w:jc w:val="center"/>
            </w:pPr>
          </w:p>
          <w:p w:rsidR="00E30DF9" w:rsidRDefault="00E30DF9" w:rsidP="00E30DF9">
            <w:pPr>
              <w:ind w:left="113" w:right="113"/>
              <w:jc w:val="center"/>
            </w:pPr>
          </w:p>
          <w:p w:rsidR="00E30DF9" w:rsidRPr="00BB5602" w:rsidRDefault="00E30DF9" w:rsidP="00E30DF9">
            <w:pPr>
              <w:ind w:left="113" w:right="113"/>
              <w:jc w:val="center"/>
            </w:pPr>
          </w:p>
          <w:p w:rsidR="00BB5602" w:rsidRPr="00BB5602" w:rsidRDefault="00BB5602" w:rsidP="00E30DF9">
            <w:pPr>
              <w:ind w:left="113" w:right="113"/>
              <w:jc w:val="center"/>
            </w:pPr>
          </w:p>
          <w:p w:rsidR="00BB5602" w:rsidRDefault="00BB5602" w:rsidP="00E30DF9">
            <w:pPr>
              <w:ind w:left="113" w:right="113"/>
              <w:jc w:val="center"/>
            </w:pPr>
          </w:p>
          <w:p w:rsidR="00BB5602" w:rsidRPr="00BB5602" w:rsidRDefault="00BB5602" w:rsidP="00E30DF9">
            <w:pPr>
              <w:ind w:left="113" w:right="113"/>
              <w:jc w:val="center"/>
            </w:pPr>
          </w:p>
        </w:tc>
        <w:tc>
          <w:tcPr>
            <w:tcW w:w="686" w:type="pct"/>
            <w:shd w:val="clear" w:color="auto" w:fill="FFFFFF" w:themeFill="background1"/>
            <w:vAlign w:val="center"/>
          </w:tcPr>
          <w:p w:rsidR="00BB5602" w:rsidRPr="00E30DF9" w:rsidRDefault="00BB5602" w:rsidP="001E4098">
            <w:pPr>
              <w:pStyle w:val="RubricHeadings10pt"/>
              <w:rPr>
                <w:rStyle w:val="RubricTitles10pt"/>
                <w:b/>
                <w:sz w:val="24"/>
                <w:szCs w:val="24"/>
              </w:rPr>
            </w:pPr>
            <w:r w:rsidRPr="00E30DF9">
              <w:rPr>
                <w:rStyle w:val="RubricTitles10pt"/>
                <w:b/>
                <w:sz w:val="24"/>
                <w:szCs w:val="24"/>
              </w:rPr>
              <w:t>Balance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symmetry</w:t>
            </w: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symmetry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 w:rsidRPr="00743F25">
              <w:rPr>
                <w:rStyle w:val="RubricEntries10pt"/>
                <w:sz w:val="18"/>
                <w:szCs w:val="18"/>
              </w:rPr>
              <w:t>symmetry</w:t>
            </w: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</w:tr>
      <w:tr w:rsidR="00431C5C" w:rsidRPr="00800822" w:rsidTr="00DB6240">
        <w:trPr>
          <w:trHeight w:val="881"/>
        </w:trPr>
        <w:tc>
          <w:tcPr>
            <w:tcW w:w="157" w:type="pct"/>
            <w:vMerge/>
            <w:shd w:val="clear" w:color="auto" w:fill="FFFFFF" w:themeFill="background1"/>
          </w:tcPr>
          <w:p w:rsidR="00BB5602" w:rsidRDefault="00BB5602" w:rsidP="001E40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86" w:type="pct"/>
            <w:shd w:val="clear" w:color="auto" w:fill="FFFFFF" w:themeFill="background1"/>
            <w:vAlign w:val="center"/>
          </w:tcPr>
          <w:p w:rsidR="00BB5602" w:rsidRPr="00E30DF9" w:rsidRDefault="00BB5602" w:rsidP="001E4098">
            <w:pPr>
              <w:jc w:val="center"/>
              <w:rPr>
                <w:b/>
              </w:rPr>
            </w:pPr>
            <w:r w:rsidRPr="00E30DF9">
              <w:rPr>
                <w:b/>
              </w:rPr>
              <w:t>Emphasis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6109B1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>
              <w:rPr>
                <w:rStyle w:val="RubricEntries10pt"/>
                <w:sz w:val="18"/>
                <w:szCs w:val="18"/>
              </w:rPr>
              <w:t>Blue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</w:tr>
      <w:tr w:rsidR="00431C5C" w:rsidRPr="00800822" w:rsidTr="00DB6240">
        <w:trPr>
          <w:trHeight w:val="899"/>
        </w:trPr>
        <w:tc>
          <w:tcPr>
            <w:tcW w:w="157" w:type="pct"/>
            <w:vMerge/>
            <w:shd w:val="clear" w:color="auto" w:fill="FFFFFF" w:themeFill="background1"/>
          </w:tcPr>
          <w:p w:rsidR="00BB5602" w:rsidRDefault="00BB5602" w:rsidP="001E40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86" w:type="pct"/>
            <w:shd w:val="clear" w:color="auto" w:fill="FFFFFF" w:themeFill="background1"/>
            <w:vAlign w:val="center"/>
          </w:tcPr>
          <w:p w:rsidR="00BB5602" w:rsidRPr="00E30DF9" w:rsidRDefault="00BB5602" w:rsidP="001E4098">
            <w:pPr>
              <w:jc w:val="center"/>
              <w:rPr>
                <w:b/>
              </w:rPr>
            </w:pPr>
            <w:r w:rsidRPr="00E30DF9">
              <w:rPr>
                <w:b/>
              </w:rPr>
              <w:t>Contrast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</w:tr>
      <w:tr w:rsidR="00431C5C" w:rsidRPr="00800822" w:rsidTr="00431C5C">
        <w:trPr>
          <w:trHeight w:val="1051"/>
        </w:trPr>
        <w:tc>
          <w:tcPr>
            <w:tcW w:w="157" w:type="pct"/>
            <w:vMerge/>
            <w:shd w:val="clear" w:color="auto" w:fill="FFFFFF" w:themeFill="background1"/>
          </w:tcPr>
          <w:p w:rsidR="00BB5602" w:rsidRDefault="00BB5602" w:rsidP="001E40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86" w:type="pct"/>
            <w:shd w:val="clear" w:color="auto" w:fill="FFFFFF" w:themeFill="background1"/>
            <w:vAlign w:val="center"/>
          </w:tcPr>
          <w:p w:rsidR="00BB5602" w:rsidRPr="00E30DF9" w:rsidRDefault="00BB5602" w:rsidP="001E4098">
            <w:pPr>
              <w:jc w:val="center"/>
              <w:rPr>
                <w:b/>
              </w:rPr>
            </w:pPr>
            <w:r w:rsidRPr="00E30DF9">
              <w:rPr>
                <w:b/>
              </w:rPr>
              <w:t>Rhythm</w:t>
            </w:r>
          </w:p>
          <w:p w:rsidR="00BB5602" w:rsidRPr="00E30DF9" w:rsidRDefault="00BB5602" w:rsidP="001E4098">
            <w:pPr>
              <w:jc w:val="center"/>
              <w:rPr>
                <w:b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rFonts w:cs="Arial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rFonts w:cs="Arial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Style w:val="RubricEntries10pt"/>
                <w:rFonts w:cs="Arial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BB5602" w:rsidRPr="00743F25" w:rsidRDefault="00BB5602" w:rsidP="00431C5C">
            <w:pPr>
              <w:jc w:val="center"/>
              <w:rPr>
                <w:sz w:val="18"/>
                <w:szCs w:val="18"/>
              </w:rPr>
            </w:pPr>
          </w:p>
        </w:tc>
      </w:tr>
      <w:tr w:rsidR="00431C5C" w:rsidRPr="00800822" w:rsidTr="00431C5C">
        <w:trPr>
          <w:trHeight w:val="1051"/>
        </w:trPr>
        <w:tc>
          <w:tcPr>
            <w:tcW w:w="157" w:type="pct"/>
            <w:vMerge/>
            <w:shd w:val="clear" w:color="auto" w:fill="FFFFFF" w:themeFill="background1"/>
          </w:tcPr>
          <w:p w:rsidR="00743F25" w:rsidRDefault="00743F25" w:rsidP="001E4098">
            <w:pPr>
              <w:jc w:val="center"/>
              <w:rPr>
                <w:rStyle w:val="RubricEntries10pt"/>
                <w:b/>
                <w:bCs/>
                <w:szCs w:val="20"/>
              </w:rPr>
            </w:pPr>
          </w:p>
        </w:tc>
        <w:tc>
          <w:tcPr>
            <w:tcW w:w="686" w:type="pct"/>
            <w:shd w:val="clear" w:color="auto" w:fill="FFFFFF" w:themeFill="background1"/>
            <w:vAlign w:val="center"/>
          </w:tcPr>
          <w:p w:rsidR="00743F25" w:rsidRPr="00E30DF9" w:rsidRDefault="00743F25" w:rsidP="001E4098">
            <w:pPr>
              <w:jc w:val="center"/>
              <w:rPr>
                <w:rStyle w:val="RubricEntries10pt"/>
                <w:b/>
                <w:bCs/>
                <w:sz w:val="24"/>
              </w:rPr>
            </w:pPr>
            <w:r w:rsidRPr="00E30DF9">
              <w:rPr>
                <w:rStyle w:val="RubricEntries10pt"/>
                <w:b/>
                <w:bCs/>
                <w:sz w:val="24"/>
              </w:rPr>
              <w:t>Proportion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All shapes seem proportional and appropriate for function</w:t>
            </w: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All forms seem proportional and appropriate for function</w:t>
            </w: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</w:tr>
      <w:tr w:rsidR="00431C5C" w:rsidRPr="00800822" w:rsidTr="00DB6240">
        <w:trPr>
          <w:trHeight w:val="926"/>
        </w:trPr>
        <w:tc>
          <w:tcPr>
            <w:tcW w:w="157" w:type="pct"/>
            <w:vMerge/>
            <w:shd w:val="clear" w:color="auto" w:fill="FFFFFF" w:themeFill="background1"/>
          </w:tcPr>
          <w:p w:rsidR="00743F25" w:rsidRDefault="00743F25" w:rsidP="001E4098">
            <w:pPr>
              <w:jc w:val="center"/>
              <w:rPr>
                <w:rStyle w:val="RubricEntries10pt"/>
                <w:b/>
                <w:bCs/>
                <w:szCs w:val="20"/>
              </w:rPr>
            </w:pPr>
          </w:p>
        </w:tc>
        <w:tc>
          <w:tcPr>
            <w:tcW w:w="686" w:type="pct"/>
            <w:shd w:val="clear" w:color="auto" w:fill="FFFFFF" w:themeFill="background1"/>
            <w:vAlign w:val="center"/>
          </w:tcPr>
          <w:p w:rsidR="00743F25" w:rsidRPr="00E30DF9" w:rsidRDefault="00743F25" w:rsidP="001E4098">
            <w:pPr>
              <w:jc w:val="center"/>
              <w:rPr>
                <w:rStyle w:val="RubricEntries10pt"/>
                <w:b/>
                <w:bCs/>
                <w:sz w:val="24"/>
              </w:rPr>
            </w:pPr>
            <w:r w:rsidRPr="00E30DF9">
              <w:rPr>
                <w:rStyle w:val="RubricEntries10pt"/>
                <w:b/>
                <w:bCs/>
                <w:sz w:val="24"/>
              </w:rPr>
              <w:t>Unity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Consistent  use of geometric shapes</w:t>
            </w: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  <w:r w:rsidRPr="00743F25">
              <w:rPr>
                <w:sz w:val="18"/>
                <w:szCs w:val="18"/>
              </w:rPr>
              <w:t>Consistent smooth texture</w:t>
            </w:r>
          </w:p>
        </w:tc>
      </w:tr>
      <w:tr w:rsidR="00431C5C" w:rsidRPr="00800822" w:rsidTr="00796B87">
        <w:trPr>
          <w:trHeight w:val="917"/>
        </w:trPr>
        <w:tc>
          <w:tcPr>
            <w:tcW w:w="157" w:type="pct"/>
            <w:vMerge/>
            <w:shd w:val="clear" w:color="auto" w:fill="FFFFFF" w:themeFill="background1"/>
          </w:tcPr>
          <w:p w:rsidR="00743F25" w:rsidRDefault="00743F25" w:rsidP="001E4098">
            <w:pPr>
              <w:jc w:val="center"/>
              <w:rPr>
                <w:rStyle w:val="RubricEntries10pt"/>
                <w:b/>
                <w:bCs/>
                <w:szCs w:val="20"/>
              </w:rPr>
            </w:pPr>
          </w:p>
        </w:tc>
        <w:tc>
          <w:tcPr>
            <w:tcW w:w="686" w:type="pct"/>
            <w:shd w:val="clear" w:color="auto" w:fill="FFFFFF" w:themeFill="background1"/>
            <w:vAlign w:val="center"/>
          </w:tcPr>
          <w:p w:rsidR="00743F25" w:rsidRPr="00431C5C" w:rsidRDefault="00743F25" w:rsidP="001E4098">
            <w:pPr>
              <w:jc w:val="center"/>
              <w:rPr>
                <w:rStyle w:val="RubricEntries10pt"/>
                <w:b/>
                <w:bCs/>
                <w:sz w:val="24"/>
              </w:rPr>
            </w:pPr>
            <w:r w:rsidRPr="00431C5C">
              <w:rPr>
                <w:rStyle w:val="RubricEntries10pt"/>
                <w:b/>
                <w:bCs/>
                <w:sz w:val="24"/>
              </w:rPr>
              <w:t>Economy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Simple lines</w:t>
            </w: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</w:p>
        </w:tc>
        <w:tc>
          <w:tcPr>
            <w:tcW w:w="531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Style w:val="RubricEntries10pt"/>
                <w:sz w:val="18"/>
                <w:szCs w:val="18"/>
              </w:rPr>
            </w:pPr>
            <w:r w:rsidRPr="00743F25">
              <w:rPr>
                <w:rStyle w:val="RubricEntries10pt"/>
                <w:sz w:val="18"/>
                <w:szCs w:val="18"/>
              </w:rPr>
              <w:t>Simple shapes – no extraneous elements</w:t>
            </w:r>
          </w:p>
        </w:tc>
        <w:tc>
          <w:tcPr>
            <w:tcW w:w="530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52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4" w:type="pct"/>
            <w:shd w:val="clear" w:color="auto" w:fill="FFFFFF" w:themeFill="background1"/>
            <w:vAlign w:val="center"/>
          </w:tcPr>
          <w:p w:rsidR="00743F25" w:rsidRPr="00743F25" w:rsidRDefault="00743F25" w:rsidP="00431C5C">
            <w:pPr>
              <w:jc w:val="center"/>
              <w:rPr>
                <w:sz w:val="18"/>
                <w:szCs w:val="18"/>
              </w:rPr>
            </w:pPr>
          </w:p>
        </w:tc>
      </w:tr>
    </w:tbl>
    <w:p w:rsidR="00800822" w:rsidRPr="006475D5" w:rsidRDefault="00800822" w:rsidP="00EF2AB9">
      <w:pPr>
        <w:rPr>
          <w:rStyle w:val="RubricEntries10pt"/>
        </w:rPr>
      </w:pPr>
    </w:p>
    <w:sectPr w:rsidR="00800822" w:rsidRPr="006475D5" w:rsidSect="001A4705">
      <w:footerReference w:type="default" r:id="rId9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3D6" w:rsidRDefault="00A413D6" w:rsidP="00C136C3">
      <w:pPr>
        <w:pStyle w:val="ActivityBody"/>
      </w:pPr>
      <w:r>
        <w:separator/>
      </w:r>
    </w:p>
  </w:endnote>
  <w:endnote w:type="continuationSeparator" w:id="0">
    <w:p w:rsidR="00A413D6" w:rsidRDefault="00A413D6" w:rsidP="00C136C3">
      <w:pPr>
        <w:pStyle w:val="Activity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218" w:rsidRDefault="00072218" w:rsidP="00782AC2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© 2012 </w:t>
    </w:r>
    <w:r w:rsidR="004A144E">
      <w:rPr>
        <w:rFonts w:cs="Arial"/>
        <w:szCs w:val="20"/>
      </w:rPr>
      <w:t xml:space="preserve">Project Lead The Way, Inc. </w:t>
    </w:r>
  </w:p>
  <w:p w:rsidR="00ED04D6" w:rsidRPr="00782AC2" w:rsidRDefault="00414EB4" w:rsidP="00782AC2">
    <w:pPr>
      <w:pStyle w:val="Footer"/>
    </w:pPr>
    <w:r>
      <w:t>Introduction to Engineering Design</w:t>
    </w:r>
    <w:r w:rsidR="00782AC2">
      <w:t xml:space="preserve"> </w:t>
    </w:r>
    <w:r w:rsidR="00DB6240">
      <w:t>Activi</w:t>
    </w:r>
    <w:r w:rsidR="001A4705">
      <w:t>ty 6.1a</w:t>
    </w:r>
    <w:r w:rsidR="004F14DD">
      <w:t xml:space="preserve"> </w:t>
    </w:r>
    <w:r w:rsidR="001A4705">
      <w:t>Visual Design Principles and Elements Matrix</w:t>
    </w:r>
    <w:r w:rsidR="00A53470" w:rsidRPr="00A53470">
      <w:t xml:space="preserve"> </w:t>
    </w:r>
    <w:r w:rsidR="00782AC2">
      <w:t xml:space="preserve">– Page </w:t>
    </w:r>
    <w:r w:rsidR="000A6833">
      <w:rPr>
        <w:rStyle w:val="PageNumber"/>
      </w:rPr>
      <w:fldChar w:fldCharType="begin"/>
    </w:r>
    <w:r w:rsidR="00782AC2">
      <w:rPr>
        <w:rStyle w:val="PageNumber"/>
      </w:rPr>
      <w:instrText xml:space="preserve"> PAGE </w:instrText>
    </w:r>
    <w:r w:rsidR="000A6833">
      <w:rPr>
        <w:rStyle w:val="PageNumber"/>
      </w:rPr>
      <w:fldChar w:fldCharType="separate"/>
    </w:r>
    <w:r w:rsidR="006109B1">
      <w:rPr>
        <w:rStyle w:val="PageNumber"/>
        <w:noProof/>
      </w:rPr>
      <w:t>1</w:t>
    </w:r>
    <w:r w:rsidR="000A683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3D6" w:rsidRDefault="00A413D6" w:rsidP="00C136C3">
      <w:pPr>
        <w:pStyle w:val="ActivityBody"/>
      </w:pPr>
      <w:r>
        <w:separator/>
      </w:r>
    </w:p>
  </w:footnote>
  <w:footnote w:type="continuationSeparator" w:id="0">
    <w:p w:rsidR="00A413D6" w:rsidRDefault="00A413D6" w:rsidP="00C136C3">
      <w:pPr>
        <w:pStyle w:val="Activity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A99078AC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36EB8"/>
    <w:multiLevelType w:val="hybridMultilevel"/>
    <w:tmpl w:val="A2C015D8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71E6FA8"/>
    <w:multiLevelType w:val="multilevel"/>
    <w:tmpl w:val="DD7A3D34"/>
    <w:styleLink w:val="StyleNumbered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291B2748"/>
    <w:multiLevelType w:val="hybridMultilevel"/>
    <w:tmpl w:val="69321B82"/>
    <w:styleLink w:val="SecondBullet"/>
    <w:lvl w:ilvl="0" w:tplc="7B1684F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58225106"/>
    <w:multiLevelType w:val="hybridMultilevel"/>
    <w:tmpl w:val="97E81BAA"/>
    <w:styleLink w:val="StyleArrowBulletedOutlinenumbered12pt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328395B"/>
    <w:multiLevelType w:val="hybridMultilevel"/>
    <w:tmpl w:val="1E8A0FCC"/>
    <w:lvl w:ilvl="0" w:tplc="7B749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2" w15:restartNumberingAfterBreak="0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043254"/>
    <w:multiLevelType w:val="hybridMultilevel"/>
    <w:tmpl w:val="4216BA66"/>
    <w:lvl w:ilvl="0" w:tplc="2EC6C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9"/>
  </w:num>
  <w:num w:numId="3">
    <w:abstractNumId w:val="14"/>
  </w:num>
  <w:num w:numId="4">
    <w:abstractNumId w:val="4"/>
  </w:num>
  <w:num w:numId="5">
    <w:abstractNumId w:val="11"/>
  </w:num>
  <w:num w:numId="6">
    <w:abstractNumId w:val="15"/>
  </w:num>
  <w:num w:numId="7">
    <w:abstractNumId w:val="35"/>
  </w:num>
  <w:num w:numId="8">
    <w:abstractNumId w:val="5"/>
  </w:num>
  <w:num w:numId="9">
    <w:abstractNumId w:val="19"/>
  </w:num>
  <w:num w:numId="10">
    <w:abstractNumId w:val="18"/>
  </w:num>
  <w:num w:numId="11">
    <w:abstractNumId w:val="25"/>
  </w:num>
  <w:num w:numId="12">
    <w:abstractNumId w:val="31"/>
  </w:num>
  <w:num w:numId="13">
    <w:abstractNumId w:val="0"/>
  </w:num>
  <w:num w:numId="14">
    <w:abstractNumId w:val="27"/>
  </w:num>
  <w:num w:numId="15">
    <w:abstractNumId w:val="6"/>
  </w:num>
  <w:num w:numId="16">
    <w:abstractNumId w:val="22"/>
  </w:num>
  <w:num w:numId="17">
    <w:abstractNumId w:val="21"/>
  </w:num>
  <w:num w:numId="18">
    <w:abstractNumId w:val="9"/>
  </w:num>
  <w:num w:numId="19">
    <w:abstractNumId w:val="1"/>
  </w:num>
  <w:num w:numId="20">
    <w:abstractNumId w:val="23"/>
  </w:num>
  <w:num w:numId="21">
    <w:abstractNumId w:val="8"/>
  </w:num>
  <w:num w:numId="22">
    <w:abstractNumId w:val="24"/>
  </w:num>
  <w:num w:numId="23">
    <w:abstractNumId w:val="13"/>
  </w:num>
  <w:num w:numId="24">
    <w:abstractNumId w:val="32"/>
  </w:num>
  <w:num w:numId="25">
    <w:abstractNumId w:val="10"/>
  </w:num>
  <w:num w:numId="26">
    <w:abstractNumId w:val="20"/>
  </w:num>
  <w:num w:numId="27">
    <w:abstractNumId w:val="30"/>
  </w:num>
  <w:num w:numId="28">
    <w:abstractNumId w:val="7"/>
  </w:num>
  <w:num w:numId="29">
    <w:abstractNumId w:val="26"/>
  </w:num>
  <w:num w:numId="30">
    <w:abstractNumId w:val="28"/>
  </w:num>
  <w:num w:numId="31">
    <w:abstractNumId w:val="34"/>
  </w:num>
  <w:num w:numId="32">
    <w:abstractNumId w:val="17"/>
  </w:num>
  <w:num w:numId="33">
    <w:abstractNumId w:val="12"/>
  </w:num>
  <w:num w:numId="34">
    <w:abstractNumId w:val="3"/>
  </w:num>
  <w:num w:numId="35">
    <w:abstractNumId w:val="2"/>
  </w:num>
  <w:num w:numId="36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60C67"/>
    <w:rsid w:val="00072218"/>
    <w:rsid w:val="000A49CE"/>
    <w:rsid w:val="000A6833"/>
    <w:rsid w:val="000D6BC8"/>
    <w:rsid w:val="00125A3A"/>
    <w:rsid w:val="00192BBB"/>
    <w:rsid w:val="00193646"/>
    <w:rsid w:val="00195AAB"/>
    <w:rsid w:val="001A4705"/>
    <w:rsid w:val="001A65A8"/>
    <w:rsid w:val="002201C3"/>
    <w:rsid w:val="00221E90"/>
    <w:rsid w:val="00270C46"/>
    <w:rsid w:val="00276DA5"/>
    <w:rsid w:val="00290649"/>
    <w:rsid w:val="002960D8"/>
    <w:rsid w:val="002A0A15"/>
    <w:rsid w:val="002B1CCE"/>
    <w:rsid w:val="002C362E"/>
    <w:rsid w:val="002D60E7"/>
    <w:rsid w:val="002E127A"/>
    <w:rsid w:val="003031CE"/>
    <w:rsid w:val="00325189"/>
    <w:rsid w:val="00352B6E"/>
    <w:rsid w:val="003909B8"/>
    <w:rsid w:val="003D3822"/>
    <w:rsid w:val="003E2BBD"/>
    <w:rsid w:val="003E4142"/>
    <w:rsid w:val="003E6C1B"/>
    <w:rsid w:val="00412951"/>
    <w:rsid w:val="00414EB4"/>
    <w:rsid w:val="00431C5C"/>
    <w:rsid w:val="00434F8A"/>
    <w:rsid w:val="0045733C"/>
    <w:rsid w:val="00464009"/>
    <w:rsid w:val="004646D7"/>
    <w:rsid w:val="00464E67"/>
    <w:rsid w:val="004975FA"/>
    <w:rsid w:val="004A144E"/>
    <w:rsid w:val="004C72B7"/>
    <w:rsid w:val="004F14DD"/>
    <w:rsid w:val="005078BC"/>
    <w:rsid w:val="005614EF"/>
    <w:rsid w:val="005648E0"/>
    <w:rsid w:val="005C1451"/>
    <w:rsid w:val="005F3C3B"/>
    <w:rsid w:val="005F5830"/>
    <w:rsid w:val="006109B1"/>
    <w:rsid w:val="006475D5"/>
    <w:rsid w:val="006552C0"/>
    <w:rsid w:val="006843C9"/>
    <w:rsid w:val="0068775D"/>
    <w:rsid w:val="00693101"/>
    <w:rsid w:val="006B1922"/>
    <w:rsid w:val="006C4AD7"/>
    <w:rsid w:val="006C7145"/>
    <w:rsid w:val="006C7322"/>
    <w:rsid w:val="006D6D77"/>
    <w:rsid w:val="006E3B24"/>
    <w:rsid w:val="006F19CC"/>
    <w:rsid w:val="007113CD"/>
    <w:rsid w:val="007333D5"/>
    <w:rsid w:val="00743F25"/>
    <w:rsid w:val="007519D2"/>
    <w:rsid w:val="00761BCC"/>
    <w:rsid w:val="00766360"/>
    <w:rsid w:val="00781141"/>
    <w:rsid w:val="00782AC2"/>
    <w:rsid w:val="007925F0"/>
    <w:rsid w:val="00796B87"/>
    <w:rsid w:val="007C17E6"/>
    <w:rsid w:val="007F2776"/>
    <w:rsid w:val="007F37ED"/>
    <w:rsid w:val="007F4CC4"/>
    <w:rsid w:val="00800822"/>
    <w:rsid w:val="00865BD1"/>
    <w:rsid w:val="00875A5A"/>
    <w:rsid w:val="008B1DFD"/>
    <w:rsid w:val="008D699C"/>
    <w:rsid w:val="009071A2"/>
    <w:rsid w:val="00920F43"/>
    <w:rsid w:val="00927ADF"/>
    <w:rsid w:val="00940A57"/>
    <w:rsid w:val="00961A99"/>
    <w:rsid w:val="0097190D"/>
    <w:rsid w:val="0098363E"/>
    <w:rsid w:val="009915E9"/>
    <w:rsid w:val="009B439F"/>
    <w:rsid w:val="009C22AA"/>
    <w:rsid w:val="009E5620"/>
    <w:rsid w:val="00A01098"/>
    <w:rsid w:val="00A13794"/>
    <w:rsid w:val="00A21846"/>
    <w:rsid w:val="00A335C2"/>
    <w:rsid w:val="00A413D6"/>
    <w:rsid w:val="00A41CFB"/>
    <w:rsid w:val="00A53470"/>
    <w:rsid w:val="00A666DB"/>
    <w:rsid w:val="00A72181"/>
    <w:rsid w:val="00A82ECF"/>
    <w:rsid w:val="00A956C0"/>
    <w:rsid w:val="00AA331B"/>
    <w:rsid w:val="00AC1872"/>
    <w:rsid w:val="00AC6502"/>
    <w:rsid w:val="00AD0115"/>
    <w:rsid w:val="00AE0075"/>
    <w:rsid w:val="00AE489A"/>
    <w:rsid w:val="00AF4C98"/>
    <w:rsid w:val="00B1454C"/>
    <w:rsid w:val="00B23124"/>
    <w:rsid w:val="00B50334"/>
    <w:rsid w:val="00B538DC"/>
    <w:rsid w:val="00B61A99"/>
    <w:rsid w:val="00B65587"/>
    <w:rsid w:val="00BB5602"/>
    <w:rsid w:val="00BF2C89"/>
    <w:rsid w:val="00C136C3"/>
    <w:rsid w:val="00C24452"/>
    <w:rsid w:val="00C2736D"/>
    <w:rsid w:val="00C66CBA"/>
    <w:rsid w:val="00CA427F"/>
    <w:rsid w:val="00CA4507"/>
    <w:rsid w:val="00CE1646"/>
    <w:rsid w:val="00D2547B"/>
    <w:rsid w:val="00D264C2"/>
    <w:rsid w:val="00D405F9"/>
    <w:rsid w:val="00D42E50"/>
    <w:rsid w:val="00D477BE"/>
    <w:rsid w:val="00D66FDC"/>
    <w:rsid w:val="00D86FE8"/>
    <w:rsid w:val="00DA3940"/>
    <w:rsid w:val="00DB08F3"/>
    <w:rsid w:val="00DB398A"/>
    <w:rsid w:val="00DB6240"/>
    <w:rsid w:val="00DD4917"/>
    <w:rsid w:val="00E02AFD"/>
    <w:rsid w:val="00E1146E"/>
    <w:rsid w:val="00E30DF9"/>
    <w:rsid w:val="00E652CF"/>
    <w:rsid w:val="00E80295"/>
    <w:rsid w:val="00EA64BA"/>
    <w:rsid w:val="00EB2AB5"/>
    <w:rsid w:val="00EB378E"/>
    <w:rsid w:val="00ED04D6"/>
    <w:rsid w:val="00ED510D"/>
    <w:rsid w:val="00EF2AB9"/>
    <w:rsid w:val="00F63783"/>
    <w:rsid w:val="00F70479"/>
    <w:rsid w:val="00F74293"/>
    <w:rsid w:val="00FA3E59"/>
    <w:rsid w:val="00FA582D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7A2ED7-6CC1-4736-B51D-0DFF7F9C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6C0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A956C0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A956C0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A956C0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A956C0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A956C0"/>
    <w:pPr>
      <w:ind w:left="360"/>
    </w:pPr>
    <w:rPr>
      <w:rFonts w:cs="Arial"/>
    </w:rPr>
  </w:style>
  <w:style w:type="paragraph" w:customStyle="1" w:styleId="activitybullet0">
    <w:name w:val="activity bullet"/>
    <w:basedOn w:val="Normal"/>
    <w:rsid w:val="00A956C0"/>
    <w:pPr>
      <w:numPr>
        <w:numId w:val="35"/>
      </w:numPr>
      <w:spacing w:after="120"/>
      <w:contextualSpacing/>
    </w:pPr>
  </w:style>
  <w:style w:type="paragraph" w:customStyle="1" w:styleId="activityreferences">
    <w:name w:val="activity references"/>
    <w:basedOn w:val="Normal"/>
    <w:rsid w:val="00A956C0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A956C0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A956C0"/>
    <w:rPr>
      <w:rFonts w:ascii="Arial" w:hAnsi="Arial"/>
      <w:b/>
      <w:color w:val="0000FF"/>
      <w:sz w:val="24"/>
      <w:szCs w:val="24"/>
      <w:u w:val="none"/>
    </w:rPr>
  </w:style>
  <w:style w:type="paragraph" w:customStyle="1" w:styleId="htmbody">
    <w:name w:val="htmbody"/>
    <w:basedOn w:val="Normal"/>
    <w:rsid w:val="0098363E"/>
    <w:rPr>
      <w:rFonts w:ascii="Verdana" w:hAnsi="Verdana"/>
      <w:sz w:val="20"/>
      <w:szCs w:val="20"/>
    </w:rPr>
  </w:style>
  <w:style w:type="paragraph" w:customStyle="1" w:styleId="activityheading">
    <w:name w:val="activityheading"/>
    <w:basedOn w:val="Normal"/>
    <w:rsid w:val="0098363E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rsid w:val="0098363E"/>
    <w:pPr>
      <w:spacing w:after="120"/>
    </w:pPr>
    <w:rPr>
      <w:b/>
      <w:sz w:val="32"/>
      <w:szCs w:val="32"/>
    </w:rPr>
  </w:style>
  <w:style w:type="paragraph" w:styleId="Header">
    <w:name w:val="header"/>
    <w:basedOn w:val="Normal"/>
    <w:rsid w:val="00A010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56C0"/>
    <w:pPr>
      <w:jc w:val="right"/>
    </w:pPr>
    <w:rPr>
      <w:sz w:val="20"/>
    </w:rPr>
  </w:style>
  <w:style w:type="character" w:styleId="PageNumber">
    <w:name w:val="page number"/>
    <w:basedOn w:val="DefaultParagraphFont"/>
    <w:rsid w:val="00A956C0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A956C0"/>
    <w:rPr>
      <w:rFonts w:cs="Arial"/>
      <w:b/>
      <w:bCs/>
    </w:rPr>
  </w:style>
  <w:style w:type="character" w:customStyle="1" w:styleId="ActivitybulletBoldChar">
    <w:name w:val="Activity bullet + Bold Char"/>
    <w:basedOn w:val="DefaultParagraphFont"/>
    <w:link w:val="ActivitybulletBold"/>
    <w:rsid w:val="00A956C0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Body0">
    <w:name w:val="ActivityBody"/>
    <w:rsid w:val="00A956C0"/>
    <w:pPr>
      <w:ind w:left="360"/>
    </w:pPr>
    <w:rPr>
      <w:rFonts w:ascii="Arial" w:hAnsi="Arial" w:cs="Arial"/>
      <w:sz w:val="24"/>
      <w:szCs w:val="24"/>
    </w:rPr>
  </w:style>
  <w:style w:type="paragraph" w:customStyle="1" w:styleId="ActivityHeading0">
    <w:name w:val="ActivityHeading"/>
    <w:basedOn w:val="Normal"/>
    <w:rsid w:val="00A956C0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0">
    <w:name w:val="ActivitySection"/>
    <w:basedOn w:val="Normal"/>
    <w:link w:val="ActivitySectionCharChar"/>
    <w:rsid w:val="00A956C0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0"/>
    <w:rsid w:val="00A956C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A956C0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basedOn w:val="DefaultParagraphFont"/>
    <w:semiHidden/>
    <w:rsid w:val="00A956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956C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956C0"/>
    <w:rPr>
      <w:b/>
      <w:bCs/>
    </w:rPr>
  </w:style>
  <w:style w:type="paragraph" w:customStyle="1" w:styleId="StdHeading">
    <w:name w:val="StdHeading"/>
    <w:rsid w:val="00A956C0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A956C0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A956C0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A956C0"/>
    <w:pPr>
      <w:ind w:left="1267" w:hanging="547"/>
    </w:pPr>
  </w:style>
  <w:style w:type="paragraph" w:customStyle="1" w:styleId="ScienceStdSubBullet">
    <w:name w:val="ScienceStdSubBullet"/>
    <w:rsid w:val="00A956C0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A956C0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A956C0"/>
    <w:pPr>
      <w:tabs>
        <w:tab w:val="num" w:pos="720"/>
      </w:tabs>
      <w:spacing w:after="0"/>
      <w:ind w:left="720" w:hanging="360"/>
    </w:pPr>
  </w:style>
  <w:style w:type="character" w:customStyle="1" w:styleId="KeyTerm">
    <w:name w:val="KeyTerm"/>
    <w:basedOn w:val="DefaultParagraphFont"/>
    <w:rsid w:val="00A956C0"/>
    <w:rPr>
      <w:rFonts w:ascii="Arial" w:hAnsi="Arial"/>
      <w:b/>
      <w:bCs/>
      <w:sz w:val="24"/>
    </w:rPr>
  </w:style>
  <w:style w:type="character" w:customStyle="1" w:styleId="KeyTermItalic">
    <w:name w:val="KeyTerm + Italic"/>
    <w:basedOn w:val="KeyTerm"/>
    <w:rsid w:val="00A956C0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A956C0"/>
    <w:pPr>
      <w:spacing w:after="120"/>
      <w:ind w:left="720"/>
    </w:pPr>
    <w:rPr>
      <w:b/>
      <w:bCs/>
      <w:szCs w:val="20"/>
    </w:rPr>
  </w:style>
  <w:style w:type="paragraph" w:customStyle="1" w:styleId="InstrResHeading">
    <w:name w:val="InstrResHeading"/>
    <w:basedOn w:val="ActivityBody0"/>
    <w:rsid w:val="00A956C0"/>
    <w:pPr>
      <w:spacing w:before="120" w:after="120"/>
    </w:pPr>
    <w:rPr>
      <w:rFonts w:cs="Times New Roman"/>
      <w:szCs w:val="20"/>
    </w:rPr>
  </w:style>
  <w:style w:type="paragraph" w:customStyle="1" w:styleId="APAStyle">
    <w:name w:val="APAStyle"/>
    <w:basedOn w:val="Normal"/>
    <w:link w:val="APAStyleChar"/>
    <w:rsid w:val="00A956C0"/>
    <w:pPr>
      <w:spacing w:after="120"/>
      <w:ind w:left="1800" w:hanging="720"/>
    </w:pPr>
    <w:rPr>
      <w:szCs w:val="20"/>
    </w:rPr>
  </w:style>
  <w:style w:type="character" w:customStyle="1" w:styleId="APAStyleChar">
    <w:name w:val="APAStyle Char"/>
    <w:basedOn w:val="DefaultParagraphFont"/>
    <w:link w:val="APAStyle"/>
    <w:rsid w:val="00A956C0"/>
    <w:rPr>
      <w:rFonts w:ascii="Arial" w:hAnsi="Arial"/>
      <w:sz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A956C0"/>
    <w:rPr>
      <w:i/>
      <w:iCs/>
    </w:rPr>
  </w:style>
  <w:style w:type="character" w:customStyle="1" w:styleId="APAStyleItalicCharChar">
    <w:name w:val="APAStyle + Italic Char Char"/>
    <w:basedOn w:val="APAStyleChar"/>
    <w:link w:val="APAStyleItalic"/>
    <w:rsid w:val="00A956C0"/>
    <w:rPr>
      <w:rFonts w:ascii="Arial" w:hAnsi="Arial"/>
      <w:i/>
      <w:iCs/>
      <w:sz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A956C0"/>
    <w:pPr>
      <w:ind w:firstLine="360"/>
    </w:pPr>
  </w:style>
  <w:style w:type="paragraph" w:customStyle="1" w:styleId="IRHeadingDoubleIndent">
    <w:name w:val="IRHeading Double Indent"/>
    <w:basedOn w:val="IRHeadingFirstline025"/>
    <w:rsid w:val="00A956C0"/>
    <w:pPr>
      <w:ind w:left="1080"/>
    </w:pPr>
  </w:style>
  <w:style w:type="paragraph" w:customStyle="1" w:styleId="IRHeadingLeft15">
    <w:name w:val="IRHeading Left:  1.5&quot;"/>
    <w:basedOn w:val="InstrResHeading"/>
    <w:rsid w:val="00A956C0"/>
    <w:pPr>
      <w:ind w:left="1440"/>
    </w:pPr>
  </w:style>
  <w:style w:type="paragraph" w:customStyle="1" w:styleId="activitybodyItalic">
    <w:name w:val="activitybody + Italic"/>
    <w:basedOn w:val="Normal"/>
    <w:rsid w:val="00A956C0"/>
    <w:pPr>
      <w:ind w:left="360"/>
    </w:pPr>
    <w:rPr>
      <w:i/>
      <w:iCs/>
    </w:rPr>
  </w:style>
  <w:style w:type="paragraph" w:customStyle="1" w:styleId="BulletSecondLevel">
    <w:name w:val="Bullet Second Level"/>
    <w:basedOn w:val="Normal"/>
    <w:rsid w:val="00A956C0"/>
    <w:pPr>
      <w:tabs>
        <w:tab w:val="num" w:pos="720"/>
      </w:tabs>
      <w:ind w:left="720" w:hanging="360"/>
    </w:pPr>
    <w:rPr>
      <w:szCs w:val="20"/>
    </w:rPr>
  </w:style>
  <w:style w:type="paragraph" w:customStyle="1" w:styleId="NoteIndent">
    <w:name w:val="NoteIndent"/>
    <w:basedOn w:val="Normal"/>
    <w:rsid w:val="00A956C0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A956C0"/>
    <w:rPr>
      <w:b/>
      <w:bCs/>
    </w:rPr>
  </w:style>
  <w:style w:type="paragraph" w:customStyle="1" w:styleId="ActivitybodyBold">
    <w:name w:val="Activitybody + Bold"/>
    <w:basedOn w:val="Normal"/>
    <w:rsid w:val="00A956C0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A956C0"/>
    <w:rPr>
      <w:b/>
      <w:bCs/>
    </w:rPr>
  </w:style>
  <w:style w:type="character" w:customStyle="1" w:styleId="ScienceStdBoldChar">
    <w:name w:val="ScienceStdBold Char"/>
    <w:basedOn w:val="DefaultParagraphFont"/>
    <w:link w:val="ScienceStdBold"/>
    <w:rsid w:val="00A956C0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basedOn w:val="DefaultParagraphFont"/>
    <w:rsid w:val="00A956C0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A956C0"/>
    <w:pPr>
      <w:numPr>
        <w:numId w:val="10"/>
      </w:numPr>
    </w:pPr>
  </w:style>
  <w:style w:type="paragraph" w:customStyle="1" w:styleId="StandardBullet">
    <w:name w:val="StandardBullet"/>
    <w:basedOn w:val="Normal"/>
    <w:rsid w:val="00A956C0"/>
    <w:pPr>
      <w:numPr>
        <w:numId w:val="15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A956C0"/>
    <w:pPr>
      <w:numPr>
        <w:numId w:val="14"/>
      </w:numPr>
    </w:pPr>
  </w:style>
  <w:style w:type="paragraph" w:customStyle="1" w:styleId="WorkCenterTitle">
    <w:name w:val="WorkCenterTitle"/>
    <w:basedOn w:val="Normal"/>
    <w:rsid w:val="00A956C0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0"/>
    <w:rsid w:val="00A956C0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A956C0"/>
    <w:pPr>
      <w:ind w:left="0"/>
    </w:pPr>
    <w:rPr>
      <w:szCs w:val="20"/>
    </w:rPr>
  </w:style>
  <w:style w:type="paragraph" w:customStyle="1" w:styleId="Picture">
    <w:name w:val="Picture"/>
    <w:basedOn w:val="Normal"/>
    <w:qFormat/>
    <w:rsid w:val="00A956C0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0"/>
    <w:rsid w:val="00A956C0"/>
    <w:rPr>
      <w:i/>
      <w:iCs/>
    </w:rPr>
  </w:style>
  <w:style w:type="character" w:customStyle="1" w:styleId="Italic">
    <w:name w:val="Italic"/>
    <w:basedOn w:val="DefaultParagraphFont"/>
    <w:rsid w:val="00A956C0"/>
    <w:rPr>
      <w:i/>
      <w:iCs/>
    </w:rPr>
  </w:style>
  <w:style w:type="paragraph" w:customStyle="1" w:styleId="activitysub20">
    <w:name w:val="activity sub 2"/>
    <w:basedOn w:val="Normal"/>
    <w:rsid w:val="00A956C0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A956C0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A956C0"/>
    <w:pPr>
      <w:jc w:val="left"/>
    </w:pPr>
  </w:style>
  <w:style w:type="paragraph" w:customStyle="1" w:styleId="DaytoDay">
    <w:name w:val="DaytoDay"/>
    <w:basedOn w:val="ActivityBody0"/>
    <w:rsid w:val="00A956C0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A956C0"/>
    <w:pPr>
      <w:ind w:left="360"/>
    </w:pPr>
    <w:rPr>
      <w:rFonts w:cs="Arial"/>
      <w:b/>
      <w:szCs w:val="20"/>
    </w:rPr>
  </w:style>
  <w:style w:type="character" w:customStyle="1" w:styleId="KeyTermItalicNotBold">
    <w:name w:val="KeyTerm + Italic Not Bold"/>
    <w:basedOn w:val="KeyTerm"/>
    <w:rsid w:val="00A956C0"/>
    <w:rPr>
      <w:rFonts w:ascii="Arial" w:hAnsi="Arial"/>
      <w:b/>
      <w:bCs/>
      <w:i/>
      <w:sz w:val="24"/>
    </w:rPr>
  </w:style>
  <w:style w:type="paragraph" w:customStyle="1" w:styleId="StdBullets">
    <w:name w:val="StdBullets"/>
    <w:basedOn w:val="StandardBullet"/>
    <w:rsid w:val="00A956C0"/>
    <w:pPr>
      <w:numPr>
        <w:numId w:val="16"/>
      </w:numPr>
    </w:pPr>
    <w:rPr>
      <w:rFonts w:cs="Arial"/>
      <w:b w:val="0"/>
    </w:rPr>
  </w:style>
  <w:style w:type="numbering" w:customStyle="1" w:styleId="ArrowBulleted">
    <w:name w:val="Arrow Bulleted"/>
    <w:basedOn w:val="NoList"/>
    <w:rsid w:val="00A956C0"/>
    <w:pPr>
      <w:numPr>
        <w:numId w:val="5"/>
      </w:numPr>
    </w:pPr>
  </w:style>
  <w:style w:type="numbering" w:customStyle="1" w:styleId="ProcedureBullet">
    <w:name w:val="Procedure Bullet"/>
    <w:basedOn w:val="NoList"/>
    <w:rsid w:val="00A956C0"/>
    <w:pPr>
      <w:numPr>
        <w:numId w:val="4"/>
      </w:numPr>
    </w:pPr>
  </w:style>
  <w:style w:type="paragraph" w:customStyle="1" w:styleId="NoteBold">
    <w:name w:val="Note Bold"/>
    <w:basedOn w:val="Normal"/>
    <w:rsid w:val="00A956C0"/>
    <w:rPr>
      <w:b/>
      <w:bCs/>
      <w:iCs/>
      <w:sz w:val="20"/>
    </w:rPr>
  </w:style>
  <w:style w:type="paragraph" w:customStyle="1" w:styleId="ListNOBullet">
    <w:name w:val="List NO Bullet"/>
    <w:basedOn w:val="Normal"/>
    <w:rsid w:val="00A956C0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A956C0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0"/>
    <w:rsid w:val="00A956C0"/>
    <w:pPr>
      <w:jc w:val="center"/>
    </w:pPr>
    <w:rPr>
      <w:sz w:val="32"/>
    </w:rPr>
  </w:style>
  <w:style w:type="numbering" w:customStyle="1" w:styleId="LetterBullets">
    <w:name w:val="Letter Bullets"/>
    <w:basedOn w:val="NoList"/>
    <w:rsid w:val="00A956C0"/>
    <w:pPr>
      <w:numPr>
        <w:numId w:val="6"/>
      </w:numPr>
    </w:pPr>
  </w:style>
  <w:style w:type="paragraph" w:customStyle="1" w:styleId="RubricHeadings">
    <w:name w:val="Rubric Headings"/>
    <w:basedOn w:val="Normal"/>
    <w:rsid w:val="00A956C0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A956C0"/>
    <w:rPr>
      <w:sz w:val="22"/>
    </w:rPr>
  </w:style>
  <w:style w:type="paragraph" w:customStyle="1" w:styleId="PictureCentered">
    <w:name w:val="Picture Centered"/>
    <w:basedOn w:val="Picture"/>
    <w:rsid w:val="00A956C0"/>
    <w:pPr>
      <w:jc w:val="center"/>
    </w:pPr>
  </w:style>
  <w:style w:type="paragraph" w:customStyle="1" w:styleId="PictureCaption">
    <w:name w:val="Picture Caption"/>
    <w:basedOn w:val="InstrResHeading"/>
    <w:rsid w:val="00A956C0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A956C0"/>
    <w:rPr>
      <w:b/>
      <w:bCs/>
    </w:rPr>
  </w:style>
  <w:style w:type="paragraph" w:customStyle="1" w:styleId="ListDescription">
    <w:name w:val="ListDescription"/>
    <w:basedOn w:val="Normal"/>
    <w:rsid w:val="00A956C0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A956C0"/>
    <w:pPr>
      <w:numPr>
        <w:numId w:val="7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A956C0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A956C0"/>
    <w:pPr>
      <w:spacing w:before="120" w:after="120"/>
    </w:pPr>
    <w:rPr>
      <w:b/>
      <w:bCs/>
      <w:sz w:val="32"/>
      <w:szCs w:val="20"/>
    </w:rPr>
  </w:style>
  <w:style w:type="paragraph" w:customStyle="1" w:styleId="Vocabulary">
    <w:name w:val="Vocabulary"/>
    <w:basedOn w:val="Normal"/>
    <w:rsid w:val="00A956C0"/>
    <w:pPr>
      <w:spacing w:before="240" w:after="60"/>
    </w:pPr>
    <w:rPr>
      <w:szCs w:val="20"/>
    </w:rPr>
  </w:style>
  <w:style w:type="paragraph" w:customStyle="1" w:styleId="VocabularyBold">
    <w:name w:val="Vocabulary + Bold"/>
    <w:basedOn w:val="Vocabulary"/>
    <w:rsid w:val="00A956C0"/>
    <w:rPr>
      <w:b/>
      <w:bCs/>
    </w:rPr>
  </w:style>
  <w:style w:type="paragraph" w:customStyle="1" w:styleId="VocabularyItalic">
    <w:name w:val="Vocabulary + Italic"/>
    <w:basedOn w:val="Vocabulary"/>
    <w:rsid w:val="00A956C0"/>
    <w:rPr>
      <w:i/>
      <w:iCs/>
    </w:rPr>
  </w:style>
  <w:style w:type="numbering" w:customStyle="1" w:styleId="Picturebulleted">
    <w:name w:val="Picture bulleted"/>
    <w:basedOn w:val="NoList"/>
    <w:rsid w:val="00A956C0"/>
    <w:pPr>
      <w:numPr>
        <w:numId w:val="22"/>
      </w:numPr>
    </w:pPr>
  </w:style>
  <w:style w:type="numbering" w:customStyle="1" w:styleId="StylePicturebulletedBold">
    <w:name w:val="Style Picture bulleted Bold"/>
    <w:basedOn w:val="NoList"/>
    <w:rsid w:val="00A956C0"/>
    <w:pPr>
      <w:numPr>
        <w:numId w:val="8"/>
      </w:numPr>
    </w:pPr>
  </w:style>
  <w:style w:type="paragraph" w:customStyle="1" w:styleId="PictureBulletAfter6pt">
    <w:name w:val="Picture Bullet After 6 pt"/>
    <w:basedOn w:val="Normal"/>
    <w:rsid w:val="00A956C0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A956C0"/>
    <w:pPr>
      <w:spacing w:after="120"/>
    </w:pPr>
    <w:rPr>
      <w:szCs w:val="20"/>
    </w:rPr>
  </w:style>
  <w:style w:type="paragraph" w:customStyle="1" w:styleId="ActivitybulletAfter3pt">
    <w:name w:val="Activitybullet + After:  3 pt"/>
    <w:basedOn w:val="activitybullet0"/>
    <w:rsid w:val="00A956C0"/>
    <w:pPr>
      <w:spacing w:after="60"/>
    </w:pPr>
    <w:rPr>
      <w:szCs w:val="20"/>
    </w:rPr>
  </w:style>
  <w:style w:type="paragraph" w:customStyle="1" w:styleId="ActivitySubLetterItalic">
    <w:name w:val="ActivitySubLetter + Italic"/>
    <w:basedOn w:val="ActivitySubLetter"/>
    <w:rsid w:val="00A956C0"/>
    <w:pPr>
      <w:numPr>
        <w:numId w:val="0"/>
      </w:numPr>
    </w:pPr>
    <w:rPr>
      <w:i/>
      <w:iCs/>
    </w:rPr>
  </w:style>
  <w:style w:type="numbering" w:customStyle="1" w:styleId="ActivitiesNumbered">
    <w:name w:val="Activities Numbered"/>
    <w:basedOn w:val="NoList"/>
    <w:rsid w:val="00A956C0"/>
    <w:pPr>
      <w:numPr>
        <w:numId w:val="9"/>
      </w:numPr>
    </w:pPr>
  </w:style>
  <w:style w:type="character" w:customStyle="1" w:styleId="RubricEntries10pt">
    <w:name w:val="Rubric Entries 10 pt"/>
    <w:basedOn w:val="DefaultParagraphFont"/>
    <w:rsid w:val="00A956C0"/>
    <w:rPr>
      <w:rFonts w:ascii="Arial" w:hAnsi="Arial"/>
      <w:sz w:val="20"/>
    </w:rPr>
  </w:style>
  <w:style w:type="character" w:customStyle="1" w:styleId="RubricTitles10pt">
    <w:name w:val="Rubric Titles 10 pt"/>
    <w:basedOn w:val="DefaultParagraphFont"/>
    <w:rsid w:val="00A956C0"/>
    <w:rPr>
      <w:rFonts w:ascii="Arial" w:hAnsi="Arial"/>
      <w:b/>
      <w:bCs/>
      <w:sz w:val="20"/>
    </w:rPr>
  </w:style>
  <w:style w:type="paragraph" w:customStyle="1" w:styleId="RubricHeadings10pt">
    <w:name w:val="Rubric Headings + 10 pt"/>
    <w:basedOn w:val="RubricHeadings"/>
    <w:rsid w:val="00A956C0"/>
    <w:rPr>
      <w:sz w:val="20"/>
    </w:rPr>
  </w:style>
  <w:style w:type="character" w:customStyle="1" w:styleId="Total">
    <w:name w:val="Total"/>
    <w:basedOn w:val="DefaultParagraphFont"/>
    <w:rsid w:val="00A956C0"/>
    <w:rPr>
      <w:rFonts w:ascii="Arial" w:hAnsi="Arial"/>
      <w:b/>
      <w:bCs/>
      <w:sz w:val="32"/>
    </w:rPr>
  </w:style>
  <w:style w:type="numbering" w:customStyle="1" w:styleId="SecondBullet">
    <w:name w:val="Second Bullet"/>
    <w:basedOn w:val="NoList"/>
    <w:rsid w:val="00A956C0"/>
    <w:pPr>
      <w:numPr>
        <w:numId w:val="3"/>
      </w:numPr>
    </w:pPr>
  </w:style>
  <w:style w:type="numbering" w:customStyle="1" w:styleId="ArrowBullet">
    <w:name w:val="Arrow Bullet"/>
    <w:basedOn w:val="NoList"/>
    <w:rsid w:val="00A956C0"/>
    <w:pPr>
      <w:numPr>
        <w:numId w:val="11"/>
      </w:numPr>
    </w:pPr>
  </w:style>
  <w:style w:type="numbering" w:customStyle="1" w:styleId="Note2ndLevel">
    <w:name w:val="Note2ndLevel"/>
    <w:basedOn w:val="NoList"/>
    <w:rsid w:val="00A956C0"/>
    <w:pPr>
      <w:numPr>
        <w:numId w:val="12"/>
      </w:numPr>
    </w:pPr>
  </w:style>
  <w:style w:type="paragraph" w:customStyle="1" w:styleId="Note3rdLevel">
    <w:name w:val="Note3rdLevel"/>
    <w:basedOn w:val="Normal"/>
    <w:rsid w:val="00A956C0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A956C0"/>
    <w:rPr>
      <w:b/>
      <w:bCs/>
    </w:rPr>
  </w:style>
  <w:style w:type="paragraph" w:customStyle="1" w:styleId="RubricTitles">
    <w:name w:val="Rubric Titles"/>
    <w:basedOn w:val="StdsTable"/>
    <w:rsid w:val="00A956C0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A956C0"/>
    <w:pPr>
      <w:numPr>
        <w:numId w:val="13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A956C0"/>
    <w:rPr>
      <w:b/>
      <w:bCs/>
    </w:rPr>
  </w:style>
  <w:style w:type="paragraph" w:customStyle="1" w:styleId="ActivitySubLetterBold">
    <w:name w:val="ActivitySubLetter + Bold"/>
    <w:basedOn w:val="ActivitySubLetter"/>
    <w:rsid w:val="00A956C0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A956C0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A956C0"/>
    <w:pPr>
      <w:spacing w:before="100" w:after="100"/>
    </w:pPr>
    <w:rPr>
      <w:b/>
      <w:bCs/>
      <w:szCs w:val="20"/>
    </w:rPr>
  </w:style>
  <w:style w:type="paragraph" w:customStyle="1" w:styleId="ReferenceNotes">
    <w:name w:val="Reference Notes"/>
    <w:basedOn w:val="activityreferences"/>
    <w:rsid w:val="00A956C0"/>
    <w:rPr>
      <w:sz w:val="20"/>
    </w:rPr>
  </w:style>
  <w:style w:type="paragraph" w:customStyle="1" w:styleId="BacktoTop">
    <w:name w:val="BacktoTop"/>
    <w:basedOn w:val="Normal"/>
    <w:rsid w:val="00A956C0"/>
    <w:rPr>
      <w:szCs w:val="20"/>
    </w:rPr>
  </w:style>
  <w:style w:type="paragraph" w:customStyle="1" w:styleId="GlossaryLettersCenter">
    <w:name w:val="GlossaryLettersCenter"/>
    <w:basedOn w:val="Normal"/>
    <w:rsid w:val="00A956C0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A956C0"/>
    <w:pPr>
      <w:spacing w:after="120"/>
    </w:pPr>
    <w:rPr>
      <w:szCs w:val="20"/>
    </w:rPr>
  </w:style>
  <w:style w:type="paragraph" w:customStyle="1" w:styleId="GlossaryBold">
    <w:name w:val="Glossary + Bold"/>
    <w:basedOn w:val="Glossary"/>
    <w:link w:val="GlossaryBoldChar"/>
    <w:rsid w:val="00A956C0"/>
    <w:rPr>
      <w:b/>
      <w:bCs/>
    </w:rPr>
  </w:style>
  <w:style w:type="character" w:customStyle="1" w:styleId="GlossaryChar">
    <w:name w:val="Glossary Char"/>
    <w:basedOn w:val="DefaultParagraphFont"/>
    <w:link w:val="Glossary"/>
    <w:rsid w:val="00A956C0"/>
    <w:rPr>
      <w:rFonts w:ascii="Arial" w:hAnsi="Arial"/>
      <w:sz w:val="24"/>
      <w:lang w:val="en-US" w:eastAsia="en-US" w:bidi="ar-SA"/>
    </w:rPr>
  </w:style>
  <w:style w:type="character" w:customStyle="1" w:styleId="GlossaryBoldChar">
    <w:name w:val="Glossary + Bold Char"/>
    <w:basedOn w:val="GlossaryChar"/>
    <w:link w:val="GlossaryBold"/>
    <w:rsid w:val="00A956C0"/>
    <w:rPr>
      <w:rFonts w:ascii="Arial" w:hAnsi="Arial"/>
      <w:b/>
      <w:bCs/>
      <w:sz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A956C0"/>
    <w:pPr>
      <w:jc w:val="center"/>
    </w:pPr>
  </w:style>
  <w:style w:type="paragraph" w:customStyle="1" w:styleId="CaptionCentered">
    <w:name w:val="Caption + Centered"/>
    <w:basedOn w:val="Caption"/>
    <w:rsid w:val="00A956C0"/>
    <w:pPr>
      <w:jc w:val="center"/>
    </w:pPr>
  </w:style>
  <w:style w:type="paragraph" w:customStyle="1" w:styleId="MatrixStdsTable">
    <w:name w:val="Matrix StdsTable"/>
    <w:basedOn w:val="StdsTable"/>
    <w:rsid w:val="00A956C0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A956C0"/>
    <w:rPr>
      <w:i/>
      <w:iCs/>
    </w:rPr>
  </w:style>
  <w:style w:type="paragraph" w:customStyle="1" w:styleId="ScienceListing">
    <w:name w:val="Science Listing"/>
    <w:basedOn w:val="Normal"/>
    <w:rsid w:val="00A956C0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A956C0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A956C0"/>
    <w:pPr>
      <w:jc w:val="center"/>
    </w:pPr>
  </w:style>
  <w:style w:type="numbering" w:customStyle="1" w:styleId="MatrixBulleted10pt">
    <w:name w:val="Matrix Bulleted 10 pt"/>
    <w:basedOn w:val="NoList"/>
    <w:rsid w:val="00A956C0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A956C0"/>
    <w:pPr>
      <w:numPr>
        <w:numId w:val="18"/>
      </w:numPr>
    </w:pPr>
  </w:style>
  <w:style w:type="paragraph" w:customStyle="1" w:styleId="MathMatrixStdsListing">
    <w:name w:val="Math Matrix Stds Listing"/>
    <w:basedOn w:val="Normal"/>
    <w:rsid w:val="00A956C0"/>
    <w:rPr>
      <w:sz w:val="20"/>
    </w:rPr>
  </w:style>
  <w:style w:type="paragraph" w:customStyle="1" w:styleId="SymbolKeyBoldCentered">
    <w:name w:val="Symbol Key Bold Centered"/>
    <w:basedOn w:val="Normal"/>
    <w:rsid w:val="00A956C0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A956C0"/>
    <w:rPr>
      <w:b/>
      <w:bCs/>
    </w:rPr>
  </w:style>
  <w:style w:type="paragraph" w:customStyle="1" w:styleId="MathMatrixEntries">
    <w:name w:val="Math Matrix Entries"/>
    <w:basedOn w:val="Normal"/>
    <w:rsid w:val="00A956C0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A956C0"/>
    <w:rPr>
      <w:sz w:val="20"/>
    </w:rPr>
  </w:style>
  <w:style w:type="paragraph" w:customStyle="1" w:styleId="MathMatrixStdsBold">
    <w:name w:val="Math Matrix Stds Bold"/>
    <w:basedOn w:val="MathMatrixStds"/>
    <w:rsid w:val="00A956C0"/>
    <w:rPr>
      <w:b/>
    </w:rPr>
  </w:style>
  <w:style w:type="paragraph" w:customStyle="1" w:styleId="MathMatriStdsBItalic">
    <w:name w:val="Math Matri Stds B Italic"/>
    <w:basedOn w:val="Normal"/>
    <w:rsid w:val="00A956C0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A956C0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A956C0"/>
    <w:pPr>
      <w:ind w:left="270" w:hanging="180"/>
    </w:pPr>
    <w:rPr>
      <w:b/>
      <w:i/>
    </w:rPr>
  </w:style>
  <w:style w:type="paragraph" w:customStyle="1" w:styleId="MathMatiBullets">
    <w:name w:val="Math Mati Bullets"/>
    <w:rsid w:val="00A956C0"/>
    <w:rPr>
      <w:rFonts w:ascii="Arial" w:hAnsi="Arial"/>
    </w:rPr>
  </w:style>
  <w:style w:type="numbering" w:customStyle="1" w:styleId="SpecialBulleted1">
    <w:name w:val="Special Bulleted 1"/>
    <w:basedOn w:val="NoList"/>
    <w:rsid w:val="00A956C0"/>
    <w:pPr>
      <w:numPr>
        <w:numId w:val="20"/>
      </w:numPr>
    </w:pPr>
  </w:style>
  <w:style w:type="numbering" w:customStyle="1" w:styleId="SpecialPicturebulleted2">
    <w:name w:val="Special Picture bulleted 2"/>
    <w:basedOn w:val="NoList"/>
    <w:rsid w:val="00A956C0"/>
    <w:pPr>
      <w:numPr>
        <w:numId w:val="21"/>
      </w:numPr>
    </w:pPr>
  </w:style>
  <w:style w:type="numbering" w:customStyle="1" w:styleId="SpecialBulleted3rdLevel">
    <w:name w:val="Special Bulleted 3rd Level"/>
    <w:basedOn w:val="NoList"/>
    <w:rsid w:val="00A956C0"/>
  </w:style>
  <w:style w:type="numbering" w:customStyle="1" w:styleId="3rdLevelBullet">
    <w:name w:val="3rd Level Bullet"/>
    <w:basedOn w:val="NoList"/>
    <w:rsid w:val="00A956C0"/>
    <w:pPr>
      <w:numPr>
        <w:numId w:val="24"/>
      </w:numPr>
    </w:pPr>
  </w:style>
  <w:style w:type="numbering" w:customStyle="1" w:styleId="Special3rdLevelBullet">
    <w:name w:val="Special 3rd Level Bullet"/>
    <w:basedOn w:val="NoList"/>
    <w:rsid w:val="00A956C0"/>
    <w:pPr>
      <w:numPr>
        <w:numId w:val="25"/>
      </w:numPr>
    </w:pPr>
  </w:style>
  <w:style w:type="paragraph" w:customStyle="1" w:styleId="ActivityNumbers">
    <w:name w:val="Activity Numbers"/>
    <w:basedOn w:val="Normal"/>
    <w:rsid w:val="00A956C0"/>
    <w:pPr>
      <w:numPr>
        <w:numId w:val="30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A956C0"/>
    <w:pPr>
      <w:numPr>
        <w:numId w:val="14"/>
      </w:numPr>
    </w:pPr>
  </w:style>
  <w:style w:type="numbering" w:customStyle="1" w:styleId="ArrowBulletedOutline">
    <w:name w:val="Arrow Bulleted + Outline"/>
    <w:basedOn w:val="NoList"/>
    <w:rsid w:val="00A956C0"/>
    <w:pPr>
      <w:numPr>
        <w:numId w:val="27"/>
      </w:numPr>
    </w:pPr>
  </w:style>
  <w:style w:type="paragraph" w:customStyle="1" w:styleId="MatrixRubricEntries">
    <w:name w:val="Matrix Rubric Entries"/>
    <w:basedOn w:val="RubricEntries"/>
    <w:rsid w:val="00A956C0"/>
    <w:rPr>
      <w:sz w:val="20"/>
    </w:rPr>
  </w:style>
  <w:style w:type="paragraph" w:customStyle="1" w:styleId="MatrixSymbolEntries">
    <w:name w:val="Matrix Symbol Entries"/>
    <w:basedOn w:val="Normal"/>
    <w:rsid w:val="00A956C0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A956C0"/>
    <w:rPr>
      <w:sz w:val="20"/>
    </w:rPr>
  </w:style>
  <w:style w:type="paragraph" w:customStyle="1" w:styleId="MatrixStandardsBold">
    <w:name w:val="Matrix Standards Bold"/>
    <w:basedOn w:val="MatrixStandards"/>
    <w:rsid w:val="00A956C0"/>
    <w:rPr>
      <w:b/>
      <w:bCs/>
    </w:rPr>
  </w:style>
  <w:style w:type="paragraph" w:customStyle="1" w:styleId="MatrixStdsBoldItalic">
    <w:name w:val="Matrix Stds Bold + Italic"/>
    <w:basedOn w:val="MatrixStandardsBold"/>
    <w:rsid w:val="00A956C0"/>
    <w:rPr>
      <w:i/>
      <w:iCs/>
    </w:rPr>
  </w:style>
  <w:style w:type="paragraph" w:customStyle="1" w:styleId="MatrixBullets">
    <w:name w:val="Matrix Bullets"/>
    <w:rsid w:val="00A956C0"/>
    <w:pPr>
      <w:numPr>
        <w:numId w:val="28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A956C0"/>
    <w:pPr>
      <w:numPr>
        <w:numId w:val="29"/>
      </w:numPr>
    </w:pPr>
  </w:style>
  <w:style w:type="character" w:customStyle="1" w:styleId="AnsKey">
    <w:name w:val="Ans Key"/>
    <w:basedOn w:val="DefaultParagraphFont"/>
    <w:rsid w:val="00A956C0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A956C0"/>
    <w:pPr>
      <w:numPr>
        <w:numId w:val="31"/>
      </w:numPr>
    </w:pPr>
  </w:style>
  <w:style w:type="paragraph" w:customStyle="1" w:styleId="RubricEntries10ptCentered">
    <w:name w:val="Rubric Entries 10 pt Centered"/>
    <w:basedOn w:val="RubricEntries"/>
    <w:rsid w:val="00A956C0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A956C0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A956C0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A956C0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A956C0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A956C0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A956C0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A956C0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A956C0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A956C0"/>
    <w:pPr>
      <w:numPr>
        <w:numId w:val="26"/>
      </w:numPr>
    </w:pPr>
    <w:rPr>
      <w:sz w:val="20"/>
    </w:rPr>
  </w:style>
  <w:style w:type="paragraph" w:customStyle="1" w:styleId="ListingExplan">
    <w:name w:val="ListingExplan"/>
    <w:basedOn w:val="Normal"/>
    <w:rsid w:val="00A956C0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A956C0"/>
    <w:rPr>
      <w:b/>
      <w:bCs/>
    </w:rPr>
  </w:style>
  <w:style w:type="paragraph" w:customStyle="1" w:styleId="rubricheadings0">
    <w:name w:val="rubricheadings"/>
    <w:basedOn w:val="Normal"/>
    <w:rsid w:val="00EF2AB9"/>
    <w:pPr>
      <w:jc w:val="center"/>
    </w:pPr>
    <w:rPr>
      <w:rFonts w:cs="Arial"/>
      <w:b/>
      <w:bCs/>
    </w:rPr>
  </w:style>
  <w:style w:type="paragraph" w:customStyle="1" w:styleId="rubricentries0">
    <w:name w:val="rubricentries"/>
    <w:basedOn w:val="Normal"/>
    <w:rsid w:val="00EF2AB9"/>
    <w:rPr>
      <w:rFonts w:cs="Arial"/>
      <w:sz w:val="22"/>
      <w:szCs w:val="22"/>
    </w:rPr>
  </w:style>
  <w:style w:type="table" w:styleId="TableGrid">
    <w:name w:val="Table Grid"/>
    <w:basedOn w:val="TableNormal"/>
    <w:rsid w:val="00B2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ctivitybulletBold">
    <w:name w:val="Style Activitybullet + Bold"/>
    <w:basedOn w:val="Activitybullet"/>
    <w:rsid w:val="00A956C0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A956C0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A956C0"/>
    <w:pPr>
      <w:numPr>
        <w:numId w:val="34"/>
      </w:numPr>
    </w:pPr>
  </w:style>
  <w:style w:type="paragraph" w:customStyle="1" w:styleId="ActivitybulletBold10">
    <w:name w:val="Activitybullet + Bold1"/>
    <w:basedOn w:val="Activitybullet"/>
    <w:rsid w:val="00A956C0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A956C0"/>
    <w:pPr>
      <w:numPr>
        <w:numId w:val="23"/>
      </w:numPr>
    </w:pPr>
  </w:style>
  <w:style w:type="numbering" w:customStyle="1" w:styleId="LetterBoldList">
    <w:name w:val="Letter Bold List"/>
    <w:basedOn w:val="NoList"/>
    <w:rsid w:val="00A956C0"/>
    <w:pPr>
      <w:numPr>
        <w:numId w:val="32"/>
      </w:numPr>
    </w:pPr>
  </w:style>
  <w:style w:type="numbering" w:customStyle="1" w:styleId="TopicalOutlineNumbers">
    <w:name w:val="Topical Outline Numbers"/>
    <w:rsid w:val="00A956C0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A956C0"/>
    <w:pPr>
      <w:numPr>
        <w:numId w:val="0"/>
      </w:numPr>
      <w:jc w:val="right"/>
    </w:pPr>
  </w:style>
  <w:style w:type="character" w:customStyle="1" w:styleId="AnsKey16pt">
    <w:name w:val="Ans Key + 16 pt"/>
    <w:basedOn w:val="AnsKey"/>
    <w:rsid w:val="00A956C0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A956C0"/>
    <w:pPr>
      <w:numPr>
        <w:numId w:val="0"/>
      </w:numPr>
    </w:pPr>
    <w:rPr>
      <w:i/>
      <w:iCs/>
    </w:rPr>
  </w:style>
  <w:style w:type="character" w:customStyle="1" w:styleId="Normal10pt">
    <w:name w:val="Normal 10 pt"/>
    <w:basedOn w:val="DefaultParagraphFont"/>
    <w:rsid w:val="00A956C0"/>
    <w:rPr>
      <w:sz w:val="20"/>
    </w:rPr>
  </w:style>
  <w:style w:type="paragraph" w:customStyle="1" w:styleId="AlphaLowerCaseSub">
    <w:name w:val="AlphaLowerCaseSub"/>
    <w:basedOn w:val="activitynumbers0"/>
    <w:rsid w:val="00A956C0"/>
    <w:pPr>
      <w:numPr>
        <w:numId w:val="36"/>
      </w:numPr>
      <w:spacing w:after="0"/>
    </w:pPr>
  </w:style>
  <w:style w:type="paragraph" w:customStyle="1" w:styleId="NameWksheet">
    <w:name w:val="NameWksheet"/>
    <w:basedOn w:val="Normal"/>
    <w:rsid w:val="00A956C0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A956C0"/>
  </w:style>
  <w:style w:type="paragraph" w:customStyle="1" w:styleId="PictureWorkshtLeft05">
    <w:name w:val="Picture Worksht Left:  0.5&quot;"/>
    <w:basedOn w:val="PictureCentered"/>
    <w:rsid w:val="00A956C0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A956C0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A956C0"/>
    <w:pPr>
      <w:ind w:left="1440" w:hanging="720"/>
    </w:pPr>
    <w:rPr>
      <w:b/>
      <w:color w:val="FF0000"/>
    </w:rPr>
  </w:style>
  <w:style w:type="character" w:customStyle="1" w:styleId="CommentTextChar">
    <w:name w:val="Comment Text Char"/>
    <w:basedOn w:val="DefaultParagraphFont"/>
    <w:link w:val="CommentText"/>
    <w:semiHidden/>
    <w:rsid w:val="00800822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F4C9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%20Newberry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5DE9-54CB-4EBD-91FA-6E6180120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6.5 Product Disassembly Display Rubric</vt:lpstr>
    </vt:vector>
  </TitlesOfParts>
  <Company>Project Lead The Way, Inc.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6.1 Visual Design Principles and Elements Matrix Example</dc:title>
  <dc:subject>IED – Lesson 6.1</dc:subject>
  <dc:creator>PLTW</dc:creator>
  <cp:lastModifiedBy>BIBBY, RYAN</cp:lastModifiedBy>
  <cp:revision>2</cp:revision>
  <cp:lastPrinted>2002-03-28T20:18:00Z</cp:lastPrinted>
  <dcterms:created xsi:type="dcterms:W3CDTF">2017-01-27T18:46:00Z</dcterms:created>
  <dcterms:modified xsi:type="dcterms:W3CDTF">2017-01-27T18:46:00Z</dcterms:modified>
</cp:coreProperties>
</file>