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School-Daze saga should be focused on stories around any school type setting, activity, etc. The setting doesn’t have to be at a school as long as the setting revolves around a school activity like a school bus or school field trip for example.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stories need to describe the settings making sure to include background information that would make the readers understand the school setting.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background art work will need to convey the school setting and of course go along with the dialog for the scene.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 could think about some new characters we could introduce to the series but those characters should make sense for a school setting and would only be used in this saga. Some examples would be Pencil/Pen, Beaker, Test tube.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