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9F47E" w14:textId="1F9072EB" w:rsidR="0081120E" w:rsidRPr="00365822" w:rsidRDefault="00A46D04" w:rsidP="0081120E">
      <w:r>
        <w:rPr>
          <w:noProof/>
          <w:lang w:val="en-GB" w:eastAsia="en-GB"/>
        </w:rPr>
        <mc:AlternateContent>
          <mc:Choice Requires="wps">
            <w:drawing>
              <wp:anchor distT="0" distB="0" distL="114300" distR="114300" simplePos="0" relativeHeight="251658752" behindDoc="0" locked="0" layoutInCell="1" allowOverlap="0" wp14:anchorId="45B42D72" wp14:editId="24D8786B">
                <wp:simplePos x="0" y="0"/>
                <wp:positionH relativeFrom="margin">
                  <wp:align>center</wp:align>
                </wp:positionH>
                <wp:positionV relativeFrom="margin">
                  <wp:align>top</wp:align>
                </wp:positionV>
                <wp:extent cx="6282055" cy="1640840"/>
                <wp:effectExtent l="0" t="0" r="0" b="0"/>
                <wp:wrapTopAndBottom/>
                <wp:docPr id="29791823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2055" cy="1640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50FD7" w14:textId="77777777" w:rsidR="0081120E" w:rsidRDefault="0081120E" w:rsidP="0081120E">
                            <w:pPr>
                              <w:pStyle w:val="Title"/>
                              <w:rPr>
                                <w:lang w:val="en-GB"/>
                              </w:rPr>
                            </w:pPr>
                          </w:p>
                          <w:p w14:paraId="0FED93B5" w14:textId="77777777" w:rsidR="0081120E" w:rsidRPr="00365822" w:rsidRDefault="0081120E" w:rsidP="0081120E">
                            <w:pPr>
                              <w:pStyle w:val="Title"/>
                              <w:rPr>
                                <w:lang w:val="en-GB"/>
                              </w:rPr>
                            </w:pPr>
                            <w:r>
                              <w:rPr>
                                <w:lang w:val="en-GB"/>
                              </w:rPr>
                              <w:t xml:space="preserve">Microsoft Word </w:t>
                            </w:r>
                            <w:r w:rsidRPr="00365822">
                              <w:rPr>
                                <w:lang w:val="en-GB"/>
                              </w:rPr>
                              <w:t>Author Guidelines for CVPR Proceedings</w:t>
                            </w:r>
                          </w:p>
                          <w:p w14:paraId="2848501C" w14:textId="77777777" w:rsidR="0081120E" w:rsidRDefault="0081120E" w:rsidP="0081120E"/>
                          <w:p w14:paraId="79361557" w14:textId="77777777" w:rsidR="0081120E" w:rsidRPr="00675411" w:rsidRDefault="0081120E" w:rsidP="0081120E"/>
                          <w:p w14:paraId="2ADD9C46" w14:textId="77777777" w:rsidR="0081120E" w:rsidRPr="002E07F1" w:rsidRDefault="0081120E" w:rsidP="0081120E">
                            <w:pPr>
                              <w:pStyle w:val="Authors"/>
                              <w:rPr>
                                <w:rStyle w:val="MemberType"/>
                                <w:i w:val="0"/>
                                <w:sz w:val="24"/>
                                <w:szCs w:val="24"/>
                              </w:rPr>
                            </w:pPr>
                            <w:r w:rsidRPr="002E07F1">
                              <w:rPr>
                                <w:sz w:val="24"/>
                                <w:szCs w:val="24"/>
                              </w:rPr>
                              <w:t>Anonymous CVPR submission</w:t>
                            </w:r>
                            <w:r w:rsidRPr="002E07F1">
                              <w:rPr>
                                <w:rStyle w:val="MemberType"/>
                                <w:sz w:val="24"/>
                                <w:szCs w:val="24"/>
                              </w:rPr>
                              <w:br/>
                            </w:r>
                            <w:r w:rsidRPr="002E07F1">
                              <w:rPr>
                                <w:rStyle w:val="MemberType"/>
                                <w:sz w:val="24"/>
                                <w:szCs w:val="24"/>
                              </w:rPr>
                              <w:br/>
                            </w:r>
                            <w:r>
                              <w:rPr>
                                <w:rStyle w:val="MemberType"/>
                                <w:i w:val="0"/>
                                <w:sz w:val="24"/>
                                <w:szCs w:val="24"/>
                              </w:rPr>
                              <w:t xml:space="preserve">Paper ID ****&lt; replace **** here and in header with </w:t>
                            </w:r>
                            <w:proofErr w:type="spellStart"/>
                            <w:r>
                              <w:rPr>
                                <w:rStyle w:val="MemberType"/>
                                <w:i w:val="0"/>
                                <w:sz w:val="24"/>
                                <w:szCs w:val="24"/>
                              </w:rPr>
                              <w:t>paperID</w:t>
                            </w:r>
                            <w:proofErr w:type="spellEnd"/>
                            <w:r>
                              <w:rPr>
                                <w:rStyle w:val="MemberType"/>
                                <w:i w:val="0"/>
                                <w:sz w:val="24"/>
                                <w:szCs w:val="24"/>
                              </w:rPr>
                              <w:t>&gt;</w:t>
                            </w:r>
                          </w:p>
                          <w:p w14:paraId="12C0F20A" w14:textId="77777777" w:rsidR="0081120E" w:rsidRPr="00675411" w:rsidRDefault="0081120E" w:rsidP="008112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B42D72" id="_x0000_t202" coordsize="21600,21600" o:spt="202" path="m,l,21600r21600,l21600,xe">
                <v:stroke joinstyle="miter"/>
                <v:path gradientshapeok="t" o:connecttype="rect"/>
              </v:shapetype>
              <v:shape id="Text Box 87" o:spid="_x0000_s1026" type="#_x0000_t202" style="position:absolute;margin-left:0;margin-top:0;width:494.65pt;height:129.2pt;z-index:25165875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" o:allowoverlap="f" filled="f" stroked="f">
                <v:textbox>
                  <w:txbxContent>
                    <w:p w14:paraId="72750FD7" w14:textId="77777777" w:rsidR="0081120E" w:rsidRDefault="0081120E" w:rsidP="0081120E">
                      <w:pPr>
                        <w:pStyle w:val="Title"/>
                        <w:rPr>
                          <w:lang w:val="en-GB"/>
                        </w:rPr>
                      </w:pPr>
                    </w:p>
                    <w:p w14:paraId="0FED93B5" w14:textId="77777777" w:rsidR="0081120E" w:rsidRPr="00365822" w:rsidRDefault="0081120E" w:rsidP="0081120E">
                      <w:pPr>
                        <w:pStyle w:val="Title"/>
                        <w:rPr>
                          <w:lang w:val="en-GB"/>
                        </w:rPr>
                      </w:pPr>
                      <w:r>
                        <w:rPr>
                          <w:lang w:val="en-GB"/>
                        </w:rPr>
                        <w:t xml:space="preserve">Microsoft Word </w:t>
                      </w:r>
                      <w:r w:rsidRPr="00365822">
                        <w:rPr>
                          <w:lang w:val="en-GB"/>
                        </w:rPr>
                        <w:t>Author Guidelines for CVPR Proceedings</w:t>
                      </w:r>
                    </w:p>
                    <w:p w14:paraId="2848501C" w14:textId="77777777" w:rsidR="0081120E" w:rsidRDefault="0081120E" w:rsidP="0081120E"/>
                    <w:p w14:paraId="79361557" w14:textId="77777777" w:rsidR="0081120E" w:rsidRPr="00675411" w:rsidRDefault="0081120E" w:rsidP="0081120E"/>
                    <w:p w14:paraId="2ADD9C46" w14:textId="77777777" w:rsidR="0081120E" w:rsidRPr="002E07F1" w:rsidRDefault="0081120E" w:rsidP="0081120E">
                      <w:pPr>
                        <w:pStyle w:val="Authors"/>
                        <w:rPr>
                          <w:rStyle w:val="MemberType"/>
                          <w:i w:val="0"/>
                          <w:sz w:val="24"/>
                          <w:szCs w:val="24"/>
                        </w:rPr>
                      </w:pPr>
                      <w:r w:rsidRPr="002E07F1">
                        <w:rPr>
                          <w:sz w:val="24"/>
                          <w:szCs w:val="24"/>
                        </w:rPr>
                        <w:t>Anonymous CVPR submission</w:t>
                      </w:r>
                      <w:r w:rsidRPr="002E07F1">
                        <w:rPr>
                          <w:rStyle w:val="MemberType"/>
                          <w:sz w:val="24"/>
                          <w:szCs w:val="24"/>
                        </w:rPr>
                        <w:br/>
                      </w:r>
                      <w:r w:rsidRPr="002E07F1">
                        <w:rPr>
                          <w:rStyle w:val="MemberType"/>
                          <w:sz w:val="24"/>
                          <w:szCs w:val="24"/>
                        </w:rPr>
                        <w:br/>
                      </w:r>
                      <w:r>
                        <w:rPr>
                          <w:rStyle w:val="MemberType"/>
                          <w:i w:val="0"/>
                          <w:sz w:val="24"/>
                          <w:szCs w:val="24"/>
                        </w:rPr>
                        <w:t xml:space="preserve">Paper ID ****&lt; replace **** here and in header with </w:t>
                      </w:r>
                      <w:proofErr w:type="spellStart"/>
                      <w:r>
                        <w:rPr>
                          <w:rStyle w:val="MemberType"/>
                          <w:i w:val="0"/>
                          <w:sz w:val="24"/>
                          <w:szCs w:val="24"/>
                        </w:rPr>
                        <w:t>paperID</w:t>
                      </w:r>
                      <w:proofErr w:type="spellEnd"/>
                      <w:r>
                        <w:rPr>
                          <w:rStyle w:val="MemberType"/>
                          <w:i w:val="0"/>
                          <w:sz w:val="24"/>
                          <w:szCs w:val="24"/>
                        </w:rPr>
                        <w:t>&gt;</w:t>
                      </w:r>
                    </w:p>
                    <w:p w14:paraId="12C0F20A" w14:textId="77777777" w:rsidR="0081120E" w:rsidRPr="00675411" w:rsidRDefault="0081120E" w:rsidP="0081120E"/>
                  </w:txbxContent>
                </v:textbox>
                <w10:wrap type="topAndBottom" anchorx="margin" anchory="margin"/>
              </v:shape>
            </w:pict>
          </mc:Fallback>
        </mc:AlternateContent>
      </w:r>
    </w:p>
    <w:p w14:paraId="38557D10" w14:textId="77777777" w:rsidR="0081120E" w:rsidRPr="00D211E1" w:rsidRDefault="0081120E" w:rsidP="0081120E">
      <w:pPr>
        <w:jc w:val="center"/>
        <w:rPr>
          <w:b/>
          <w:sz w:val="24"/>
        </w:rPr>
      </w:pPr>
      <w:r w:rsidRPr="00D211E1">
        <w:rPr>
          <w:b/>
          <w:sz w:val="24"/>
        </w:rPr>
        <w:t>Abstract</w:t>
      </w:r>
    </w:p>
    <w:p w14:paraId="42AB9459" w14:textId="77777777" w:rsidR="0081120E" w:rsidRDefault="0081120E" w:rsidP="0081120E">
      <w:pPr>
        <w:pStyle w:val="Abstract"/>
        <w:ind w:firstLine="0"/>
      </w:pPr>
    </w:p>
    <w:p w14:paraId="4B66E363" w14:textId="77777777" w:rsidR="0081120E" w:rsidRDefault="0081120E" w:rsidP="0081120E">
      <w:pPr>
        <w:pStyle w:val="Abstract"/>
      </w:pPr>
      <w:r>
        <w:t xml:space="preserve">The ABSTRACT is to be in </w:t>
      </w:r>
      <w:proofErr w:type="gramStart"/>
      <w:r>
        <w:t>fully-justified</w:t>
      </w:r>
      <w:proofErr w:type="gramEnd"/>
      <w:r>
        <w:t xml:space="preserve"> italicized text, at the top of the left-hand column, below the author and affiliation information. Use the word “Abstract” as the title, in 12-point Times, boldface type, centered relative to the column, initially capitalized. The abstract is to be in 10-point, single-spaced type. The abstract may be up to 3 inches (7.62 cm) long. Leave two blank lines after the Abstract, then begin the main text.</w:t>
      </w:r>
    </w:p>
    <w:p w14:paraId="452E2AA0" w14:textId="77777777" w:rsidR="0081120E" w:rsidRPr="00BC4291" w:rsidRDefault="0081120E" w:rsidP="0081120E"/>
    <w:p w14:paraId="172617EA" w14:textId="77777777" w:rsidR="0081120E" w:rsidRPr="00BE499D" w:rsidRDefault="0081120E" w:rsidP="0081120E">
      <w:pPr>
        <w:pStyle w:val="Heading1"/>
      </w:pPr>
      <w:r>
        <w:t>Introduction</w:t>
      </w:r>
    </w:p>
    <w:p w14:paraId="34C9EF0B" w14:textId="279CEF87" w:rsidR="00F52D25" w:rsidRDefault="00E41CDC" w:rsidP="00F52D25">
      <w:pPr>
        <w:pStyle w:val="Text"/>
      </w:pPr>
      <w:r>
        <w:t>This project’s primary was</w:t>
      </w:r>
      <w:r w:rsidR="00BF41A6">
        <w:t xml:space="preserve"> to explore the intersection of deep learning and reinforcement learning.  Specifically, I focused on first implementing and then attempting to improve upon versions of work described the work first described in the original Deep Q-Network paper by </w:t>
      </w:r>
      <w:proofErr w:type="spellStart"/>
      <w:r w:rsidR="00BF41A6">
        <w:t>Mnih</w:t>
      </w:r>
      <w:proofErr w:type="spellEnd"/>
      <w:r w:rsidR="00BF41A6">
        <w:t xml:space="preserve"> et al. [1] and the follow-up paper on Double Deep Q-Networks by Hasselt et al. [2].  This was accomplished by building and training </w:t>
      </w:r>
      <w:r>
        <w:t>multiple types of CNNs</w:t>
      </w:r>
      <w:r w:rsidR="00BF41A6">
        <w:t xml:space="preserve"> and replay buffer</w:t>
      </w:r>
      <w:r>
        <w:t>s</w:t>
      </w:r>
      <w:r w:rsidR="00BF41A6">
        <w:t xml:space="preserve"> to play the game </w:t>
      </w:r>
      <w:r w:rsidR="00BF41A6">
        <w:rPr>
          <w:i/>
          <w:iCs/>
        </w:rPr>
        <w:t>Breakout</w:t>
      </w:r>
      <w:r w:rsidR="00BF41A6">
        <w:t xml:space="preserve"> for the Atari 2600. </w:t>
      </w:r>
      <w:r>
        <w:t xml:space="preserve"> Everything was built making use of Gymnasium, a Python reinforcement learning framework that provides a standardized API to access the Arcade Learning Environment (ALE), itself a low-level emulator for Atari 2600 games written in C++.  I was successful in creating game playing agents with </w:t>
      </w:r>
      <w:r w:rsidR="001F1AC6">
        <w:t>a moderate</w:t>
      </w:r>
      <w:r>
        <w:t>, though significantly above “naïve”</w:t>
      </w:r>
      <w:r w:rsidR="001F1AC6">
        <w:t>,</w:t>
      </w:r>
      <w:r>
        <w:t xml:space="preserve"> degree of skill.  They are likely not as proficient as the agents produced by the original researchers, primarily due to compute and training time constraints, though a 1:1 comparison is difficult due to variations in training and testing methodologies.</w:t>
      </w:r>
      <w:r w:rsidR="00F52D25">
        <w:t xml:space="preserve">  I was, however, able to meaningfully exceed the performance benchmarks defined as “success” in the Univ. of Illinois homework assignment [3] that Prof. </w:t>
      </w:r>
      <w:proofErr w:type="spellStart"/>
      <w:r w:rsidR="00F52D25">
        <w:t>Kosecka</w:t>
      </w:r>
      <w:proofErr w:type="spellEnd"/>
      <w:r w:rsidR="00F52D25">
        <w:t xml:space="preserve"> referred me to as a starting point.</w:t>
      </w:r>
    </w:p>
    <w:p w14:paraId="70A95DA2" w14:textId="77777777" w:rsidR="00F52D25" w:rsidRDefault="00F52D25" w:rsidP="00F52D25">
      <w:pPr>
        <w:pStyle w:val="Text"/>
      </w:pPr>
    </w:p>
    <w:p w14:paraId="646A8E6C" w14:textId="41E45BFA" w:rsidR="00F52D25" w:rsidRDefault="00BF41A6" w:rsidP="00F52D25">
      <w:pPr>
        <w:pStyle w:val="Text"/>
      </w:pPr>
      <w:r>
        <w:t xml:space="preserve">  </w:t>
      </w:r>
    </w:p>
    <w:p w14:paraId="3C3D01DD" w14:textId="3813E90B" w:rsidR="00F52D25" w:rsidRDefault="00476B6D" w:rsidP="00F52D25">
      <w:pPr>
        <w:pStyle w:val="Heading1"/>
      </w:pPr>
      <w:r>
        <w:t>Theoretical Background</w:t>
      </w:r>
    </w:p>
    <w:p w14:paraId="5E7A0EB7" w14:textId="568444F5" w:rsidR="00476B6D" w:rsidRPr="002A0596" w:rsidRDefault="00476B6D" w:rsidP="002A0596">
      <w:pPr>
        <w:ind w:left="202"/>
        <w:rPr>
          <w:iCs/>
        </w:rPr>
      </w:pPr>
      <w:r>
        <w:t>For the standard DQN and DDQN I relied on the theoretical underpinnings introduced in the original papers, but</w:t>
      </w:r>
      <w:r w:rsidR="00B64415">
        <w:t xml:space="preserve"> for context a brief</w:t>
      </w:r>
      <w:r>
        <w:t xml:space="preserve"> summarization </w:t>
      </w:r>
      <w:r w:rsidR="00B64415">
        <w:t>is provided in this section</w:t>
      </w:r>
      <w:r>
        <w:t xml:space="preserve">. </w:t>
      </w:r>
      <w:r>
        <w:rPr>
          <w:i/>
          <w:iCs/>
        </w:rPr>
        <w:t>Breakou</w:t>
      </w:r>
      <w:r>
        <w:t xml:space="preserve">t, like any Atari game, consists of a series of frames where each image displayed on the screen,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is accompanied by an action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This combination could be considered a state in an of itself, but it lacks important temporal context.  Thus, I instead define a state as a series </w:t>
      </w:r>
      <w:r>
        <w:t>(</w:t>
      </w:r>
      <w:r w:rsidR="0099691B">
        <w:t>of</w:t>
      </w:r>
      <w:r>
        <w:t xml:space="preserve"> history length, </w:t>
      </w:r>
      <m:oMath>
        <m:r>
          <w:rPr>
            <w:rFonts w:ascii="Cambria Math" w:hAnsi="Cambria Math"/>
          </w:rPr>
          <m:t xml:space="preserve">h) </m:t>
        </m:r>
      </m:oMath>
      <w:r>
        <w:t xml:space="preserve"> of frames and actions, such that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h-1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oMath>
      <w:r>
        <w:t xml:space="preserve">  A </w:t>
      </w:r>
      <w:r w:rsidR="0099691B">
        <w:t>sequence</w:t>
      </w:r>
      <w:r>
        <w:t xml:space="preserve"> of these</w:t>
      </w:r>
      <w:r w:rsidR="0099691B">
        <w:t xml:space="preserve"> states that terminates at a finite point</w:t>
      </w:r>
      <w:r>
        <w:t xml:space="preserve"> makes up a Markov decision process (MDP), </w:t>
      </w:r>
      <w:r w:rsidR="0099691B">
        <w:t>to which</w:t>
      </w:r>
      <w:r>
        <w:t xml:space="preserve"> we can </w:t>
      </w:r>
      <w:r w:rsidR="001E7A12">
        <w:t>apply</w:t>
      </w:r>
      <w:r>
        <w:t xml:space="preserve"> the </w:t>
      </w:r>
      <w:r w:rsidR="0099691B">
        <w:t>well-known</w:t>
      </w:r>
      <w:r>
        <w:t xml:space="preserve"> </w:t>
      </w:r>
      <w:r w:rsidRPr="00720569">
        <w:rPr>
          <w:i/>
          <w:iCs/>
        </w:rPr>
        <w:t>Bellman equation</w:t>
      </w:r>
      <w:r w:rsidR="001E7A12">
        <w:t>.</w:t>
      </w:r>
      <w:r>
        <w:t xml:space="preserve"> </w:t>
      </w:r>
      <w:r w:rsidR="001E7A12">
        <w:t>This</w:t>
      </w:r>
      <w:r>
        <w:t xml:space="preserve"> define</w:t>
      </w:r>
      <w:r w:rsidR="001E7A12">
        <w:t>s</w:t>
      </w:r>
      <w:r>
        <w:t xml:space="preserve"> </w:t>
      </w:r>
      <w:r w:rsidR="001E7A12">
        <w:t xml:space="preserve">the value of taking a particular action at given state as </w:t>
      </w:r>
      <m:oMath>
        <m:sSup>
          <m:sSupPr>
            <m:ctrlPr>
              <w:rPr>
                <w:rFonts w:ascii="Cambria Math" w:hAnsi="Cambria Math"/>
                <w:i/>
                <w:iCs/>
              </w:rPr>
            </m:ctrlPr>
          </m:sSupPr>
          <m:e>
            <m:r>
              <w:rPr>
                <w:rFonts w:ascii="Cambria Math" w:hAnsi="Cambria Math"/>
              </w:rPr>
              <m:t>Q</m:t>
            </m:r>
          </m:e>
          <m:sup>
            <m:r>
              <m:rPr>
                <m:sty m:val="p"/>
              </m:rPr>
              <w:rPr>
                <w:rFonts w:ascii="Cambria Math" w:hAnsi="Cambria Math"/>
              </w:rPr>
              <m:t>*</m:t>
            </m:r>
          </m:sup>
        </m:sSup>
        <m:d>
          <m:dPr>
            <m:ctrlPr>
              <w:rPr>
                <w:rFonts w:ascii="Cambria Math" w:hAnsi="Cambria Math"/>
                <w:i/>
                <w:iCs/>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sSub>
          <m:sSubPr>
            <m:ctrlPr>
              <w:rPr>
                <w:rFonts w:ascii="Cambria Math" w:hAnsi="Cambria Math"/>
                <w:i/>
                <w:iCs/>
              </w:rPr>
            </m:ctrlPr>
          </m:sSubPr>
          <m:e>
            <m:r>
              <w:rPr>
                <w:rFonts w:ascii="Cambria Math" w:hAnsi="Cambria Math"/>
              </w:rPr>
              <m:t>E</m:t>
            </m:r>
          </m:e>
          <m:sub>
            <m:sSup>
              <m:sSupPr>
                <m:ctrlPr>
                  <w:rPr>
                    <w:rFonts w:ascii="Cambria Math" w:hAnsi="Cambria Math"/>
                    <w:i/>
                    <w:iCs/>
                  </w:rPr>
                </m:ctrlPr>
              </m:sSupPr>
              <m:e>
                <m:r>
                  <w:rPr>
                    <w:rFonts w:ascii="Cambria Math" w:hAnsi="Cambria Math"/>
                  </w:rPr>
                  <m:t>s</m:t>
                </m:r>
              </m:e>
              <m:sup>
                <m:r>
                  <m:rPr>
                    <m:sty m:val="p"/>
                  </m:rPr>
                  <w:rPr>
                    <w:rFonts w:ascii="Cambria Math" w:hAnsi="Cambria Math"/>
                  </w:rPr>
                  <m:t>'</m:t>
                </m:r>
              </m:sup>
            </m:sSup>
          </m:sub>
        </m:sSub>
        <m:d>
          <m:dPr>
            <m:begChr m:val="["/>
            <m:sepChr m:val="∣"/>
            <m:endChr m:val="]"/>
            <m:ctrlPr>
              <w:rPr>
                <w:rFonts w:ascii="Cambria Math" w:hAnsi="Cambria Math"/>
                <w:i/>
                <w:iCs/>
              </w:rPr>
            </m:ctrlPr>
          </m:dPr>
          <m:e>
            <m:r>
              <w:rPr>
                <w:rFonts w:ascii="Cambria Math" w:hAnsi="Cambria Math"/>
              </w:rPr>
              <m:t>r</m:t>
            </m:r>
            <m:r>
              <m:rPr>
                <m:sty m:val="p"/>
              </m:rPr>
              <w:rPr>
                <w:rFonts w:ascii="Cambria Math" w:hAnsi="Cambria Math"/>
              </w:rPr>
              <m:t>+γ</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sSup>
                      <m:sSupPr>
                        <m:ctrlPr>
                          <w:rPr>
                            <w:rFonts w:ascii="Cambria Math" w:hAnsi="Cambria Math"/>
                            <w:i/>
                            <w:iCs/>
                          </w:rPr>
                        </m:ctrlPr>
                      </m:sSupPr>
                      <m:e>
                        <m:r>
                          <w:rPr>
                            <w:rFonts w:ascii="Cambria Math" w:hAnsi="Cambria Math"/>
                          </w:rPr>
                          <m:t>a</m:t>
                        </m:r>
                      </m:e>
                      <m:sup>
                        <m:r>
                          <m:rPr>
                            <m:sty m:val="p"/>
                          </m:rPr>
                          <w:rPr>
                            <w:rFonts w:ascii="Cambria Math" w:hAnsi="Cambria Math"/>
                          </w:rPr>
                          <m:t>'</m:t>
                        </m:r>
                      </m:sup>
                    </m:sSup>
                  </m:lim>
                </m:limLow>
              </m:fName>
              <m:e>
                <m:sSup>
                  <m:sSupPr>
                    <m:ctrlPr>
                      <w:rPr>
                        <w:rFonts w:ascii="Cambria Math" w:hAnsi="Cambria Math"/>
                        <w:i/>
                        <w:iCs/>
                      </w:rPr>
                    </m:ctrlPr>
                  </m:sSupPr>
                  <m:e>
                    <m:r>
                      <w:rPr>
                        <w:rFonts w:ascii="Cambria Math" w:hAnsi="Cambria Math"/>
                      </w:rPr>
                      <m:t>Q</m:t>
                    </m:r>
                  </m:e>
                  <m:sup>
                    <m:r>
                      <m:rPr>
                        <m:sty m:val="p"/>
                      </m:rPr>
                      <w:rPr>
                        <w:rFonts w:ascii="Cambria Math" w:hAnsi="Cambria Math"/>
                      </w:rPr>
                      <m:t>*</m:t>
                    </m:r>
                  </m:sup>
                </m:sSup>
              </m:e>
            </m:func>
            <m:d>
              <m:dPr>
                <m:ctrlPr>
                  <w:rPr>
                    <w:rFonts w:ascii="Cambria Math" w:hAnsi="Cambria Math"/>
                    <w:i/>
                    <w:iCs/>
                  </w:rPr>
                </m:ctrlPr>
              </m:dPr>
              <m:e>
                <m:sSup>
                  <m:sSupPr>
                    <m:ctrlPr>
                      <w:rPr>
                        <w:rFonts w:ascii="Cambria Math" w:hAnsi="Cambria Math"/>
                        <w:i/>
                        <w:iCs/>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p>
                  <m:sSupPr>
                    <m:ctrlPr>
                      <w:rPr>
                        <w:rFonts w:ascii="Cambria Math" w:hAnsi="Cambria Math"/>
                        <w:i/>
                        <w:iCs/>
                      </w:rPr>
                    </m:ctrlPr>
                  </m:sSupPr>
                  <m:e>
                    <m:r>
                      <w:rPr>
                        <w:rFonts w:ascii="Cambria Math" w:hAnsi="Cambria Math"/>
                      </w:rPr>
                      <m:t>a</m:t>
                    </m:r>
                  </m:e>
                  <m:sup>
                    <m:r>
                      <m:rPr>
                        <m:sty m:val="p"/>
                      </m:rPr>
                      <w:rPr>
                        <w:rFonts w:ascii="Cambria Math" w:hAnsi="Cambria Math"/>
                      </w:rPr>
                      <m:t>'</m:t>
                    </m:r>
                  </m:sup>
                </m:sSup>
              </m:e>
            </m:d>
          </m:e>
          <m:e>
            <m:r>
              <w:rPr>
                <w:rFonts w:ascii="Cambria Math" w:hAnsi="Cambria Math"/>
              </w:rPr>
              <m:t>s</m:t>
            </m:r>
            <m:r>
              <m:rPr>
                <m:sty m:val="p"/>
              </m:rPr>
              <w:rPr>
                <w:rFonts w:ascii="Cambria Math" w:hAnsi="Cambria Math"/>
              </w:rPr>
              <m:t>,</m:t>
            </m:r>
            <m:r>
              <w:rPr>
                <w:rFonts w:ascii="Cambria Math" w:hAnsi="Cambria Math"/>
              </w:rPr>
              <m:t>a</m:t>
            </m:r>
          </m:e>
        </m:d>
      </m:oMath>
      <w:r w:rsidR="001E7A12">
        <w:rPr>
          <w:iCs/>
        </w:rPr>
        <w:t>, i.e. the Q-value of an action is the reward from the action plus the expected discounted value of the value maximizing action taken at the next state, and so on.</w:t>
      </w:r>
      <w:r w:rsidR="0099691B">
        <w:rPr>
          <w:iCs/>
        </w:rPr>
        <w:t xml:space="preserve">  Using traditional dynamic programming reinforcement learning algorithms (typically Value Iteration or Policy Iteration) this can be solved analytically.  However, for even moderately complex games with large numbers of states and/or actions, this is practically and/or computationally </w:t>
      </w:r>
      <w:r w:rsidR="00720569">
        <w:rPr>
          <w:iCs/>
        </w:rPr>
        <w:t>intractable</w:t>
      </w:r>
      <w:r w:rsidR="0099691B">
        <w:rPr>
          <w:iCs/>
        </w:rPr>
        <w:t>. This provides the motivation to instead use deep learning techniques to attempt to directly “learn” the Q-function by inputting (state, action) pairs into a neural network that outputs the Q-values for the set of actions that can be taken at that state.</w:t>
      </w:r>
    </w:p>
    <w:p w14:paraId="67F87DF1" w14:textId="4DDA260D" w:rsidR="0081120E" w:rsidRDefault="00DD37D1" w:rsidP="0081120E">
      <w:pPr>
        <w:pStyle w:val="Heading2"/>
      </w:pPr>
      <w:r>
        <w:t>Experience Replay</w:t>
      </w:r>
    </w:p>
    <w:p w14:paraId="04033970" w14:textId="77777777" w:rsidR="00B51C4F" w:rsidRDefault="002A0596" w:rsidP="00B51C4F">
      <w:pPr>
        <w:ind w:firstLine="202"/>
      </w:pPr>
      <w:r>
        <w:t>An obvious hurdle to implementing this as a training task is the lack of a readily identifiable “ground-truth” to compare learned Q-values against.  If the correct Q-values for a state in a game were known, the game would already have a solved perfect strategy.</w:t>
      </w:r>
      <w:r w:rsidR="00DD37D1">
        <w:t xml:space="preserve">  Hence</w:t>
      </w:r>
      <w:r w:rsidR="00876FE1">
        <w:t>,</w:t>
      </w:r>
      <w:r w:rsidR="00DD37D1">
        <w:t xml:space="preserve"> deep reinforcement learning is inherently an unsupervised learning task.  The solution is to use </w:t>
      </w:r>
      <w:r w:rsidR="00876FE1">
        <w:t xml:space="preserve">the </w:t>
      </w:r>
      <w:r w:rsidR="00DD37D1">
        <w:t>neural network itself to itself to generate</w:t>
      </w:r>
      <w:r w:rsidR="00876FE1">
        <w:t xml:space="preserve"> the target to train against.  Prior to the </w:t>
      </w:r>
      <w:proofErr w:type="spellStart"/>
      <w:r w:rsidR="00876FE1">
        <w:t>Mnih</w:t>
      </w:r>
      <w:proofErr w:type="spellEnd"/>
      <w:r w:rsidR="00876FE1">
        <w:t xml:space="preserve"> paper, my understanding is the typical approach was to use </w:t>
      </w:r>
      <w:r w:rsidR="00720569">
        <w:lastRenderedPageBreak/>
        <w:t xml:space="preserve">a network (the </w:t>
      </w:r>
      <w:r w:rsidR="00720569">
        <w:rPr>
          <w:i/>
          <w:iCs/>
        </w:rPr>
        <w:t>target</w:t>
      </w:r>
      <w:r w:rsidR="00720569">
        <w:t xml:space="preserve"> network) with weight parameters updated in</w:t>
      </w:r>
      <w:r w:rsidR="00876FE1">
        <w:t xml:space="preserve"> </w:t>
      </w:r>
      <w:r w:rsidR="00720569">
        <w:t>the prior iteration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t-1</m:t>
            </m:r>
          </m:sub>
        </m:sSub>
      </m:oMath>
      <w:r w:rsidR="00720569">
        <w:t xml:space="preserve">) to compute the target,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720569">
        <w:t>.  The loss can then be calculated as</w:t>
      </w:r>
    </w:p>
    <w:p w14:paraId="1DD26163" w14:textId="60A1AC26" w:rsidR="0081120E" w:rsidRPr="005E16FE" w:rsidRDefault="00B51C4F" w:rsidP="0081120E">
      <m:oMath>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-Q</m:t>
            </m:r>
            <m:d>
              <m:dPr>
                <m:ctrlPr>
                  <w:rPr>
                    <w:rFonts w:ascii="Cambria Math" w:hAnsi="Cambria Math"/>
                    <w:i/>
                  </w:rPr>
                </m:ctrlPr>
              </m:dPr>
              <m:e>
                <m:r>
                  <w:rPr>
                    <w:rFonts w:ascii="Cambria Math" w:hAnsi="Cambria Math"/>
                  </w:rPr>
                  <m:t>s,a;</m:t>
                </m:r>
                <m:sSub>
                  <m:sSubPr>
                    <m:ctrlPr>
                      <w:rPr>
                        <w:rFonts w:ascii="Cambria Math" w:hAnsi="Cambria Math"/>
                        <w:i/>
                      </w:rPr>
                    </m:ctrlPr>
                  </m:sSubPr>
                  <m:e>
                    <m:r>
                      <m:rPr>
                        <m:sty m:val="p"/>
                      </m:rPr>
                      <w:rPr>
                        <w:rFonts w:ascii="Cambria Math" w:hAnsi="Cambria Math"/>
                      </w:rPr>
                      <m:t>θ</m:t>
                    </m:r>
                  </m:e>
                  <m:sub>
                    <m:r>
                      <w:rPr>
                        <w:rFonts w:ascii="Cambria Math" w:hAnsi="Cambria Math"/>
                      </w:rPr>
                      <m:t>i</m:t>
                    </m:r>
                  </m:sub>
                </m:sSub>
              </m:e>
            </m:d>
            <m:ctrlPr>
              <w:rPr>
                <w:rFonts w:ascii="Cambria Math" w:hAnsi="Cambria Math"/>
                <w:i/>
              </w:rPr>
            </m:ctrlPr>
          </m:e>
        </m:d>
      </m:oMath>
      <w:r w:rsidR="00720569">
        <w:t xml:space="preserve">, where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sepChr m:val="∣"/>
            <m:endChr m:val="]"/>
            <m:ctrlPr>
              <w:rPr>
                <w:rFonts w:ascii="Cambria Math" w:hAnsi="Cambria Math"/>
              </w:rPr>
            </m:ctrlPr>
          </m:dPr>
          <m:e>
            <m:r>
              <w:rPr>
                <w:rFonts w:ascii="Cambria Math" w:hAnsi="Cambria Math"/>
              </w:rPr>
              <m:t>r+</m:t>
            </m:r>
            <m:r>
              <m:rPr>
                <m:sty m:val="p"/>
              </m:rPr>
              <w:rPr>
                <w:rFonts w:ascii="Cambria Math" w:hAnsi="Cambria Math"/>
              </w:rPr>
              <m:t>γ</m:t>
            </m:r>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ctrlPr>
                      <w:rPr>
                        <w:rFonts w:ascii="Cambria Math" w:hAnsi="Cambria Math"/>
                      </w:rPr>
                    </m:ctrlPr>
                  </m:lim>
                </m:limLow>
                <m:ctrlPr>
                  <w:rPr>
                    <w:rFonts w:ascii="Cambria Math" w:hAnsi="Cambria Math"/>
                    <w:i/>
                  </w:rPr>
                </m:ctrlPr>
              </m:fName>
              <m:e>
                <m:r>
                  <w:rPr>
                    <w:rFonts w:ascii="Cambria Math" w:hAnsi="Cambria Math"/>
                  </w:rPr>
                  <m:t>Q</m:t>
                </m:r>
                <m:ctrlPr>
                  <w:rPr>
                    <w:rFonts w:ascii="Cambria Math" w:hAnsi="Cambria Math"/>
                    <w:i/>
                  </w:rPr>
                </m:ctrlPr>
              </m:e>
            </m:func>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i-1</m:t>
                    </m:r>
                  </m:sub>
                </m:sSub>
              </m:e>
            </m:d>
          </m:e>
          <m:e>
            <m:r>
              <w:rPr>
                <w:rFonts w:ascii="Cambria Math" w:hAnsi="Cambria Math"/>
              </w:rPr>
              <m:t>s,a</m:t>
            </m:r>
            <m:ctrlPr>
              <w:rPr>
                <w:rFonts w:ascii="Cambria Math" w:hAnsi="Cambria Math"/>
                <w:i/>
              </w:rPr>
            </m:ctrlPr>
          </m:e>
        </m:d>
      </m:oMath>
      <w:r>
        <w:t xml:space="preserve">.  One of key insights of the </w:t>
      </w:r>
      <w:proofErr w:type="spellStart"/>
      <w:r>
        <w:t>Mnih</w:t>
      </w:r>
      <w:proofErr w:type="spellEnd"/>
      <w:r>
        <w:t xml:space="preserve"> paper was to instead build a</w:t>
      </w:r>
      <w:r w:rsidR="007F03D3">
        <w:t>n</w:t>
      </w:r>
      <w:r>
        <w:t xml:space="preserve"> Experience Replay</w:t>
      </w:r>
      <w:r w:rsidR="007F03D3">
        <w:t xml:space="preserve"> </w:t>
      </w:r>
      <w:r>
        <w:t xml:space="preserve">, a buffer of states collected during training as the agent was playing using an </w:t>
      </w:r>
      <w:r>
        <w:t>ε</w:t>
      </w:r>
      <w:r w:rsidRPr="00B51C4F">
        <w:t>-greedy</w:t>
      </w:r>
      <w:r>
        <w:t xml:space="preserve"> strategy (defined as taking a random action </w:t>
      </w:r>
      <w:r>
        <w:t>ε</w:t>
      </w:r>
      <w:r>
        <w:t xml:space="preserve"> percent of the time and using the target network to find the max Q-value action (1-</w:t>
      </w:r>
      <w:r w:rsidRPr="00B51C4F">
        <w:t xml:space="preserve"> </w:t>
      </w:r>
      <w:r>
        <w:t>ε</w:t>
      </w:r>
      <w:r>
        <w:t xml:space="preserve">) percent of the time.   </w:t>
      </w:r>
    </w:p>
    <w:p w14:paraId="24D55382" w14:textId="5AB7AFE9" w:rsidR="0081120E" w:rsidRDefault="00DD37D1" w:rsidP="0081120E">
      <w:pPr>
        <w:pStyle w:val="Heading2"/>
      </w:pPr>
      <w:r>
        <w:t>DQN vs Double DQN</w:t>
      </w:r>
    </w:p>
    <w:p w14:paraId="26F17AA5" w14:textId="26C3B18C" w:rsidR="0081120E" w:rsidRDefault="007F03D3" w:rsidP="0081120E">
      <w:pPr>
        <w:pStyle w:val="Text"/>
      </w:pPr>
      <w:r>
        <w:t xml:space="preserve">The standard DQN process relies on sampling a random batch of states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+1</m:t>
            </m:r>
          </m:sub>
        </m:sSub>
      </m:oMath>
      <w:r>
        <w:t xml:space="preserve"> from the replay buffer, passing the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states to the current iteration of the network (the </w:t>
      </w:r>
      <w:r>
        <w:rPr>
          <w:i/>
          <w:iCs/>
        </w:rPr>
        <w:t>policy</w:t>
      </w:r>
      <w:r>
        <w:t xml:space="preserve"> network) and the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t xml:space="preserve"> states to the target network, then calculating a loss and performing stochastic gradient descent to update the policy network.  The target network parameters are then updated to match the policy network periodically (</w:t>
      </w:r>
      <w:r w:rsidR="00B64415">
        <w:t>the exact frequency is controlled via a</w:t>
      </w:r>
      <w:r>
        <w:t xml:space="preserve"> hyperparameter typically in the range of once every 1K – 10K </w:t>
      </w:r>
      <w:r w:rsidR="00B64415">
        <w:t>training steps</w:t>
      </w:r>
      <w:r>
        <w:t xml:space="preserve">)  </w:t>
      </w:r>
    </w:p>
    <w:p w14:paraId="47B895A2" w14:textId="77777777" w:rsidR="00596A99" w:rsidRDefault="00596A99" w:rsidP="0081120E">
      <w:pPr>
        <w:pStyle w:val="Text"/>
      </w:pPr>
      <w:r>
        <w:t>While this</w:t>
      </w:r>
      <w:r w:rsidR="007F03D3">
        <w:t xml:space="preserve"> works quite well, but it does have the downside of creating </w:t>
      </w:r>
      <w:r>
        <w:t xml:space="preserve">positive </w:t>
      </w:r>
      <w:r w:rsidR="007F03D3">
        <w:t>feedback l</w:t>
      </w:r>
      <w:r>
        <w:t>oops that lead to overestimated Q-values, due to both the action selection and value estimation being done using the same Q-function.  The algorithm selects the maximum Q-value from noisy estimates, tending to select overestimated values which creates a bias that is then propagated into the learning target as well, causing the network to learn even higher Q-values.</w:t>
      </w:r>
    </w:p>
    <w:p w14:paraId="2BB17BD9" w14:textId="7BE6E055" w:rsidR="001F1AC6" w:rsidRPr="001F1AC6" w:rsidRDefault="001F1AC6" w:rsidP="0081120E">
      <w:pPr>
        <w:pStyle w:val="Text"/>
      </w:pPr>
      <w:r>
        <w:t xml:space="preserve">To address this issue, the </w:t>
      </w:r>
      <w:r>
        <w:t>Hasselt</w:t>
      </w:r>
      <w:r>
        <w:t xml:space="preserve"> et al. paper introduced the concept of a Double DQN.  It still makes use of both a policy network and target network, but the key difference is that while actions are selected based on the Q-values calculated using the policy network, the training target is calculated using Q-values from the target network for that policy network selected action.  The paper showed that this is successful in reducing overestimation bias (the mathematics of which are beyond the scope of this writeup), and it generally led to more successful agents (i.e. produced higher scores) across a variety of Atari games.  Notably however, </w:t>
      </w:r>
      <w:r>
        <w:rPr>
          <w:i/>
          <w:iCs/>
        </w:rPr>
        <w:t>Breakout</w:t>
      </w:r>
      <w:r>
        <w:t xml:space="preserve"> was one of a minority of games where the </w:t>
      </w:r>
      <w:r w:rsidR="00397583">
        <w:t xml:space="preserve">Hasselt </w:t>
      </w:r>
      <w:r>
        <w:t xml:space="preserve">paper </w:t>
      </w:r>
      <w:r w:rsidR="00397583">
        <w:t xml:space="preserve">actually </w:t>
      </w:r>
      <w:r>
        <w:t>reported higher results for the standard DQN – something I saw as well in my empirical results (to be discussed further later).</w:t>
      </w:r>
    </w:p>
    <w:p w14:paraId="464C9707" w14:textId="43986071" w:rsidR="007F03D3" w:rsidRPr="007F03D3" w:rsidRDefault="00596A99" w:rsidP="0081120E">
      <w:pPr>
        <w:pStyle w:val="Text"/>
      </w:pPr>
      <w:r>
        <w:t xml:space="preserve">  </w:t>
      </w:r>
    </w:p>
    <w:p w14:paraId="18FACC4F" w14:textId="77777777" w:rsidR="0081120E" w:rsidRDefault="0081120E" w:rsidP="0081120E">
      <w:pPr>
        <w:pStyle w:val="Heading2"/>
      </w:pPr>
      <w:r>
        <w:t>The ruler</w:t>
      </w:r>
    </w:p>
    <w:p w14:paraId="687CA74C" w14:textId="77777777" w:rsidR="0081120E" w:rsidRDefault="0081120E" w:rsidP="0081120E">
      <w:pPr>
        <w:pStyle w:val="Text"/>
      </w:pPr>
      <w:r>
        <w:t xml:space="preserve">The LATEX style defines a printed ruler which should be present in the version submitted for review. The ruler is provided in order that reviewers may comment on </w:t>
      </w:r>
      <w:proofErr w:type="gramStart"/>
      <w:r>
        <w:t>particular lines</w:t>
      </w:r>
      <w:proofErr w:type="gramEnd"/>
      <w:r>
        <w:t xml:space="preserve"> in the paper without circumlocution. If you are preparing a document using a non-LATEX document preparation system, please arrange for an equivalent ruler to appear on the final output pages. The presence or absence of the ruler should not change the appearance of any other content on the page. The </w:t>
      </w:r>
      <w:proofErr w:type="gramStart"/>
      <w:r>
        <w:t>camera ready</w:t>
      </w:r>
      <w:proofErr w:type="gramEnd"/>
      <w:r>
        <w:t xml:space="preserve"> copy should not contain a ruler. (LATEX users may uncomment the \</w:t>
      </w:r>
      <w:proofErr w:type="spellStart"/>
      <w:r>
        <w:t>cvprfinalcopy</w:t>
      </w:r>
      <w:proofErr w:type="spellEnd"/>
      <w:r>
        <w:t xml:space="preserve"> command in the document preamble.) Reviewers: note that the ruler measurements do not align well with lines in the paper—this turns out to be very difficult to do well when the paper contains many figures and equations, and, when done, looks ugly. Just use fractional references (e.g. this line is 189.5), although in most cases one would expect that the approximate location will be adequate.</w:t>
      </w:r>
    </w:p>
    <w:p w14:paraId="112AFC15" w14:textId="77777777" w:rsidR="0081120E" w:rsidRDefault="0081120E" w:rsidP="0081120E">
      <w:pPr>
        <w:pStyle w:val="Heading2"/>
      </w:pPr>
      <w:r>
        <w:t>Mathematics</w:t>
      </w:r>
    </w:p>
    <w:p w14:paraId="586612A6" w14:textId="77777777" w:rsidR="00A55446" w:rsidRDefault="0081120E" w:rsidP="00A55446">
      <w:pPr>
        <w:pStyle w:val="Text"/>
      </w:pPr>
      <w:r>
        <w:t xml:space="preserve">Please number </w:t>
      </w:r>
      <w:proofErr w:type="gramStart"/>
      <w:r>
        <w:t>all of</w:t>
      </w:r>
      <w:proofErr w:type="gramEnd"/>
      <w:r>
        <w:t xml:space="preserve"> your sections and displayed equations. It is important for readers to be able to refer to any </w:t>
      </w:r>
      <w:proofErr w:type="gramStart"/>
      <w:r>
        <w:t>particular equation</w:t>
      </w:r>
      <w:proofErr w:type="gramEnd"/>
      <w:r>
        <w:t xml:space="preserve">. Just because you didn’t refer to it in the text doesn’t mean some future reader might not need to refer to it. It is cumbersome to have to use circumlocutions like “the equation second from the top of page 3 column 1”. (Note that the ruler will not be present in the final copy, so is not an alternative to equation numbers). All authors will benefit from reading Mermin’s description of how to write mathematics: </w:t>
      </w:r>
      <w:hyperlink r:id="rId7" w:history="1">
        <w:r w:rsidRPr="00D71491">
          <w:rPr>
            <w:rStyle w:val="Hyperlink"/>
          </w:rPr>
          <w:t>http://www.cvpr.org/doc/m</w:t>
        </w:r>
        <w:r w:rsidRPr="00D71491">
          <w:rPr>
            <w:rStyle w:val="Hyperlink"/>
          </w:rPr>
          <w:t>e</w:t>
        </w:r>
        <w:r w:rsidRPr="00D71491">
          <w:rPr>
            <w:rStyle w:val="Hyperlink"/>
          </w:rPr>
          <w:t>rmin.pdf</w:t>
        </w:r>
      </w:hyperlink>
      <w:r>
        <w:t>.</w:t>
      </w:r>
    </w:p>
    <w:p w14:paraId="0740D07F" w14:textId="37B93D01" w:rsidR="00A55446" w:rsidRDefault="00A55446" w:rsidP="00A55446">
      <w:pPr>
        <w:pStyle w:val="Text"/>
      </w:pPr>
      <w:proofErr w:type="spellStart"/>
      <w:r>
        <w:t>Sdflklj</w:t>
      </w:r>
      <w:proofErr w:type="spellEnd"/>
    </w:p>
    <w:p w14:paraId="4377C99D" w14:textId="1380495E" w:rsidR="00A55446" w:rsidRDefault="00A46D04" w:rsidP="00A55446">
      <w:pPr>
        <w:pStyle w:val="Text"/>
      </w:pPr>
      <m:oMathPara>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p w14:paraId="06FF5586" w14:textId="5F4F373E" w:rsidR="0081120E" w:rsidRDefault="00A46D04" w:rsidP="0081120E">
      <w:pPr>
        <w:pStyle w:val="Heading2"/>
      </w:pPr>
      <w:r>
        <w:rPr>
          <w:noProof/>
          <w:lang w:val="en-GB" w:eastAsia="en-GB"/>
        </w:rPr>
        <mc:AlternateContent>
          <mc:Choice Requires="wpc">
            <w:drawing>
              <wp:anchor distT="0" distB="0" distL="114300" distR="114300" simplePos="0" relativeHeight="251656704" behindDoc="0" locked="0" layoutInCell="1" allowOverlap="0" wp14:anchorId="2C40427C" wp14:editId="30A25979">
                <wp:simplePos x="0" y="0"/>
                <wp:positionH relativeFrom="margin">
                  <wp:posOffset>3289935</wp:posOffset>
                </wp:positionH>
                <wp:positionV relativeFrom="margin">
                  <wp:posOffset>40640</wp:posOffset>
                </wp:positionV>
                <wp:extent cx="3048000" cy="2286000"/>
                <wp:effectExtent l="0" t="0" r="0" b="0"/>
                <wp:wrapTopAndBottom/>
                <wp:docPr id="53"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14587843" name="Text Box 55"/>
                        <wps:cNvSpPr txBox="1">
                          <a:spLocks noChangeArrowheads="1"/>
                        </wps:cNvSpPr>
                        <wps:spPr bwMode="auto">
                          <a:xfrm>
                            <a:off x="0" y="1828800"/>
                            <a:ext cx="2971953" cy="420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8BA654" w14:textId="77777777" w:rsidR="0081120E" w:rsidRPr="00AF3C91" w:rsidRDefault="0081120E" w:rsidP="0081120E">
                              <w:pPr>
                                <w:pStyle w:val="FigureCaption"/>
                                <w:rPr>
                                  <w:noProof/>
                                  <w:sz w:val="20"/>
                                  <w:szCs w:val="20"/>
                                </w:rPr>
                              </w:pPr>
                              <w:r>
                                <w:t xml:space="preserve">Figure </w:t>
                              </w:r>
                              <w:fldSimple w:instr=" SEQ Figure \* ARABIC ">
                                <w:r>
                                  <w:rPr>
                                    <w:noProof/>
                                  </w:rPr>
                                  <w:t>0</w:t>
                                </w:r>
                              </w:fldSimple>
                              <w:r>
                                <w:t xml:space="preserve">: Example of a figure with caption.  Captions are set in roman, 9 </w:t>
                              </w:r>
                              <w:proofErr w:type="gramStart"/>
                              <w:r>
                                <w:t>point</w:t>
                              </w:r>
                              <w:proofErr w:type="gramEnd"/>
                              <w:r>
                                <w:t xml:space="preserve">.  Use a Drawing area to make space for figures.  </w:t>
                              </w:r>
                            </w:p>
                          </w:txbxContent>
                        </wps:txbx>
                        <wps:bodyPr rot="0" vert="horz" wrap="square" lIns="0" tIns="0" rIns="0" bIns="0" anchor="t" anchorCtr="0" upright="1">
                          <a:noAutofit/>
                        </wps:bodyPr>
                      </wps:wsp>
                      <wps:wsp>
                        <wps:cNvPr id="950035203" name="Oval 60"/>
                        <wps:cNvSpPr>
                          <a:spLocks noChangeArrowheads="1"/>
                        </wps:cNvSpPr>
                        <wps:spPr bwMode="auto">
                          <a:xfrm>
                            <a:off x="533476" y="609341"/>
                            <a:ext cx="1066953" cy="7622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C40427C" id="Canvas 2" o:spid="_x0000_s1027" editas="canvas" style="position:absolute;left:0;text-align:left;margin-left:259.05pt;margin-top:3.2pt;width:240pt;height:180pt;z-index:251656704;mso-position-horizontal-relative:margin;mso-position-vertical-relative:margin" coordsize="30480,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0480;height:22860;visibility:visible;mso-wrap-style:square">
                  <v:fill o:detectmouseclick="t"/>
                  <v:path o:connecttype="none"/>
                </v:shape>
                <v:shape id="Text Box 55" o:spid="_x0000_s1029" type="#_x0000_t202" style="position:absolute;top:18288;width:29719;height:4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" filled="f" stroked="f">
                  <v:textbox inset="0,0,0,0">
                    <w:txbxContent>
                      <w:p w14:paraId="6D8BA654" w14:textId="77777777" w:rsidR="0081120E" w:rsidRPr="00AF3C91" w:rsidRDefault="0081120E" w:rsidP="0081120E">
                        <w:pPr>
                          <w:pStyle w:val="FigureCaption"/>
                          <w:rPr>
                            <w:noProof/>
                            <w:sz w:val="20"/>
                            <w:szCs w:val="20"/>
                          </w:rPr>
                        </w:pPr>
                        <w:r>
                          <w:t xml:space="preserve">Figure </w:t>
                        </w:r>
                        <w:fldSimple w:instr=" SEQ Figure \* ARABIC ">
                          <w:r>
                            <w:rPr>
                              <w:noProof/>
                            </w:rPr>
                            <w:t>0</w:t>
                          </w:r>
                        </w:fldSimple>
                        <w:r>
                          <w:t xml:space="preserve">: Example of a figure with caption.  Captions are set in roman, 9 </w:t>
                        </w:r>
                        <w:proofErr w:type="gramStart"/>
                        <w:r>
                          <w:t>point</w:t>
                        </w:r>
                        <w:proofErr w:type="gramEnd"/>
                        <w:r>
                          <w:t xml:space="preserve">.  Use a Drawing area to make space for figures.  </w:t>
                        </w:r>
                      </w:p>
                    </w:txbxContent>
                  </v:textbox>
                </v:shape>
                <v:oval id="Oval 60" o:spid="_x0000_s1030" style="position:absolute;left:5334;top:6093;width:10670;height:7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"/>
                <w10:wrap type="topAndBottom" anchorx="margin" anchory="margin"/>
              </v:group>
            </w:pict>
          </mc:Fallback>
        </mc:AlternateContent>
      </w:r>
      <w:r w:rsidR="0081120E">
        <w:t>Blind review</w:t>
      </w:r>
    </w:p>
    <w:p w14:paraId="0C80B2F9" w14:textId="77777777" w:rsidR="0081120E" w:rsidRDefault="0081120E" w:rsidP="0081120E">
      <w:pPr>
        <w:pStyle w:val="Text"/>
      </w:pPr>
      <w:r>
        <w:t>Many authors misunderstand the concept of anonymizing for blind review. Blind review does not mean that one must remove citations to one’s own work—in fact it is often impossible to review a paper unless the previous citations are known and available.</w:t>
      </w:r>
    </w:p>
    <w:p w14:paraId="405EC443" w14:textId="77777777" w:rsidR="0081120E" w:rsidRDefault="0081120E" w:rsidP="0081120E">
      <w:pPr>
        <w:pStyle w:val="Text"/>
      </w:pPr>
      <w:r>
        <w:t xml:space="preserve">Blind review means that you do not use the words “my” or “our” when citing previous work. That is all. (But see </w:t>
      </w:r>
      <w:r>
        <w:lastRenderedPageBreak/>
        <w:t xml:space="preserve">below for </w:t>
      </w:r>
      <w:proofErr w:type="spellStart"/>
      <w:r>
        <w:t>techreports</w:t>
      </w:r>
      <w:proofErr w:type="spellEnd"/>
      <w:r>
        <w:t>)</w:t>
      </w:r>
    </w:p>
    <w:p w14:paraId="0E9C14F6" w14:textId="77777777" w:rsidR="0081120E" w:rsidRDefault="0081120E" w:rsidP="0081120E">
      <w:pPr>
        <w:pStyle w:val="Text"/>
      </w:pPr>
      <w:r>
        <w:t>Saying “</w:t>
      </w:r>
      <w:proofErr w:type="gramStart"/>
      <w:r>
        <w:t>this builds</w:t>
      </w:r>
      <w:proofErr w:type="gramEnd"/>
      <w:r>
        <w:t xml:space="preserve">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14:paraId="14DCD3F2" w14:textId="77777777" w:rsidR="0081120E" w:rsidRDefault="0081120E" w:rsidP="0081120E">
      <w:pPr>
        <w:pStyle w:val="Text"/>
      </w:pPr>
      <w:r>
        <w:t>An example of a bad paper:</w:t>
      </w:r>
    </w:p>
    <w:p w14:paraId="76BBB5B1" w14:textId="77777777" w:rsidR="0081120E" w:rsidRDefault="0081120E" w:rsidP="0081120E">
      <w:pPr>
        <w:pStyle w:val="Text"/>
        <w:ind w:firstLine="0"/>
      </w:pPr>
    </w:p>
    <w:p w14:paraId="1A362BC8" w14:textId="77777777" w:rsidR="0081120E" w:rsidRDefault="0081120E" w:rsidP="0081120E">
      <w:pPr>
        <w:pStyle w:val="Text"/>
        <w:ind w:left="202" w:firstLine="202"/>
        <w:jc w:val="center"/>
      </w:pPr>
      <w:r>
        <w:t xml:space="preserve">An analysis of the </w:t>
      </w:r>
      <w:proofErr w:type="spellStart"/>
      <w:r>
        <w:t>frobnicatable</w:t>
      </w:r>
      <w:proofErr w:type="spellEnd"/>
      <w:r>
        <w:t xml:space="preserve"> foo filter.</w:t>
      </w:r>
    </w:p>
    <w:p w14:paraId="2B3A6176" w14:textId="77777777" w:rsidR="0081120E" w:rsidRDefault="0081120E" w:rsidP="0081120E">
      <w:pPr>
        <w:pStyle w:val="Text"/>
        <w:ind w:left="202"/>
      </w:pPr>
      <w:r>
        <w:t>In this paper we present a performance analysis</w:t>
      </w:r>
    </w:p>
    <w:p w14:paraId="79B9C27B" w14:textId="77777777" w:rsidR="0081120E" w:rsidRDefault="0081120E" w:rsidP="0081120E">
      <w:pPr>
        <w:pStyle w:val="Text"/>
        <w:ind w:left="202"/>
      </w:pPr>
      <w:r>
        <w:t>of our previous paper [1], and show it to be inferior</w:t>
      </w:r>
    </w:p>
    <w:p w14:paraId="6666E7FC" w14:textId="77777777" w:rsidR="0081120E" w:rsidRDefault="0081120E" w:rsidP="0081120E">
      <w:pPr>
        <w:pStyle w:val="Text"/>
        <w:ind w:left="202"/>
      </w:pPr>
      <w:r>
        <w:t>to all previously known methods. Why the</w:t>
      </w:r>
    </w:p>
    <w:p w14:paraId="14DE9FC4" w14:textId="77777777" w:rsidR="0081120E" w:rsidRDefault="0081120E" w:rsidP="0081120E">
      <w:pPr>
        <w:pStyle w:val="Text"/>
        <w:ind w:left="202"/>
      </w:pPr>
      <w:r>
        <w:t>previous paper was accepted without this analysis</w:t>
      </w:r>
    </w:p>
    <w:p w14:paraId="3BA3E74A" w14:textId="77777777" w:rsidR="0081120E" w:rsidRDefault="0081120E" w:rsidP="0081120E">
      <w:pPr>
        <w:pStyle w:val="Text"/>
        <w:ind w:left="202"/>
      </w:pPr>
      <w:r>
        <w:t>is beyond me.</w:t>
      </w:r>
    </w:p>
    <w:p w14:paraId="19ECC77E" w14:textId="77777777" w:rsidR="0081120E" w:rsidRDefault="0081120E" w:rsidP="0081120E">
      <w:pPr>
        <w:pStyle w:val="Text"/>
        <w:ind w:left="202"/>
      </w:pPr>
      <w:r>
        <w:t>[1] Removed for blind review</w:t>
      </w:r>
    </w:p>
    <w:p w14:paraId="2BADFCCC" w14:textId="77777777" w:rsidR="0081120E" w:rsidRDefault="0081120E" w:rsidP="0081120E">
      <w:pPr>
        <w:pStyle w:val="Text"/>
      </w:pPr>
    </w:p>
    <w:p w14:paraId="4CC7F7A6" w14:textId="77777777" w:rsidR="0081120E" w:rsidRDefault="0081120E" w:rsidP="0081120E">
      <w:pPr>
        <w:pStyle w:val="Text"/>
      </w:pPr>
      <w:r>
        <w:t>An example of an excellent paper:</w:t>
      </w:r>
    </w:p>
    <w:p w14:paraId="2E747778" w14:textId="77777777" w:rsidR="0081120E" w:rsidRDefault="0081120E" w:rsidP="0081120E">
      <w:pPr>
        <w:pStyle w:val="Text"/>
      </w:pPr>
    </w:p>
    <w:p w14:paraId="4517FA1B" w14:textId="77777777" w:rsidR="0081120E" w:rsidRDefault="0081120E" w:rsidP="0081120E">
      <w:pPr>
        <w:pStyle w:val="Text"/>
        <w:ind w:left="202" w:firstLine="202"/>
        <w:jc w:val="center"/>
      </w:pPr>
      <w:r>
        <w:t xml:space="preserve">An analysis of the </w:t>
      </w:r>
      <w:proofErr w:type="spellStart"/>
      <w:r>
        <w:t>frobnicatable</w:t>
      </w:r>
      <w:proofErr w:type="spellEnd"/>
      <w:r>
        <w:t xml:space="preserve"> foo filter.</w:t>
      </w:r>
    </w:p>
    <w:p w14:paraId="43E2AA89" w14:textId="77777777" w:rsidR="0081120E" w:rsidRDefault="0081120E" w:rsidP="0081120E">
      <w:pPr>
        <w:pStyle w:val="Text"/>
        <w:ind w:left="202"/>
      </w:pPr>
      <w:r>
        <w:t>In this paper we present a performance analysis of</w:t>
      </w:r>
    </w:p>
    <w:p w14:paraId="69B5239B" w14:textId="77777777" w:rsidR="0081120E" w:rsidRDefault="0081120E" w:rsidP="0081120E">
      <w:pPr>
        <w:pStyle w:val="Text"/>
        <w:ind w:left="202"/>
      </w:pPr>
      <w:r>
        <w:t xml:space="preserve">the paper of Smith et al. [1], and show it to be </w:t>
      </w:r>
    </w:p>
    <w:p w14:paraId="6523E957" w14:textId="77777777" w:rsidR="0081120E" w:rsidRDefault="0081120E" w:rsidP="0081120E">
      <w:pPr>
        <w:pStyle w:val="Text"/>
        <w:ind w:left="202"/>
      </w:pPr>
      <w:r>
        <w:t>inferior to all previously known methods. Why the</w:t>
      </w:r>
    </w:p>
    <w:p w14:paraId="2DBBAE5C" w14:textId="77777777" w:rsidR="0081120E" w:rsidRDefault="0081120E" w:rsidP="0081120E">
      <w:pPr>
        <w:pStyle w:val="Text"/>
        <w:ind w:left="202"/>
      </w:pPr>
      <w:r>
        <w:t>previous paper was accepted without this analysis</w:t>
      </w:r>
    </w:p>
    <w:p w14:paraId="141CCDA6" w14:textId="77777777" w:rsidR="0081120E" w:rsidRDefault="0081120E" w:rsidP="0081120E">
      <w:pPr>
        <w:pStyle w:val="Text"/>
        <w:ind w:left="202"/>
      </w:pPr>
      <w:r>
        <w:t>is beyond me.</w:t>
      </w:r>
    </w:p>
    <w:p w14:paraId="300A250F" w14:textId="77777777" w:rsidR="0081120E" w:rsidRDefault="0081120E" w:rsidP="0081120E">
      <w:pPr>
        <w:pStyle w:val="Text"/>
        <w:ind w:left="202"/>
      </w:pPr>
      <w:r>
        <w:t xml:space="preserve">[1] Smith, L and Jones, C. “The </w:t>
      </w:r>
      <w:proofErr w:type="spellStart"/>
      <w:r>
        <w:t>frobnicatable</w:t>
      </w:r>
      <w:proofErr w:type="spellEnd"/>
    </w:p>
    <w:p w14:paraId="103C7C6E" w14:textId="77777777" w:rsidR="0081120E" w:rsidRDefault="0081120E" w:rsidP="0081120E">
      <w:pPr>
        <w:pStyle w:val="Text"/>
        <w:ind w:left="202"/>
      </w:pPr>
      <w:r>
        <w:t>foo filter, a fundamental contribution to human</w:t>
      </w:r>
    </w:p>
    <w:p w14:paraId="7B7E427A" w14:textId="77777777" w:rsidR="0081120E" w:rsidRDefault="0081120E" w:rsidP="0081120E">
      <w:pPr>
        <w:pStyle w:val="Text"/>
        <w:ind w:left="202"/>
      </w:pPr>
      <w:r>
        <w:t>knowledge”. Nature 381(12), 1-213.</w:t>
      </w:r>
    </w:p>
    <w:p w14:paraId="35C93D34" w14:textId="77777777" w:rsidR="0081120E" w:rsidRDefault="0081120E" w:rsidP="0081120E">
      <w:pPr>
        <w:pStyle w:val="Text"/>
        <w:ind w:left="202"/>
      </w:pPr>
    </w:p>
    <w:p w14:paraId="043DC98A" w14:textId="77777777" w:rsidR="0081120E" w:rsidRDefault="0081120E" w:rsidP="0081120E">
      <w:pPr>
        <w:pStyle w:val="Text"/>
      </w:pPr>
      <w:r>
        <w:t xml:space="preserve">If you are making a submission to another conference at the same time, which covers similar or overlapping material, you may need to refer to that submission </w:t>
      </w:r>
      <w:proofErr w:type="gramStart"/>
      <w:r>
        <w:t>in order to</w:t>
      </w:r>
      <w:proofErr w:type="gramEnd"/>
      <w:r>
        <w:t xml:space="preserve"> explain the differences, just as you would if you had previously published related work. In such cases, include the anonymized parallel submission [4] as additional material and cite it as</w:t>
      </w:r>
    </w:p>
    <w:p w14:paraId="516957D9" w14:textId="77777777" w:rsidR="0081120E" w:rsidRDefault="0081120E" w:rsidP="0081120E">
      <w:pPr>
        <w:pStyle w:val="Text"/>
      </w:pPr>
      <w:r>
        <w:t xml:space="preserve">[1] Authors. “The </w:t>
      </w:r>
      <w:proofErr w:type="spellStart"/>
      <w:r>
        <w:t>frobnicatable</w:t>
      </w:r>
      <w:proofErr w:type="spellEnd"/>
      <w:r>
        <w:t xml:space="preserve"> foo filter”, ECCV 2006 Submission ID 324, Supplied as additional material </w:t>
      </w:r>
      <w:r w:rsidRPr="00254767">
        <w:rPr>
          <w:rFonts w:ascii="Courier" w:hAnsi="Courier"/>
        </w:rPr>
        <w:t>eccv06.pdf</w:t>
      </w:r>
      <w:r>
        <w:t>.</w:t>
      </w:r>
    </w:p>
    <w:p w14:paraId="515BF9D2" w14:textId="77777777" w:rsidR="0081120E" w:rsidRDefault="0081120E" w:rsidP="0081120E">
      <w:pPr>
        <w:pStyle w:val="Text"/>
      </w:pPr>
      <w:r>
        <w:t xml:space="preserve">Finally, you may feel you need to tell the reader that more details can be found </w:t>
      </w:r>
      <w:proofErr w:type="gramStart"/>
      <w:r>
        <w:t>elsewhere, and</w:t>
      </w:r>
      <w:proofErr w:type="gramEnd"/>
      <w:r>
        <w:t xml:space="preserve"> refer them to a technical report. For conference submissions, the paper must stand on its own, and not require the reviewer to go to a </w:t>
      </w:r>
      <w:proofErr w:type="spellStart"/>
      <w:r>
        <w:t>techreport</w:t>
      </w:r>
      <w:proofErr w:type="spellEnd"/>
      <w:r>
        <w:t xml:space="preserve"> for further details. Thus, you may say in the body of the paper “further details may be found in [5]”. Then submit the </w:t>
      </w:r>
      <w:proofErr w:type="spellStart"/>
      <w:r>
        <w:t>techreport</w:t>
      </w:r>
      <w:proofErr w:type="spellEnd"/>
      <w:r>
        <w:t xml:space="preserve"> as additional material. Again, you may not assume the reviewers will read this material.</w:t>
      </w:r>
    </w:p>
    <w:p w14:paraId="508BCCE6" w14:textId="77777777" w:rsidR="0081120E" w:rsidRDefault="0081120E" w:rsidP="0081120E">
      <w:pPr>
        <w:pStyle w:val="Text"/>
        <w:rPr>
          <w:i/>
          <w:lang w:val="en-GB" w:eastAsia="en-GB"/>
        </w:rPr>
      </w:pPr>
      <w:r>
        <w:rPr>
          <w:lang w:val="en-GB" w:eastAsia="en-GB"/>
        </w:rPr>
        <w:t xml:space="preserve">Sometimes your paper is about a problem which you </w:t>
      </w:r>
      <w:proofErr w:type="gramStart"/>
      <w:r>
        <w:rPr>
          <w:lang w:val="en-GB" w:eastAsia="en-GB"/>
        </w:rPr>
        <w:t>tested</w:t>
      </w:r>
      <w:proofErr w:type="gramEnd"/>
      <w:r>
        <w:rPr>
          <w:lang w:val="en-GB" w:eastAsia="en-GB"/>
        </w:rPr>
        <w:t xml:space="preserve"> using a tool which is widely known to be restricted to a single institution. For example, </w:t>
      </w:r>
      <w:proofErr w:type="gramStart"/>
      <w:r>
        <w:rPr>
          <w:lang w:val="en-GB" w:eastAsia="en-GB"/>
        </w:rPr>
        <w:t>let’s</w:t>
      </w:r>
      <w:proofErr w:type="gramEnd"/>
      <w:r>
        <w:rPr>
          <w:lang w:val="en-GB" w:eastAsia="en-GB"/>
        </w:rPr>
        <w:t xml:space="preserve"> say it’s 1969, you have solved a key problem on the Apollo lander, and you believe that the CVPR70 audience would like to hear about your solution. The work is a development of your celebrated 1968 paper </w:t>
      </w:r>
      <w:proofErr w:type="gramStart"/>
      <w:r>
        <w:rPr>
          <w:lang w:val="en-GB" w:eastAsia="en-GB"/>
        </w:rPr>
        <w:t>entitled ”Zero</w:t>
      </w:r>
      <w:proofErr w:type="gramEnd"/>
      <w:r>
        <w:rPr>
          <w:lang w:val="en-GB" w:eastAsia="en-GB"/>
        </w:rPr>
        <w:t xml:space="preserve">-g </w:t>
      </w:r>
      <w:proofErr w:type="spellStart"/>
      <w:r>
        <w:rPr>
          <w:lang w:val="en-GB" w:eastAsia="en-GB"/>
        </w:rPr>
        <w:t>frobnication</w:t>
      </w:r>
      <w:proofErr w:type="spellEnd"/>
      <w:r>
        <w:rPr>
          <w:lang w:val="en-GB" w:eastAsia="en-GB"/>
        </w:rPr>
        <w:t xml:space="preserve">: How being the only people in the world with access to the Apollo </w:t>
      </w:r>
      <w:r>
        <w:rPr>
          <w:lang w:val="en-GB" w:eastAsia="en-GB"/>
        </w:rPr>
        <w:t xml:space="preserve">lander source code makes us a wow at parties”, by Zeus </w:t>
      </w:r>
      <w:r w:rsidRPr="00CA196E">
        <w:rPr>
          <w:i/>
          <w:lang w:val="en-GB" w:eastAsia="en-GB"/>
        </w:rPr>
        <w:t>et al.</w:t>
      </w:r>
    </w:p>
    <w:p w14:paraId="1E4064B4" w14:textId="77777777" w:rsidR="0081120E" w:rsidRDefault="0081120E" w:rsidP="0081120E">
      <w:pPr>
        <w:pStyle w:val="Text"/>
        <w:rPr>
          <w:lang w:val="en-GB" w:eastAsia="en-GB"/>
        </w:rPr>
      </w:pPr>
      <w:r>
        <w:rPr>
          <w:lang w:val="en-GB" w:eastAsia="en-GB"/>
        </w:rPr>
        <w:t xml:space="preserve">You can </w:t>
      </w:r>
      <w:proofErr w:type="gramStart"/>
      <w:r>
        <w:rPr>
          <w:lang w:val="en-GB" w:eastAsia="en-GB"/>
        </w:rPr>
        <w:t>handle</w:t>
      </w:r>
      <w:proofErr w:type="gramEnd"/>
      <w:r>
        <w:rPr>
          <w:lang w:val="en-GB" w:eastAsia="en-GB"/>
        </w:rPr>
        <w:t xml:space="preserve"> this paper like any other. </w:t>
      </w:r>
      <w:proofErr w:type="gramStart"/>
      <w:r>
        <w:rPr>
          <w:lang w:val="en-GB" w:eastAsia="en-GB"/>
        </w:rPr>
        <w:t>Don’t</w:t>
      </w:r>
      <w:proofErr w:type="gramEnd"/>
      <w:r>
        <w:rPr>
          <w:lang w:val="en-GB" w:eastAsia="en-GB"/>
        </w:rPr>
        <w:t xml:space="preserve"> write “We show how to improve our previous work [Anonymous, 1968]. This time we </w:t>
      </w:r>
      <w:proofErr w:type="gramStart"/>
      <w:r>
        <w:rPr>
          <w:lang w:val="en-GB" w:eastAsia="en-GB"/>
        </w:rPr>
        <w:t>tested</w:t>
      </w:r>
      <w:proofErr w:type="gramEnd"/>
      <w:r>
        <w:rPr>
          <w:lang w:val="en-GB" w:eastAsia="en-GB"/>
        </w:rPr>
        <w:t xml:space="preserve"> the algorithm on a lunar lander [name of lander removed for blind review]”. That would be </w:t>
      </w:r>
      <w:proofErr w:type="gramStart"/>
      <w:r>
        <w:rPr>
          <w:lang w:val="en-GB" w:eastAsia="en-GB"/>
        </w:rPr>
        <w:t>silly, and</w:t>
      </w:r>
      <w:proofErr w:type="gramEnd"/>
      <w:r>
        <w:rPr>
          <w:lang w:val="en-GB" w:eastAsia="en-GB"/>
        </w:rPr>
        <w:t xml:space="preserve"> would immediately identify the authors. Instead write the following:</w:t>
      </w:r>
    </w:p>
    <w:p w14:paraId="27641C5E" w14:textId="77777777" w:rsidR="0081120E" w:rsidRDefault="0081120E" w:rsidP="0081120E">
      <w:pPr>
        <w:pStyle w:val="Text"/>
        <w:ind w:left="202"/>
        <w:rPr>
          <w:lang w:val="en-GB" w:eastAsia="en-GB"/>
        </w:rPr>
      </w:pPr>
      <w:r>
        <w:rPr>
          <w:lang w:val="en-GB" w:eastAsia="en-GB"/>
        </w:rPr>
        <w:t xml:space="preserve">We describe a system for zero-g </w:t>
      </w:r>
      <w:proofErr w:type="spellStart"/>
      <w:r>
        <w:rPr>
          <w:lang w:val="en-GB" w:eastAsia="en-GB"/>
        </w:rPr>
        <w:t>frobnication</w:t>
      </w:r>
      <w:proofErr w:type="spellEnd"/>
      <w:r>
        <w:rPr>
          <w:lang w:val="en-GB" w:eastAsia="en-GB"/>
        </w:rPr>
        <w:t xml:space="preserve">. This system is new because it </w:t>
      </w:r>
      <w:proofErr w:type="gramStart"/>
      <w:r>
        <w:rPr>
          <w:lang w:val="en-GB" w:eastAsia="en-GB"/>
        </w:rPr>
        <w:t>handles</w:t>
      </w:r>
      <w:proofErr w:type="gramEnd"/>
      <w:r>
        <w:rPr>
          <w:lang w:val="en-GB" w:eastAsia="en-GB"/>
        </w:rPr>
        <w:t xml:space="preserve"> the following cases: A, B. Previous systems [Zeus et al. 1968] </w:t>
      </w:r>
      <w:proofErr w:type="gramStart"/>
      <w:r>
        <w:rPr>
          <w:lang w:val="en-GB" w:eastAsia="en-GB"/>
        </w:rPr>
        <w:t>didn’t</w:t>
      </w:r>
      <w:proofErr w:type="gramEnd"/>
      <w:r>
        <w:rPr>
          <w:lang w:val="en-GB" w:eastAsia="en-GB"/>
        </w:rPr>
        <w:t xml:space="preserve"> handle case B properly. Ours </w:t>
      </w:r>
      <w:proofErr w:type="gramStart"/>
      <w:r>
        <w:rPr>
          <w:lang w:val="en-GB" w:eastAsia="en-GB"/>
        </w:rPr>
        <w:t>handles</w:t>
      </w:r>
      <w:proofErr w:type="gramEnd"/>
      <w:r>
        <w:rPr>
          <w:lang w:val="en-GB" w:eastAsia="en-GB"/>
        </w:rPr>
        <w:t xml:space="preserve"> it by including a foo term in the bar integral.</w:t>
      </w:r>
    </w:p>
    <w:p w14:paraId="46A106DC" w14:textId="77777777" w:rsidR="0081120E" w:rsidRDefault="0081120E" w:rsidP="0081120E">
      <w:pPr>
        <w:pStyle w:val="Text"/>
        <w:ind w:left="202"/>
        <w:rPr>
          <w:lang w:val="en-GB" w:eastAsia="en-GB"/>
        </w:rPr>
      </w:pPr>
      <w:r>
        <w:rPr>
          <w:lang w:val="en-GB" w:eastAsia="en-GB"/>
        </w:rPr>
        <w:t>...</w:t>
      </w:r>
    </w:p>
    <w:p w14:paraId="2A90EF0E" w14:textId="77777777" w:rsidR="0081120E" w:rsidRDefault="0081120E" w:rsidP="0081120E">
      <w:pPr>
        <w:pStyle w:val="Text"/>
        <w:ind w:left="202"/>
        <w:rPr>
          <w:lang w:val="en-GB" w:eastAsia="en-GB"/>
        </w:rPr>
      </w:pPr>
      <w:r>
        <w:rPr>
          <w:lang w:val="en-GB" w:eastAsia="en-GB"/>
        </w:rPr>
        <w:t xml:space="preserve">The proposed system was integrated with the Apollo lunar lander, and went all the way to the moon, </w:t>
      </w:r>
      <w:proofErr w:type="gramStart"/>
      <w:r>
        <w:rPr>
          <w:lang w:val="en-GB" w:eastAsia="en-GB"/>
        </w:rPr>
        <w:t>don’t</w:t>
      </w:r>
      <w:proofErr w:type="gramEnd"/>
      <w:r>
        <w:rPr>
          <w:lang w:val="en-GB" w:eastAsia="en-GB"/>
        </w:rPr>
        <w:t xml:space="preserve"> you know. It displayed the following behaviours which show how well we solved cases A and B: ...</w:t>
      </w:r>
    </w:p>
    <w:p w14:paraId="152FAA5B" w14:textId="77777777" w:rsidR="0081120E" w:rsidRPr="00CA196E" w:rsidRDefault="0081120E" w:rsidP="0081120E">
      <w:pPr>
        <w:pStyle w:val="Text"/>
      </w:pPr>
      <w:r>
        <w:rPr>
          <w:lang w:val="en-GB" w:eastAsia="en-GB"/>
        </w:rPr>
        <w:t xml:space="preserve">As you can see, the above text follows standard scientific convention, reads better than the first version, and does not explicitly name you as the authors. A reviewer might think it likely that the new paper was written by Zeus et </w:t>
      </w:r>
      <w:proofErr w:type="gramStart"/>
      <w:r>
        <w:rPr>
          <w:lang w:val="en-GB" w:eastAsia="en-GB"/>
        </w:rPr>
        <w:t>al, but</w:t>
      </w:r>
      <w:proofErr w:type="gramEnd"/>
      <w:r>
        <w:rPr>
          <w:lang w:val="en-GB" w:eastAsia="en-GB"/>
        </w:rPr>
        <w:t xml:space="preserve"> cannot make any decision based on that guess. He or she would have to be sure that no other authors could have </w:t>
      </w:r>
      <w:proofErr w:type="gramStart"/>
      <w:r>
        <w:rPr>
          <w:lang w:val="en-GB" w:eastAsia="en-GB"/>
        </w:rPr>
        <w:t>been contracted</w:t>
      </w:r>
      <w:proofErr w:type="gramEnd"/>
      <w:r>
        <w:rPr>
          <w:lang w:val="en-GB" w:eastAsia="en-GB"/>
        </w:rPr>
        <w:t xml:space="preserve"> to solve problem B.</w:t>
      </w:r>
    </w:p>
    <w:p w14:paraId="60A7165C" w14:textId="77777777" w:rsidR="0081120E" w:rsidRDefault="0081120E" w:rsidP="0081120E">
      <w:pPr>
        <w:pStyle w:val="Text"/>
      </w:pPr>
    </w:p>
    <w:p w14:paraId="0511B532" w14:textId="77777777" w:rsidR="0081120E" w:rsidRDefault="0081120E" w:rsidP="0081120E">
      <w:pPr>
        <w:pStyle w:val="Heading2"/>
      </w:pPr>
      <w:r>
        <w:t>Miscellaneous</w:t>
      </w:r>
    </w:p>
    <w:p w14:paraId="1360F69D" w14:textId="77777777" w:rsidR="0081120E" w:rsidRDefault="0081120E" w:rsidP="0081120E">
      <w:pPr>
        <w:pStyle w:val="Text"/>
      </w:pPr>
      <w:r>
        <w:t>When citing a multi-author paper, you may save space by using “</w:t>
      </w:r>
      <w:r w:rsidRPr="002F311D">
        <w:rPr>
          <w:i/>
        </w:rPr>
        <w:t>et alia</w:t>
      </w:r>
      <w:r>
        <w:t>”, shortened to “</w:t>
      </w:r>
      <w:r w:rsidRPr="002F311D">
        <w:rPr>
          <w:i/>
        </w:rPr>
        <w:t>et al</w:t>
      </w:r>
      <w:r>
        <w:t>.” (not “</w:t>
      </w:r>
      <w:r w:rsidRPr="002F311D">
        <w:rPr>
          <w:i/>
        </w:rPr>
        <w:t>et. al.</w:t>
      </w:r>
      <w:r>
        <w:t>” as “</w:t>
      </w:r>
      <w:r w:rsidRPr="002F311D">
        <w:rPr>
          <w:i/>
        </w:rPr>
        <w:t>et</w:t>
      </w:r>
      <w:r>
        <w:t>” is a complete word.) However, use it only when there are three or more authors. Thus, the following is correct:</w:t>
      </w:r>
    </w:p>
    <w:p w14:paraId="09E1A866" w14:textId="77777777" w:rsidR="0081120E" w:rsidRDefault="0081120E" w:rsidP="0081120E">
      <w:pPr>
        <w:pStyle w:val="Text"/>
      </w:pPr>
      <w:r>
        <w:t>“</w:t>
      </w:r>
      <w:proofErr w:type="spellStart"/>
      <w:r>
        <w:t>Frobnication</w:t>
      </w:r>
      <w:proofErr w:type="spellEnd"/>
      <w:r>
        <w:t xml:space="preserve"> has been trendy lately. It was introduced</w:t>
      </w:r>
    </w:p>
    <w:p w14:paraId="31060FD9" w14:textId="77777777" w:rsidR="0081120E" w:rsidRDefault="0081120E" w:rsidP="0081120E">
      <w:pPr>
        <w:pStyle w:val="Text"/>
        <w:ind w:firstLine="0"/>
      </w:pPr>
      <w:r>
        <w:t xml:space="preserve"> by </w:t>
      </w:r>
      <w:proofErr w:type="spellStart"/>
      <w:r>
        <w:t>Alpher</w:t>
      </w:r>
      <w:proofErr w:type="spellEnd"/>
      <w:r>
        <w:t xml:space="preserve"> [3], and subsequently developed by </w:t>
      </w:r>
      <w:proofErr w:type="spellStart"/>
      <w:r>
        <w:t>Alpher</w:t>
      </w:r>
      <w:proofErr w:type="spellEnd"/>
      <w:r>
        <w:t xml:space="preserve"> and Fotheringham-Smythe [1], and </w:t>
      </w:r>
      <w:proofErr w:type="spellStart"/>
      <w:r>
        <w:t>Alpher</w:t>
      </w:r>
      <w:proofErr w:type="spellEnd"/>
      <w:r>
        <w:t xml:space="preserve"> </w:t>
      </w:r>
      <w:r w:rsidRPr="002F311D">
        <w:rPr>
          <w:i/>
        </w:rPr>
        <w:t>et al.</w:t>
      </w:r>
      <w:r>
        <w:t xml:space="preserve"> [2].”</w:t>
      </w:r>
    </w:p>
    <w:p w14:paraId="509AB38D" w14:textId="77777777" w:rsidR="0081120E" w:rsidRDefault="0081120E" w:rsidP="0081120E">
      <w:pPr>
        <w:pStyle w:val="Text"/>
      </w:pPr>
      <w:r>
        <w:t xml:space="preserve">This is incorrect: “... subsequently developed by </w:t>
      </w:r>
      <w:proofErr w:type="spellStart"/>
      <w:r>
        <w:t>Alpher</w:t>
      </w:r>
      <w:proofErr w:type="spellEnd"/>
      <w:r>
        <w:t xml:space="preserve"> et al. [1] ...” because reference [1] has just two authors. If you use the \</w:t>
      </w:r>
      <w:proofErr w:type="spellStart"/>
      <w:r>
        <w:t>etal</w:t>
      </w:r>
      <w:proofErr w:type="spellEnd"/>
      <w:r>
        <w:t xml:space="preserve"> macro provided, then you need not worry about double periods when used at the end of a sentence as in </w:t>
      </w:r>
      <w:proofErr w:type="spellStart"/>
      <w:r>
        <w:t>Alpher</w:t>
      </w:r>
      <w:proofErr w:type="spellEnd"/>
      <w:r>
        <w:t xml:space="preserve"> et al.</w:t>
      </w:r>
    </w:p>
    <w:p w14:paraId="59E6F925" w14:textId="77777777" w:rsidR="0081120E" w:rsidRDefault="0081120E" w:rsidP="0081120E">
      <w:pPr>
        <w:pStyle w:val="Text"/>
      </w:pPr>
      <w:r>
        <w:t>For this citation style, keep multiple citations in numerical (not chronological) order, so prefer [1, 3, 4] to [3, 1, 4].</w:t>
      </w:r>
    </w:p>
    <w:p w14:paraId="0CF0E0E1" w14:textId="77777777" w:rsidR="0081120E" w:rsidRDefault="0081120E" w:rsidP="0081120E">
      <w:pPr>
        <w:pStyle w:val="Heading1"/>
      </w:pPr>
      <w:r>
        <w:t>Formatting your paper</w:t>
      </w:r>
    </w:p>
    <w:p w14:paraId="0FEFC273" w14:textId="77777777" w:rsidR="0081120E" w:rsidRDefault="0081120E" w:rsidP="0081120E">
      <w:pPr>
        <w:pStyle w:val="Text"/>
      </w:pPr>
      <w:r>
        <w:t xml:space="preserve">All text must be in a two-column format. The total allowable width of the text area is </w:t>
      </w:r>
      <w:r w:rsidRPr="0099260E">
        <w:rPr>
          <w:position w:val="-12"/>
          <w:sz w:val="18"/>
        </w:rPr>
        <w:object w:dxaOrig="340" w:dyaOrig="360" w14:anchorId="49537F6C">
          <v:shape id="_x0000_i1025" type="#_x0000_t75" style="width:13.8pt;height:16.15pt" o:ole="">
            <v:imagedata r:id="rId8" o:title=""/>
          </v:shape>
          <o:OLEObject Type="Embed" ProgID="Equation.3" ShapeID="_x0000_i1025" DrawAspect="Content" ObjectID="_1808471770" r:id="rId9"/>
        </w:object>
      </w:r>
      <w:r>
        <w:t>inches (17.5 cm) wide by</w:t>
      </w:r>
      <w:r w:rsidRPr="0099260E">
        <w:rPr>
          <w:position w:val="-12"/>
          <w:sz w:val="18"/>
        </w:rPr>
        <w:object w:dxaOrig="320" w:dyaOrig="360" w14:anchorId="234C2243">
          <v:shape id="_x0000_i1026" type="#_x0000_t75" style="width:12.65pt;height:16.15pt" o:ole="">
            <v:imagedata r:id="rId10" o:title=""/>
          </v:shape>
          <o:OLEObject Type="Embed" ProgID="Equation.3" ShapeID="_x0000_i1026" DrawAspect="Content" ObjectID="_1808471771" r:id="rId11"/>
        </w:object>
      </w:r>
      <w:r>
        <w:t xml:space="preserve">inches (22.54 cm) high. Columns are to be 31/4 inches (8.25 cm) wide, with a </w:t>
      </w:r>
      <w:proofErr w:type="gramStart"/>
      <w:r>
        <w:t>5/16 inch</w:t>
      </w:r>
      <w:proofErr w:type="gramEnd"/>
      <w:r>
        <w:t xml:space="preserve"> (0.8 cm) space between them. The main title (on the first page) should begin 1.0 inch (2.54 cm) from the top edge of the page. The second and following pages should begin 1.0 inch (2.54 cm) from the top edge. On all pages, the bottom margin should be </w:t>
      </w:r>
      <w:r w:rsidRPr="0099260E">
        <w:rPr>
          <w:position w:val="-12"/>
          <w:sz w:val="18"/>
        </w:rPr>
        <w:object w:dxaOrig="300" w:dyaOrig="360" w14:anchorId="335CDB02">
          <v:shape id="_x0000_i1027" type="#_x0000_t75" style="width:12.1pt;height:16.15pt" o:ole="">
            <v:imagedata r:id="rId12" o:title=""/>
          </v:shape>
          <o:OLEObject Type="Embed" ProgID="Equation.3" ShapeID="_x0000_i1027" DrawAspect="Content" ObjectID="_1808471772" r:id="rId13"/>
        </w:object>
      </w:r>
      <w:r>
        <w:t>inches (2.86 cm) from the bottom edge of the page for 8.5 × 11-inch paper; for A4 paper, approximately</w:t>
      </w:r>
      <w:r w:rsidRPr="0099260E">
        <w:rPr>
          <w:position w:val="-12"/>
          <w:sz w:val="18"/>
        </w:rPr>
        <w:object w:dxaOrig="300" w:dyaOrig="360" w14:anchorId="0C4AAD67">
          <v:shape id="_x0000_i1028" type="#_x0000_t75" style="width:12.1pt;height:16.15pt" o:ole="">
            <v:imagedata r:id="rId14" o:title=""/>
          </v:shape>
          <o:OLEObject Type="Embed" ProgID="Equation.3" ShapeID="_x0000_i1028" DrawAspect="Content" ObjectID="_1808471773" r:id="rId15"/>
        </w:object>
      </w:r>
      <w:r>
        <w:t>inches (4.13 cm) from the bottom edge of the page.</w:t>
      </w:r>
    </w:p>
    <w:p w14:paraId="7C037DC8" w14:textId="1B7681D6" w:rsidR="0081120E" w:rsidRDefault="00A46D04" w:rsidP="0081120E">
      <w:pPr>
        <w:pStyle w:val="Heading2"/>
      </w:pPr>
      <w:r>
        <w:rPr>
          <w:noProof/>
          <w:lang w:val="en-GB" w:eastAsia="en-GB"/>
        </w:rPr>
        <mc:AlternateContent>
          <mc:Choice Requires="wpc">
            <w:drawing>
              <wp:anchor distT="0" distB="0" distL="114300" distR="114300" simplePos="0" relativeHeight="251657728" behindDoc="0" locked="0" layoutInCell="1" allowOverlap="0" wp14:anchorId="3843613E" wp14:editId="2448E499">
                <wp:simplePos x="0" y="0"/>
                <wp:positionH relativeFrom="margin">
                  <wp:align>center</wp:align>
                </wp:positionH>
                <wp:positionV relativeFrom="margin">
                  <wp:align>top</wp:align>
                </wp:positionV>
                <wp:extent cx="6102350" cy="2096770"/>
                <wp:effectExtent l="0" t="0" r="0" b="0"/>
                <wp:wrapTopAndBottom/>
                <wp:docPr id="79"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5226154" name="Oval 81"/>
                        <wps:cNvSpPr>
                          <a:spLocks noChangeArrowheads="1"/>
                        </wps:cNvSpPr>
                        <wps:spPr bwMode="auto">
                          <a:xfrm>
                            <a:off x="263431" y="295325"/>
                            <a:ext cx="2286018" cy="125852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49776072" name="Oval 82"/>
                        <wps:cNvSpPr>
                          <a:spLocks noChangeArrowheads="1"/>
                        </wps:cNvSpPr>
                        <wps:spPr bwMode="auto">
                          <a:xfrm>
                            <a:off x="5416625" y="228576"/>
                            <a:ext cx="304856" cy="99075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5156445" name="Text Box 83"/>
                        <wps:cNvSpPr txBox="1">
                          <a:spLocks noChangeArrowheads="1"/>
                        </wps:cNvSpPr>
                        <wps:spPr bwMode="auto">
                          <a:xfrm>
                            <a:off x="0" y="1791743"/>
                            <a:ext cx="6095915" cy="134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D73E2A" w14:textId="77777777" w:rsidR="0081120E" w:rsidRPr="00254767" w:rsidRDefault="0081120E" w:rsidP="0081120E">
                              <w:pPr>
                                <w:pStyle w:val="Caption"/>
                                <w:jc w:val="center"/>
                                <w:rPr>
                                  <w:b w:val="0"/>
                                  <w:bCs w:val="0"/>
                                  <w:noProof/>
                                  <w:kern w:val="28"/>
                                  <w:sz w:val="22"/>
                                  <w:szCs w:val="24"/>
                                </w:rPr>
                              </w:pPr>
                              <w:r w:rsidRPr="00254767">
                                <w:rPr>
                                  <w:b w:val="0"/>
                                  <w:sz w:val="18"/>
                                </w:rPr>
                                <w:t xml:space="preserve">Figure </w:t>
                              </w:r>
                              <w:r w:rsidRPr="00254767">
                                <w:rPr>
                                  <w:b w:val="0"/>
                                  <w:sz w:val="18"/>
                                </w:rPr>
                                <w:fldChar w:fldCharType="begin"/>
                              </w:r>
                              <w:r w:rsidRPr="00254767">
                                <w:rPr>
                                  <w:b w:val="0"/>
                                  <w:sz w:val="18"/>
                                </w:rPr>
                                <w:instrText xml:space="preserve"> SEQ Figure \* ARABIC </w:instrText>
                              </w:r>
                              <w:r w:rsidRPr="00254767">
                                <w:rPr>
                                  <w:b w:val="0"/>
                                  <w:sz w:val="18"/>
                                </w:rPr>
                                <w:fldChar w:fldCharType="separate"/>
                              </w:r>
                              <w:r w:rsidRPr="00254767">
                                <w:rPr>
                                  <w:b w:val="0"/>
                                  <w:noProof/>
                                  <w:sz w:val="18"/>
                                </w:rPr>
                                <w:t>0</w:t>
                              </w:r>
                              <w:r w:rsidRPr="00254767">
                                <w:rPr>
                                  <w:b w:val="0"/>
                                  <w:sz w:val="18"/>
                                </w:rPr>
                                <w:fldChar w:fldCharType="end"/>
                              </w:r>
                              <w:r w:rsidRPr="00254767">
                                <w:rPr>
                                  <w:b w:val="0"/>
                                  <w:sz w:val="18"/>
                                </w:rPr>
                                <w:t>: Short</w:t>
                              </w:r>
                              <w:r>
                                <w:rPr>
                                  <w:b w:val="0"/>
                                  <w:sz w:val="18"/>
                                </w:rPr>
                                <w:t xml:space="preserve"> captions should be </w:t>
                              </w:r>
                              <w:proofErr w:type="spellStart"/>
                              <w:r>
                                <w:rPr>
                                  <w:b w:val="0"/>
                                  <w:sz w:val="18"/>
                                </w:rPr>
                                <w:t>centred</w:t>
                              </w:r>
                              <w:proofErr w:type="spellEnd"/>
                              <w:r>
                                <w:rPr>
                                  <w:b w:val="0"/>
                                  <w:sz w:val="18"/>
                                </w:rPr>
                                <w:t>.</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3843613E" id="Canvas 1" o:spid="_x0000_s1031" editas="canvas" style="position:absolute;left:0;text-align:left;margin-left:0;margin-top:0;width:480.5pt;height:165.1pt;z-index:251657728;mso-position-horizontal:center;mso-position-horizontal-relative:margin;mso-position-vertical:top;mso-position-vertical-relative:margin" coordsize="61023,20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" o:allowoverlap="f">
                <v:shape id="_x0000_s1032" type="#_x0000_t75" style="position:absolute;width:61023;height:20967;visibility:visible;mso-wrap-style:square">
                  <v:fill o:detectmouseclick="t"/>
                  <v:path o:connecttype="none"/>
                </v:shape>
                <v:oval id="Oval 81" o:spid="_x0000_s1033" style="position:absolute;left:2634;top:2953;width:22860;height:1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"/>
                <v:oval id="Oval 82" o:spid="_x0000_s1034" style="position:absolute;left:54166;top:2285;width:3048;height:9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"/>
                <v:shape id="Text Box 83" o:spid="_x0000_s1035" type="#_x0000_t202" style="position:absolute;top:17917;width:60959;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" stroked="f">
                  <v:textbox style="mso-fit-shape-to-text:t" inset="0,0,0,0">
                    <w:txbxContent>
                      <w:p w14:paraId="26D73E2A" w14:textId="77777777" w:rsidR="0081120E" w:rsidRPr="00254767" w:rsidRDefault="0081120E" w:rsidP="0081120E">
                        <w:pPr>
                          <w:pStyle w:val="Caption"/>
                          <w:jc w:val="center"/>
                          <w:rPr>
                            <w:b w:val="0"/>
                            <w:bCs w:val="0"/>
                            <w:noProof/>
                            <w:kern w:val="28"/>
                            <w:sz w:val="22"/>
                            <w:szCs w:val="24"/>
                          </w:rPr>
                        </w:pPr>
                        <w:r w:rsidRPr="00254767">
                          <w:rPr>
                            <w:b w:val="0"/>
                            <w:sz w:val="18"/>
                          </w:rPr>
                          <w:t xml:space="preserve">Figure </w:t>
                        </w:r>
                        <w:r w:rsidRPr="00254767">
                          <w:rPr>
                            <w:b w:val="0"/>
                            <w:sz w:val="18"/>
                          </w:rPr>
                          <w:fldChar w:fldCharType="begin"/>
                        </w:r>
                        <w:r w:rsidRPr="00254767">
                          <w:rPr>
                            <w:b w:val="0"/>
                            <w:sz w:val="18"/>
                          </w:rPr>
                          <w:instrText xml:space="preserve"> SEQ Figure \* ARABIC </w:instrText>
                        </w:r>
                        <w:r w:rsidRPr="00254767">
                          <w:rPr>
                            <w:b w:val="0"/>
                            <w:sz w:val="18"/>
                          </w:rPr>
                          <w:fldChar w:fldCharType="separate"/>
                        </w:r>
                        <w:r w:rsidRPr="00254767">
                          <w:rPr>
                            <w:b w:val="0"/>
                            <w:noProof/>
                            <w:sz w:val="18"/>
                          </w:rPr>
                          <w:t>0</w:t>
                        </w:r>
                        <w:r w:rsidRPr="00254767">
                          <w:rPr>
                            <w:b w:val="0"/>
                            <w:sz w:val="18"/>
                          </w:rPr>
                          <w:fldChar w:fldCharType="end"/>
                        </w:r>
                        <w:r w:rsidRPr="00254767">
                          <w:rPr>
                            <w:b w:val="0"/>
                            <w:sz w:val="18"/>
                          </w:rPr>
                          <w:t>: Short</w:t>
                        </w:r>
                        <w:r>
                          <w:rPr>
                            <w:b w:val="0"/>
                            <w:sz w:val="18"/>
                          </w:rPr>
                          <w:t xml:space="preserve"> captions should be </w:t>
                        </w:r>
                        <w:proofErr w:type="spellStart"/>
                        <w:r>
                          <w:rPr>
                            <w:b w:val="0"/>
                            <w:sz w:val="18"/>
                          </w:rPr>
                          <w:t>centred</w:t>
                        </w:r>
                        <w:proofErr w:type="spellEnd"/>
                        <w:r>
                          <w:rPr>
                            <w:b w:val="0"/>
                            <w:sz w:val="18"/>
                          </w:rPr>
                          <w:t>.</w:t>
                        </w:r>
                      </w:p>
                    </w:txbxContent>
                  </v:textbox>
                </v:shape>
                <w10:wrap type="topAndBottom" anchorx="margin" anchory="margin"/>
              </v:group>
            </w:pict>
          </mc:Fallback>
        </mc:AlternateContent>
      </w:r>
      <w:r w:rsidR="0081120E">
        <w:t>Margins and page numbering</w:t>
      </w:r>
    </w:p>
    <w:p w14:paraId="2CFD50DA" w14:textId="77777777" w:rsidR="0081120E" w:rsidRDefault="0081120E" w:rsidP="0081120E">
      <w:pPr>
        <w:pStyle w:val="Text"/>
      </w:pPr>
      <w:r>
        <w:t xml:space="preserve">All printed material, including text, illustrations, and charts, must be kept within a print area </w:t>
      </w:r>
      <w:r w:rsidRPr="0099260E">
        <w:rPr>
          <w:position w:val="-12"/>
          <w:sz w:val="18"/>
        </w:rPr>
        <w:object w:dxaOrig="340" w:dyaOrig="360" w14:anchorId="27EAFB72">
          <v:shape id="_x0000_i1029" type="#_x0000_t75" style="width:13.8pt;height:16.15pt" o:ole="">
            <v:imagedata r:id="rId8" o:title=""/>
          </v:shape>
          <o:OLEObject Type="Embed" ProgID="Equation.3" ShapeID="_x0000_i1029" DrawAspect="Content" ObjectID="_1808471774" r:id="rId16"/>
        </w:object>
      </w:r>
      <w:r>
        <w:rPr>
          <w:sz w:val="18"/>
        </w:rPr>
        <w:t xml:space="preserve"> </w:t>
      </w:r>
      <w:r>
        <w:t xml:space="preserve">inches (17.5 cm) wide by </w:t>
      </w:r>
      <w:r w:rsidRPr="0099260E">
        <w:rPr>
          <w:position w:val="-12"/>
          <w:sz w:val="18"/>
        </w:rPr>
        <w:object w:dxaOrig="320" w:dyaOrig="360" w14:anchorId="7CBD12A3">
          <v:shape id="_x0000_i1030" type="#_x0000_t75" style="width:12.65pt;height:16.15pt" o:ole="">
            <v:imagedata r:id="rId10" o:title=""/>
          </v:shape>
          <o:OLEObject Type="Embed" ProgID="Equation.3" ShapeID="_x0000_i1030" DrawAspect="Content" ObjectID="_1808471775" r:id="rId17"/>
        </w:object>
      </w:r>
      <w:r>
        <w:t>inches (22.54 cm) high.</w:t>
      </w:r>
    </w:p>
    <w:p w14:paraId="0D1383F4" w14:textId="77777777" w:rsidR="0081120E" w:rsidRDefault="0081120E" w:rsidP="0081120E">
      <w:pPr>
        <w:pStyle w:val="Heading2"/>
      </w:pPr>
      <w:r>
        <w:t>Type-style and fonts</w:t>
      </w:r>
    </w:p>
    <w:p w14:paraId="40B9E96E" w14:textId="77777777" w:rsidR="0081120E" w:rsidRDefault="0081120E" w:rsidP="0081120E">
      <w:pPr>
        <w:pStyle w:val="Text"/>
      </w:pPr>
      <w:r>
        <w:t>Wherever Times is specified, Times Roman may also be used. If neither is available on your word processor, please use the font closest in appearance to Times to which you have access.</w:t>
      </w:r>
    </w:p>
    <w:p w14:paraId="373CE6DF" w14:textId="77777777" w:rsidR="0081120E" w:rsidRDefault="0081120E" w:rsidP="0081120E">
      <w:pPr>
        <w:pStyle w:val="Text"/>
      </w:pPr>
      <w:r>
        <w:t>MAIN TITLE. Center the title 1-3/8 inches (3.49 cm) from the top edge of the first page. The title should be in Times 14-point, boldface type. Capitalize the first letter of nouns, pronouns, verbs, adjectives, and adverbs; do not capitalize articles, coordinate conjunctions, or prepositions (unless the title begins with such a word). Leave two blank lines after the title.</w:t>
      </w:r>
    </w:p>
    <w:p w14:paraId="3671BE8C" w14:textId="77777777" w:rsidR="0081120E" w:rsidRDefault="0081120E" w:rsidP="0081120E">
      <w:pPr>
        <w:pStyle w:val="Text"/>
      </w:pPr>
      <w:r>
        <w:t>AUTHOR NAME(s) and AFFILIATION(s) are to be centered beneath the title and printed in Times 12-point, non-boldface type. This information is to be followed by two blank lines.</w:t>
      </w:r>
    </w:p>
    <w:p w14:paraId="44A7C9EA" w14:textId="77777777" w:rsidR="0081120E" w:rsidRDefault="0081120E" w:rsidP="0081120E">
      <w:pPr>
        <w:pStyle w:val="Text"/>
      </w:pPr>
      <w:r>
        <w:t xml:space="preserve">The ABSTRACT and MAIN TEXT are to be in a </w:t>
      </w:r>
      <w:proofErr w:type="spellStart"/>
      <w:r>
        <w:t>twocolumn</w:t>
      </w:r>
      <w:proofErr w:type="spellEnd"/>
      <w:r>
        <w:t xml:space="preserve"> format.</w:t>
      </w:r>
    </w:p>
    <w:p w14:paraId="73F9F3AA" w14:textId="77777777" w:rsidR="0081120E" w:rsidRDefault="0081120E" w:rsidP="0081120E">
      <w:pPr>
        <w:pStyle w:val="Text"/>
      </w:pPr>
      <w:r>
        <w:t xml:space="preserve">MAIN TEXT. Type main text in 10-point Times, </w:t>
      </w:r>
      <w:proofErr w:type="spellStart"/>
      <w:r>
        <w:t>singlespaced</w:t>
      </w:r>
      <w:proofErr w:type="spellEnd"/>
      <w:r>
        <w:t>. Do NOT use double-spacing. All paragraphs should be indented 1 pica (approx. 1/6 inch or 0.422 cm). Make sure your text is fully justified—that is, flush left and flush right. Please do not place any additional blank lines between paragraphs.</w:t>
      </w:r>
    </w:p>
    <w:p w14:paraId="5705C2E8" w14:textId="77777777" w:rsidR="0081120E" w:rsidRDefault="0081120E" w:rsidP="0081120E">
      <w:pPr>
        <w:pStyle w:val="Text"/>
      </w:pPr>
      <w:r>
        <w:t>Figure and table captions should be 9-</w:t>
      </w:r>
      <w:proofErr w:type="gramStart"/>
      <w:r>
        <w:t>point</w:t>
      </w:r>
      <w:proofErr w:type="gramEnd"/>
      <w:r>
        <w:t xml:space="preserve"> Roman type as in Figures 1 and 2. Short captions should be </w:t>
      </w:r>
      <w:proofErr w:type="spellStart"/>
      <w:r>
        <w:t>centred</w:t>
      </w:r>
      <w:proofErr w:type="spellEnd"/>
      <w:r>
        <w:t>. Callouts should be 9-point Helvetica, non-boldface type. Initially capitalize only the first word of section titles and first-, second-, and third-order headings.</w:t>
      </w:r>
    </w:p>
    <w:p w14:paraId="13132BC1" w14:textId="77777777" w:rsidR="0081120E" w:rsidRDefault="0081120E" w:rsidP="0081120E">
      <w:pPr>
        <w:pStyle w:val="Text"/>
      </w:pPr>
      <w:r>
        <w:t xml:space="preserve">FIRST-ORDER HEADINGS. (For example, </w:t>
      </w:r>
      <w:r w:rsidRPr="008049E4">
        <w:rPr>
          <w:rStyle w:val="Heading1Char"/>
        </w:rPr>
        <w:t>1. Introduction</w:t>
      </w:r>
      <w:r>
        <w:t>) should be Times 12-point boldface, initially capitalized, flush left, with one blank line before, and one blank line after.</w:t>
      </w:r>
    </w:p>
    <w:p w14:paraId="61824D0C" w14:textId="77777777" w:rsidR="0081120E" w:rsidRDefault="0081120E" w:rsidP="0081120E">
      <w:pPr>
        <w:pStyle w:val="Text"/>
      </w:pPr>
      <w:r w:rsidRPr="008049E4">
        <w:t xml:space="preserve">SECOND-ORDER HEADINGS. </w:t>
      </w:r>
      <w:r>
        <w:t>S</w:t>
      </w:r>
      <w:r w:rsidRPr="008049E4">
        <w:t>hould be Times 11-point boldface,</w:t>
      </w:r>
      <w:r>
        <w:t xml:space="preserve"> initially capitalized, flush left, with one blank line before, and one after. If you require a third-order heading (we discourage it), use 10-point Times, boldface, initially capitalized, flush left, preceded by one blank line, followed by a period and your text on the same line.  </w:t>
      </w:r>
    </w:p>
    <w:p w14:paraId="5ED2BF91" w14:textId="77777777" w:rsidR="0081120E" w:rsidRDefault="0081120E" w:rsidP="0081120E">
      <w:pPr>
        <w:pStyle w:val="Heading2"/>
      </w:pPr>
      <w:r>
        <w:t>Footnotes</w:t>
      </w:r>
    </w:p>
    <w:p w14:paraId="560C0154" w14:textId="77777777" w:rsidR="0081120E" w:rsidRDefault="0081120E" w:rsidP="0081120E">
      <w:pPr>
        <w:pStyle w:val="Text"/>
      </w:pPr>
      <w:r>
        <w:t>Please use footnotes</w:t>
      </w:r>
      <w:r>
        <w:rPr>
          <w:rStyle w:val="FootnoteReference"/>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p w14:paraId="259BE3AF" w14:textId="77777777" w:rsidR="0081120E" w:rsidRDefault="0081120E" w:rsidP="0081120E">
      <w:pPr>
        <w:pStyle w:val="Heading2"/>
      </w:pPr>
      <w:r>
        <w:t>References</w:t>
      </w:r>
    </w:p>
    <w:p w14:paraId="687A8730" w14:textId="77777777" w:rsidR="0081120E" w:rsidRDefault="0081120E" w:rsidP="0081120E">
      <w:r>
        <w:t>List and number all bibliographical references in 9-point Times, single-spaced, at the end of your paper. When referenced in the text, enclose the citation number in square brackets, for example [4]. Where appropriate, include the name(s) of editors of referenced books.</w:t>
      </w:r>
    </w:p>
    <w:p w14:paraId="3FA13BBE" w14:textId="77777777" w:rsidR="0081120E" w:rsidRDefault="0081120E" w:rsidP="0081120E">
      <w:pPr>
        <w:pStyle w:val="Heading2"/>
      </w:pPr>
      <w:r>
        <w:t>Illustrations, graphs, and photographs</w:t>
      </w:r>
    </w:p>
    <w:p w14:paraId="277DB2CE" w14:textId="77777777" w:rsidR="0081120E" w:rsidRDefault="0081120E" w:rsidP="0081120E">
      <w:pPr>
        <w:pStyle w:val="Text"/>
      </w:pPr>
      <w:r>
        <w:t xml:space="preserve">All graphics should be centered. Please ensure that any point you wish to make is resolvable in a printed copy of the paper. Resize fonts in figures to match the font in the body </w:t>
      </w:r>
      <w:proofErr w:type="gramStart"/>
      <w:r>
        <w:t>text, and</w:t>
      </w:r>
      <w:proofErr w:type="gramEnd"/>
      <w:r>
        <w:t xml:space="preserve"> choose line widths which render effectively in print. Many readers (and reviewers), even of an electronic copy, will choose to print your paper </w:t>
      </w:r>
      <w:proofErr w:type="gramStart"/>
      <w:r>
        <w:t>in order to</w:t>
      </w:r>
      <w:proofErr w:type="gramEnd"/>
      <w:r>
        <w:t xml:space="preserve"> read it.</w:t>
      </w:r>
    </w:p>
    <w:p w14:paraId="1C4146F4" w14:textId="77777777" w:rsidR="0081120E" w:rsidRDefault="0081120E" w:rsidP="0081120E">
      <w:pPr>
        <w:pStyle w:val="Text"/>
      </w:pPr>
      <w:r>
        <w:lastRenderedPageBreak/>
        <w:t>You cannot insist that they do otherwise, and therefore must not assume that they can zoom in to see tiny details on a graphic. When placing figures in LATEX, it’s almost always best to use \</w:t>
      </w:r>
      <w:proofErr w:type="spellStart"/>
      <w:r>
        <w:t>includegraphics</w:t>
      </w:r>
      <w:proofErr w:type="spellEnd"/>
      <w:r>
        <w:t>, and to specify the figure width as a multiple of the line width as in the example below</w:t>
      </w:r>
    </w:p>
    <w:p w14:paraId="0F4BC860" w14:textId="77777777" w:rsidR="0081120E" w:rsidRDefault="0081120E" w:rsidP="0081120E">
      <w:pPr>
        <w:pStyle w:val="Text"/>
      </w:pPr>
    </w:p>
    <w:p w14:paraId="6952B429" w14:textId="77777777" w:rsidR="0081120E" w:rsidRPr="00F31648" w:rsidRDefault="0081120E" w:rsidP="0081120E">
      <w:pPr>
        <w:pStyle w:val="Text"/>
        <w:rPr>
          <w:rFonts w:ascii="Courier" w:hAnsi="Courier"/>
          <w:sz w:val="18"/>
        </w:rPr>
      </w:pPr>
      <w:r w:rsidRPr="00F31648">
        <w:rPr>
          <w:rFonts w:ascii="Courier" w:hAnsi="Courier"/>
          <w:sz w:val="18"/>
        </w:rPr>
        <w:t>\</w:t>
      </w:r>
      <w:proofErr w:type="spellStart"/>
      <w:proofErr w:type="gramStart"/>
      <w:r w:rsidRPr="00F31648">
        <w:rPr>
          <w:rFonts w:ascii="Courier" w:hAnsi="Courier"/>
          <w:sz w:val="18"/>
        </w:rPr>
        <w:t>usepackage</w:t>
      </w:r>
      <w:proofErr w:type="spellEnd"/>
      <w:proofErr w:type="gramEnd"/>
      <w:r w:rsidRPr="00F31648">
        <w:rPr>
          <w:rFonts w:ascii="Courier" w:hAnsi="Courier"/>
          <w:sz w:val="18"/>
        </w:rPr>
        <w:t>[</w:t>
      </w:r>
      <w:proofErr w:type="spellStart"/>
      <w:r w:rsidRPr="00F31648">
        <w:rPr>
          <w:rFonts w:ascii="Courier" w:hAnsi="Courier"/>
          <w:sz w:val="18"/>
        </w:rPr>
        <w:t>dvips</w:t>
      </w:r>
      <w:proofErr w:type="spellEnd"/>
      <w:r w:rsidRPr="00F31648">
        <w:rPr>
          <w:rFonts w:ascii="Courier" w:hAnsi="Courier"/>
          <w:sz w:val="18"/>
        </w:rPr>
        <w:t>]{</w:t>
      </w:r>
      <w:proofErr w:type="spellStart"/>
      <w:r w:rsidRPr="00F31648">
        <w:rPr>
          <w:rFonts w:ascii="Courier" w:hAnsi="Courier"/>
          <w:sz w:val="18"/>
        </w:rPr>
        <w:t>graphicx</w:t>
      </w:r>
      <w:proofErr w:type="spellEnd"/>
      <w:r w:rsidRPr="00F31648">
        <w:rPr>
          <w:rFonts w:ascii="Courier" w:hAnsi="Courier"/>
          <w:sz w:val="18"/>
        </w:rPr>
        <w:t>} ...</w:t>
      </w:r>
    </w:p>
    <w:p w14:paraId="24D665F5" w14:textId="77777777" w:rsidR="0081120E" w:rsidRPr="00F31648" w:rsidRDefault="0081120E" w:rsidP="0081120E">
      <w:pPr>
        <w:pStyle w:val="Text"/>
        <w:rPr>
          <w:rFonts w:ascii="Courier" w:hAnsi="Courier"/>
          <w:sz w:val="18"/>
        </w:rPr>
      </w:pPr>
      <w:r w:rsidRPr="00F31648">
        <w:rPr>
          <w:rFonts w:ascii="Courier" w:hAnsi="Courier"/>
          <w:sz w:val="18"/>
        </w:rPr>
        <w:t>\</w:t>
      </w:r>
      <w:proofErr w:type="spellStart"/>
      <w:proofErr w:type="gramStart"/>
      <w:r w:rsidRPr="00F31648">
        <w:rPr>
          <w:rFonts w:ascii="Courier" w:hAnsi="Courier"/>
          <w:sz w:val="18"/>
        </w:rPr>
        <w:t>includegraphics</w:t>
      </w:r>
      <w:proofErr w:type="spellEnd"/>
      <w:proofErr w:type="gramEnd"/>
      <w:r w:rsidRPr="00F31648">
        <w:rPr>
          <w:rFonts w:ascii="Courier" w:hAnsi="Courier"/>
          <w:sz w:val="18"/>
        </w:rPr>
        <w:t>[width=0.8\linewidth]</w:t>
      </w:r>
    </w:p>
    <w:p w14:paraId="50123268" w14:textId="77777777" w:rsidR="0081120E" w:rsidRPr="00F31648" w:rsidRDefault="0081120E" w:rsidP="0081120E">
      <w:pPr>
        <w:pStyle w:val="Text"/>
        <w:rPr>
          <w:rFonts w:ascii="Courier" w:hAnsi="Courier"/>
          <w:sz w:val="18"/>
        </w:rPr>
      </w:pPr>
      <w:r w:rsidRPr="00F31648">
        <w:rPr>
          <w:rFonts w:ascii="Courier" w:hAnsi="Courier"/>
          <w:sz w:val="18"/>
        </w:rPr>
        <w:t>{myfile.eps}</w:t>
      </w:r>
    </w:p>
    <w:p w14:paraId="6524A7C8" w14:textId="77777777" w:rsidR="0081120E" w:rsidRDefault="0081120E" w:rsidP="0081120E">
      <w:pPr>
        <w:pStyle w:val="Heading2"/>
      </w:pPr>
      <w:r>
        <w:t>Color</w:t>
      </w:r>
    </w:p>
    <w:p w14:paraId="4A4581FE" w14:textId="77777777" w:rsidR="0081120E" w:rsidRDefault="0081120E" w:rsidP="0081120E">
      <w:pPr>
        <w:pStyle w:val="Text"/>
      </w:pPr>
      <w:r>
        <w:t xml:space="preserve">Color is </w:t>
      </w:r>
      <w:proofErr w:type="gramStart"/>
      <w:r>
        <w:t>valuable, and</w:t>
      </w:r>
      <w:proofErr w:type="gramEnd"/>
      <w:r>
        <w:t xml:space="preserve"> will be visible to readers of the electronic copy. </w:t>
      </w:r>
      <w:proofErr w:type="gramStart"/>
      <w:r>
        <w:t>However</w:t>
      </w:r>
      <w:proofErr w:type="gramEnd"/>
      <w:r>
        <w:t xml:space="preserve"> ensure that, when printed on a monochrome printer, no important information is lost by the conversion to grayscale.</w:t>
      </w:r>
    </w:p>
    <w:p w14:paraId="6798BB0C" w14:textId="77777777" w:rsidR="0081120E" w:rsidRDefault="0081120E" w:rsidP="0081120E">
      <w:pPr>
        <w:pStyle w:val="Heading1"/>
      </w:pPr>
      <w:r>
        <w:t>Final copy</w:t>
      </w:r>
    </w:p>
    <w:p w14:paraId="694CAA07" w14:textId="77777777" w:rsidR="0081120E" w:rsidRDefault="0081120E" w:rsidP="0081120E">
      <w:pPr>
        <w:pStyle w:val="Text"/>
      </w:pPr>
      <w:r>
        <w:t>You must include your signed IEEE copyright release form when you submit your finished paper. We MUST have this form before your paper can be published in the proceedings. Please direct any questions to the production editor in charge of these proceedings at the IEEE Computer Society Press: Phone (714) 821-8380, or Fax (714) 761-1784.</w:t>
      </w:r>
    </w:p>
    <w:p w14:paraId="3D23B33F" w14:textId="77777777" w:rsidR="0081120E" w:rsidRDefault="0081120E" w:rsidP="0081120E">
      <w:pPr>
        <w:pStyle w:val="Heading1"/>
        <w:numPr>
          <w:ilvl w:val="0"/>
          <w:numId w:val="0"/>
        </w:numPr>
      </w:pPr>
      <w:r>
        <w:t>References</w:t>
      </w:r>
    </w:p>
    <w:p w14:paraId="1DA05686" w14:textId="77777777" w:rsidR="0081120E" w:rsidRDefault="0081120E" w:rsidP="0081120E">
      <w:pPr>
        <w:pStyle w:val="References"/>
      </w:pPr>
      <w:r>
        <w:t xml:space="preserve">A. </w:t>
      </w:r>
      <w:proofErr w:type="spellStart"/>
      <w:r>
        <w:t>Alpher</w:t>
      </w:r>
      <w:proofErr w:type="spellEnd"/>
      <w:r>
        <w:t xml:space="preserve">, , and J. P. N. Fotheringham-Smythe. </w:t>
      </w:r>
      <w:proofErr w:type="spellStart"/>
      <w:r>
        <w:t>Frobnication</w:t>
      </w:r>
      <w:proofErr w:type="spellEnd"/>
      <w:r>
        <w:t xml:space="preserve"> revisited. Journal of Foo, 13(1):234–778, 2003. </w:t>
      </w:r>
    </w:p>
    <w:p w14:paraId="2B2415F8" w14:textId="77777777" w:rsidR="0081120E" w:rsidRDefault="0081120E" w:rsidP="0081120E">
      <w:pPr>
        <w:pStyle w:val="References"/>
      </w:pPr>
      <w:r>
        <w:t xml:space="preserve">A. </w:t>
      </w:r>
      <w:proofErr w:type="spellStart"/>
      <w:r>
        <w:t>Alpher</w:t>
      </w:r>
      <w:proofErr w:type="spellEnd"/>
      <w:r>
        <w:t xml:space="preserve">, , J. P. N. Fotheringham-Smythe, and G. Gamow. Can a machine </w:t>
      </w:r>
      <w:proofErr w:type="spellStart"/>
      <w:r>
        <w:t>frobnicate</w:t>
      </w:r>
      <w:proofErr w:type="spellEnd"/>
      <w:r>
        <w:t xml:space="preserve">? Journal of Foo, 14(1):234–778, 2004. </w:t>
      </w:r>
    </w:p>
    <w:p w14:paraId="226B82EB" w14:textId="77777777" w:rsidR="0081120E" w:rsidRDefault="0081120E" w:rsidP="0081120E">
      <w:pPr>
        <w:pStyle w:val="References"/>
      </w:pPr>
      <w:r>
        <w:t xml:space="preserve">A. </w:t>
      </w:r>
      <w:proofErr w:type="spellStart"/>
      <w:r>
        <w:t>Alpher</w:t>
      </w:r>
      <w:proofErr w:type="spellEnd"/>
      <w:r>
        <w:t xml:space="preserve">. </w:t>
      </w:r>
      <w:proofErr w:type="spellStart"/>
      <w:r>
        <w:t>Frobnication</w:t>
      </w:r>
      <w:proofErr w:type="spellEnd"/>
      <w:r>
        <w:t xml:space="preserve">. Journal of Foo, 12(1):234–778, 2002. </w:t>
      </w:r>
    </w:p>
    <w:p w14:paraId="118A3137" w14:textId="77777777" w:rsidR="0081120E" w:rsidRDefault="0081120E" w:rsidP="0081120E">
      <w:pPr>
        <w:pStyle w:val="References"/>
      </w:pPr>
      <w:r>
        <w:t xml:space="preserve">Authors. The </w:t>
      </w:r>
      <w:proofErr w:type="spellStart"/>
      <w:r>
        <w:t>frobnicatable</w:t>
      </w:r>
      <w:proofErr w:type="spellEnd"/>
      <w:r>
        <w:t xml:space="preserve"> foo filter, 2006. ECCV06 submission ID 324. Supplied as additional material eccv06.pdf.</w:t>
      </w:r>
    </w:p>
    <w:p w14:paraId="7D8EB529" w14:textId="77777777" w:rsidR="0081120E" w:rsidRDefault="0081120E" w:rsidP="0081120E">
      <w:pPr>
        <w:pStyle w:val="References"/>
      </w:pPr>
      <w:r>
        <w:t xml:space="preserve">Authors. </w:t>
      </w:r>
      <w:proofErr w:type="spellStart"/>
      <w:r>
        <w:t>Frobnication</w:t>
      </w:r>
      <w:proofErr w:type="spellEnd"/>
      <w:r>
        <w:t xml:space="preserve"> tutorial, 2006. Supplied as additional material tr.pdf.</w:t>
      </w:r>
    </w:p>
    <w:p w14:paraId="66C8F036" w14:textId="77777777" w:rsidR="0081120E" w:rsidRDefault="0081120E" w:rsidP="0081120E">
      <w:pPr>
        <w:pStyle w:val="References"/>
        <w:numPr>
          <w:ilvl w:val="0"/>
          <w:numId w:val="0"/>
        </w:numPr>
      </w:pPr>
    </w:p>
    <w:sectPr w:rsidR="0081120E" w:rsidSect="00BF41A6">
      <w:headerReference w:type="default" r:id="rId18"/>
      <w:footerReference w:type="default" r:id="rId19"/>
      <w:pgSz w:w="12240" w:h="15840" w:code="1"/>
      <w:pgMar w:top="1440" w:right="902" w:bottom="1622" w:left="1440" w:header="431" w:footer="431" w:gutter="0"/>
      <w:cols w:num="2" w:space="45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00D3B" w14:textId="77777777" w:rsidR="00531B54" w:rsidRDefault="00531B54">
      <w:r>
        <w:separator/>
      </w:r>
    </w:p>
  </w:endnote>
  <w:endnote w:type="continuationSeparator" w:id="0">
    <w:p w14:paraId="181C1784" w14:textId="77777777" w:rsidR="00531B54" w:rsidRDefault="00531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D0709" w14:textId="77777777" w:rsidR="0081120E" w:rsidRDefault="0081120E" w:rsidP="0081120E">
    <w:pPr>
      <w:pStyle w:val="Footer"/>
      <w:jc w:val="center"/>
    </w:pPr>
    <w:r>
      <w:rPr>
        <w:rStyle w:val="PageNumber"/>
      </w:rPr>
      <w:fldChar w:fldCharType="begin"/>
    </w:r>
    <w:r>
      <w:rPr>
        <w:rStyle w:val="PageNumber"/>
      </w:rPr>
      <w:instrText xml:space="preserve"> PAGE </w:instrText>
    </w:r>
    <w:r>
      <w:rPr>
        <w:rStyle w:val="PageNumber"/>
      </w:rPr>
      <w:fldChar w:fldCharType="separate"/>
    </w:r>
    <w:r w:rsidR="00131FAA">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7C646" w14:textId="77777777" w:rsidR="00531B54" w:rsidRDefault="00531B54"/>
  </w:footnote>
  <w:footnote w:type="continuationSeparator" w:id="0">
    <w:p w14:paraId="6779176D" w14:textId="77777777" w:rsidR="00531B54" w:rsidRDefault="00531B54">
      <w:r>
        <w:continuationSeparator/>
      </w:r>
    </w:p>
  </w:footnote>
  <w:footnote w:id="1">
    <w:p w14:paraId="56A01D55" w14:textId="77777777" w:rsidR="0081120E" w:rsidRDefault="0081120E" w:rsidP="0081120E">
      <w:pPr>
        <w:pStyle w:val="FootnoteText"/>
      </w:pPr>
      <w:r>
        <w:rPr>
          <w:rStyle w:val="FootnoteReference"/>
        </w:rPr>
        <w:footnoteRef/>
      </w:r>
      <w:r>
        <w:t xml:space="preserve"> This is what a footnote looks like. It </w:t>
      </w:r>
      <w:r>
        <w:rPr>
          <w:rStyle w:val="PageNumber"/>
        </w:rPr>
        <w:t>often distracts the reader from</w:t>
      </w:r>
      <w:r>
        <w:t xml:space="preserve"> the main flow of the argument.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1101"/>
      <w:gridCol w:w="7796"/>
      <w:gridCol w:w="951"/>
    </w:tblGrid>
    <w:tr w:rsidR="0081120E" w14:paraId="11754885" w14:textId="77777777" w:rsidTr="0098224A">
      <w:tc>
        <w:tcPr>
          <w:tcW w:w="1101" w:type="dxa"/>
        </w:tcPr>
        <w:p w14:paraId="5A2B5250" w14:textId="77777777" w:rsidR="0081120E" w:rsidRDefault="0081120E" w:rsidP="0081120E">
          <w:pPr>
            <w:pStyle w:val="Header"/>
          </w:pPr>
          <w:r>
            <w:t>CVPR</w:t>
          </w:r>
        </w:p>
        <w:p w14:paraId="4B01BECC" w14:textId="77777777" w:rsidR="0081120E" w:rsidRDefault="0081120E" w:rsidP="0081120E">
          <w:pPr>
            <w:pStyle w:val="Header"/>
          </w:pPr>
          <w:r>
            <w:t>#****</w:t>
          </w:r>
        </w:p>
      </w:tc>
      <w:tc>
        <w:tcPr>
          <w:tcW w:w="7796" w:type="dxa"/>
        </w:tcPr>
        <w:p w14:paraId="1D017BFE" w14:textId="77777777" w:rsidR="0081120E" w:rsidRDefault="00CE0646" w:rsidP="00CE0646">
          <w:pPr>
            <w:pStyle w:val="Header"/>
          </w:pPr>
          <w:r>
            <w:t>CVPR 2010</w:t>
          </w:r>
          <w:r w:rsidR="0081120E" w:rsidRPr="00800722">
            <w:t xml:space="preserve"> Submission ****.  CONFIDENTIAL REVIEW COPY. DO NOT DISTRIBUTE.</w:t>
          </w:r>
        </w:p>
      </w:tc>
      <w:tc>
        <w:tcPr>
          <w:tcW w:w="951" w:type="dxa"/>
        </w:tcPr>
        <w:p w14:paraId="5CFE779E" w14:textId="77777777" w:rsidR="0081120E" w:rsidRDefault="0081120E" w:rsidP="0081120E">
          <w:pPr>
            <w:pStyle w:val="Header"/>
          </w:pPr>
          <w:r>
            <w:t>CVPR</w:t>
          </w:r>
        </w:p>
        <w:p w14:paraId="293FD904" w14:textId="77777777" w:rsidR="0081120E" w:rsidRDefault="0081120E" w:rsidP="0081120E">
          <w:pPr>
            <w:pStyle w:val="Header"/>
          </w:pPr>
          <w:r>
            <w:t>#****</w:t>
          </w:r>
        </w:p>
      </w:tc>
    </w:tr>
  </w:tbl>
  <w:p w14:paraId="5B6BD687" w14:textId="77777777" w:rsidR="0081120E" w:rsidRDefault="0081120E" w:rsidP="0081120E">
    <w:pPr>
      <w:ind w:right="360"/>
      <w:jc w:val="center"/>
    </w:pPr>
  </w:p>
  <w:p w14:paraId="5311EC6F" w14:textId="22BB3C2A" w:rsidR="0081120E" w:rsidRDefault="00A46D04" w:rsidP="0081120E">
    <w:pPr>
      <w:ind w:right="360"/>
      <w:jc w:val="center"/>
    </w:pPr>
    <w:r>
      <w:rPr>
        <w:noProof/>
        <w:lang w:val="en-GB" w:eastAsia="en-GB"/>
      </w:rPr>
      <mc:AlternateContent>
        <mc:Choice Requires="wps">
          <w:drawing>
            <wp:anchor distT="0" distB="0" distL="114300" distR="114300" simplePos="0" relativeHeight="251657216" behindDoc="0" locked="0" layoutInCell="1" allowOverlap="1" wp14:anchorId="601A1B1B" wp14:editId="00ADB311">
              <wp:simplePos x="0" y="0"/>
              <wp:positionH relativeFrom="column">
                <wp:posOffset>-748665</wp:posOffset>
              </wp:positionH>
              <wp:positionV relativeFrom="paragraph">
                <wp:posOffset>184150</wp:posOffset>
              </wp:positionV>
              <wp:extent cx="457200" cy="8763000"/>
              <wp:effectExtent l="0" t="0" r="0" b="0"/>
              <wp:wrapNone/>
              <wp:docPr id="151999856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76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2EE743"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Pr>
                              <w:rFonts w:ascii="Arial Narrow" w:hAnsi="Arial Narrow" w:cs="Arial"/>
                              <w:color w:val="0000FF"/>
                              <w:sz w:val="21"/>
                              <w:szCs w:val="21"/>
                              <w:lang w:val="en-GB"/>
                            </w:rPr>
                            <w:t>00</w:t>
                          </w:r>
                        </w:p>
                        <w:p w14:paraId="066AD68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01</w:t>
                          </w:r>
                        </w:p>
                        <w:p w14:paraId="4BB49CB5"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02</w:t>
                          </w:r>
                        </w:p>
                        <w:p w14:paraId="6AECB746"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03</w:t>
                          </w:r>
                        </w:p>
                        <w:p w14:paraId="163FEB5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04</w:t>
                          </w:r>
                        </w:p>
                        <w:p w14:paraId="2D356791"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05</w:t>
                          </w:r>
                        </w:p>
                        <w:p w14:paraId="74D2E729"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06</w:t>
                          </w:r>
                        </w:p>
                        <w:p w14:paraId="59FB06A8"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07</w:t>
                          </w:r>
                        </w:p>
                        <w:p w14:paraId="0E3B3121"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08</w:t>
                          </w:r>
                        </w:p>
                        <w:p w14:paraId="0FD8672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09</w:t>
                          </w:r>
                        </w:p>
                        <w:p w14:paraId="7BFA046D"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10</w:t>
                          </w:r>
                        </w:p>
                        <w:p w14:paraId="4188D1D1"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11</w:t>
                          </w:r>
                        </w:p>
                        <w:p w14:paraId="38E62175"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12</w:t>
                          </w:r>
                        </w:p>
                        <w:p w14:paraId="6F9E59D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13</w:t>
                          </w:r>
                        </w:p>
                        <w:p w14:paraId="28EAAE15"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14</w:t>
                          </w:r>
                        </w:p>
                        <w:p w14:paraId="4E252F06"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15</w:t>
                          </w:r>
                        </w:p>
                        <w:p w14:paraId="0389D964"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16</w:t>
                          </w:r>
                        </w:p>
                        <w:p w14:paraId="5A658D7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17</w:t>
                          </w:r>
                        </w:p>
                        <w:p w14:paraId="04F21583"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18</w:t>
                          </w:r>
                        </w:p>
                        <w:p w14:paraId="562FE3E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19</w:t>
                          </w:r>
                        </w:p>
                        <w:p w14:paraId="06481B26"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20</w:t>
                          </w:r>
                        </w:p>
                        <w:p w14:paraId="174633A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21</w:t>
                          </w:r>
                        </w:p>
                        <w:p w14:paraId="7B3980DC"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22</w:t>
                          </w:r>
                        </w:p>
                        <w:p w14:paraId="6811724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23</w:t>
                          </w:r>
                        </w:p>
                        <w:p w14:paraId="0059FF7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24</w:t>
                          </w:r>
                        </w:p>
                        <w:p w14:paraId="17AA1A6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25</w:t>
                          </w:r>
                        </w:p>
                        <w:p w14:paraId="73C38E4C"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26</w:t>
                          </w:r>
                        </w:p>
                        <w:p w14:paraId="3037009D"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27</w:t>
                          </w:r>
                        </w:p>
                        <w:p w14:paraId="491F4E9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28</w:t>
                          </w:r>
                        </w:p>
                        <w:p w14:paraId="5116E29A"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29</w:t>
                          </w:r>
                        </w:p>
                        <w:p w14:paraId="76000F6D"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30</w:t>
                          </w:r>
                        </w:p>
                        <w:p w14:paraId="7B5CAE7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31</w:t>
                          </w:r>
                        </w:p>
                        <w:p w14:paraId="2D9F3F8A"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32</w:t>
                          </w:r>
                        </w:p>
                        <w:p w14:paraId="51555F48"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33</w:t>
                          </w:r>
                        </w:p>
                        <w:p w14:paraId="5335384E"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34</w:t>
                          </w:r>
                        </w:p>
                        <w:p w14:paraId="3BBDD86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35</w:t>
                          </w:r>
                        </w:p>
                        <w:p w14:paraId="7D24FAD4"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36</w:t>
                          </w:r>
                        </w:p>
                        <w:p w14:paraId="0EB7956C"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37</w:t>
                          </w:r>
                        </w:p>
                        <w:p w14:paraId="33EC1432"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38</w:t>
                          </w:r>
                        </w:p>
                        <w:p w14:paraId="02CF925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39</w:t>
                          </w:r>
                        </w:p>
                        <w:p w14:paraId="702DD4B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40</w:t>
                          </w:r>
                        </w:p>
                        <w:p w14:paraId="29466AC4"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41</w:t>
                          </w:r>
                        </w:p>
                        <w:p w14:paraId="0D7ABC8B"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42</w:t>
                          </w:r>
                        </w:p>
                        <w:p w14:paraId="389FE415"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43</w:t>
                          </w:r>
                        </w:p>
                        <w:p w14:paraId="68FDCD52"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44</w:t>
                          </w:r>
                        </w:p>
                        <w:p w14:paraId="6BBABEDE"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45</w:t>
                          </w:r>
                        </w:p>
                        <w:p w14:paraId="7639430E"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46</w:t>
                          </w:r>
                        </w:p>
                        <w:p w14:paraId="0DCE6C65"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47</w:t>
                          </w:r>
                        </w:p>
                        <w:p w14:paraId="43211F5B"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48</w:t>
                          </w:r>
                        </w:p>
                        <w:p w14:paraId="68BCB688"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1A1B1B" id="_x0000_t202" coordsize="21600,21600" o:spt="202" path="m,l,21600r21600,l21600,xe">
              <v:stroke joinstyle="miter"/>
              <v:path gradientshapeok="t" o:connecttype="rect"/>
            </v:shapetype>
            <v:shape id="Text Box 3" o:spid="_x0000_s1036" type="#_x0000_t202" style="position:absolute;left:0;text-align:left;margin-left:-58.95pt;margin-top:14.5pt;width:36pt;height:69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" stroked="f">
              <v:textbox>
                <w:txbxContent>
                  <w:p w14:paraId="342EE743"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Pr>
                        <w:rFonts w:ascii="Arial Narrow" w:hAnsi="Arial Narrow" w:cs="Arial"/>
                        <w:color w:val="0000FF"/>
                        <w:sz w:val="21"/>
                        <w:szCs w:val="21"/>
                        <w:lang w:val="en-GB"/>
                      </w:rPr>
                      <w:t>00</w:t>
                    </w:r>
                  </w:p>
                  <w:p w14:paraId="066AD68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01</w:t>
                    </w:r>
                  </w:p>
                  <w:p w14:paraId="4BB49CB5"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02</w:t>
                    </w:r>
                  </w:p>
                  <w:p w14:paraId="6AECB746"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03</w:t>
                    </w:r>
                  </w:p>
                  <w:p w14:paraId="163FEB5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04</w:t>
                    </w:r>
                  </w:p>
                  <w:p w14:paraId="2D356791"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05</w:t>
                    </w:r>
                  </w:p>
                  <w:p w14:paraId="74D2E729"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06</w:t>
                    </w:r>
                  </w:p>
                  <w:p w14:paraId="59FB06A8"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07</w:t>
                    </w:r>
                  </w:p>
                  <w:p w14:paraId="0E3B3121"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08</w:t>
                    </w:r>
                  </w:p>
                  <w:p w14:paraId="0FD8672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09</w:t>
                    </w:r>
                  </w:p>
                  <w:p w14:paraId="7BFA046D"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10</w:t>
                    </w:r>
                  </w:p>
                  <w:p w14:paraId="4188D1D1"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11</w:t>
                    </w:r>
                  </w:p>
                  <w:p w14:paraId="38E62175"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12</w:t>
                    </w:r>
                  </w:p>
                  <w:p w14:paraId="6F9E59D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13</w:t>
                    </w:r>
                  </w:p>
                  <w:p w14:paraId="28EAAE15"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14</w:t>
                    </w:r>
                  </w:p>
                  <w:p w14:paraId="4E252F06"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15</w:t>
                    </w:r>
                  </w:p>
                  <w:p w14:paraId="0389D964"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16</w:t>
                    </w:r>
                  </w:p>
                  <w:p w14:paraId="5A658D7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17</w:t>
                    </w:r>
                  </w:p>
                  <w:p w14:paraId="04F21583"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18</w:t>
                    </w:r>
                  </w:p>
                  <w:p w14:paraId="562FE3E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19</w:t>
                    </w:r>
                  </w:p>
                  <w:p w14:paraId="06481B26"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20</w:t>
                    </w:r>
                  </w:p>
                  <w:p w14:paraId="174633A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21</w:t>
                    </w:r>
                  </w:p>
                  <w:p w14:paraId="7B3980DC"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22</w:t>
                    </w:r>
                  </w:p>
                  <w:p w14:paraId="6811724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23</w:t>
                    </w:r>
                  </w:p>
                  <w:p w14:paraId="0059FF7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24</w:t>
                    </w:r>
                  </w:p>
                  <w:p w14:paraId="17AA1A6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25</w:t>
                    </w:r>
                  </w:p>
                  <w:p w14:paraId="73C38E4C"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26</w:t>
                    </w:r>
                  </w:p>
                  <w:p w14:paraId="3037009D"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27</w:t>
                    </w:r>
                  </w:p>
                  <w:p w14:paraId="491F4E9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28</w:t>
                    </w:r>
                  </w:p>
                  <w:p w14:paraId="5116E29A"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29</w:t>
                    </w:r>
                  </w:p>
                  <w:p w14:paraId="76000F6D"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30</w:t>
                    </w:r>
                  </w:p>
                  <w:p w14:paraId="7B5CAE7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31</w:t>
                    </w:r>
                  </w:p>
                  <w:p w14:paraId="2D9F3F8A"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32</w:t>
                    </w:r>
                  </w:p>
                  <w:p w14:paraId="51555F48"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33</w:t>
                    </w:r>
                  </w:p>
                  <w:p w14:paraId="5335384E"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34</w:t>
                    </w:r>
                  </w:p>
                  <w:p w14:paraId="3BBDD86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35</w:t>
                    </w:r>
                  </w:p>
                  <w:p w14:paraId="7D24FAD4"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36</w:t>
                    </w:r>
                  </w:p>
                  <w:p w14:paraId="0EB7956C"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37</w:t>
                    </w:r>
                  </w:p>
                  <w:p w14:paraId="33EC1432"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38</w:t>
                    </w:r>
                  </w:p>
                  <w:p w14:paraId="02CF925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39</w:t>
                    </w:r>
                  </w:p>
                  <w:p w14:paraId="702DD4B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40</w:t>
                    </w:r>
                  </w:p>
                  <w:p w14:paraId="29466AC4"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41</w:t>
                    </w:r>
                  </w:p>
                  <w:p w14:paraId="0D7ABC8B"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42</w:t>
                    </w:r>
                  </w:p>
                  <w:p w14:paraId="389FE415"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43</w:t>
                    </w:r>
                  </w:p>
                  <w:p w14:paraId="68FDCD52"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44</w:t>
                    </w:r>
                  </w:p>
                  <w:p w14:paraId="6BBABEDE"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45</w:t>
                    </w:r>
                  </w:p>
                  <w:p w14:paraId="7639430E"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46</w:t>
                    </w:r>
                  </w:p>
                  <w:p w14:paraId="0DCE6C65"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47</w:t>
                    </w:r>
                  </w:p>
                  <w:p w14:paraId="43211F5B"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48</w:t>
                    </w:r>
                  </w:p>
                  <w:p w14:paraId="68BCB688"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49</w:t>
                    </w:r>
                  </w:p>
                </w:txbxContent>
              </v:textbox>
            </v:shape>
          </w:pict>
        </mc:Fallback>
      </mc:AlternateContent>
    </w:r>
    <w:r>
      <w:rPr>
        <w:noProof/>
        <w:lang w:val="en-GB" w:eastAsia="en-GB"/>
      </w:rPr>
      <mc:AlternateContent>
        <mc:Choice Requires="wps">
          <w:drawing>
            <wp:anchor distT="0" distB="0" distL="114300" distR="114300" simplePos="0" relativeHeight="251658240" behindDoc="0" locked="0" layoutInCell="1" allowOverlap="1" wp14:anchorId="648ED577" wp14:editId="70CF2A01">
              <wp:simplePos x="0" y="0"/>
              <wp:positionH relativeFrom="column">
                <wp:posOffset>6337935</wp:posOffset>
              </wp:positionH>
              <wp:positionV relativeFrom="paragraph">
                <wp:posOffset>184150</wp:posOffset>
              </wp:positionV>
              <wp:extent cx="457200" cy="8763000"/>
              <wp:effectExtent l="0" t="0" r="0" b="0"/>
              <wp:wrapNone/>
              <wp:docPr id="13935277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76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EC5221"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50</w:t>
                          </w:r>
                        </w:p>
                        <w:p w14:paraId="2E1781BF"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51</w:t>
                          </w:r>
                        </w:p>
                        <w:p w14:paraId="56D95A59"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52</w:t>
                          </w:r>
                        </w:p>
                        <w:p w14:paraId="6B6BD9A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53</w:t>
                          </w:r>
                        </w:p>
                        <w:p w14:paraId="2388D267"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54</w:t>
                          </w:r>
                        </w:p>
                        <w:p w14:paraId="52FC75E2"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55</w:t>
                          </w:r>
                        </w:p>
                        <w:p w14:paraId="3A434F58"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56</w:t>
                          </w:r>
                        </w:p>
                        <w:p w14:paraId="4347C08E"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57</w:t>
                          </w:r>
                        </w:p>
                        <w:p w14:paraId="32B2DC68"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58</w:t>
                          </w:r>
                        </w:p>
                        <w:p w14:paraId="12BE4CF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59</w:t>
                          </w:r>
                        </w:p>
                        <w:p w14:paraId="299A4DC8"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60</w:t>
                          </w:r>
                        </w:p>
                        <w:p w14:paraId="1FA6CD2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61</w:t>
                          </w:r>
                        </w:p>
                        <w:p w14:paraId="5D18D5F6"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62</w:t>
                          </w:r>
                        </w:p>
                        <w:p w14:paraId="1CD5303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63</w:t>
                          </w:r>
                        </w:p>
                        <w:p w14:paraId="39A6518B"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64</w:t>
                          </w:r>
                        </w:p>
                        <w:p w14:paraId="3C930C8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65</w:t>
                          </w:r>
                        </w:p>
                        <w:p w14:paraId="70535D8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66</w:t>
                          </w:r>
                        </w:p>
                        <w:p w14:paraId="49379B0C"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67</w:t>
                          </w:r>
                        </w:p>
                        <w:p w14:paraId="7543EC34"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68</w:t>
                          </w:r>
                        </w:p>
                        <w:p w14:paraId="49C986B8"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69</w:t>
                          </w:r>
                        </w:p>
                        <w:p w14:paraId="5342163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70</w:t>
                          </w:r>
                        </w:p>
                        <w:p w14:paraId="295A0502"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71</w:t>
                          </w:r>
                        </w:p>
                        <w:p w14:paraId="7D7EE1D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72</w:t>
                          </w:r>
                        </w:p>
                        <w:p w14:paraId="07AAACDB"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73</w:t>
                          </w:r>
                        </w:p>
                        <w:p w14:paraId="39B6066E"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74</w:t>
                          </w:r>
                        </w:p>
                        <w:p w14:paraId="17217EA2"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75</w:t>
                          </w:r>
                        </w:p>
                        <w:p w14:paraId="7B03CA11"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76</w:t>
                          </w:r>
                        </w:p>
                        <w:p w14:paraId="5B6BD76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77</w:t>
                          </w:r>
                        </w:p>
                        <w:p w14:paraId="5332589D"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78</w:t>
                          </w:r>
                        </w:p>
                        <w:p w14:paraId="4D7E579A"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79</w:t>
                          </w:r>
                        </w:p>
                        <w:p w14:paraId="02F37D4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80</w:t>
                          </w:r>
                        </w:p>
                        <w:p w14:paraId="5218AC9B"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81</w:t>
                          </w:r>
                        </w:p>
                        <w:p w14:paraId="17A2A489"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82</w:t>
                          </w:r>
                        </w:p>
                        <w:p w14:paraId="558EC74D"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83</w:t>
                          </w:r>
                        </w:p>
                        <w:p w14:paraId="6180C344"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84</w:t>
                          </w:r>
                        </w:p>
                        <w:p w14:paraId="23CFEFEE"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85</w:t>
                          </w:r>
                        </w:p>
                        <w:p w14:paraId="7B344A56"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86</w:t>
                          </w:r>
                        </w:p>
                        <w:p w14:paraId="2014AD0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87</w:t>
                          </w:r>
                        </w:p>
                        <w:p w14:paraId="543E6252"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88</w:t>
                          </w:r>
                        </w:p>
                        <w:p w14:paraId="784EC4E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89</w:t>
                          </w:r>
                        </w:p>
                        <w:p w14:paraId="00E46E9F"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90</w:t>
                          </w:r>
                        </w:p>
                        <w:p w14:paraId="56746CC1"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91</w:t>
                          </w:r>
                        </w:p>
                        <w:p w14:paraId="4B7CFB49"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92</w:t>
                          </w:r>
                        </w:p>
                        <w:p w14:paraId="14C0F64A"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93</w:t>
                          </w:r>
                        </w:p>
                        <w:p w14:paraId="49B5356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94</w:t>
                          </w:r>
                        </w:p>
                        <w:p w14:paraId="47CE4C97"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95</w:t>
                          </w:r>
                        </w:p>
                        <w:p w14:paraId="505D221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96</w:t>
                          </w:r>
                        </w:p>
                        <w:p w14:paraId="1FF168AE"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97</w:t>
                          </w:r>
                        </w:p>
                        <w:p w14:paraId="0B49A804"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98</w:t>
                          </w:r>
                        </w:p>
                        <w:p w14:paraId="23BF5BE6"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ED577" id="Text Box 4" o:spid="_x0000_s1037" type="#_x0000_t202" style="position:absolute;left:0;text-align:left;margin-left:499.05pt;margin-top:14.5pt;width:36pt;height:69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" stroked="f">
              <v:textbox>
                <w:txbxContent>
                  <w:p w14:paraId="3DEC5221"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50</w:t>
                    </w:r>
                  </w:p>
                  <w:p w14:paraId="2E1781BF"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51</w:t>
                    </w:r>
                  </w:p>
                  <w:p w14:paraId="56D95A59"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52</w:t>
                    </w:r>
                  </w:p>
                  <w:p w14:paraId="6B6BD9A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53</w:t>
                    </w:r>
                  </w:p>
                  <w:p w14:paraId="2388D267"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54</w:t>
                    </w:r>
                  </w:p>
                  <w:p w14:paraId="52FC75E2"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55</w:t>
                    </w:r>
                  </w:p>
                  <w:p w14:paraId="3A434F58"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56</w:t>
                    </w:r>
                  </w:p>
                  <w:p w14:paraId="4347C08E"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57</w:t>
                    </w:r>
                  </w:p>
                  <w:p w14:paraId="32B2DC68"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58</w:t>
                    </w:r>
                  </w:p>
                  <w:p w14:paraId="12BE4CF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59</w:t>
                    </w:r>
                  </w:p>
                  <w:p w14:paraId="299A4DC8"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60</w:t>
                    </w:r>
                  </w:p>
                  <w:p w14:paraId="1FA6CD2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61</w:t>
                    </w:r>
                  </w:p>
                  <w:p w14:paraId="5D18D5F6"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62</w:t>
                    </w:r>
                  </w:p>
                  <w:p w14:paraId="1CD5303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63</w:t>
                    </w:r>
                  </w:p>
                  <w:p w14:paraId="39A6518B"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64</w:t>
                    </w:r>
                  </w:p>
                  <w:p w14:paraId="3C930C8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65</w:t>
                    </w:r>
                  </w:p>
                  <w:p w14:paraId="70535D8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66</w:t>
                    </w:r>
                  </w:p>
                  <w:p w14:paraId="49379B0C"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67</w:t>
                    </w:r>
                  </w:p>
                  <w:p w14:paraId="7543EC34"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68</w:t>
                    </w:r>
                  </w:p>
                  <w:p w14:paraId="49C986B8"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69</w:t>
                    </w:r>
                  </w:p>
                  <w:p w14:paraId="5342163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70</w:t>
                    </w:r>
                  </w:p>
                  <w:p w14:paraId="295A0502"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71</w:t>
                    </w:r>
                  </w:p>
                  <w:p w14:paraId="7D7EE1D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72</w:t>
                    </w:r>
                  </w:p>
                  <w:p w14:paraId="07AAACDB"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73</w:t>
                    </w:r>
                  </w:p>
                  <w:p w14:paraId="39B6066E"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74</w:t>
                    </w:r>
                  </w:p>
                  <w:p w14:paraId="17217EA2"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75</w:t>
                    </w:r>
                  </w:p>
                  <w:p w14:paraId="7B03CA11"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76</w:t>
                    </w:r>
                  </w:p>
                  <w:p w14:paraId="5B6BD76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77</w:t>
                    </w:r>
                  </w:p>
                  <w:p w14:paraId="5332589D"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78</w:t>
                    </w:r>
                  </w:p>
                  <w:p w14:paraId="4D7E579A"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79</w:t>
                    </w:r>
                  </w:p>
                  <w:p w14:paraId="02F37D4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80</w:t>
                    </w:r>
                  </w:p>
                  <w:p w14:paraId="5218AC9B"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81</w:t>
                    </w:r>
                  </w:p>
                  <w:p w14:paraId="17A2A489"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82</w:t>
                    </w:r>
                  </w:p>
                  <w:p w14:paraId="558EC74D"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83</w:t>
                    </w:r>
                  </w:p>
                  <w:p w14:paraId="6180C344"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84</w:t>
                    </w:r>
                  </w:p>
                  <w:p w14:paraId="23CFEFEE"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85</w:t>
                    </w:r>
                  </w:p>
                  <w:p w14:paraId="7B344A56"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86</w:t>
                    </w:r>
                  </w:p>
                  <w:p w14:paraId="2014AD0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87</w:t>
                    </w:r>
                  </w:p>
                  <w:p w14:paraId="543E6252"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88</w:t>
                    </w:r>
                  </w:p>
                  <w:p w14:paraId="784EC4E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89</w:t>
                    </w:r>
                  </w:p>
                  <w:p w14:paraId="00E46E9F"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90</w:t>
                    </w:r>
                  </w:p>
                  <w:p w14:paraId="56746CC1"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91</w:t>
                    </w:r>
                  </w:p>
                  <w:p w14:paraId="4B7CFB49"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92</w:t>
                    </w:r>
                  </w:p>
                  <w:p w14:paraId="14C0F64A"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93</w:t>
                    </w:r>
                  </w:p>
                  <w:p w14:paraId="49B5356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94</w:t>
                    </w:r>
                  </w:p>
                  <w:p w14:paraId="47CE4C97"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95</w:t>
                    </w:r>
                  </w:p>
                  <w:p w14:paraId="505D221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96</w:t>
                    </w:r>
                  </w:p>
                  <w:p w14:paraId="1FF168AE"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97</w:t>
                    </w:r>
                  </w:p>
                  <w:p w14:paraId="0B49A804"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98</w:t>
                    </w:r>
                  </w:p>
                  <w:p w14:paraId="23BF5BE6"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99</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EE645E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1FF112A3"/>
    <w:multiLevelType w:val="multilevel"/>
    <w:tmpl w:val="21EA8848"/>
    <w:lvl w:ilvl="0">
      <w:start w:val="1"/>
      <w:numFmt w:val="decimal"/>
      <w:suff w:val="space"/>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3C3634C8"/>
    <w:multiLevelType w:val="multilevel"/>
    <w:tmpl w:val="FAF4036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A41544A"/>
    <w:multiLevelType w:val="multilevel"/>
    <w:tmpl w:val="6812FBA2"/>
    <w:lvl w:ilvl="0">
      <w:start w:val="1"/>
      <w:numFmt w:val="decimal"/>
      <w:lvlText w:val="%1."/>
      <w:lvlJc w:val="left"/>
      <w:pPr>
        <w:tabs>
          <w:tab w:val="num" w:pos="717"/>
        </w:tabs>
        <w:ind w:left="357" w:hanging="360"/>
      </w:pPr>
      <w:rPr>
        <w:rFonts w:hint="default"/>
      </w:rPr>
    </w:lvl>
    <w:lvl w:ilvl="1">
      <w:start w:val="1"/>
      <w:numFmt w:val="decimal"/>
      <w:lvlText w:val="%1.%2."/>
      <w:lvlJc w:val="left"/>
      <w:pPr>
        <w:tabs>
          <w:tab w:val="num" w:pos="357"/>
        </w:tabs>
        <w:ind w:left="789" w:hanging="432"/>
      </w:pPr>
      <w:rPr>
        <w:rFonts w:hint="default"/>
      </w:rPr>
    </w:lvl>
    <w:lvl w:ilvl="2">
      <w:start w:val="1"/>
      <w:numFmt w:val="decimal"/>
      <w:lvlText w:val="%1.%2.%3."/>
      <w:lvlJc w:val="left"/>
      <w:pPr>
        <w:tabs>
          <w:tab w:val="num" w:pos="2157"/>
        </w:tabs>
        <w:ind w:left="1221" w:hanging="504"/>
      </w:pPr>
      <w:rPr>
        <w:rFonts w:hint="default"/>
      </w:rPr>
    </w:lvl>
    <w:lvl w:ilvl="3">
      <w:start w:val="1"/>
      <w:numFmt w:val="decimal"/>
      <w:lvlText w:val="%1.%2.%3.%4."/>
      <w:lvlJc w:val="left"/>
      <w:pPr>
        <w:tabs>
          <w:tab w:val="num" w:pos="2877"/>
        </w:tabs>
        <w:ind w:left="1725" w:hanging="648"/>
      </w:pPr>
      <w:rPr>
        <w:rFonts w:hint="default"/>
      </w:rPr>
    </w:lvl>
    <w:lvl w:ilvl="4">
      <w:start w:val="1"/>
      <w:numFmt w:val="decimal"/>
      <w:lvlText w:val="%1.%2.%3.%4.%5."/>
      <w:lvlJc w:val="left"/>
      <w:pPr>
        <w:tabs>
          <w:tab w:val="num" w:pos="3597"/>
        </w:tabs>
        <w:ind w:left="2229" w:hanging="792"/>
      </w:pPr>
      <w:rPr>
        <w:rFonts w:hint="default"/>
      </w:rPr>
    </w:lvl>
    <w:lvl w:ilvl="5">
      <w:start w:val="1"/>
      <w:numFmt w:val="decimal"/>
      <w:lvlText w:val="%1.%2.%3.%4.%5.%6."/>
      <w:lvlJc w:val="left"/>
      <w:pPr>
        <w:tabs>
          <w:tab w:val="num" w:pos="4317"/>
        </w:tabs>
        <w:ind w:left="2733" w:hanging="936"/>
      </w:pPr>
      <w:rPr>
        <w:rFonts w:hint="default"/>
      </w:rPr>
    </w:lvl>
    <w:lvl w:ilvl="6">
      <w:start w:val="1"/>
      <w:numFmt w:val="decimal"/>
      <w:lvlText w:val="%1.%2.%3.%4.%5.%6.%7."/>
      <w:lvlJc w:val="left"/>
      <w:pPr>
        <w:tabs>
          <w:tab w:val="num" w:pos="5037"/>
        </w:tabs>
        <w:ind w:left="3237" w:hanging="1080"/>
      </w:pPr>
      <w:rPr>
        <w:rFonts w:hint="default"/>
      </w:rPr>
    </w:lvl>
    <w:lvl w:ilvl="7">
      <w:start w:val="1"/>
      <w:numFmt w:val="decimal"/>
      <w:lvlText w:val="%1.%2.%3.%4.%5.%6.%7.%8."/>
      <w:lvlJc w:val="left"/>
      <w:pPr>
        <w:tabs>
          <w:tab w:val="num" w:pos="5757"/>
        </w:tabs>
        <w:ind w:left="3741" w:hanging="1224"/>
      </w:pPr>
      <w:rPr>
        <w:rFonts w:hint="default"/>
      </w:rPr>
    </w:lvl>
    <w:lvl w:ilvl="8">
      <w:start w:val="1"/>
      <w:numFmt w:val="decimal"/>
      <w:lvlText w:val="%1.%2.%3.%4.%5.%6.%7.%8.%9."/>
      <w:lvlJc w:val="left"/>
      <w:pPr>
        <w:tabs>
          <w:tab w:val="num" w:pos="6477"/>
        </w:tabs>
        <w:ind w:left="4317" w:hanging="1440"/>
      </w:pPr>
      <w:rPr>
        <w:rFonts w:hint="default"/>
      </w:r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1">
    <w:nsid w:val="500058D7"/>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3" w15:restartNumberingAfterBreak="0">
    <w:nsid w:val="53BD4A70"/>
    <w:multiLevelType w:val="multilevel"/>
    <w:tmpl w:val="EDB030A8"/>
    <w:lvl w:ilvl="0">
      <w:start w:val="1"/>
      <w:numFmt w:val="decimal"/>
      <w:lvlText w:val="%1."/>
      <w:lvlJc w:val="left"/>
      <w:pPr>
        <w:tabs>
          <w:tab w:val="num" w:pos="717"/>
        </w:tabs>
        <w:ind w:left="357" w:hanging="360"/>
      </w:pPr>
      <w:rPr>
        <w:rFonts w:hint="default"/>
      </w:rPr>
    </w:lvl>
    <w:lvl w:ilvl="1">
      <w:start w:val="1"/>
      <w:numFmt w:val="decimal"/>
      <w:lvlText w:val="%1.%2."/>
      <w:lvlJc w:val="left"/>
      <w:pPr>
        <w:tabs>
          <w:tab w:val="num" w:pos="357"/>
        </w:tabs>
        <w:ind w:left="789" w:hanging="432"/>
      </w:pPr>
      <w:rPr>
        <w:rFonts w:hint="default"/>
      </w:rPr>
    </w:lvl>
    <w:lvl w:ilvl="2">
      <w:start w:val="1"/>
      <w:numFmt w:val="decimal"/>
      <w:lvlText w:val="%1.%2.%3."/>
      <w:lvlJc w:val="left"/>
      <w:pPr>
        <w:tabs>
          <w:tab w:val="num" w:pos="2157"/>
        </w:tabs>
        <w:ind w:left="1221" w:hanging="504"/>
      </w:pPr>
      <w:rPr>
        <w:rFonts w:hint="default"/>
      </w:rPr>
    </w:lvl>
    <w:lvl w:ilvl="3">
      <w:start w:val="1"/>
      <w:numFmt w:val="decimal"/>
      <w:lvlText w:val="%1.%2.%3.%4."/>
      <w:lvlJc w:val="left"/>
      <w:pPr>
        <w:tabs>
          <w:tab w:val="num" w:pos="2877"/>
        </w:tabs>
        <w:ind w:left="1725" w:hanging="648"/>
      </w:pPr>
      <w:rPr>
        <w:rFonts w:hint="default"/>
      </w:rPr>
    </w:lvl>
    <w:lvl w:ilvl="4">
      <w:start w:val="1"/>
      <w:numFmt w:val="decimal"/>
      <w:lvlText w:val="%1.%2.%3.%4.%5."/>
      <w:lvlJc w:val="left"/>
      <w:pPr>
        <w:tabs>
          <w:tab w:val="num" w:pos="3597"/>
        </w:tabs>
        <w:ind w:left="2229" w:hanging="792"/>
      </w:pPr>
      <w:rPr>
        <w:rFonts w:hint="default"/>
      </w:rPr>
    </w:lvl>
    <w:lvl w:ilvl="5">
      <w:start w:val="1"/>
      <w:numFmt w:val="decimal"/>
      <w:lvlText w:val="%1.%2.%3.%4.%5.%6."/>
      <w:lvlJc w:val="left"/>
      <w:pPr>
        <w:tabs>
          <w:tab w:val="num" w:pos="4317"/>
        </w:tabs>
        <w:ind w:left="2733" w:hanging="936"/>
      </w:pPr>
      <w:rPr>
        <w:rFonts w:hint="default"/>
      </w:rPr>
    </w:lvl>
    <w:lvl w:ilvl="6">
      <w:start w:val="1"/>
      <w:numFmt w:val="decimal"/>
      <w:lvlText w:val="%1.%2.%3.%4.%5.%6.%7."/>
      <w:lvlJc w:val="left"/>
      <w:pPr>
        <w:tabs>
          <w:tab w:val="num" w:pos="5037"/>
        </w:tabs>
        <w:ind w:left="3237" w:hanging="1080"/>
      </w:pPr>
      <w:rPr>
        <w:rFonts w:hint="default"/>
      </w:rPr>
    </w:lvl>
    <w:lvl w:ilvl="7">
      <w:start w:val="1"/>
      <w:numFmt w:val="decimal"/>
      <w:lvlText w:val="%1.%2.%3.%4.%5.%6.%7.%8."/>
      <w:lvlJc w:val="left"/>
      <w:pPr>
        <w:tabs>
          <w:tab w:val="num" w:pos="5757"/>
        </w:tabs>
        <w:ind w:left="3741" w:hanging="1224"/>
      </w:pPr>
      <w:rPr>
        <w:rFonts w:hint="default"/>
      </w:rPr>
    </w:lvl>
    <w:lvl w:ilvl="8">
      <w:start w:val="1"/>
      <w:numFmt w:val="decimal"/>
      <w:lvlText w:val="%1.%2.%3.%4.%5.%6.%7.%8.%9."/>
      <w:lvlJc w:val="left"/>
      <w:pPr>
        <w:tabs>
          <w:tab w:val="num" w:pos="6477"/>
        </w:tabs>
        <w:ind w:left="4317" w:hanging="1440"/>
      </w:pPr>
      <w:rPr>
        <w:rFonts w:hint="default"/>
      </w:rPr>
    </w:lvl>
  </w:abstractNum>
  <w:abstractNum w:abstractNumId="1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2AC719C"/>
    <w:multiLevelType w:val="multilevel"/>
    <w:tmpl w:val="513A73DA"/>
    <w:lvl w:ilvl="0">
      <w:start w:val="1"/>
      <w:numFmt w:val="decimal"/>
      <w:suff w:val="space"/>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18" w15:restartNumberingAfterBreak="0">
    <w:nsid w:val="7E252473"/>
    <w:multiLevelType w:val="multilevel"/>
    <w:tmpl w:val="55FABB3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num w:numId="1" w16cid:durableId="1159081378">
    <w:abstractNumId w:val="0"/>
  </w:num>
  <w:num w:numId="2" w16cid:durableId="1503086504">
    <w:abstractNumId w:val="5"/>
  </w:num>
  <w:num w:numId="3" w16cid:durableId="951016552">
    <w:abstractNumId w:val="5"/>
    <w:lvlOverride w:ilvl="0">
      <w:lvl w:ilvl="0">
        <w:start w:val="1"/>
        <w:numFmt w:val="decimal"/>
        <w:lvlText w:val="%1."/>
        <w:legacy w:legacy="1" w:legacySpace="0" w:legacyIndent="360"/>
        <w:lvlJc w:val="left"/>
        <w:pPr>
          <w:ind w:left="360" w:hanging="360"/>
        </w:pPr>
      </w:lvl>
    </w:lvlOverride>
  </w:num>
  <w:num w:numId="4" w16cid:durableId="1147938761">
    <w:abstractNumId w:val="5"/>
    <w:lvlOverride w:ilvl="0">
      <w:lvl w:ilvl="0">
        <w:start w:val="1"/>
        <w:numFmt w:val="decimal"/>
        <w:lvlText w:val="%1."/>
        <w:legacy w:legacy="1" w:legacySpace="0" w:legacyIndent="360"/>
        <w:lvlJc w:val="left"/>
        <w:pPr>
          <w:ind w:left="360" w:hanging="360"/>
        </w:pPr>
      </w:lvl>
    </w:lvlOverride>
  </w:num>
  <w:num w:numId="5" w16cid:durableId="2038769744">
    <w:abstractNumId w:val="5"/>
    <w:lvlOverride w:ilvl="0">
      <w:lvl w:ilvl="0">
        <w:start w:val="1"/>
        <w:numFmt w:val="decimal"/>
        <w:lvlText w:val="%1."/>
        <w:legacy w:legacy="1" w:legacySpace="0" w:legacyIndent="360"/>
        <w:lvlJc w:val="left"/>
        <w:pPr>
          <w:ind w:left="360" w:hanging="360"/>
        </w:pPr>
      </w:lvl>
    </w:lvlOverride>
  </w:num>
  <w:num w:numId="6" w16cid:durableId="950744458">
    <w:abstractNumId w:val="9"/>
  </w:num>
  <w:num w:numId="7" w16cid:durableId="466901679">
    <w:abstractNumId w:val="9"/>
    <w:lvlOverride w:ilvl="0">
      <w:lvl w:ilvl="0">
        <w:start w:val="1"/>
        <w:numFmt w:val="decimal"/>
        <w:lvlText w:val="%1."/>
        <w:legacy w:legacy="1" w:legacySpace="0" w:legacyIndent="360"/>
        <w:lvlJc w:val="left"/>
        <w:pPr>
          <w:ind w:left="360" w:hanging="360"/>
        </w:pPr>
      </w:lvl>
    </w:lvlOverride>
  </w:num>
  <w:num w:numId="8" w16cid:durableId="805928364">
    <w:abstractNumId w:val="9"/>
    <w:lvlOverride w:ilvl="0">
      <w:lvl w:ilvl="0">
        <w:start w:val="1"/>
        <w:numFmt w:val="decimal"/>
        <w:lvlText w:val="%1."/>
        <w:legacy w:legacy="1" w:legacySpace="0" w:legacyIndent="360"/>
        <w:lvlJc w:val="left"/>
        <w:pPr>
          <w:ind w:left="360" w:hanging="360"/>
        </w:pPr>
      </w:lvl>
    </w:lvlOverride>
  </w:num>
  <w:num w:numId="9" w16cid:durableId="194386032">
    <w:abstractNumId w:val="9"/>
    <w:lvlOverride w:ilvl="0">
      <w:lvl w:ilvl="0">
        <w:start w:val="1"/>
        <w:numFmt w:val="decimal"/>
        <w:lvlText w:val="%1."/>
        <w:legacy w:legacy="1" w:legacySpace="0" w:legacyIndent="360"/>
        <w:lvlJc w:val="left"/>
        <w:pPr>
          <w:ind w:left="360" w:hanging="360"/>
        </w:pPr>
      </w:lvl>
    </w:lvlOverride>
  </w:num>
  <w:num w:numId="10" w16cid:durableId="908005996">
    <w:abstractNumId w:val="9"/>
    <w:lvlOverride w:ilvl="0">
      <w:lvl w:ilvl="0">
        <w:start w:val="1"/>
        <w:numFmt w:val="decimal"/>
        <w:lvlText w:val="%1."/>
        <w:legacy w:legacy="1" w:legacySpace="0" w:legacyIndent="360"/>
        <w:lvlJc w:val="left"/>
        <w:pPr>
          <w:ind w:left="360" w:hanging="360"/>
        </w:pPr>
      </w:lvl>
    </w:lvlOverride>
  </w:num>
  <w:num w:numId="11" w16cid:durableId="1588491658">
    <w:abstractNumId w:val="9"/>
    <w:lvlOverride w:ilvl="0">
      <w:lvl w:ilvl="0">
        <w:start w:val="1"/>
        <w:numFmt w:val="decimal"/>
        <w:lvlText w:val="%1."/>
        <w:legacy w:legacy="1" w:legacySpace="0" w:legacyIndent="360"/>
        <w:lvlJc w:val="left"/>
        <w:pPr>
          <w:ind w:left="360" w:hanging="360"/>
        </w:pPr>
      </w:lvl>
    </w:lvlOverride>
  </w:num>
  <w:num w:numId="12" w16cid:durableId="2124304783">
    <w:abstractNumId w:val="6"/>
  </w:num>
  <w:num w:numId="13" w16cid:durableId="754665714">
    <w:abstractNumId w:val="1"/>
  </w:num>
  <w:num w:numId="14" w16cid:durableId="629676290">
    <w:abstractNumId w:val="14"/>
  </w:num>
  <w:num w:numId="15" w16cid:durableId="583105121">
    <w:abstractNumId w:val="11"/>
  </w:num>
  <w:num w:numId="16" w16cid:durableId="707100594">
    <w:abstractNumId w:val="17"/>
  </w:num>
  <w:num w:numId="17" w16cid:durableId="757092717">
    <w:abstractNumId w:val="4"/>
  </w:num>
  <w:num w:numId="18" w16cid:durableId="94793346">
    <w:abstractNumId w:val="3"/>
  </w:num>
  <w:num w:numId="19" w16cid:durableId="1177160012">
    <w:abstractNumId w:val="15"/>
  </w:num>
  <w:num w:numId="20" w16cid:durableId="1186167978">
    <w:abstractNumId w:val="7"/>
  </w:num>
  <w:num w:numId="21" w16cid:durableId="1481846237">
    <w:abstractNumId w:val="12"/>
  </w:num>
  <w:num w:numId="22" w16cid:durableId="772940066">
    <w:abstractNumId w:val="10"/>
  </w:num>
  <w:num w:numId="23" w16cid:durableId="1032074510">
    <w:abstractNumId w:val="18"/>
  </w:num>
  <w:num w:numId="24" w16cid:durableId="444932009">
    <w:abstractNumId w:val="13"/>
  </w:num>
  <w:num w:numId="25" w16cid:durableId="1041785564">
    <w:abstractNumId w:val="8"/>
  </w:num>
  <w:num w:numId="26" w16cid:durableId="1311984191">
    <w:abstractNumId w:val="2"/>
  </w:num>
  <w:num w:numId="27" w16cid:durableId="69573976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22"/>
    <w:rsid w:val="00106FBF"/>
    <w:rsid w:val="00131FAA"/>
    <w:rsid w:val="001E7A12"/>
    <w:rsid w:val="001F1AC6"/>
    <w:rsid w:val="002A0596"/>
    <w:rsid w:val="00397583"/>
    <w:rsid w:val="00476B6D"/>
    <w:rsid w:val="005001F9"/>
    <w:rsid w:val="00531B54"/>
    <w:rsid w:val="00596A99"/>
    <w:rsid w:val="005D579F"/>
    <w:rsid w:val="00720569"/>
    <w:rsid w:val="007F03D3"/>
    <w:rsid w:val="0081120E"/>
    <w:rsid w:val="00876FE1"/>
    <w:rsid w:val="00911769"/>
    <w:rsid w:val="0098224A"/>
    <w:rsid w:val="0099691B"/>
    <w:rsid w:val="00A46D04"/>
    <w:rsid w:val="00A55446"/>
    <w:rsid w:val="00AD1870"/>
    <w:rsid w:val="00B51C4F"/>
    <w:rsid w:val="00B64415"/>
    <w:rsid w:val="00BF41A6"/>
    <w:rsid w:val="00CE0646"/>
    <w:rsid w:val="00DD37D1"/>
    <w:rsid w:val="00E41CDC"/>
    <w:rsid w:val="00F02613"/>
    <w:rsid w:val="00F52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E86410"/>
  <w15:chartTrackingRefBased/>
  <w15:docId w15:val="{D72C5D83-24A8-4B0F-BF13-0572775A0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link w:val="Heading1Char"/>
    <w:autoRedefine/>
    <w:qFormat/>
    <w:rsid w:val="004660CE"/>
    <w:pPr>
      <w:keepNext/>
      <w:numPr>
        <w:numId w:val="1"/>
      </w:numPr>
      <w:spacing w:before="240" w:after="80"/>
      <w:outlineLvl w:val="0"/>
    </w:pPr>
    <w:rPr>
      <w:b/>
      <w:kern w:val="28"/>
      <w:sz w:val="24"/>
      <w:szCs w:val="24"/>
    </w:rPr>
  </w:style>
  <w:style w:type="paragraph" w:styleId="Heading2">
    <w:name w:val="heading 2"/>
    <w:basedOn w:val="Normal"/>
    <w:next w:val="Normal"/>
    <w:qFormat/>
    <w:rsid w:val="0022747E"/>
    <w:pPr>
      <w:keepNext/>
      <w:numPr>
        <w:ilvl w:val="1"/>
        <w:numId w:val="1"/>
      </w:numPr>
      <w:spacing w:before="240" w:after="120"/>
      <w:ind w:left="578" w:hanging="578"/>
      <w:outlineLvl w:val="1"/>
    </w:pPr>
    <w:rPr>
      <w:b/>
      <w:iCs/>
      <w:sz w:val="22"/>
    </w:rPr>
  </w:style>
  <w:style w:type="paragraph" w:styleId="Heading3">
    <w:name w:val="heading 3"/>
    <w:basedOn w:val="Normal"/>
    <w:next w:val="Normal"/>
    <w:qFormat/>
    <w:rsid w:val="004660CE"/>
    <w:pPr>
      <w:keepNext/>
      <w:numPr>
        <w:ilvl w:val="2"/>
        <w:numId w:val="1"/>
      </w:numPr>
      <w:outlineLvl w:val="2"/>
    </w:pPr>
    <w:rPr>
      <w:i/>
      <w:iCs/>
    </w:rPr>
  </w:style>
  <w:style w:type="paragraph" w:styleId="Heading4">
    <w:name w:val="heading 4"/>
    <w:basedOn w:val="Normal"/>
    <w:next w:val="Normal"/>
    <w:qFormat/>
    <w:rsid w:val="004660CE"/>
    <w:pPr>
      <w:keepNext/>
      <w:numPr>
        <w:ilvl w:val="3"/>
        <w:numId w:val="1"/>
      </w:numPr>
      <w:spacing w:before="240" w:after="60"/>
      <w:outlineLvl w:val="3"/>
    </w:pPr>
    <w:rPr>
      <w:i/>
      <w:iCs/>
      <w:sz w:val="18"/>
      <w:szCs w:val="18"/>
    </w:rPr>
  </w:style>
  <w:style w:type="paragraph" w:styleId="Heading5">
    <w:name w:val="heading 5"/>
    <w:basedOn w:val="Normal"/>
    <w:next w:val="Normal"/>
    <w:qFormat/>
    <w:rsid w:val="004660CE"/>
    <w:pPr>
      <w:numPr>
        <w:ilvl w:val="4"/>
        <w:numId w:val="1"/>
      </w:numPr>
      <w:spacing w:before="240" w:after="60"/>
      <w:outlineLvl w:val="4"/>
    </w:pPr>
    <w:rPr>
      <w:sz w:val="18"/>
      <w:szCs w:val="18"/>
    </w:rPr>
  </w:style>
  <w:style w:type="paragraph" w:styleId="Heading6">
    <w:name w:val="heading 6"/>
    <w:basedOn w:val="Normal"/>
    <w:next w:val="Normal"/>
    <w:qFormat/>
    <w:rsid w:val="004660CE"/>
    <w:pPr>
      <w:numPr>
        <w:ilvl w:val="5"/>
        <w:numId w:val="1"/>
      </w:numPr>
      <w:spacing w:before="240" w:after="60"/>
      <w:outlineLvl w:val="5"/>
    </w:pPr>
    <w:rPr>
      <w:i/>
      <w:iCs/>
      <w:sz w:val="16"/>
      <w:szCs w:val="16"/>
    </w:rPr>
  </w:style>
  <w:style w:type="paragraph" w:styleId="Heading7">
    <w:name w:val="heading 7"/>
    <w:basedOn w:val="Normal"/>
    <w:next w:val="Normal"/>
    <w:qFormat/>
    <w:rsid w:val="004660CE"/>
    <w:pPr>
      <w:numPr>
        <w:ilvl w:val="6"/>
        <w:numId w:val="1"/>
      </w:numPr>
      <w:spacing w:before="240" w:after="60"/>
      <w:outlineLvl w:val="6"/>
    </w:pPr>
    <w:rPr>
      <w:sz w:val="16"/>
      <w:szCs w:val="16"/>
    </w:rPr>
  </w:style>
  <w:style w:type="paragraph" w:styleId="Heading8">
    <w:name w:val="heading 8"/>
    <w:basedOn w:val="Normal"/>
    <w:next w:val="Normal"/>
    <w:qFormat/>
    <w:rsid w:val="004660CE"/>
    <w:pPr>
      <w:numPr>
        <w:ilvl w:val="7"/>
        <w:numId w:val="1"/>
      </w:numPr>
      <w:spacing w:before="240" w:after="60"/>
      <w:outlineLvl w:val="7"/>
    </w:pPr>
    <w:rPr>
      <w:i/>
      <w:iCs/>
      <w:sz w:val="16"/>
      <w:szCs w:val="16"/>
    </w:rPr>
  </w:style>
  <w:style w:type="paragraph" w:styleId="Heading9">
    <w:name w:val="heading 9"/>
    <w:basedOn w:val="Normal"/>
    <w:next w:val="Normal"/>
    <w:qFormat/>
    <w:rsid w:val="004660CE"/>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rsid w:val="00D211E1"/>
    <w:pPr>
      <w:spacing w:before="20"/>
      <w:ind w:firstLine="202"/>
      <w:jc w:val="both"/>
    </w:pPr>
    <w:rPr>
      <w:bCs/>
      <w:i/>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autoRedefine/>
    <w:qFormat/>
    <w:rsid w:val="00365822"/>
    <w:pPr>
      <w:framePr w:w="9360" w:hSpace="187" w:vSpace="187" w:wrap="notBeside" w:vAnchor="text" w:hAnchor="page" w:xAlign="center" w:y="1"/>
      <w:jc w:val="center"/>
    </w:pPr>
    <w:rPr>
      <w:b/>
      <w:kern w:val="28"/>
      <w:sz w:val="2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rsid w:val="00F31648"/>
    <w:pPr>
      <w:numPr>
        <w:numId w:val="12"/>
      </w:numPr>
      <w:jc w:val="both"/>
    </w:pPr>
    <w:rPr>
      <w:sz w:val="18"/>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rsid w:val="00800722"/>
    <w:pPr>
      <w:tabs>
        <w:tab w:val="center" w:pos="4320"/>
        <w:tab w:val="right" w:pos="8640"/>
      </w:tabs>
    </w:pPr>
    <w:rPr>
      <w:rFonts w:ascii="Helvetica" w:hAnsi="Helvetica"/>
      <w:sz w:val="18"/>
    </w:rPr>
  </w:style>
  <w:style w:type="paragraph" w:customStyle="1" w:styleId="Text">
    <w:name w:val="Text"/>
    <w:basedOn w:val="Normal"/>
    <w:link w:val="TextChar"/>
    <w:rsid w:val="009D378C"/>
    <w:pPr>
      <w:widowControl w:val="0"/>
      <w:ind w:firstLine="204"/>
      <w:jc w:val="both"/>
    </w:pPr>
  </w:style>
  <w:style w:type="paragraph" w:customStyle="1" w:styleId="FigureCaption">
    <w:name w:val="Figure Caption"/>
    <w:basedOn w:val="Normal"/>
    <w:rsid w:val="00C65F0D"/>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rsid w:val="00800722"/>
    <w:pPr>
      <w:tabs>
        <w:tab w:val="center" w:pos="4320"/>
        <w:tab w:val="right" w:pos="8640"/>
      </w:tabs>
    </w:pPr>
    <w:rPr>
      <w:rFonts w:ascii="Helvetica" w:hAnsi="Helvetica"/>
      <w:color w:val="0000FF"/>
      <w:sz w:val="18"/>
    </w:r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sid w:val="00D71491"/>
    <w:rPr>
      <w:rFonts w:ascii="Courier" w:hAnsi="Courier"/>
      <w:color w:val="993366"/>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character" w:styleId="PageNumber">
    <w:name w:val="page number"/>
    <w:basedOn w:val="DefaultParagraphFont"/>
    <w:rsid w:val="00800722"/>
  </w:style>
  <w:style w:type="table" w:styleId="TableGrid">
    <w:name w:val="Table Grid"/>
    <w:basedOn w:val="TableNormal"/>
    <w:rsid w:val="00800722"/>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76204E"/>
    <w:rPr>
      <w:b/>
      <w:bCs/>
    </w:rPr>
  </w:style>
  <w:style w:type="character" w:customStyle="1" w:styleId="Heading1Char">
    <w:name w:val="Heading 1 Char"/>
    <w:basedOn w:val="DefaultParagraphFont"/>
    <w:link w:val="Heading1"/>
    <w:rsid w:val="004660CE"/>
    <w:rPr>
      <w:b/>
      <w:kern w:val="28"/>
      <w:sz w:val="24"/>
      <w:szCs w:val="24"/>
      <w:lang w:val="en-US" w:eastAsia="en-US" w:bidi="ar-SA"/>
    </w:rPr>
  </w:style>
  <w:style w:type="character" w:customStyle="1" w:styleId="TextChar">
    <w:name w:val="Text Char"/>
    <w:basedOn w:val="DefaultParagraphFont"/>
    <w:link w:val="Text"/>
    <w:rsid w:val="009D378C"/>
    <w:rPr>
      <w:lang w:val="en-US" w:eastAsia="en-US" w:bidi="ar-SA"/>
    </w:rPr>
  </w:style>
  <w:style w:type="character" w:styleId="LineNumber">
    <w:name w:val="line number"/>
    <w:basedOn w:val="DefaultParagraphFont"/>
    <w:rsid w:val="00BF41A6"/>
  </w:style>
  <w:style w:type="character" w:styleId="PlaceholderText">
    <w:name w:val="Placeholder Text"/>
    <w:basedOn w:val="DefaultParagraphFont"/>
    <w:uiPriority w:val="99"/>
    <w:semiHidden/>
    <w:rsid w:val="00476B6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cvpr.org/doc/mermin.pdf" TargetMode="External"/><Relationship Id="rId12" Type="http://schemas.openxmlformats.org/officeDocument/2006/relationships/image" Target="media/image3.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1115</TotalTime>
  <Pages>5</Pages>
  <Words>2714</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18154</CharactersWithSpaces>
  <SharedDoc>false</SharedDoc>
  <HLinks>
    <vt:vector size="6" baseType="variant">
      <vt:variant>
        <vt:i4>8061031</vt:i4>
      </vt:variant>
      <vt:variant>
        <vt:i4>0</vt:i4>
      </vt:variant>
      <vt:variant>
        <vt:i4>0</vt:i4>
      </vt:variant>
      <vt:variant>
        <vt:i4>5</vt:i4>
      </vt:variant>
      <vt:variant>
        <vt:lpwstr>http://www.cvpr.org/doc/mermin.pdf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Russell Bisker</cp:lastModifiedBy>
  <cp:revision>8</cp:revision>
  <cp:lastPrinted>2005-10-27T13:47:00Z</cp:lastPrinted>
  <dcterms:created xsi:type="dcterms:W3CDTF">2025-05-10T22:03:00Z</dcterms:created>
  <dcterms:modified xsi:type="dcterms:W3CDTF">2025-05-11T16:28:00Z</dcterms:modified>
</cp:coreProperties>
</file>