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3233" w14:textId="77777777" w:rsidR="00224201" w:rsidRDefault="00D52500">
      <w:pPr>
        <w:pStyle w:val="Title"/>
      </w:pPr>
      <w:r>
        <w:t>Format</w:t>
      </w:r>
    </w:p>
    <w:p w14:paraId="2673DDEF" w14:textId="71B7BA3C" w:rsidR="00A1092E" w:rsidRDefault="00A1092E" w:rsidP="00A1092E">
      <w:bookmarkStart w:id="0" w:name="header-2"/>
      <w:r>
        <w:t>This is a regular paragraph. Extra spaces between words are eliminated. Even though this sentence is broken across many lines, it is grouped with the text above it.</w:t>
      </w:r>
    </w:p>
    <w:p w14:paraId="455957FB" w14:textId="3DD4C41A" w:rsidR="0016712D" w:rsidRDefault="00D52500" w:rsidP="006E7E8C">
      <w:pPr>
        <w:pStyle w:val="Heading2"/>
      </w:pPr>
      <w:r>
        <w:t>Header 2</w:t>
      </w:r>
      <w:bookmarkEnd w:id="0"/>
    </w:p>
    <w:p w14:paraId="4C77FE83" w14:textId="5031D00E" w:rsidR="006E7E8C" w:rsidRDefault="006E7E8C" w:rsidP="006E7E8C">
      <w:r>
        <w:t>This is a regular paragraph. Extra spaces between words are eliminated. Even though this sentence is broken across many lines, it is grouped with the text above it.</w:t>
      </w:r>
    </w:p>
    <w:p w14:paraId="220790DD" w14:textId="0C6F7315" w:rsidR="006E7E8C" w:rsidRDefault="006E7E8C" w:rsidP="006E7E8C">
      <w:r>
        <w:t>Test.</w:t>
      </w:r>
    </w:p>
    <w:p w14:paraId="2A9EB5D6" w14:textId="25B297FA" w:rsidR="00806FC6" w:rsidRDefault="00806FC6" w:rsidP="00806FC6">
      <w:pPr>
        <w:ind w:firstLine="0"/>
      </w:pPr>
    </w:p>
    <w:p w14:paraId="4F7D255D" w14:textId="0F0F4EEF" w:rsidR="00806FC6" w:rsidRDefault="00806FC6" w:rsidP="00806FC6">
      <w:pPr>
        <w:ind w:firstLine="0"/>
      </w:pP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27"/>
        <w:gridCol w:w="1116"/>
        <w:gridCol w:w="1276"/>
        <w:gridCol w:w="934"/>
        <w:gridCol w:w="1120"/>
        <w:gridCol w:w="1048"/>
        <w:gridCol w:w="917"/>
        <w:gridCol w:w="909"/>
        <w:gridCol w:w="928"/>
      </w:tblGrid>
      <w:tr w:rsidR="00374704" w:rsidRPr="00374704" w14:paraId="3B91D917" w14:textId="77777777" w:rsidTr="00941B2C"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14:paraId="00FBCCDF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Feedback Condition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14:paraId="56EF47AC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Depression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14:paraId="349D8853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Generalized Anxiety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14:paraId="1A839A3E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Social Anxiety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14:paraId="45C0F7F1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Academic Distress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14:paraId="16F4B3F7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Eating Concerns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14:paraId="44A8D549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Hostility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14:paraId="1C0B2119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Alcohol Use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14:paraId="72016BCF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Distress Index</w:t>
            </w:r>
          </w:p>
        </w:tc>
      </w:tr>
      <w:tr w:rsidR="00374704" w:rsidRPr="00374704" w14:paraId="6CC71586" w14:textId="77777777" w:rsidTr="00941B2C">
        <w:tc>
          <w:tcPr>
            <w:tcW w:w="0" w:type="auto"/>
            <w:tcBorders>
              <w:top w:val="single" w:sz="2" w:space="0" w:color="auto"/>
            </w:tcBorders>
          </w:tcPr>
          <w:p w14:paraId="6542089E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No feedback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31517742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2.4%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D58DAFF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2.9%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74D62F11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2.1%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57D8957D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5.4%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AEBAF0F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4.4%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EA79357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2.1%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DCC2F9E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1.6%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4D4BB762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2.0%</w:t>
            </w:r>
          </w:p>
        </w:tc>
      </w:tr>
      <w:tr w:rsidR="00374704" w:rsidRPr="00374704" w14:paraId="6B5A811F" w14:textId="77777777" w:rsidTr="00941B2C">
        <w:tc>
          <w:tcPr>
            <w:tcW w:w="0" w:type="auto"/>
            <w:tcBorders>
              <w:bottom w:val="single" w:sz="4" w:space="0" w:color="auto"/>
            </w:tcBorders>
          </w:tcPr>
          <w:p w14:paraId="2C91973D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Feedback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63C5D1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2.4%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6A8C7C7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2.9%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0509DE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1.9%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5844B0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5.1%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50193D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4.3%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E4F207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1.8%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625F194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1.6%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B17822" w14:textId="77777777" w:rsidR="00806FC6" w:rsidRPr="00374704" w:rsidRDefault="00806FC6" w:rsidP="00374704">
            <w:pPr>
              <w:pStyle w:val="Compact"/>
              <w:framePr w:wrap="around"/>
            </w:pPr>
            <w:r w:rsidRPr="00374704">
              <w:t>1.7%</w:t>
            </w:r>
          </w:p>
        </w:tc>
      </w:tr>
    </w:tbl>
    <w:p w14:paraId="5953DAC0" w14:textId="77777777" w:rsidR="00806FC6" w:rsidRDefault="00806FC6" w:rsidP="00806FC6">
      <w:pPr>
        <w:ind w:firstLine="0"/>
      </w:pPr>
    </w:p>
    <w:p w14:paraId="2E52DA93" w14:textId="3B980588" w:rsidR="006130E6" w:rsidRDefault="006130E6" w:rsidP="006130E6">
      <w:pPr>
        <w:ind w:firstLine="0"/>
      </w:pPr>
      <w:bookmarkStart w:id="1" w:name="_GoBack"/>
      <w:bookmarkEnd w:id="1"/>
    </w:p>
    <w:p w14:paraId="5218FADC" w14:textId="126E7936" w:rsidR="006130E6" w:rsidRDefault="006130E6" w:rsidP="006130E6">
      <w:pPr>
        <w:pStyle w:val="Heading3"/>
      </w:pPr>
      <w:r>
        <w:lastRenderedPageBreak/>
        <w:t>Header 3</w:t>
      </w:r>
    </w:p>
    <w:p w14:paraId="590B50C8" w14:textId="4CEDC437" w:rsidR="006130E6" w:rsidRDefault="006130E6" w:rsidP="006130E6">
      <w:pPr>
        <w:pStyle w:val="Heading4"/>
      </w:pPr>
      <w:r>
        <w:t>Header 4</w:t>
      </w:r>
    </w:p>
    <w:p w14:paraId="332CCEEE" w14:textId="77777777" w:rsidR="006130E6" w:rsidRPr="006130E6" w:rsidRDefault="006130E6" w:rsidP="006130E6">
      <w:pPr>
        <w:pStyle w:val="BodyText"/>
      </w:pPr>
    </w:p>
    <w:p w14:paraId="23C0A617" w14:textId="57076EC9" w:rsidR="0016712D" w:rsidRDefault="0016712D" w:rsidP="0016712D">
      <w:pPr>
        <w:pStyle w:val="BodyText"/>
      </w:pPr>
    </w:p>
    <w:p w14:paraId="7E388E73" w14:textId="77777777" w:rsidR="0016712D" w:rsidRPr="0016712D" w:rsidRDefault="0016712D" w:rsidP="0016712D">
      <w:pPr>
        <w:pStyle w:val="Heading5"/>
      </w:pPr>
    </w:p>
    <w:sectPr w:rsidR="0016712D" w:rsidRPr="001671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CEF5E" w14:textId="77777777" w:rsidR="00A83DEF" w:rsidRDefault="00A83DEF">
      <w:r>
        <w:separator/>
      </w:r>
    </w:p>
  </w:endnote>
  <w:endnote w:type="continuationSeparator" w:id="0">
    <w:p w14:paraId="1AFE9957" w14:textId="77777777" w:rsidR="00A83DEF" w:rsidRDefault="00A8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9F43D" w14:textId="77777777" w:rsidR="00A83DEF" w:rsidRDefault="00A83DEF">
      <w:r>
        <w:separator/>
      </w:r>
    </w:p>
  </w:footnote>
  <w:footnote w:type="continuationSeparator" w:id="0">
    <w:p w14:paraId="6CA679E5" w14:textId="77777777" w:rsidR="00A83DEF" w:rsidRDefault="00A83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3E9C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E071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B85D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72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3891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863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9E11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F2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78C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1E6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DE68A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712D"/>
    <w:rsid w:val="00224201"/>
    <w:rsid w:val="003153CB"/>
    <w:rsid w:val="00374704"/>
    <w:rsid w:val="004C56BE"/>
    <w:rsid w:val="004E29B3"/>
    <w:rsid w:val="00590D07"/>
    <w:rsid w:val="006130E6"/>
    <w:rsid w:val="006A5BBA"/>
    <w:rsid w:val="006E7E8C"/>
    <w:rsid w:val="00700F35"/>
    <w:rsid w:val="00703821"/>
    <w:rsid w:val="00715000"/>
    <w:rsid w:val="00774F7A"/>
    <w:rsid w:val="00784D58"/>
    <w:rsid w:val="00806FC6"/>
    <w:rsid w:val="00812815"/>
    <w:rsid w:val="008D6863"/>
    <w:rsid w:val="00933119"/>
    <w:rsid w:val="00941B2C"/>
    <w:rsid w:val="009A5409"/>
    <w:rsid w:val="00A1092E"/>
    <w:rsid w:val="00A83DEF"/>
    <w:rsid w:val="00B04923"/>
    <w:rsid w:val="00B86B75"/>
    <w:rsid w:val="00BC48D5"/>
    <w:rsid w:val="00C36279"/>
    <w:rsid w:val="00D430B0"/>
    <w:rsid w:val="00D5250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F0886"/>
  <w15:docId w15:val="{89BB0967-CB39-444C-83F4-791AC9F4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092E"/>
    <w:pPr>
      <w:spacing w:after="0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1092E"/>
    <w:pPr>
      <w:keepNext/>
      <w:keepLines/>
      <w:ind w:firstLine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130E6"/>
    <w:pPr>
      <w:keepNext/>
      <w:keepLines/>
      <w:pageBreakBefore/>
      <w:ind w:firstLine="0"/>
      <w:outlineLvl w:val="2"/>
    </w:pPr>
    <w:rPr>
      <w:rFonts w:ascii="Times New Roman" w:eastAsiaTheme="majorEastAsia" w:hAnsi="Times New Roman" w:cstheme="majorBidi"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130E6"/>
    <w:pPr>
      <w:keepNext/>
      <w:keepLines/>
      <w:ind w:firstLine="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6712D"/>
    <w:pPr>
      <w:keepNext/>
      <w:keepLines/>
      <w:pageBreakBefore/>
      <w:spacing w:before="20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6712D"/>
    <w:pPr>
      <w:spacing w:before="20" w:after="2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74704"/>
    <w:pPr>
      <w:framePr w:wrap="around" w:vAnchor="text" w:hAnchor="text" w:y="1"/>
      <w:spacing w:before="0" w:after="0"/>
      <w:ind w:firstLine="0"/>
    </w:pPr>
    <w:rPr>
      <w:rFonts w:cs="Times New Roman (Body CS)"/>
      <w:sz w:val="20"/>
    </w:rPr>
  </w:style>
  <w:style w:type="paragraph" w:styleId="Title">
    <w:name w:val="Title"/>
    <w:basedOn w:val="Normal"/>
    <w:next w:val="BodyText"/>
    <w:qFormat/>
    <w:rsid w:val="00700F35"/>
    <w:pPr>
      <w:keepNext/>
      <w:keepLines/>
      <w:ind w:firstLine="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6712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creator>Rebecca Janis</dc:creator>
  <cp:keywords/>
  <cp:lastModifiedBy>Rebecca Janis</cp:lastModifiedBy>
  <cp:revision>13</cp:revision>
  <dcterms:created xsi:type="dcterms:W3CDTF">2020-04-26T23:40:00Z</dcterms:created>
  <dcterms:modified xsi:type="dcterms:W3CDTF">2020-04-27T14:09:00Z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