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C75D" w14:textId="77777777" w:rsidR="00A02DA8" w:rsidRDefault="00A02DA8">
      <w:pPr>
        <w:rPr>
          <w:rFonts w:ascii="Times New Roman" w:hAnsi="Times New Roman" w:cs="Times New Roman"/>
          <w:b/>
        </w:rPr>
      </w:pPr>
    </w:p>
    <w:p w14:paraId="5712CE81" w14:textId="77777777" w:rsidR="00A02DA8" w:rsidRDefault="00A02DA8">
      <w:pPr>
        <w:rPr>
          <w:rFonts w:ascii="Times New Roman" w:hAnsi="Times New Roman" w:cs="Times New Roman"/>
          <w:b/>
        </w:rPr>
      </w:pPr>
    </w:p>
    <w:p w14:paraId="2E07C4C1" w14:textId="77777777" w:rsidR="00A02DA8" w:rsidRDefault="00A02DA8">
      <w:pPr>
        <w:rPr>
          <w:rFonts w:ascii="Times New Roman" w:hAnsi="Times New Roman" w:cs="Times New Roman"/>
          <w:b/>
        </w:rPr>
      </w:pPr>
    </w:p>
    <w:p w14:paraId="46C52A32" w14:textId="77777777" w:rsidR="00A02DA8" w:rsidRDefault="00A02DA8">
      <w:pPr>
        <w:rPr>
          <w:rFonts w:ascii="Times New Roman" w:hAnsi="Times New Roman" w:cs="Times New Roman"/>
          <w:b/>
        </w:rPr>
      </w:pPr>
    </w:p>
    <w:p w14:paraId="6B6DFFC2" w14:textId="77777777" w:rsidR="00A02DA8" w:rsidRDefault="00A02DA8">
      <w:pPr>
        <w:rPr>
          <w:rFonts w:ascii="Times New Roman" w:hAnsi="Times New Roman" w:cs="Times New Roman"/>
          <w:b/>
        </w:rPr>
      </w:pPr>
    </w:p>
    <w:p w14:paraId="07EF63A2" w14:textId="77777777" w:rsidR="00A02DA8" w:rsidRDefault="00A02DA8">
      <w:pPr>
        <w:rPr>
          <w:rFonts w:ascii="Times New Roman" w:hAnsi="Times New Roman" w:cs="Times New Roman"/>
          <w:b/>
        </w:rPr>
      </w:pPr>
    </w:p>
    <w:p w14:paraId="4A0EA569" w14:textId="77777777" w:rsidR="00A02DA8" w:rsidRDefault="00A02DA8">
      <w:pPr>
        <w:rPr>
          <w:rFonts w:ascii="Times New Roman" w:hAnsi="Times New Roman" w:cs="Times New Roman"/>
          <w:b/>
        </w:rPr>
      </w:pPr>
    </w:p>
    <w:p w14:paraId="4256CAFA" w14:textId="77777777" w:rsidR="00A02DA8" w:rsidRDefault="00A02DA8">
      <w:pPr>
        <w:rPr>
          <w:rFonts w:ascii="Times New Roman" w:hAnsi="Times New Roman" w:cs="Times New Roman"/>
          <w:b/>
        </w:rPr>
      </w:pPr>
    </w:p>
    <w:p w14:paraId="5611F25B" w14:textId="77777777" w:rsidR="00A02DA8" w:rsidRDefault="00A02DA8">
      <w:pPr>
        <w:rPr>
          <w:rFonts w:ascii="Times New Roman" w:hAnsi="Times New Roman" w:cs="Times New Roman"/>
          <w:b/>
        </w:rPr>
      </w:pPr>
    </w:p>
    <w:p w14:paraId="44C64DEA" w14:textId="77777777" w:rsidR="00A02DA8" w:rsidRDefault="00A02DA8">
      <w:pPr>
        <w:rPr>
          <w:rFonts w:ascii="Times New Roman" w:hAnsi="Times New Roman" w:cs="Times New Roman"/>
          <w:b/>
        </w:rPr>
      </w:pPr>
    </w:p>
    <w:p w14:paraId="73527CB0" w14:textId="77777777" w:rsidR="00A02DA8" w:rsidRDefault="00A02DA8">
      <w:pPr>
        <w:rPr>
          <w:rFonts w:ascii="Times New Roman" w:hAnsi="Times New Roman" w:cs="Times New Roman"/>
          <w:b/>
        </w:rPr>
      </w:pPr>
    </w:p>
    <w:p w14:paraId="4611F146" w14:textId="77777777" w:rsidR="00A02DA8" w:rsidRDefault="00A02DA8">
      <w:pPr>
        <w:rPr>
          <w:rFonts w:ascii="Times New Roman" w:hAnsi="Times New Roman" w:cs="Times New Roman"/>
          <w:b/>
        </w:rPr>
      </w:pPr>
    </w:p>
    <w:p w14:paraId="7ACFA4A0" w14:textId="77777777" w:rsidR="00A02DA8" w:rsidRDefault="00A02DA8">
      <w:pPr>
        <w:rPr>
          <w:rFonts w:ascii="Times New Roman" w:hAnsi="Times New Roman" w:cs="Times New Roman"/>
          <w:b/>
        </w:rPr>
      </w:pPr>
    </w:p>
    <w:p w14:paraId="071C7C95" w14:textId="77777777" w:rsidR="00A02DA8" w:rsidRDefault="00A02DA8">
      <w:pPr>
        <w:rPr>
          <w:rFonts w:ascii="Times New Roman" w:hAnsi="Times New Roman" w:cs="Times New Roman"/>
          <w:b/>
        </w:rPr>
      </w:pPr>
    </w:p>
    <w:p w14:paraId="4C270397" w14:textId="77777777" w:rsidR="00A02DA8" w:rsidRDefault="00A02DA8">
      <w:pPr>
        <w:rPr>
          <w:rFonts w:ascii="Times New Roman" w:hAnsi="Times New Roman" w:cs="Times New Roman"/>
          <w:b/>
        </w:rPr>
      </w:pPr>
    </w:p>
    <w:p w14:paraId="1A6ED1D4" w14:textId="7F151206" w:rsidR="00A02DA8" w:rsidRDefault="00A02DA8" w:rsidP="00A02DA8">
      <w:pPr>
        <w:spacing w:line="480" w:lineRule="auto"/>
        <w:jc w:val="center"/>
        <w:rPr>
          <w:rFonts w:ascii="Times New Roman" w:hAnsi="Times New Roman" w:cs="Times New Roman"/>
        </w:rPr>
      </w:pPr>
      <w:r>
        <w:rPr>
          <w:rFonts w:ascii="Times New Roman" w:hAnsi="Times New Roman" w:cs="Times New Roman"/>
        </w:rPr>
        <w:t>Psychotherapy Feedback on the Counseling Center Assessment of Psychological Symptoms</w:t>
      </w:r>
      <w:r w:rsidR="00F007E3">
        <w:rPr>
          <w:rFonts w:ascii="Times New Roman" w:hAnsi="Times New Roman" w:cs="Times New Roman"/>
        </w:rPr>
        <w:t xml:space="preserve"> (CCAPS)</w:t>
      </w:r>
      <w:r>
        <w:rPr>
          <w:rFonts w:ascii="Times New Roman" w:hAnsi="Times New Roman" w:cs="Times New Roman"/>
        </w:rPr>
        <w:t>: Effects on Outcome and Client Moderators of Effectiveness</w:t>
      </w:r>
    </w:p>
    <w:p w14:paraId="4F4AE295" w14:textId="77777777" w:rsidR="00A02DA8" w:rsidRDefault="00A02DA8" w:rsidP="00A02DA8">
      <w:pPr>
        <w:spacing w:line="480" w:lineRule="auto"/>
        <w:jc w:val="center"/>
        <w:rPr>
          <w:rFonts w:ascii="Times New Roman" w:hAnsi="Times New Roman" w:cs="Times New Roman"/>
        </w:rPr>
      </w:pPr>
    </w:p>
    <w:p w14:paraId="63BFC6CE" w14:textId="581E389D" w:rsidR="00A02DA8" w:rsidRDefault="00A02DA8" w:rsidP="00A02DA8">
      <w:pPr>
        <w:spacing w:line="480" w:lineRule="auto"/>
        <w:jc w:val="center"/>
        <w:rPr>
          <w:rFonts w:ascii="Times New Roman" w:hAnsi="Times New Roman" w:cs="Times New Roman"/>
        </w:rPr>
      </w:pPr>
      <w:r>
        <w:rPr>
          <w:rFonts w:ascii="Times New Roman" w:hAnsi="Times New Roman" w:cs="Times New Roman"/>
        </w:rPr>
        <w:t>Rebecca Janis</w:t>
      </w:r>
    </w:p>
    <w:p w14:paraId="4F6AE0CC" w14:textId="256D0E06" w:rsidR="00A02DA8" w:rsidRDefault="00A02DA8" w:rsidP="00A02DA8">
      <w:pPr>
        <w:spacing w:line="480" w:lineRule="auto"/>
        <w:jc w:val="center"/>
        <w:rPr>
          <w:rFonts w:ascii="Times New Roman" w:hAnsi="Times New Roman" w:cs="Times New Roman"/>
        </w:rPr>
      </w:pPr>
      <w:r w:rsidRPr="00A02DA8">
        <w:rPr>
          <w:rFonts w:ascii="Times New Roman" w:hAnsi="Times New Roman" w:cs="Times New Roman"/>
        </w:rPr>
        <w:t>Dissertation Proposal</w:t>
      </w:r>
    </w:p>
    <w:p w14:paraId="483985B1" w14:textId="2C070C3B" w:rsidR="00A02DA8" w:rsidRPr="00A02DA8" w:rsidRDefault="00A02DA8" w:rsidP="00A02DA8">
      <w:pPr>
        <w:spacing w:line="480" w:lineRule="auto"/>
        <w:jc w:val="center"/>
        <w:rPr>
          <w:rFonts w:ascii="Times New Roman" w:hAnsi="Times New Roman" w:cs="Times New Roman"/>
        </w:rPr>
      </w:pPr>
      <w:r>
        <w:rPr>
          <w:rFonts w:ascii="Times New Roman" w:hAnsi="Times New Roman" w:cs="Times New Roman"/>
        </w:rPr>
        <w:t>January 22, 2020</w:t>
      </w:r>
      <w:r w:rsidRPr="00A02DA8">
        <w:rPr>
          <w:rFonts w:ascii="Times New Roman" w:hAnsi="Times New Roman" w:cs="Times New Roman"/>
        </w:rPr>
        <w:br w:type="page"/>
      </w:r>
    </w:p>
    <w:p w14:paraId="51180E4A" w14:textId="77777777" w:rsidR="00A02DA8" w:rsidRDefault="00A02DA8" w:rsidP="00A02DA8">
      <w:pPr>
        <w:jc w:val="both"/>
        <w:rPr>
          <w:rFonts w:ascii="Times New Roman" w:hAnsi="Times New Roman" w:cs="Times New Roman"/>
          <w:b/>
        </w:rPr>
      </w:pPr>
    </w:p>
    <w:p w14:paraId="2D0FB606" w14:textId="4DBF8AB8" w:rsidR="00776C41" w:rsidRDefault="00776C41" w:rsidP="00013624">
      <w:pPr>
        <w:spacing w:line="480" w:lineRule="auto"/>
        <w:jc w:val="center"/>
        <w:rPr>
          <w:rFonts w:ascii="Times New Roman" w:hAnsi="Times New Roman" w:cs="Times New Roman"/>
          <w:b/>
        </w:rPr>
      </w:pPr>
      <w:r>
        <w:rPr>
          <w:rFonts w:ascii="Times New Roman" w:hAnsi="Times New Roman" w:cs="Times New Roman"/>
          <w:b/>
        </w:rPr>
        <w:t>Background</w:t>
      </w:r>
    </w:p>
    <w:p w14:paraId="2D0B4A78" w14:textId="5577A500" w:rsidR="005B7225" w:rsidRPr="005B7225" w:rsidRDefault="005B7225" w:rsidP="00013624">
      <w:pPr>
        <w:spacing w:line="480" w:lineRule="auto"/>
        <w:ind w:firstLine="720"/>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people 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Lambert, &amp; Schaalje, 2001)","plainTextFormattedCitation":"(Finch, Lambert, &amp; Schaalje,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(Finch, Lambert, &amp; Schaalje,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with 5-1</w:t>
      </w:r>
      <w:r w:rsidR="00AE4015">
        <w:rPr>
          <w:rFonts w:ascii="Times New Roman" w:hAnsi="Times New Roman" w:cs="Times New Roman"/>
        </w:rPr>
        <w:t>5</w:t>
      </w:r>
      <w:r w:rsidRPr="005B7225">
        <w:rPr>
          <w:rFonts w:ascii="Times New Roman" w:hAnsi="Times New Roman" w:cs="Times New Roman"/>
        </w:rPr>
        <w:t xml:space="preserve">%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McAlister, O’donnell, &amp; Lambert, 2012)","plainTextFormattedCitation":"(Walfish, McAlister, O’donnell, &amp; Lambert,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013624" w:rsidRPr="00013624">
        <w:rPr>
          <w:rFonts w:ascii="Times New Roman" w:hAnsi="Times New Roman" w:cs="Times New Roman"/>
          <w:noProof/>
        </w:rPr>
        <w:t>(Walfish, McAlister, O’donnell, &amp; Lambert,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 xml:space="preserve">fail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59925577" w:rsidR="00351733" w:rsidRDefault="005B7225" w:rsidP="00013624">
      <w:pPr>
        <w:spacing w:line="480" w:lineRule="auto"/>
        <w:ind w:firstLine="720"/>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Kraus, Miller, &amp; Lambert, 2013)","plainTextFormattedCitation":"(Boswell, Kraus, Miller, &amp; Lambert,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(Boswell, Kraus, Miller, &amp; Lambert,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Seligman, &amp; Jordan, 2005)","plainTextFormattedCitation":"(Kraus, Seligman, &amp; Jordan,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8D094F" w:rsidRPr="008D094F">
        <w:rPr>
          <w:rFonts w:ascii="Times New Roman" w:hAnsi="Times New Roman" w:cs="Times New Roman"/>
          <w:noProof/>
        </w:rPr>
        <w:t>(Kraus, Seligman, &amp; Jordan,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Whipple, &amp; Kleinstäuber, 2018)","plainTextFormattedCitation":"(Lambert, Whipple, &amp; Kleinstäuber,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(Lambert, Whipple, &amp; Kleinstäuber,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APA including ROM as </w:t>
      </w:r>
      <w:r w:rsidR="006A63DF">
        <w:rPr>
          <w:rFonts w:ascii="Times New Roman" w:hAnsi="Times New Roman" w:cs="Times New Roman"/>
        </w:rPr>
        <w:t xml:space="preserve">a component </w:t>
      </w:r>
      <w:r w:rsidR="006A63DF">
        <w:rPr>
          <w:rFonts w:ascii="Times New Roman" w:hAnsi="Times New Roman" w:cs="Times New Roman"/>
        </w:rPr>
        <w:lastRenderedPageBreak/>
        <w:t>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0DDC3809" w:rsidR="00703B20" w:rsidRDefault="006438A4" w:rsidP="00013624">
      <w:pPr>
        <w:spacing w:line="480" w:lineRule="auto"/>
        <w:ind w:firstLine="720"/>
        <w:rPr>
          <w:rFonts w:ascii="Times New Roman" w:hAnsi="Times New Roman" w:cs="Times New Roman"/>
        </w:rPr>
      </w:pPr>
      <w:r>
        <w:rPr>
          <w:rFonts w:ascii="Times New Roman" w:hAnsi="Times New Roman" w:cs="Times New Roman"/>
        </w:rPr>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FD6B88">
        <w:rPr>
          <w:rFonts w:ascii="Times New Roman" w:hAnsi="Times New Roman" w:cs="Times New Roman"/>
        </w:rPr>
        <w:t>, and assesses for differential effects by counseling center</w:t>
      </w:r>
      <w:r w:rsidR="00A40A6F">
        <w:rPr>
          <w:rFonts w:ascii="Times New Roman" w:hAnsi="Times New Roman" w:cs="Times New Roman"/>
        </w:rPr>
        <w:t>.</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C34EF9">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2001)","previouslyFormattedCitation":"(Finch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Duncan, Sorell, &amp; Brown, 2005)","manualFormatting":"Miller, Duncan, Sorell, &amp; Brown, 2005)","plainTextFormattedCitation":"(Miller, Duncan, Sorell, &amp; Brown,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45397099" w:rsidR="00944C1F" w:rsidRDefault="00921F44" w:rsidP="00013624">
      <w:pPr>
        <w:spacing w:line="480" w:lineRule="auto"/>
        <w:ind w:firstLine="720"/>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Kopta, Krause, &amp; Orlinsky, 1986)","plainTextFormattedCitation":"(Howard, Kopta, Krause, &amp; Orlinsky,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013624" w:rsidRPr="00013624">
        <w:rPr>
          <w:rFonts w:ascii="Times New Roman" w:hAnsi="Times New Roman" w:cs="Times New Roman"/>
          <w:noProof/>
        </w:rPr>
        <w:t>(Howard, Kopta, Krause, &amp; Orlinsky,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w:t>
      </w:r>
      <w:r w:rsidR="002F0391">
        <w:rPr>
          <w:rFonts w:ascii="Times New Roman" w:hAnsi="Times New Roman" w:cs="Times New Roman"/>
        </w:rPr>
        <w:lastRenderedPageBreak/>
        <w:t xml:space="preserve">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 xml:space="preserve">generating a negative alert </w:t>
      </w:r>
      <w:r w:rsidR="00261050">
        <w:rPr>
          <w:rFonts w:ascii="Times New Roman" w:hAnsi="Times New Roman" w:cs="Times New Roman"/>
        </w:rPr>
        <w:t>indicating</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r w:rsidR="00175BEB">
        <w:rPr>
          <w:rFonts w:ascii="Times New Roman" w:hAnsi="Times New Roman" w:cs="Times New Roman"/>
        </w:rPr>
        <w:t xml:space="preserve"> </w:t>
      </w:r>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233109A1" w:rsidR="000841DA" w:rsidRPr="00012FE2" w:rsidRDefault="000841DA" w:rsidP="00013624">
      <w:pPr>
        <w:spacing w:line="480" w:lineRule="auto"/>
        <w:ind w:firstLine="720"/>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683747">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Duncan, &amp; Sparks, 2009)","plainTextFormattedCitation":"(Anker, Duncan, &amp; Sparks,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BC3AA2" w:rsidRPr="00BC3AA2">
        <w:rPr>
          <w:rFonts w:ascii="Times New Roman" w:hAnsi="Times New Roman" w:cs="Times New Roman"/>
          <w:noProof/>
        </w:rPr>
        <w:t>(Anker, Duncan, &amp; Sparks,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08DF6216" w:rsidR="00433B3E" w:rsidRPr="00024E6D" w:rsidRDefault="00FB7043" w:rsidP="00013624">
      <w:pPr>
        <w:spacing w:line="480" w:lineRule="auto"/>
        <w:ind w:firstLine="720"/>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w:t>
      </w:r>
      <w:r w:rsidR="009135DC" w:rsidRPr="00024E6D">
        <w:rPr>
          <w:rFonts w:ascii="Times New Roman" w:hAnsi="Times New Roman" w:cs="Times New Roman"/>
        </w:rPr>
        <w:lastRenderedPageBreak/>
        <w:t xml:space="preserve">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Edbrooke-Childs, Fink, Deighton, &amp; Wolpert, 2016)","plainTextFormattedCitation":"(Gondek, Edbrooke-Childs, Fink, Deighton, &amp; Wolpert,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(Gondek, Edbrooke-Childs, Fink, Deighton, &amp; Wolpert,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proofErr w:type="gramStart"/>
      <w:r w:rsidR="006F7F90">
        <w:rPr>
          <w:rFonts w:ascii="Times New Roman" w:hAnsi="Times New Roman" w:cs="Times New Roman"/>
        </w:rPr>
        <w:t>off track</w:t>
      </w:r>
      <w:proofErr w:type="gramEnd"/>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064C97E5" w:rsidR="002B0863" w:rsidRPr="00A03755" w:rsidRDefault="00586372" w:rsidP="00013624">
      <w:pPr>
        <w:spacing w:line="480" w:lineRule="auto"/>
        <w:ind w:firstLine="720"/>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Riemer, &amp; Bickman, 2005)","plainTextFormattedCitation":"(Sapyta, Riemer, &amp; Bickman,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(Sapyta, Riemer, &amp; Bickman,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w:t>
      </w:r>
      <w:r w:rsidR="003F3F5E">
        <w:rPr>
          <w:rFonts w:ascii="Times New Roman" w:hAnsi="Times New Roman" w:cs="Times New Roman"/>
        </w:rPr>
        <w:t>deterioration</w:t>
      </w:r>
      <w:r w:rsidR="00E87C88" w:rsidRPr="00A03755">
        <w:rPr>
          <w:rFonts w:ascii="Times New Roman" w:hAnsi="Times New Roman" w:cs="Times New Roman"/>
        </w:rPr>
        <w:t xml:space="preserve">,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elicits</w:t>
      </w:r>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16A59493" w:rsidR="00C30E37" w:rsidRDefault="00283C73" w:rsidP="00013624">
      <w:pPr>
        <w:spacing w:line="480" w:lineRule="auto"/>
        <w:ind w:firstLine="720"/>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proofErr w:type="gramStart"/>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proofErr w:type="gramEnd"/>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 xml:space="preserve">found in the meta-analyses and systematic review </w:t>
      </w:r>
      <w:r w:rsidR="001B0FE2">
        <w:rPr>
          <w:rFonts w:ascii="Times New Roman" w:hAnsi="Times New Roman" w:cs="Times New Roman"/>
        </w:rPr>
        <w:lastRenderedPageBreak/>
        <w:t xml:space="preserve">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even for on track clients, outcomes are improved when they receive feedback </w:t>
      </w:r>
      <w:r w:rsidRPr="00E547EA">
        <w:rPr>
          <w:rFonts w:ascii="Times New Roman" w:hAnsi="Times New Roman" w:cs="Times New Roman"/>
        </w:rPr>
        <w:fldChar w:fldCharType="begin" w:fldLock="1"/>
      </w:r>
      <w:r w:rsidR="00487F69">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system.","type":"article-journal","volume":"78"},"uris":["http://www.mendeley.com/documents/?uuid=0f27413b-2411-4b33-9818-fef64d7dffcc"]}],"mendeley":{"formattedCitation":"(Amble, Gude, Stubdal, Andersen, &amp; Wampold, 2015; Harmon et al., 2007; Shimokawa, Lambert, &amp; Smart, 2010)","plainTextFormattedCitation":"(Amble, Gude, Stubdal, Andersen, &amp; Wampold, 2015; Harmon et al., 2007; Shimokawa, Lambert, &amp; Smart,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3C0329" w:rsidRPr="003C0329">
        <w:rPr>
          <w:rFonts w:ascii="Times New Roman" w:hAnsi="Times New Roman" w:cs="Times New Roman"/>
          <w:noProof/>
        </w:rPr>
        <w:t>(Amble, Gude, Stubdal, Andersen, &amp; Wampold, 2015; Harmon et al., 2007; Shimokawa, Lambert, &amp; Smart,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779C8772" w:rsidR="003F375B" w:rsidRDefault="003F375B" w:rsidP="00013624">
      <w:pPr>
        <w:spacing w:line="480" w:lineRule="auto"/>
        <w:ind w:firstLine="720"/>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Hooke, &amp; Page, 2014)","plainTextFormattedCitation":"(Dyer, Hooke, &amp; Page,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(Dyer, Hooke, &amp; Page,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77777777" w:rsidR="0070757D" w:rsidRDefault="00376C8B" w:rsidP="00013624">
      <w:pPr>
        <w:spacing w:line="480" w:lineRule="auto"/>
        <w:ind w:firstLine="720"/>
        <w:rPr>
          <w:rFonts w:ascii="Times New Roman" w:hAnsi="Times New Roman" w:cs="Times New Roman"/>
        </w:rPr>
      </w:pPr>
      <w:r>
        <w:rPr>
          <w:rFonts w:ascii="Times New Roman" w:hAnsi="Times New Roman" w:cs="Times New Roman"/>
        </w:rPr>
        <w:lastRenderedPageBreak/>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treatment that utilizes a feedback system</w:t>
      </w:r>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Stubdal, &amp; Wampold, 2015)","plainTextFormattedCitation":"(Amble, Gude, Ulvenes, Stubdal, &amp; Wampold,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013624" w:rsidRPr="00013624">
        <w:rPr>
          <w:rFonts w:ascii="Times New Roman" w:hAnsi="Times New Roman" w:cs="Times New Roman"/>
          <w:noProof/>
        </w:rPr>
        <w:t>(Amble, Gude, Ulvenes, Stubdal, &amp; Wampold,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Perry, &amp; Bell, 2015)","plainTextFormattedCitation":"(Davidson, Perry, &amp; Bell,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013624" w:rsidRPr="00013624">
        <w:rPr>
          <w:rFonts w:ascii="Times New Roman" w:hAnsi="Times New Roman" w:cs="Times New Roman"/>
          <w:noProof/>
        </w:rPr>
        <w:t>(Davidson, Perry, &amp; Bell,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8F6E28">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Lambert, Harris, Busath, &amp; Vazquez, 2012)","plainTextFormattedCitation":"(Probst et al., 2013; Simon, Lambert, Harris, Busath, &amp; Vazquez,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C74D2B" w:rsidRPr="00C74D2B">
        <w:rPr>
          <w:rFonts w:ascii="Times New Roman" w:hAnsi="Times New Roman" w:cs="Times New Roman"/>
          <w:noProof/>
        </w:rPr>
        <w:t>(Probst et al., 2013; Simon, Lambert, Harris, Busath, &amp; Vazquez,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ind w:firstLine="720"/>
        <w:rPr>
          <w:rFonts w:ascii="Times New Roman" w:hAnsi="Times New Roman" w:cs="Times New Roman"/>
        </w:rPr>
      </w:pPr>
      <w:r>
        <w:rPr>
          <w:rFonts w:ascii="Times New Roman" w:hAnsi="Times New Roman" w:cs="Times New Roman"/>
        </w:rPr>
        <w:lastRenderedPageBreak/>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proofErr w:type="gramStart"/>
      <w:r w:rsidR="00E051F4">
        <w:rPr>
          <w:rFonts w:ascii="Times New Roman" w:hAnsi="Times New Roman" w:cs="Times New Roman"/>
        </w:rPr>
        <w:t>Also</w:t>
      </w:r>
      <w:proofErr w:type="gramEnd"/>
      <w:r w:rsidR="00E051F4">
        <w:rPr>
          <w:rFonts w:ascii="Times New Roman" w:hAnsi="Times New Roman" w:cs="Times New Roman"/>
        </w:rPr>
        <w:t xml:space="preserve">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6BA0F3D1" w:rsidR="00BE1A15" w:rsidRDefault="00823AFB" w:rsidP="00013624">
      <w:pPr>
        <w:spacing w:line="480" w:lineRule="auto"/>
        <w:ind w:firstLine="720"/>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6A152A4F" w14:textId="3CC36EC8" w:rsidR="00955D1D" w:rsidRPr="00955D1D" w:rsidRDefault="00955D1D" w:rsidP="00013624">
      <w:pPr>
        <w:spacing w:line="480" w:lineRule="auto"/>
        <w:rPr>
          <w:rFonts w:ascii="Times New Roman" w:hAnsi="Times New Roman" w:cs="Times New Roman"/>
          <w:b/>
          <w:bCs/>
        </w:rPr>
      </w:pPr>
      <w:r w:rsidRPr="00BD7263">
        <w:rPr>
          <w:rFonts w:ascii="Times New Roman" w:hAnsi="Times New Roman" w:cs="Times New Roman"/>
          <w:b/>
          <w:bCs/>
        </w:rPr>
        <w:t xml:space="preserve">The Center for Collegiate Mental Health and The Counseling Center Assessment of Psychological Symptoms </w:t>
      </w:r>
    </w:p>
    <w:p w14:paraId="68C2CE50" w14:textId="122E5249" w:rsidR="00BE1A15" w:rsidRDefault="00DE0FD3" w:rsidP="00013624">
      <w:pPr>
        <w:spacing w:line="480" w:lineRule="auto"/>
        <w:ind w:firstLine="720"/>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r w:rsidRPr="00BE1A1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Locke, Castonguay, &amp; Locke, 2011)","plainTextFormattedCitation":"(Hayes, Locke, Castonguay, &amp; Locke,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013624" w:rsidRPr="00013624">
        <w:rPr>
          <w:rFonts w:ascii="Times New Roman" w:hAnsi="Times New Roman" w:cs="Times New Roman"/>
          <w:noProof/>
        </w:rPr>
        <w:t>(Hayes, Locke, Castonguay, &amp; Locke, 2011)</w:t>
      </w:r>
      <w:r w:rsidRPr="00BE1A15">
        <w:rPr>
          <w:rFonts w:ascii="Times New Roman" w:hAnsi="Times New Roman" w:cs="Times New Roman"/>
        </w:rPr>
        <w:fldChar w:fldCharType="end"/>
      </w:r>
      <w:r w:rsidRPr="00BE1A15">
        <w:rPr>
          <w:rFonts w:ascii="Times New Roman" w:hAnsi="Times New Roman" w:cs="Times New Roman"/>
        </w:rPr>
        <w:t xml:space="preserve">, built on a collaborative infrastructure involving multiple stakeholders, including university administrators, psychological researchers, industry partners, and over 600 university and college 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w:t>
      </w:r>
      <w:r w:rsidRPr="00BE1A15">
        <w:rPr>
          <w:rFonts w:ascii="Times New Roman" w:hAnsi="Times New Roman" w:cs="Times New Roman"/>
        </w:rPr>
        <w:lastRenderedPageBreak/>
        <w:t xml:space="preserve">advance 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68918A7D" w:rsidR="00C41F6D" w:rsidRDefault="00CD5AC8" w:rsidP="007C35A0">
      <w:pPr>
        <w:spacing w:line="480" w:lineRule="auto"/>
        <w:ind w:firstLine="720"/>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Crane, Chun-kennedy, &amp; Edens, 2008)","plainTextFormattedCitation":"(Locke, Crane, Chun-kennedy, &amp; Edens,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013624" w:rsidRPr="00013624">
        <w:rPr>
          <w:rFonts w:ascii="Times New Roman" w:hAnsi="Times New Roman" w:cs="Times New Roman"/>
          <w:noProof/>
        </w:rPr>
        <w:t>(Locke, Crane, Chun-kennedy, &amp; Edens,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193BEA08" w:rsidR="00901C5C" w:rsidRPr="00886A0E" w:rsidRDefault="00955D1D" w:rsidP="00013624">
      <w:pPr>
        <w:spacing w:line="480" w:lineRule="auto"/>
        <w:ind w:firstLine="720"/>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is </w:t>
      </w:r>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e feedback system</w:t>
      </w:r>
      <w:r w:rsidR="00747403" w:rsidRPr="00886A0E">
        <w:rPr>
          <w:rFonts w:ascii="Times New Roman" w:hAnsi="Times New Roman" w:cs="Times New Roman"/>
        </w:rPr>
        <w:t xml:space="preserve"> </w:t>
      </w:r>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added alongside </w:t>
      </w:r>
      <w:r w:rsidR="0077720D" w:rsidRPr="00886A0E">
        <w:rPr>
          <w:rFonts w:ascii="Times New Roman" w:hAnsi="Times New Roman" w:cs="Times New Roman"/>
        </w:rPr>
        <w:t xml:space="preserve">allowing for a comparison </w:t>
      </w:r>
      <w:r w:rsidR="001F79B5">
        <w:rPr>
          <w:rFonts w:ascii="Times New Roman" w:hAnsi="Times New Roman" w:cs="Times New Roman"/>
        </w:rPr>
        <w:t>to the client’s actual scores</w:t>
      </w:r>
      <w:r w:rsidR="00747403" w:rsidRPr="00886A0E">
        <w:rPr>
          <w:rFonts w:ascii="Times New Roman" w:hAnsi="Times New Roman" w:cs="Times New Roman"/>
        </w:rPr>
        <w:t>. 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t>
      </w:r>
      <w:r w:rsidR="00747403" w:rsidRPr="00886A0E">
        <w:rPr>
          <w:rFonts w:ascii="Times New Roman" w:hAnsi="Times New Roman" w:cs="Times New Roman"/>
        </w:rPr>
        <w:lastRenderedPageBreak/>
        <w:t xml:space="preserve">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proofErr w:type="gramStart"/>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proofErr w:type="gramEnd"/>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2A0EA38F" w:rsidR="00334C2A" w:rsidRPr="00E27003" w:rsidRDefault="00BC2458" w:rsidP="00013624">
      <w:pPr>
        <w:spacing w:line="480" w:lineRule="auto"/>
        <w:ind w:firstLine="720"/>
        <w:rPr>
          <w:rFonts w:ascii="Times New Roman" w:hAnsi="Times New Roman" w:cs="Times New Roman"/>
        </w:rPr>
      </w:pPr>
      <w:r w:rsidRPr="00C76301">
        <w:rPr>
          <w:rFonts w:ascii="Times New Roman" w:hAnsi="Times New Roman" w:cs="Times New Roman"/>
        </w:rPr>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r w:rsidR="00A37CDB" w:rsidRPr="00C76301">
        <w:rPr>
          <w:rFonts w:ascii="Times New Roman" w:hAnsi="Times New Roman" w:cs="Times New Roman"/>
        </w:rPr>
        <w:t xml:space="preserve">prompts </w:t>
      </w:r>
      <w:r w:rsidR="005249A9" w:rsidRPr="00C76301">
        <w:rPr>
          <w:rFonts w:ascii="Times New Roman" w:hAnsi="Times New Roman" w:cs="Times New Roman"/>
        </w:rPr>
        <w:t>a therapist when a client is not changing as would be expected</w:t>
      </w:r>
      <w:r w:rsidR="00127A98">
        <w:rPr>
          <w:rFonts w:ascii="Times New Roman" w:hAnsi="Times New Roman" w:cs="Times New Roman"/>
        </w:rPr>
        <w:t xml:space="preserve">. This is reinforced by the </w:t>
      </w:r>
      <w:proofErr w:type="gramStart"/>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proofErr w:type="gramEnd"/>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772CEF16" w14:textId="216B0D9C" w:rsidR="00334C2A" w:rsidRPr="001B20C2" w:rsidRDefault="00A842CA" w:rsidP="00013624">
      <w:pPr>
        <w:spacing w:line="480" w:lineRule="auto"/>
        <w:ind w:firstLine="720"/>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Lockard, Castonguay, Hayes, &amp; Locke, 2015)","plainTextFormattedCitation":"(McAleavey, Lockard, Castonguay, Hayes, &amp; Locke,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013624" w:rsidRPr="00013624">
        <w:rPr>
          <w:rFonts w:ascii="Times New Roman" w:hAnsi="Times New Roman" w:cs="Times New Roman"/>
          <w:noProof/>
        </w:rPr>
        <w:t>(McAleavey, Lockard, Castonguay, Hayes, &amp; Locke,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F43EAD6" w14:textId="5BBADABE" w:rsidR="006A0D83" w:rsidRPr="00BE1A15" w:rsidRDefault="00DE0FD3" w:rsidP="00013624">
      <w:pPr>
        <w:spacing w:line="480" w:lineRule="auto"/>
        <w:rPr>
          <w:rFonts w:ascii="Times New Roman" w:hAnsi="Times New Roman" w:cs="Times New Roman"/>
          <w:b/>
        </w:rPr>
      </w:pPr>
      <w:r w:rsidRPr="00BE1A15">
        <w:rPr>
          <w:rFonts w:ascii="Times New Roman" w:hAnsi="Times New Roman" w:cs="Times New Roman"/>
          <w:b/>
        </w:rPr>
        <w:lastRenderedPageBreak/>
        <w:t>Research questions</w:t>
      </w:r>
    </w:p>
    <w:p w14:paraId="27418A1A" w14:textId="5C93633A" w:rsidR="00523BFF" w:rsidRDefault="00BE1A15" w:rsidP="00013624">
      <w:pPr>
        <w:spacing w:line="480" w:lineRule="auto"/>
        <w:ind w:firstLine="720"/>
        <w:rPr>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counseling center outcomes improve after the implementation of the new feedback system? </w:t>
      </w:r>
      <w:r w:rsidRPr="00516C47">
        <w:rPr>
          <w:rFonts w:ascii="Times New Roman" w:hAnsi="Times New Roman" w:cs="Times New Roman"/>
        </w:rPr>
        <w:t>Because the CCAPS as a</w:t>
      </w:r>
      <w:r w:rsidR="00DC0FEA">
        <w:rPr>
          <w:rFonts w:ascii="Times New Roman" w:hAnsi="Times New Roman" w:cs="Times New Roman"/>
        </w:rPr>
        <w:t xml:space="preserve"> routine</w:t>
      </w:r>
      <w:r w:rsidRPr="00516C47">
        <w:rPr>
          <w:rFonts w:ascii="Times New Roman" w:hAnsi="Times New Roman" w:cs="Times New Roman"/>
        </w:rPr>
        <w:t xml:space="preserve"> </w:t>
      </w:r>
      <w:r w:rsidR="00BC2F7E">
        <w:rPr>
          <w:rFonts w:ascii="Times New Roman" w:hAnsi="Times New Roman" w:cs="Times New Roman"/>
        </w:rPr>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6C453AE2" w14:textId="716B0B5F" w:rsidR="0043548C" w:rsidRDefault="00D51E88" w:rsidP="00013624">
      <w:pPr>
        <w:spacing w:line="480" w:lineRule="auto"/>
        <w:ind w:firstLine="720"/>
        <w:rPr>
          <w:rFonts w:ascii="Times New Roman" w:hAnsi="Times New Roman" w:cs="Times New Roman"/>
        </w:rPr>
      </w:pPr>
      <w:r>
        <w:rPr>
          <w:rFonts w:ascii="Times New Roman" w:hAnsi="Times New Roman" w:cs="Times New Roman"/>
        </w:rPr>
        <w:t>Third</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t>
      </w:r>
      <w:r w:rsidR="00B53C48">
        <w:rPr>
          <w:rFonts w:ascii="Times New Roman" w:hAnsi="Times New Roman" w:cs="Times New Roman"/>
        </w:rPr>
        <w:lastRenderedPageBreak/>
        <w:t xml:space="preserve">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proofErr w:type="spellStart"/>
      <w:r w:rsidR="00141049" w:rsidRPr="00553DEB">
        <w:rPr>
          <w:rFonts w:ascii="Times New Roman" w:hAnsi="Times New Roman" w:cs="Times New Roman"/>
        </w:rPr>
        <w:t>Errázuriz</w:t>
      </w:r>
      <w:proofErr w:type="spellEnd"/>
      <w:r w:rsidR="00141049" w:rsidRPr="00553DEB">
        <w:rPr>
          <w:rFonts w:ascii="Times New Roman" w:hAnsi="Times New Roman" w:cs="Times New Roman"/>
        </w:rPr>
        <w:t xml:space="preserve"> and </w:t>
      </w:r>
      <w:proofErr w:type="spellStart"/>
      <w:r w:rsidR="00141049" w:rsidRPr="00553DEB">
        <w:rPr>
          <w:rFonts w:ascii="Times New Roman" w:hAnsi="Times New Roman" w:cs="Times New Roman"/>
        </w:rPr>
        <w:t>Zilcha</w:t>
      </w:r>
      <w:proofErr w:type="spellEnd"/>
      <w:r w:rsidR="00141049" w:rsidRPr="00553DEB">
        <w:rPr>
          <w:rFonts w:ascii="Times New Roman" w:hAnsi="Times New Roman" w:cs="Times New Roman"/>
        </w:rPr>
        <w:t xml:space="preserve">-Mano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295A25D2" w:rsidR="00EF1F3A" w:rsidRDefault="00E662CC" w:rsidP="00013624">
      <w:pPr>
        <w:spacing w:line="480" w:lineRule="auto"/>
        <w:ind w:firstLine="720"/>
        <w:rPr>
          <w:rFonts w:ascii="Times New Roman" w:hAnsi="Times New Roman" w:cs="Times New Roman"/>
        </w:rPr>
      </w:pPr>
      <w:r>
        <w:rPr>
          <w:rFonts w:ascii="Times New Roman" w:hAnsi="Times New Roman" w:cs="Times New Roman"/>
        </w:rPr>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sidR="0099712D">
        <w:rPr>
          <w:rFonts w:ascii="Times New Roman" w:hAnsi="Times New Roman" w:cs="Times New Roman"/>
        </w:rPr>
        <w:t xml:space="preserve"> treatment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have latitude to administer the CCAPS during treatment as frequently or infrequently as they cho</w:t>
      </w:r>
      <w:r w:rsidR="00634343">
        <w:rPr>
          <w:rFonts w:ascii="Times New Roman" w:hAnsi="Times New Roman" w:cs="Times New Roman"/>
        </w:rPr>
        <w:t>o</w:t>
      </w:r>
      <w:r w:rsidR="00EF1F3A" w:rsidRPr="00D70C2E">
        <w:rPr>
          <w:rFonts w:ascii="Times New Roman" w:hAnsi="Times New Roman" w:cs="Times New Roman"/>
        </w:rPr>
        <w:t>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within the same measure being used across multiple centers</w:t>
      </w:r>
      <w:r w:rsidR="00773824" w:rsidRPr="00D70C2E">
        <w:rPr>
          <w:rFonts w:ascii="Times New Roman" w:hAnsi="Times New Roman" w:cs="Times New Roman"/>
        </w:rPr>
        <w:t>.</w:t>
      </w:r>
    </w:p>
    <w:p w14:paraId="3D0CA554" w14:textId="020CFD2C" w:rsidR="00776C41" w:rsidRPr="00EE0926" w:rsidRDefault="00D51E88" w:rsidP="00EE0926">
      <w:pPr>
        <w:spacing w:line="480" w:lineRule="auto"/>
        <w:ind w:firstLine="720"/>
        <w:rPr>
          <w:rFonts w:ascii="Times New Roman" w:hAnsi="Times New Roman" w:cs="Times New Roman"/>
        </w:rPr>
      </w:pPr>
      <w:r>
        <w:rPr>
          <w:rFonts w:ascii="Times New Roman" w:hAnsi="Times New Roman" w:cs="Times New Roman"/>
        </w:rPr>
        <w:t>Finall</w:t>
      </w:r>
      <w:r w:rsidR="0056072B">
        <w:rPr>
          <w:rFonts w:ascii="Times New Roman" w:hAnsi="Times New Roman" w:cs="Times New Roman"/>
        </w:rPr>
        <w:t>y</w:t>
      </w:r>
      <w:r w:rsidRPr="00270AE1">
        <w:rPr>
          <w:rFonts w:ascii="Times New Roman" w:hAnsi="Times New Roman" w:cs="Times New Roman"/>
        </w:rPr>
        <w:t xml:space="preserve">, this study will assess whether there </w:t>
      </w:r>
      <w:r w:rsidR="00626B5B">
        <w:rPr>
          <w:rFonts w:ascii="Times New Roman" w:hAnsi="Times New Roman" w:cs="Times New Roman"/>
        </w:rPr>
        <w:t xml:space="preserve">is </w:t>
      </w:r>
      <w:r w:rsidRPr="00270AE1">
        <w:rPr>
          <w:rFonts w:ascii="Times New Roman" w:hAnsi="Times New Roman" w:cs="Times New Roman"/>
        </w:rPr>
        <w:t xml:space="preserve">a center effect </w:t>
      </w:r>
      <w:r w:rsidR="00472DEA">
        <w:rPr>
          <w:rFonts w:ascii="Times New Roman" w:hAnsi="Times New Roman" w:cs="Times New Roman"/>
        </w:rPr>
        <w:t>of</w:t>
      </w:r>
      <w:r w:rsidRPr="00270AE1">
        <w:rPr>
          <w:rFonts w:ascii="Times New Roman" w:hAnsi="Times New Roman" w:cs="Times New Roman"/>
        </w:rPr>
        <w:t xml:space="preserve"> feedback</w:t>
      </w:r>
      <w:r w:rsidR="00F33A9C">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sidR="0056072B">
        <w:rPr>
          <w:rFonts w:ascii="Times New Roman" w:hAnsi="Times New Roman" w:cs="Times New Roman"/>
        </w:rPr>
        <w:t xml:space="preserve">is question makes a valuable contribution to the literature, which to our knowledge has not previously assessed for differential effects by </w:t>
      </w:r>
      <w:r w:rsidR="00472DEA">
        <w:rPr>
          <w:rFonts w:ascii="Times New Roman" w:hAnsi="Times New Roman" w:cs="Times New Roman"/>
        </w:rPr>
        <w:t>location</w:t>
      </w:r>
      <w:r w:rsidR="00127134">
        <w:rPr>
          <w:rFonts w:ascii="Times New Roman" w:hAnsi="Times New Roman" w:cs="Times New Roman"/>
        </w:rPr>
        <w:t>, and th</w:t>
      </w:r>
      <w:r w:rsidR="00E901C6">
        <w:rPr>
          <w:rFonts w:ascii="Times New Roman" w:hAnsi="Times New Roman" w:cs="Times New Roman"/>
        </w:rPr>
        <w:t xml:space="preserve">e </w:t>
      </w:r>
      <w:r w:rsidRPr="00270AE1">
        <w:rPr>
          <w:rFonts w:ascii="Times New Roman" w:hAnsi="Times New Roman" w:cs="Times New Roman"/>
        </w:rPr>
        <w:t xml:space="preserve">presence of a center effect would </w:t>
      </w:r>
      <w:r w:rsidR="00472DEA">
        <w:rPr>
          <w:rFonts w:ascii="Times New Roman" w:hAnsi="Times New Roman" w:cs="Times New Roman"/>
        </w:rPr>
        <w:t>suggest</w:t>
      </w:r>
      <w:r w:rsidRPr="00270AE1">
        <w:rPr>
          <w:rFonts w:ascii="Times New Roman" w:hAnsi="Times New Roman" w:cs="Times New Roman"/>
        </w:rPr>
        <w:t xml:space="preserve"> center characteristics that moderate feedback’s effectiveness. Although such </w:t>
      </w:r>
      <w:r w:rsidR="00472DEA">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sidR="007B6B99">
        <w:rPr>
          <w:rFonts w:ascii="Times New Roman" w:hAnsi="Times New Roman" w:cs="Times New Roman"/>
        </w:rPr>
        <w:t>magnify</w:t>
      </w:r>
      <w:r w:rsidRPr="00270AE1">
        <w:rPr>
          <w:rFonts w:ascii="Times New Roman" w:hAnsi="Times New Roman" w:cs="Times New Roman"/>
        </w:rPr>
        <w:t xml:space="preserve"> positive effects of feedback.</w:t>
      </w:r>
    </w:p>
    <w:p w14:paraId="5A5E1258" w14:textId="71F712CF" w:rsidR="003A2531" w:rsidRPr="003A2531" w:rsidRDefault="003A2531" w:rsidP="00013624">
      <w:pPr>
        <w:spacing w:line="480" w:lineRule="auto"/>
        <w:jc w:val="center"/>
        <w:rPr>
          <w:rFonts w:ascii="Times New Roman" w:hAnsi="Times New Roman" w:cs="Times New Roman"/>
          <w:b/>
        </w:rPr>
      </w:pPr>
      <w:r w:rsidRPr="003A2531">
        <w:rPr>
          <w:rFonts w:ascii="Times New Roman" w:hAnsi="Times New Roman" w:cs="Times New Roman"/>
          <w:b/>
        </w:rPr>
        <w:t>Methods</w:t>
      </w:r>
    </w:p>
    <w:p w14:paraId="1BBA5CBE" w14:textId="12B35DBA" w:rsidR="00EF1F3A" w:rsidRPr="00275AE6" w:rsidRDefault="00EF1F3A" w:rsidP="00013624">
      <w:pPr>
        <w:spacing w:line="480" w:lineRule="auto"/>
        <w:rPr>
          <w:rFonts w:ascii="Times New Roman" w:hAnsi="Times New Roman" w:cs="Times New Roman"/>
          <w:b/>
        </w:rPr>
      </w:pPr>
      <w:r w:rsidRPr="00275AE6">
        <w:rPr>
          <w:rFonts w:ascii="Times New Roman" w:hAnsi="Times New Roman" w:cs="Times New Roman"/>
          <w:b/>
        </w:rPr>
        <w:t>Procedure</w:t>
      </w:r>
    </w:p>
    <w:p w14:paraId="0099E411" w14:textId="589F42CF" w:rsidR="00676FA3" w:rsidRDefault="00EF1F3A" w:rsidP="00FF03CF">
      <w:pPr>
        <w:spacing w:line="480" w:lineRule="auto"/>
        <w:ind w:firstLine="720"/>
        <w:rPr>
          <w:rFonts w:ascii="Times New Roman" w:hAnsi="Times New Roman" w:cs="Times New Roman"/>
        </w:rPr>
      </w:pPr>
      <w:r w:rsidRPr="00275AE6">
        <w:rPr>
          <w:rFonts w:ascii="Times New Roman" w:hAnsi="Times New Roman" w:cs="Times New Roman"/>
        </w:rPr>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w:t>
      </w:r>
      <w:r w:rsidRPr="00275AE6">
        <w:rPr>
          <w:rFonts w:ascii="Times New Roman" w:hAnsi="Times New Roman" w:cs="Times New Roman"/>
        </w:rPr>
        <w:lastRenderedPageBreak/>
        <w:t xml:space="preserve">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r w:rsidRPr="00275AE6">
        <w:rPr>
          <w:rFonts w:ascii="Times New Roman" w:hAnsi="Times New Roman" w:cs="Times New Roman"/>
        </w:rPr>
        <w:t xml:space="preserve"> </w:t>
      </w:r>
      <w:r w:rsidR="00AE43ED" w:rsidRPr="00275AE6">
        <w:rPr>
          <w:rFonts w:ascii="Times New Roman" w:hAnsi="Times New Roman" w:cs="Times New Roman"/>
        </w:rPr>
        <w:t xml:space="preserve">on July 27, 2015.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61A593E6" w:rsidR="009148A8" w:rsidRPr="00275AE6" w:rsidRDefault="009148A8" w:rsidP="00FF03CF">
      <w:pPr>
        <w:spacing w:line="480" w:lineRule="auto"/>
        <w:ind w:firstLine="720"/>
        <w:rPr>
          <w:rFonts w:ascii="Times New Roman" w:hAnsi="Times New Roman" w:cs="Times New Roman"/>
        </w:rPr>
      </w:pPr>
      <w:r>
        <w:rPr>
          <w:rFonts w:ascii="Times New Roman" w:hAnsi="Times New Roman" w:cs="Times New Roman"/>
        </w:rPr>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r w:rsidR="00676FA3">
        <w:rPr>
          <w:rFonts w:ascii="Times New Roman" w:hAnsi="Times New Roman" w:cs="Times New Roman"/>
        </w:rPr>
        <w:t>and accompanying report were</w:t>
      </w:r>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These will be referred to as no feedback and feedback conditions.</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and clients were not randomized to 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w:t>
      </w:r>
      <w:r w:rsidR="0094034C">
        <w:rPr>
          <w:rFonts w:ascii="Times New Roman" w:hAnsi="Times New Roman" w:cs="Times New Roman"/>
        </w:rPr>
        <w:lastRenderedPageBreak/>
        <w:t xml:space="preserve">generally seen at the center. </w:t>
      </w:r>
      <w:r w:rsidR="00544EEF">
        <w:rPr>
          <w:rFonts w:ascii="Times New Roman" w:hAnsi="Times New Roman" w:cs="Times New Roman"/>
        </w:rPr>
        <w:t xml:space="preserve">Approximately </w:t>
      </w:r>
      <w:r w:rsidR="005C1308">
        <w:rPr>
          <w:rFonts w:ascii="Times New Roman" w:hAnsi="Times New Roman" w:cs="Times New Roman"/>
        </w:rPr>
        <w:t>288,000</w:t>
      </w:r>
      <w:r w:rsidR="00544EEF">
        <w:rPr>
          <w:rFonts w:ascii="Times New Roman" w:hAnsi="Times New Roman" w:cs="Times New Roman"/>
        </w:rPr>
        <w:t xml:space="preserve"> clients received treatment at </w:t>
      </w:r>
      <w:r w:rsidR="005C1308">
        <w:rPr>
          <w:rFonts w:ascii="Times New Roman" w:hAnsi="Times New Roman" w:cs="Times New Roman"/>
        </w:rPr>
        <w:t>88</w:t>
      </w:r>
      <w:r w:rsidR="00687A2C" w:rsidRPr="00687A2C">
        <w:rPr>
          <w:rFonts w:ascii="Times New Roman" w:hAnsi="Times New Roman" w:cs="Times New Roman"/>
        </w:rPr>
        <w:t xml:space="preserve"> </w:t>
      </w:r>
      <w:r w:rsidR="00544EEF">
        <w:rPr>
          <w:rFonts w:ascii="Times New Roman" w:hAnsi="Times New Roman" w:cs="Times New Roman"/>
        </w:rPr>
        <w:t>centers during these four years,</w:t>
      </w:r>
      <w:r w:rsidR="00687A2C">
        <w:rPr>
          <w:rFonts w:ascii="Times New Roman" w:hAnsi="Times New Roman" w:cs="Times New Roman"/>
        </w:rPr>
        <w:t xml:space="preserve"> 1</w:t>
      </w:r>
      <w:r w:rsidR="00991B3D">
        <w:rPr>
          <w:rFonts w:ascii="Times New Roman" w:hAnsi="Times New Roman" w:cs="Times New Roman"/>
        </w:rPr>
        <w:t>16</w:t>
      </w:r>
      <w:r w:rsidR="00687A2C">
        <w:rPr>
          <w:rFonts w:ascii="Times New Roman" w:hAnsi="Times New Roman" w:cs="Times New Roman"/>
        </w:rPr>
        <w:t>,000</w:t>
      </w:r>
      <w:r w:rsidR="00544EEF">
        <w:rPr>
          <w:rFonts w:ascii="Times New Roman" w:hAnsi="Times New Roman" w:cs="Times New Roman"/>
        </w:rPr>
        <w:t xml:space="preserve"> in the no feedback condition and</w:t>
      </w:r>
      <w:r w:rsidR="00687A2C">
        <w:rPr>
          <w:rFonts w:ascii="Times New Roman" w:hAnsi="Times New Roman" w:cs="Times New Roman"/>
        </w:rPr>
        <w:t xml:space="preserve"> </w:t>
      </w:r>
      <w:r w:rsidR="00991B3D">
        <w:rPr>
          <w:rFonts w:ascii="Times New Roman" w:hAnsi="Times New Roman" w:cs="Times New Roman"/>
        </w:rPr>
        <w:t>172</w:t>
      </w:r>
      <w:r w:rsidR="00687A2C">
        <w:rPr>
          <w:rFonts w:ascii="Times New Roman" w:hAnsi="Times New Roman" w:cs="Times New Roman"/>
        </w:rPr>
        <w:t>,000</w:t>
      </w:r>
      <w:r w:rsidR="00544EEF">
        <w:rPr>
          <w:rFonts w:ascii="Times New Roman" w:hAnsi="Times New Roman" w:cs="Times New Roman"/>
        </w:rPr>
        <w:t xml:space="preserve"> in the feedback condition.</w:t>
      </w:r>
    </w:p>
    <w:p w14:paraId="32CD2909" w14:textId="74708565" w:rsidR="00307E36" w:rsidRPr="00DC1110" w:rsidRDefault="00307E36" w:rsidP="00013624">
      <w:pPr>
        <w:spacing w:line="480" w:lineRule="auto"/>
        <w:rPr>
          <w:rFonts w:ascii="Times New Roman" w:hAnsi="Times New Roman" w:cs="Times New Roman"/>
          <w:b/>
        </w:rPr>
      </w:pPr>
      <w:r w:rsidRPr="00DC1110">
        <w:rPr>
          <w:rFonts w:ascii="Times New Roman" w:hAnsi="Times New Roman" w:cs="Times New Roman"/>
          <w:b/>
        </w:rPr>
        <w:t>Measures</w:t>
      </w:r>
    </w:p>
    <w:p w14:paraId="45F70D0D" w14:textId="5759BF60" w:rsidR="007C35A0" w:rsidRDefault="00E9543B" w:rsidP="007C35A0">
      <w:pPr>
        <w:spacing w:line="480" w:lineRule="auto"/>
        <w:ind w:firstLine="720"/>
        <w:rPr>
          <w:rFonts w:ascii="Times New Roman" w:hAnsi="Times New Roman" w:cs="Times New Roman"/>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r w:rsidR="00B148D8">
        <w:rPr>
          <w:rFonts w:ascii="Times New Roman" w:hAnsi="Times New Roman" w:cs="Times New Roman"/>
        </w:rPr>
        <w:t xml:space="preserve">The CCAPS </w:t>
      </w:r>
      <w:r>
        <w:rPr>
          <w:rFonts w:ascii="Times New Roman" w:hAnsi="Times New Roman" w:cs="Times New Roman"/>
        </w:rPr>
        <w:fldChar w:fldCharType="begin" w:fldLock="1"/>
      </w:r>
      <w:r w:rsidR="007C35A0">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Bieschke, Castonguay, &amp; Hayes, 2012; Locke et al., 2011)","plainTextFormattedCitation":"(Locke, Bieschke, Castonguay, &amp; Hayes, 2012; Locke et al., 2011)","previouslyFormattedCitation":"(Locke, Bieschke, Castonguay, &amp; Hayes, 2012; Locke et al., 2011)"},"properties":{"noteIndex":0},"schema":"https://github.com/citation-style-language/schema/raw/master/csl-citation.json"}</w:instrText>
      </w:r>
      <w:r>
        <w:rPr>
          <w:rFonts w:ascii="Times New Roman" w:hAnsi="Times New Roman" w:cs="Times New Roman"/>
        </w:rPr>
        <w:fldChar w:fldCharType="separate"/>
      </w:r>
      <w:r w:rsidRPr="00E9543B">
        <w:rPr>
          <w:rFonts w:ascii="Times New Roman" w:hAnsi="Times New Roman" w:cs="Times New Roman"/>
          <w:noProof/>
        </w:rPr>
        <w:t>(Locke, Bieschke, Castonguay, &amp; Hayes, 2012; Locke et al., 2011)</w:t>
      </w:r>
      <w:r>
        <w:rPr>
          <w:rFonts w:ascii="Times New Roman" w:hAnsi="Times New Roman" w:cs="Times New Roman"/>
        </w:rPr>
        <w:fldChar w:fldCharType="end"/>
      </w:r>
      <w:r>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 xml:space="preserve">is recommended for repeated measures use throughout treatment, and treatment feedback, including graphical expected recovery curves and </w:t>
      </w:r>
      <w:proofErr w:type="gramStart"/>
      <w:r w:rsidR="007C35A0">
        <w:rPr>
          <w:rFonts w:ascii="Times New Roman" w:hAnsi="Times New Roman" w:cs="Times New Roman"/>
        </w:rPr>
        <w:t>off</w:t>
      </w:r>
      <w:r w:rsidR="00D2357E">
        <w:rPr>
          <w:rFonts w:ascii="Times New Roman" w:hAnsi="Times New Roman" w:cs="Times New Roman"/>
        </w:rPr>
        <w:t xml:space="preserve"> </w:t>
      </w:r>
      <w:r w:rsidR="007C35A0">
        <w:rPr>
          <w:rFonts w:ascii="Times New Roman" w:hAnsi="Times New Roman" w:cs="Times New Roman"/>
        </w:rPr>
        <w:t>track</w:t>
      </w:r>
      <w:proofErr w:type="gramEnd"/>
      <w:r w:rsidR="007C35A0">
        <w:rPr>
          <w:rFonts w:ascii="Times New Roman" w:hAnsi="Times New Roman" w:cs="Times New Roman"/>
        </w:rPr>
        <w:t xml:space="preserve"> alerts, are 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as well as a general distress index (DI) 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In completing the CCAPS, clients are asked to rate themselves over 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ind w:firstLine="720"/>
        <w:rPr>
          <w:rFonts w:ascii="Times New Roman" w:hAnsi="Times New Roman" w:cs="Times New Roman"/>
        </w:rPr>
      </w:pPr>
      <w:r>
        <w:rPr>
          <w:rFonts w:ascii="Times New Roman" w:hAnsi="Times New Roman" w:cs="Times New Roman"/>
        </w:rPr>
        <w:t>All CCAPS-34 subscales have demonstrated good internal consistency (</w:t>
      </w:r>
      <w:proofErr w:type="spellStart"/>
      <w:r>
        <w:rPr>
          <w:rFonts w:ascii="Times New Roman" w:hAnsi="Times New Roman" w:cs="Times New Roman"/>
        </w:rPr>
        <w:t>Cronbah’s</w:t>
      </w:r>
      <w:proofErr w:type="spellEnd"/>
      <w:r>
        <w:rPr>
          <w:rFonts w:ascii="Times New Roman" w:hAnsi="Times New Roman" w:cs="Times New Roman"/>
        </w:rPr>
        <w:t xml:space="preserve"> alpha ranging from .82-.91), criterion validity (strong correlations with other established measures of 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 xml:space="preserve">Locke, </w:t>
      </w:r>
      <w:r w:rsidRPr="004D134D">
        <w:rPr>
          <w:rFonts w:ascii="Times New Roman" w:hAnsi="Times New Roman" w:cs="Times New Roman"/>
          <w:noProof/>
        </w:rPr>
        <w:lastRenderedPageBreak/>
        <w:t>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3EF0E074" w:rsidR="00B41ED4" w:rsidRPr="00C85010" w:rsidRDefault="00B41ED4" w:rsidP="00C85010">
      <w:pPr>
        <w:spacing w:line="480" w:lineRule="auto"/>
        <w:ind w:firstLine="720"/>
        <w:rPr>
          <w:rFonts w:ascii="Times New Roman" w:hAnsi="Times New Roman" w:cs="Times New Roman"/>
        </w:rPr>
      </w:pPr>
      <w:r w:rsidRPr="00C85010">
        <w:rPr>
          <w:rFonts w:ascii="Times New Roman" w:hAnsi="Times New Roman" w:cs="Times New Roman"/>
        </w:rPr>
        <w:t xml:space="preserve">The methods behind the </w:t>
      </w:r>
      <w:r w:rsidR="00322683">
        <w:rPr>
          <w:rFonts w:ascii="Times New Roman" w:hAnsi="Times New Roman" w:cs="Times New Roman"/>
        </w:rPr>
        <w:t>feedback system</w:t>
      </w:r>
      <w:r w:rsidRPr="00C85010">
        <w:rPr>
          <w:rFonts w:ascii="Times New Roman" w:hAnsi="Times New Roman" w:cs="Times New Roman"/>
        </w:rPr>
        <w:t xml:space="preserve"> </w:t>
      </w:r>
      <w:r w:rsidR="00487FEF">
        <w:rPr>
          <w:rFonts w:ascii="Times New Roman" w:hAnsi="Times New Roman" w:cs="Times New Roman"/>
        </w:rPr>
        <w:t xml:space="preserve">for the CCAPS-34 </w:t>
      </w:r>
      <w:r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Pr="00C85010">
        <w:rPr>
          <w:rFonts w:ascii="Times New Roman" w:hAnsi="Times New Roman" w:cs="Times New Roman"/>
        </w:rPr>
        <w:t xml:space="preserve">. Expected treatment response trajectories and </w:t>
      </w:r>
      <w:proofErr w:type="gramStart"/>
      <w:r w:rsidR="006F7F90">
        <w:rPr>
          <w:rFonts w:ascii="Times New Roman" w:hAnsi="Times New Roman" w:cs="Times New Roman"/>
        </w:rPr>
        <w:t>off track</w:t>
      </w:r>
      <w:proofErr w:type="gramEnd"/>
      <w:r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Pr="00C85010">
        <w:rPr>
          <w:rFonts w:ascii="Times New Roman" w:hAnsi="Times New Roman" w:cs="Times New Roman"/>
        </w:rPr>
        <w:t xml:space="preserve"> clients seen in counseling center</w:t>
      </w:r>
      <w:r w:rsidR="00322683">
        <w:rPr>
          <w:rFonts w:ascii="Times New Roman" w:hAnsi="Times New Roman" w:cs="Times New Roman"/>
        </w:rPr>
        <w:t>s</w:t>
      </w:r>
      <w:r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Pr="00C85010">
        <w:rPr>
          <w:rFonts w:ascii="Times New Roman" w:hAnsi="Times New Roman" w:cs="Times New Roman"/>
        </w:rPr>
        <w:t xml:space="preserve"> </w:t>
      </w:r>
      <w:r w:rsidR="008904E2" w:rsidRPr="00C85010">
        <w:rPr>
          <w:rFonts w:ascii="Times New Roman" w:hAnsi="Times New Roman" w:cs="Times New Roman"/>
        </w:rPr>
        <w:t>CCAPS</w:t>
      </w:r>
      <w:r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Pr="00C85010">
        <w:rPr>
          <w:rFonts w:ascii="Times New Roman" w:hAnsi="Times New Roman" w:cs="Times New Roman"/>
        </w:rPr>
        <w:t xml:space="preserve"> </w:t>
      </w:r>
      <w:r w:rsidR="008904E2" w:rsidRPr="00C85010">
        <w:rPr>
          <w:rFonts w:ascii="Times New Roman" w:hAnsi="Times New Roman" w:cs="Times New Roman"/>
        </w:rPr>
        <w:t>baseline</w:t>
      </w:r>
      <w:r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2E37C2E0" w:rsidR="008904E2" w:rsidRPr="00C85010" w:rsidRDefault="008904E2" w:rsidP="00C85010">
      <w:pPr>
        <w:spacing w:line="480" w:lineRule="auto"/>
        <w:ind w:firstLine="720"/>
        <w:rPr>
          <w:rFonts w:ascii="Times New Roman" w:hAnsi="Times New Roman" w:cs="Times New Roman"/>
        </w:rPr>
      </w:pPr>
      <w:r w:rsidRPr="00C85010">
        <w:rPr>
          <w:rFonts w:ascii="Times New Roman" w:hAnsi="Times New Roman" w:cs="Times New Roman"/>
        </w:rPr>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proofErr w:type="gramStart"/>
      <w:r w:rsidR="006F7F90">
        <w:rPr>
          <w:rFonts w:ascii="Times New Roman" w:hAnsi="Times New Roman" w:cs="Times New Roman"/>
        </w:rPr>
        <w:t>off track</w:t>
      </w:r>
      <w:proofErr w:type="gramEnd"/>
      <w:r w:rsidR="00B41ED4" w:rsidRPr="00C85010">
        <w:rPr>
          <w:rFonts w:ascii="Times New Roman" w:hAnsi="Times New Roman" w:cs="Times New Roman"/>
        </w:rPr>
        <w:t xml:space="preserve"> 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clients in individual treatment, so only CCAPS administered at individual therapy appointments are included in the recovery curves and considered in the calculation of </w:t>
      </w:r>
      <w:proofErr w:type="gramStart"/>
      <w:r w:rsidR="006F7F90">
        <w:rPr>
          <w:rFonts w:ascii="Times New Roman" w:hAnsi="Times New Roman" w:cs="Times New Roman"/>
        </w:rPr>
        <w:t>off track</w:t>
      </w:r>
      <w:proofErr w:type="gramEnd"/>
      <w:r w:rsidR="00C85010" w:rsidRPr="00C85010">
        <w:rPr>
          <w:rFonts w:ascii="Times New Roman" w:hAnsi="Times New Roman" w:cs="Times New Roman"/>
        </w:rPr>
        <w:t xml:space="preserve"> alerts. </w:t>
      </w:r>
    </w:p>
    <w:p w14:paraId="3D886CD6" w14:textId="736987B1" w:rsidR="007274F7" w:rsidRPr="00C85010" w:rsidRDefault="00B41ED4" w:rsidP="00C85010">
      <w:pPr>
        <w:spacing w:line="480" w:lineRule="auto"/>
        <w:ind w:firstLine="720"/>
        <w:rPr>
          <w:rFonts w:ascii="Times New Roman" w:hAnsi="Times New Roman" w:cs="Times New Roman"/>
        </w:rPr>
      </w:pPr>
      <w:r w:rsidRPr="00C85010">
        <w:rPr>
          <w:rFonts w:ascii="Times New Roman" w:hAnsi="Times New Roman" w:cs="Times New Roman"/>
        </w:rPr>
        <w:lastRenderedPageBreak/>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7B5F64C4" w14:textId="02E9AFDA" w:rsidR="00307E36" w:rsidRPr="008A5001" w:rsidRDefault="00307E36" w:rsidP="00013624">
      <w:pPr>
        <w:spacing w:line="480" w:lineRule="auto"/>
        <w:ind w:firstLine="720"/>
        <w:rPr>
          <w:rFonts w:ascii="Times New Roman" w:hAnsi="Times New Roman" w:cs="Times New Roman"/>
        </w:rPr>
      </w:pPr>
      <w:r w:rsidRPr="008A5001">
        <w:rPr>
          <w:rFonts w:ascii="Times New Roman" w:hAnsi="Times New Roman" w:cs="Times New Roman"/>
          <w:b/>
        </w:rPr>
        <w:t>Standardized Data Set (SDS).</w:t>
      </w:r>
      <w:r w:rsidRPr="008A5001">
        <w:rPr>
          <w:rFonts w:ascii="Times New Roman" w:hAnsi="Times New Roman" w:cs="Times New Roman"/>
        </w:rPr>
        <w:t xml:space="preserve"> 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0540DCDC" w14:textId="333530A2" w:rsidR="00E239C2" w:rsidRPr="00DC1110" w:rsidRDefault="00E239C2" w:rsidP="00013624">
      <w:pPr>
        <w:spacing w:line="480" w:lineRule="auto"/>
        <w:rPr>
          <w:rFonts w:ascii="Times New Roman" w:hAnsi="Times New Roman" w:cs="Times New Roman"/>
          <w:b/>
        </w:rPr>
      </w:pPr>
      <w:r w:rsidRPr="00DC1110">
        <w:rPr>
          <w:rFonts w:ascii="Times New Roman" w:hAnsi="Times New Roman" w:cs="Times New Roman"/>
          <w:b/>
        </w:rPr>
        <w:t>Analyses</w:t>
      </w:r>
    </w:p>
    <w:p w14:paraId="64A7058B" w14:textId="6CA0095F" w:rsidR="00CC3D1B" w:rsidRDefault="00412E9E" w:rsidP="004D7A8E">
      <w:pPr>
        <w:spacing w:line="480" w:lineRule="auto"/>
        <w:ind w:firstLine="720"/>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outcomes were improved in the feedback condition compared to the no feedback 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 xml:space="preserve">Mixed effects modeling will be used to control for nesting of clients within centers, and analyses will be conducted using the </w:t>
      </w:r>
      <w:proofErr w:type="spellStart"/>
      <w:r w:rsidR="004D7A8E" w:rsidRPr="00126DFB">
        <w:rPr>
          <w:rFonts w:ascii="Times New Roman" w:hAnsi="Times New Roman" w:cs="Times New Roman"/>
          <w:i/>
          <w:iCs/>
          <w:shd w:val="clear" w:color="auto" w:fill="FFFFFF"/>
        </w:rPr>
        <w:t>nlme</w:t>
      </w:r>
      <w:proofErr w:type="spellEnd"/>
      <w:r w:rsidR="004D7A8E" w:rsidRPr="00126DFB">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325C52">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Bates, DebRoy, Sarker, &amp; R Core Team, 2019)","plainTextFormattedCitation":"(Pinheiro, Bates, DebRoy, Sarker, &amp; R Core Team,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493BF8" w:rsidRPr="00493BF8">
        <w:rPr>
          <w:rFonts w:ascii="Times New Roman" w:hAnsi="Times New Roman" w:cs="Times New Roman"/>
          <w:noProof/>
          <w:shd w:val="clear" w:color="auto" w:fill="FFFFFF"/>
        </w:rPr>
        <w:t>(Pinheiro, Bates, DebRoy, Sarker, &amp; R Core Team,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5E32C8">
        <w:rPr>
          <w:rFonts w:ascii="Times New Roman" w:hAnsi="Times New Roman" w:cs="Times New Roman"/>
          <w:shd w:val="clear" w:color="auto" w:fill="FFFFFF"/>
        </w:rPr>
        <w:t xml:space="preserve">and </w:t>
      </w:r>
      <w:r w:rsidR="005E32C8">
        <w:rPr>
          <w:rFonts w:ascii="Times New Roman" w:hAnsi="Times New Roman" w:cs="Times New Roman"/>
          <w:i/>
          <w:shd w:val="clear" w:color="auto" w:fill="FFFFFF"/>
        </w:rPr>
        <w:t xml:space="preserve">lme4 </w:t>
      </w:r>
      <w:r w:rsidR="00C34EF9">
        <w:rPr>
          <w:rFonts w:ascii="Times New Roman" w:hAnsi="Times New Roman" w:cs="Times New Roman"/>
          <w:i/>
          <w:shd w:val="clear" w:color="auto" w:fill="FFFFFF"/>
        </w:rPr>
        <w:fldChar w:fldCharType="begin" w:fldLock="1"/>
      </w:r>
      <w:r w:rsidR="00C34EF9">
        <w:rPr>
          <w:rFonts w:ascii="Times New Roman" w:hAnsi="Times New Roman" w:cs="Times New Roman"/>
          <w:i/>
          <w:shd w:val="clear" w:color="auto" w:fill="FFFFF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lme4","type":"article-journal","volume":"67"},"uris":["http://www.mendeley.com/documents/?uuid=8c9ccba3-b3fa-404d-b19a-1b6f6760920f"]}],"mendeley":{"formattedCitation":"(Bates, Mächler, Bolker, &amp; Walker, 2015)","plainTextFormattedCitation":"(Bates, Mächler, Bolker, &amp; Walker, 2015)"},"properties":{"noteIndex":0},"schema":"https://github.com/citation-style-language/schema/raw/master/csl-citation.json"}</w:instrText>
      </w:r>
      <w:r w:rsidR="00C34EF9">
        <w:rPr>
          <w:rFonts w:ascii="Times New Roman" w:hAnsi="Times New Roman" w:cs="Times New Roman"/>
          <w:i/>
          <w:shd w:val="clear" w:color="auto" w:fill="FFFFFF"/>
        </w:rPr>
        <w:fldChar w:fldCharType="separate"/>
      </w:r>
      <w:r w:rsidR="00C34EF9" w:rsidRPr="00C34EF9">
        <w:rPr>
          <w:rFonts w:ascii="Times New Roman" w:hAnsi="Times New Roman" w:cs="Times New Roman"/>
          <w:noProof/>
          <w:shd w:val="clear" w:color="auto" w:fill="FFFFFF"/>
        </w:rPr>
        <w:t>(Bates, Mächler, Bolker, &amp; Walker, 2015)</w:t>
      </w:r>
      <w:r w:rsidR="00C34EF9">
        <w:rPr>
          <w:rFonts w:ascii="Times New Roman" w:hAnsi="Times New Roman" w:cs="Times New Roman"/>
          <w:i/>
          <w:shd w:val="clear" w:color="auto" w:fill="FFFFFF"/>
        </w:rPr>
        <w:fldChar w:fldCharType="end"/>
      </w:r>
      <w:r w:rsidR="00C34EF9">
        <w:rPr>
          <w:rFonts w:ascii="Times New Roman" w:hAnsi="Times New Roman" w:cs="Times New Roman"/>
          <w:i/>
          <w:shd w:val="clear" w:color="auto" w:fill="FFFFFF"/>
        </w:rPr>
        <w:t xml:space="preserve"> </w:t>
      </w:r>
      <w:r w:rsidR="005E32C8">
        <w:rPr>
          <w:rFonts w:ascii="Times New Roman" w:hAnsi="Times New Roman" w:cs="Times New Roman"/>
          <w:shd w:val="clear" w:color="auto" w:fill="FFFFFF"/>
        </w:rPr>
        <w:t xml:space="preserve">packages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775E4A">
        <w:rPr>
          <w:rFonts w:ascii="Times New Roman" w:hAnsi="Times New Roman" w:cs="Times New Roman"/>
        </w:rPr>
        <w:t>four,</w:t>
      </w:r>
      <w:r w:rsidR="00B8677D" w:rsidRPr="0090498C">
        <w:rPr>
          <w:rFonts w:ascii="Times New Roman" w:hAnsi="Times New Roman" w:cs="Times New Roman"/>
        </w:rPr>
        <w:t xml:space="preserve"> a random effect </w:t>
      </w:r>
      <w:r w:rsidR="00A02DA8">
        <w:rPr>
          <w:rFonts w:ascii="Times New Roman" w:hAnsi="Times New Roman" w:cs="Times New Roman"/>
        </w:rPr>
        <w:t>of 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4D7A8E">
        <w:rPr>
          <w:rFonts w:ascii="Times New Roman" w:hAnsi="Times New Roman" w:cs="Times New Roman"/>
        </w:rPr>
        <w:t xml:space="preserve">Finally, answering research question three, several moderators of feedback will be tested. </w:t>
      </w:r>
      <w:bookmarkStart w:id="0" w:name="_GoBack"/>
      <w:bookmarkEnd w:id="0"/>
    </w:p>
    <w:p w14:paraId="65C65B28" w14:textId="4E21A93A" w:rsidR="00F42FC5" w:rsidRDefault="00CC3D1B" w:rsidP="00F42FC5">
      <w:pPr>
        <w:spacing w:line="480" w:lineRule="auto"/>
        <w:ind w:firstLine="720"/>
        <w:rPr>
          <w:rFonts w:ascii="Times New Roman" w:hAnsi="Times New Roman" w:cs="Times New Roman"/>
        </w:rPr>
      </w:pPr>
      <w:r w:rsidRPr="00CC3D1B">
        <w:rPr>
          <w:rFonts w:ascii="Times New Roman" w:hAnsi="Times New Roman" w:cs="Times New Roman"/>
          <w:b/>
        </w:rPr>
        <w:lastRenderedPageBreak/>
        <w:t>Deterioration.</w:t>
      </w:r>
      <w:r>
        <w:rPr>
          <w:rFonts w:ascii="Times New Roman" w:hAnsi="Times New Roman" w:cs="Times New Roman"/>
        </w:rPr>
        <w:t xml:space="preserve"> </w:t>
      </w:r>
      <w:r w:rsidR="00C97D3A">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r>
        <w:rPr>
          <w:rFonts w:ascii="Times New Roman" w:hAnsi="Times New Roman" w:cs="Times New Roman"/>
        </w:rPr>
        <w:t xml:space="preserve">For this analysis, all clients with at least two individual therapy appointments </w:t>
      </w:r>
      <w:r w:rsidR="00F42FC5">
        <w:rPr>
          <w:rFonts w:ascii="Times New Roman" w:hAnsi="Times New Roman" w:cs="Times New Roman"/>
        </w:rPr>
        <w:t xml:space="preserve">and two CCAPS administrations within 14 days of their first and last appointments respectively </w:t>
      </w:r>
      <w:r>
        <w:rPr>
          <w:rFonts w:ascii="Times New Roman" w:hAnsi="Times New Roman" w:cs="Times New Roman"/>
        </w:rPr>
        <w:t xml:space="preserve">will be included. </w:t>
      </w:r>
      <w:r w:rsidR="00F42FC5">
        <w:rPr>
          <w:rFonts w:ascii="Times New Roman" w:hAnsi="Times New Roman" w:cs="Times New Roman"/>
        </w:rPr>
        <w:t xml:space="preserve">This ensures that the data captures the full effect of treatment. </w:t>
      </w:r>
      <w:r w:rsidR="00ED6F8E">
        <w:rPr>
          <w:rFonts w:ascii="Times New Roman" w:hAnsi="Times New Roman" w:cs="Times New Roman"/>
        </w:rPr>
        <w:t xml:space="preserve">Clients will be classified as deteriorated if their </w:t>
      </w:r>
      <w:r>
        <w:rPr>
          <w:rFonts w:ascii="Times New Roman" w:hAnsi="Times New Roman" w:cs="Times New Roman"/>
        </w:rPr>
        <w:t xml:space="preserve">change </w:t>
      </w:r>
      <w:r w:rsidR="00ED6F8E">
        <w:rPr>
          <w:rFonts w:ascii="Times New Roman" w:hAnsi="Times New Roman" w:cs="Times New Roman"/>
        </w:rPr>
        <w:t xml:space="preserve">on a CCAPS subscale </w:t>
      </w:r>
      <w:r>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w:t>
      </w:r>
      <w:r w:rsidR="001A7348">
        <w:rPr>
          <w:rFonts w:ascii="Times New Roman" w:hAnsi="Times New Roman" w:cs="Times New Roman"/>
        </w:rPr>
        <w:t>,</w:t>
      </w:r>
      <w:r w:rsidR="00ED6F8E">
        <w:rPr>
          <w:rFonts w:ascii="Times New Roman" w:hAnsi="Times New Roman" w:cs="Times New Roman"/>
        </w:rPr>
        <w:t xml:space="preserve"> they worsen by more than the RCI of the scale</w:t>
      </w:r>
      <w:r w:rsidR="009A3790">
        <w:rPr>
          <w:rFonts w:ascii="Times New Roman" w:hAnsi="Times New Roman" w:cs="Times New Roman"/>
        </w:rPr>
        <w:t xml:space="preserve"> </w:t>
      </w:r>
      <w:r w:rsidR="001A7348">
        <w:rPr>
          <w:rFonts w:ascii="Times New Roman" w:hAnsi="Times New Roman" w:cs="Times New Roman"/>
        </w:rPr>
        <w:fldChar w:fldCharType="begin" w:fldLock="1"/>
      </w:r>
      <w:r w:rsidR="001A7348">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1A7348">
        <w:rPr>
          <w:rFonts w:ascii="Times New Roman" w:hAnsi="Times New Roman" w:cs="Times New Roman"/>
        </w:rPr>
        <w:fldChar w:fldCharType="separate"/>
      </w:r>
      <w:r w:rsidR="001A7348" w:rsidRPr="007C35A0">
        <w:rPr>
          <w:rFonts w:ascii="Times New Roman" w:hAnsi="Times New Roman" w:cs="Times New Roman"/>
          <w:noProof/>
        </w:rPr>
        <w:t>(The Center for Collegiate Mental Health, 2019)</w:t>
      </w:r>
      <w:r w:rsidR="001A7348">
        <w:rPr>
          <w:rFonts w:ascii="Times New Roman" w:hAnsi="Times New Roman" w:cs="Times New Roman"/>
        </w:rPr>
        <w:fldChar w:fldCharType="end"/>
      </w:r>
      <w:r w:rsidR="00ED6F8E">
        <w:rPr>
          <w:rFonts w:ascii="Times New Roman" w:hAnsi="Times New Roman" w:cs="Times New Roman"/>
        </w:rPr>
        <w:t>.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8B4375" w:rsidRPr="002664DF">
        <w:rPr>
          <w:rFonts w:ascii="Times New Roman" w:hAnsi="Times New Roman" w:cs="Times New Roman"/>
        </w:rPr>
        <w:t xml:space="preserve">. Due to ceiling effects on each subscale, 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that </w:t>
      </w:r>
      <w:r w:rsidR="00E24959">
        <w:rPr>
          <w:rFonts w:ascii="Times New Roman" w:hAnsi="Times New Roman" w:cs="Times New Roman"/>
        </w:rPr>
        <w:t>they are not able to deteriorate</w:t>
      </w:r>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rate at which this occur</w:t>
      </w:r>
      <w:r w:rsidR="00F92E8A">
        <w:rPr>
          <w:rFonts w:ascii="Times New Roman" w:hAnsi="Times New Roman" w:cs="Times New Roman"/>
        </w:rPr>
        <w:t>s</w:t>
      </w:r>
      <w:r w:rsidR="00156608">
        <w:rPr>
          <w:rFonts w:ascii="Times New Roman" w:hAnsi="Times New Roman" w:cs="Times New Roman"/>
        </w:rPr>
        <w:t xml:space="preserve"> will be reported</w:t>
      </w:r>
      <w:r w:rsidR="008B4375" w:rsidRPr="002664DF">
        <w:rPr>
          <w:rFonts w:ascii="Times New Roman" w:hAnsi="Times New Roman" w:cs="Times New Roman"/>
        </w:rPr>
        <w:t xml:space="preserve">. </w:t>
      </w:r>
    </w:p>
    <w:p w14:paraId="4369BFC1" w14:textId="2F7A5C95" w:rsidR="008B4375" w:rsidRDefault="00F42FC5" w:rsidP="00F42FC5">
      <w:pPr>
        <w:spacing w:line="480" w:lineRule="auto"/>
        <w:ind w:firstLine="720"/>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589EC795" w:rsidR="00F92A6C" w:rsidRPr="002664DF" w:rsidRDefault="00976E5F" w:rsidP="00F92A6C">
      <w:pPr>
        <w:spacing w:line="480" w:lineRule="auto"/>
        <w:rPr>
          <w:rFonts w:ascii="Times New Roman" w:hAnsi="Times New Roman" w:cs="Times New Roman"/>
        </w:rPr>
      </w:pPr>
      <w:r>
        <w:rPr>
          <w:rFonts w:ascii="Times New Roman" w:hAnsi="Times New Roman" w:cs="Times New Roman"/>
        </w:rPr>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 xml:space="preserve">As feedback is specifically targeted at reducing </w:t>
      </w:r>
      <w:r w:rsidR="00F92A6C" w:rsidRPr="002664DF">
        <w:rPr>
          <w:rFonts w:ascii="Times New Roman" w:hAnsi="Times New Roman" w:cs="Times New Roman"/>
        </w:rPr>
        <w:lastRenderedPageBreak/>
        <w:t>deterioration in clients at risk for negative outcomes, it is hypothesized that clients in the feedback condition will be less likely to deteriorate</w:t>
      </w:r>
      <w:r w:rsidR="00810575">
        <w:rPr>
          <w:rFonts w:ascii="Times New Roman" w:hAnsi="Times New Roman" w:cs="Times New Roman"/>
        </w:rPr>
        <w:t xml:space="preserve"> than clients in the no feedback 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p>
    <w:p w14:paraId="66E7436D" w14:textId="53291F91" w:rsidR="00810575" w:rsidRDefault="00CC3D1B" w:rsidP="00013624">
      <w:pPr>
        <w:spacing w:line="480" w:lineRule="auto"/>
        <w:ind w:firstLine="720"/>
        <w:rPr>
          <w:rFonts w:ascii="Times New Roman" w:hAnsi="Times New Roman" w:cs="Times New Roman"/>
        </w:rPr>
      </w:pPr>
      <w:r>
        <w:rPr>
          <w:rFonts w:ascii="Times New Roman" w:hAnsi="Times New Roman" w:cs="Times New Roman"/>
          <w:b/>
        </w:rPr>
        <w:t xml:space="preserve">Pre to post change. </w:t>
      </w:r>
      <w:r w:rsidR="00C97D3A"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r w:rsidR="00F42FC5">
        <w:rPr>
          <w:rFonts w:ascii="Times New Roman" w:hAnsi="Times New Roman" w:cs="Times New Roman"/>
        </w:rPr>
        <w:t xml:space="preserve">Similar to the deterioration analyses above, change scores will be calculated </w:t>
      </w:r>
      <w:r w:rsidR="00CE229A">
        <w:rPr>
          <w:rFonts w:ascii="Times New Roman" w:hAnsi="Times New Roman" w:cs="Times New Roman"/>
        </w:rPr>
        <w:t xml:space="preserve">from each client’s first and last CCAPS 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00C97D3A"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00C97D3A"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00C97D3A"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deterioration captures only feedback’s effect on negative treatment outcomes, this analyses tests whether feedback resulted in more </w:t>
      </w:r>
      <w:r w:rsidR="0083234D">
        <w:rPr>
          <w:rFonts w:ascii="Times New Roman" w:hAnsi="Times New Roman" w:cs="Times New Roman"/>
        </w:rPr>
        <w:t>client</w:t>
      </w:r>
      <w:r w:rsidR="00307F7C">
        <w:rPr>
          <w:rFonts w:ascii="Times New Roman" w:hAnsi="Times New Roman" w:cs="Times New Roman"/>
        </w:rPr>
        <w:t xml:space="preserv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1E8A2279" w:rsidR="00EE0E42" w:rsidRDefault="00810575" w:rsidP="00810575">
      <w:pPr>
        <w:spacing w:line="480" w:lineRule="auto"/>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It is hypothesized that clients seen in the feedback condition will experience more change</w:t>
      </w:r>
      <w:r>
        <w:rPr>
          <w:rFonts w:ascii="Times New Roman" w:hAnsi="Times New Roman" w:cs="Times New Roman"/>
        </w:rPr>
        <w:t xml:space="preserve"> than clients in the no feedback condition</w:t>
      </w:r>
      <w:r w:rsidR="0090498C">
        <w:rPr>
          <w:rFonts w:ascii="Times New Roman" w:hAnsi="Times New Roman" w:cs="Times New Roman"/>
        </w:rPr>
        <w:t xml:space="preserve">. </w:t>
      </w:r>
    </w:p>
    <w:p w14:paraId="163DA25E" w14:textId="0F5448E7" w:rsidR="00946C96" w:rsidRDefault="00CC3D1B" w:rsidP="00013624">
      <w:pPr>
        <w:spacing w:line="480" w:lineRule="auto"/>
        <w:ind w:firstLine="720"/>
        <w:rPr>
          <w:rFonts w:ascii="Times New Roman" w:hAnsi="Times New Roman" w:cs="Times New Roman"/>
        </w:rPr>
      </w:pPr>
      <w:r>
        <w:rPr>
          <w:rFonts w:ascii="Times New Roman" w:hAnsi="Times New Roman" w:cs="Times New Roman"/>
          <w:b/>
        </w:rPr>
        <w:t xml:space="preserve">Rate of change. </w:t>
      </w:r>
      <w:r w:rsidR="003B01D6">
        <w:rPr>
          <w:rFonts w:ascii="Times New Roman" w:hAnsi="Times New Roman" w:cs="Times New Roman"/>
        </w:rPr>
        <w:t>As the third type outcome</w:t>
      </w:r>
      <w:r w:rsidR="00946C96" w:rsidRPr="0090498C">
        <w:rPr>
          <w:rFonts w:ascii="Times New Roman" w:hAnsi="Times New Roman" w:cs="Times New Roman"/>
        </w:rPr>
        <w:t xml:space="preserve">, clients’ rate of change will be compared across feedback conditions to test whether clients’ </w:t>
      </w:r>
      <w:r w:rsidR="00515861">
        <w:rPr>
          <w:rFonts w:ascii="Times New Roman" w:hAnsi="Times New Roman" w:cs="Times New Roman"/>
        </w:rPr>
        <w:t>CCAPS scores</w:t>
      </w:r>
      <w:r w:rsidR="00946C96" w:rsidRPr="0090498C">
        <w:rPr>
          <w:rFonts w:ascii="Times New Roman" w:hAnsi="Times New Roman" w:cs="Times New Roman"/>
        </w:rPr>
        <w:t xml:space="preserve"> improve</w:t>
      </w:r>
      <w:r w:rsidR="008D6BD7">
        <w:rPr>
          <w:rFonts w:ascii="Times New Roman" w:hAnsi="Times New Roman" w:cs="Times New Roman"/>
        </w:rPr>
        <w:t>d</w:t>
      </w:r>
      <w:r w:rsidR="00946C96" w:rsidRPr="0090498C">
        <w:rPr>
          <w:rFonts w:ascii="Times New Roman" w:hAnsi="Times New Roman" w:cs="Times New Roman"/>
        </w:rPr>
        <w:t xml:space="preserve"> more quickly in the 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w:t>
      </w:r>
      <w:r w:rsidR="007E4559">
        <w:rPr>
          <w:rFonts w:ascii="Times New Roman" w:hAnsi="Times New Roman" w:cs="Times New Roman"/>
        </w:rPr>
        <w:t xml:space="preserve">linear </w:t>
      </w:r>
      <w:r w:rsidR="00946C96" w:rsidRPr="0090498C">
        <w:rPr>
          <w:rFonts w:ascii="Times New Roman" w:hAnsi="Times New Roman" w:cs="Times New Roman"/>
        </w:rPr>
        <w:t xml:space="preserve">mixed effects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fixed and random effects 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 xml:space="preserve">will be included at the </w:t>
      </w:r>
      <w:r w:rsidR="00AF0338">
        <w:rPr>
          <w:rFonts w:ascii="Times New Roman" w:hAnsi="Times New Roman" w:cs="Times New Roman"/>
        </w:rPr>
        <w:lastRenderedPageBreak/>
        <w:t>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946C96" w:rsidRPr="0090498C">
        <w:rPr>
          <w:rFonts w:ascii="Times New Roman" w:hAnsi="Times New Roman" w:cs="Times New Roman"/>
        </w:rPr>
        <w:t xml:space="preserve">In line with </w:t>
      </w:r>
      <w:r w:rsidR="005B224B">
        <w:rPr>
          <w:rFonts w:ascii="Times New Roman" w:hAnsi="Times New Roman" w:cs="Times New Roman"/>
        </w:rPr>
        <w:t>the 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prior research on the CCAPS </w:t>
      </w:r>
      <w:r w:rsidR="0010634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Janis, &amp; Park, 2017)","plainTextFormattedCitation":"(Lefevor, Janis, &amp; Park,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06348" w:rsidRPr="00106348">
        <w:rPr>
          <w:rFonts w:ascii="Times New Roman" w:hAnsi="Times New Roman" w:cs="Times New Roman"/>
          <w:noProof/>
        </w:rPr>
        <w:t>(Lefevor, Janis, &amp; Park, 2017)</w:t>
      </w:r>
      <w:r w:rsidR="00106348">
        <w:rPr>
          <w:rFonts w:ascii="Times New Roman" w:hAnsi="Times New Roman" w:cs="Times New Roman"/>
        </w:rPr>
        <w:fldChar w:fldCharType="end"/>
      </w:r>
      <w:r w:rsidR="00946C96" w:rsidRPr="0090498C">
        <w:rPr>
          <w:rFonts w:ascii="Times New Roman" w:hAnsi="Times New Roman" w:cs="Times New Roman"/>
        </w:rPr>
        <w:t xml:space="preserve">, the effect of session will be log transformed. Clients with at least two sessions will be included in these analyses, and only individual therapy sessions will be </w:t>
      </w:r>
      <w:r w:rsidR="00A25C9B">
        <w:rPr>
          <w:rFonts w:ascii="Times New Roman" w:hAnsi="Times New Roman" w:cs="Times New Roman"/>
        </w:rPr>
        <w:t>included</w:t>
      </w:r>
      <w:r w:rsidR="00946C96" w:rsidRPr="0090498C">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44A1398F"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π</m:t>
              </m:r>
            </m:e>
            <m:sub>
              <m:r>
                <m:rPr>
                  <m:sty m:val="p"/>
                </m:rPr>
                <w:rPr>
                  <w:rFonts w:ascii="Cambria Math" w:hAnsi="Cambria Math" w:cs="Times New Roman"/>
                </w:rPr>
                <m:t>0ij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log</m:t>
              </m:r>
              <m:r>
                <w:rPr>
                  <w:rFonts w:ascii="Cambria Math" w:hAnsi="Cambria Math" w:cs="Times New Roman"/>
                </w:rPr>
                <m:t>_session</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219DD4DD" w14:textId="1BFE7E2D" w:rsidR="00AF0338" w:rsidRDefault="00AF0338" w:rsidP="00AF033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Level 2 (Client):</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0ij</m:t>
            </m:r>
          </m:sub>
        </m:sSub>
      </m:oMath>
      <w:r>
        <w:rPr>
          <w:rFonts w:ascii="Times New Roman" w:eastAsiaTheme="minorEastAsia" w:hAnsi="Times New Roman" w:cs="Times New Roman"/>
        </w:rPr>
        <w:tab/>
      </w:r>
    </w:p>
    <w:p w14:paraId="1D2B52BE" w14:textId="50B5BEA6" w:rsidR="00AF0338" w:rsidRPr="00B9767F" w:rsidRDefault="00AF0338" w:rsidP="00AF0338">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1ij</m:t>
            </m:r>
          </m:sub>
        </m:sSub>
      </m:oMath>
    </w:p>
    <w:p w14:paraId="3EFBE858" w14:textId="0417CE41" w:rsidR="00AF0338" w:rsidRPr="00AF0338" w:rsidRDefault="00AF0338" w:rsidP="00AF0338">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00j</m:t>
              </m:r>
            </m:sub>
          </m:sSub>
        </m:oMath>
      </m:oMathPara>
    </w:p>
    <w:p w14:paraId="166B9C26" w14:textId="2002E52B" w:rsidR="00AF0338" w:rsidRDefault="00AF0338" w:rsidP="00AF0338">
      <w:pPr>
        <w:pStyle w:val="NoSpacing"/>
        <w:spacing w:line="480" w:lineRule="auto"/>
        <w:ind w:left="720"/>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oMath>
    </w:p>
    <w:p w14:paraId="14D13967" w14:textId="6F935B7B" w:rsidR="00AF0338" w:rsidRPr="006D242B" w:rsidRDefault="006D242B" w:rsidP="00AF0338">
      <w:pPr>
        <w:spacing w:line="480" w:lineRule="auto"/>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r>
          <w:rPr>
            <w:rFonts w:ascii="Cambria Math" w:hAnsi="Cambria Math" w:cs="Times New Roman"/>
          </w:rPr>
          <m:t>.</m:t>
        </m:r>
      </m:oMath>
      <w:r w:rsidR="00456AE5">
        <w:rPr>
          <w:rFonts w:ascii="Times New Roman" w:eastAsiaTheme="minorEastAsia" w:hAnsi="Times New Roman" w:cs="Times New Roman"/>
        </w:rPr>
        <w:t xml:space="preserve"> </w:t>
      </w:r>
      <w:r w:rsidR="00456AE5">
        <w:rPr>
          <w:rFonts w:ascii="Times New Roman" w:hAnsi="Times New Roman" w:cs="Times New Roman"/>
        </w:rPr>
        <w:t xml:space="preserve">It is hypothesized that clients seen in the feedback condition will have steeper slopes, experiencing more rapid change during treatment. </w:t>
      </w:r>
      <w:r w:rsidR="00456AE5" w:rsidRPr="0090498C">
        <w:rPr>
          <w:rFonts w:ascii="Times New Roman" w:hAnsi="Times New Roman" w:cs="Times New Roman"/>
        </w:rPr>
        <w:t xml:space="preserve"> </w:t>
      </w:r>
    </w:p>
    <w:p w14:paraId="4FCFF4A3" w14:textId="1890C36C" w:rsidR="00431253" w:rsidRDefault="003B01D6" w:rsidP="00013624">
      <w:pPr>
        <w:spacing w:line="480" w:lineRule="auto"/>
        <w:ind w:firstLine="720"/>
        <w:rPr>
          <w:rFonts w:ascii="Times New Roman" w:hAnsi="Times New Roman" w:cs="Times New Roman"/>
        </w:rPr>
      </w:pPr>
      <w:r>
        <w:rPr>
          <w:rFonts w:ascii="Times New Roman" w:hAnsi="Times New Roman" w:cs="Times New Roman"/>
        </w:rPr>
        <w:t>It should be mentioned here that a</w:t>
      </w:r>
      <w:r w:rsidR="00431253">
        <w:rPr>
          <w:rFonts w:ascii="Times New Roman" w:hAnsi="Times New Roman" w:cs="Times New Roman"/>
        </w:rPr>
        <w:t xml:space="preserve">lthough client outcomes are the focus of the present study, these are not the only </w:t>
      </w:r>
      <w:r>
        <w:rPr>
          <w:rFonts w:ascii="Times New Roman" w:hAnsi="Times New Roman" w:cs="Times New Roman"/>
        </w:rPr>
        <w:t xml:space="preserve">type of </w:t>
      </w:r>
      <w:r w:rsidR="00A25C9B">
        <w:rPr>
          <w:rFonts w:ascii="Times New Roman" w:hAnsi="Times New Roman" w:cs="Times New Roman"/>
        </w:rPr>
        <w:t>outcomes</w:t>
      </w:r>
      <w:r>
        <w:rPr>
          <w:rFonts w:ascii="Times New Roman" w:hAnsi="Times New Roman" w:cs="Times New Roman"/>
        </w:rPr>
        <w:t xml:space="preserve"> </w:t>
      </w:r>
      <w:r w:rsidR="00431253">
        <w:rPr>
          <w:rFonts w:ascii="Times New Roman" w:hAnsi="Times New Roman" w:cs="Times New Roman"/>
        </w:rPr>
        <w:t xml:space="preserve">that </w:t>
      </w:r>
      <w:r>
        <w:rPr>
          <w:rFonts w:ascii="Times New Roman" w:hAnsi="Times New Roman" w:cs="Times New Roman"/>
        </w:rPr>
        <w:t xml:space="preserve">should </w:t>
      </w:r>
      <w:r w:rsidR="00431253">
        <w:rPr>
          <w:rFonts w:ascii="Times New Roman" w:hAnsi="Times New Roman" w:cs="Times New Roman"/>
        </w:rPr>
        <w:t xml:space="preserve">matter in evaluating such a system. Other outcomes that are left to future research include </w:t>
      </w:r>
      <w:r w:rsidR="00450416">
        <w:rPr>
          <w:rFonts w:ascii="Times New Roman" w:hAnsi="Times New Roman" w:cs="Times New Roman"/>
        </w:rPr>
        <w:t xml:space="preserve">outcomes at the therapist </w:t>
      </w:r>
      <w:r w:rsidR="00F67619">
        <w:rPr>
          <w:rFonts w:ascii="Times New Roman" w:hAnsi="Times New Roman" w:cs="Times New Roman"/>
        </w:rPr>
        <w:t xml:space="preserve">and center </w:t>
      </w:r>
      <w:r w:rsidR="00450416">
        <w:rPr>
          <w:rFonts w:ascii="Times New Roman" w:hAnsi="Times New Roman" w:cs="Times New Roman"/>
        </w:rPr>
        <w:t>level</w:t>
      </w:r>
      <w:r w:rsidR="00F67619">
        <w:rPr>
          <w:rFonts w:ascii="Times New Roman" w:hAnsi="Times New Roman" w:cs="Times New Roman"/>
        </w:rPr>
        <w:t>s</w:t>
      </w:r>
      <w:r w:rsidR="00450416">
        <w:rPr>
          <w:rFonts w:ascii="Times New Roman" w:hAnsi="Times New Roman" w:cs="Times New Roman"/>
        </w:rPr>
        <w:t xml:space="preserve">, </w:t>
      </w:r>
      <w:r w:rsidR="00F67619">
        <w:rPr>
          <w:rFonts w:ascii="Times New Roman" w:hAnsi="Times New Roman" w:cs="Times New Roman"/>
        </w:rPr>
        <w:t>such as therapist satisfaction and burnout</w:t>
      </w:r>
      <w:r w:rsidR="00431253">
        <w:rPr>
          <w:rFonts w:ascii="Times New Roman" w:hAnsi="Times New Roman" w:cs="Times New Roman"/>
        </w:rPr>
        <w:t xml:space="preserve">. Future directions for such research will be explored in the discussion in connection with the findings from the present study. </w:t>
      </w:r>
    </w:p>
    <w:p w14:paraId="25D4E404" w14:textId="6117AC32" w:rsidR="00A229E7" w:rsidRDefault="00E46662" w:rsidP="00013624">
      <w:pPr>
        <w:spacing w:line="480" w:lineRule="auto"/>
        <w:ind w:firstLine="720"/>
        <w:rPr>
          <w:rFonts w:ascii="Times New Roman" w:hAnsi="Times New Roman" w:cs="Times New Roman"/>
        </w:rPr>
      </w:pPr>
      <w:r>
        <w:rPr>
          <w:rFonts w:ascii="Times New Roman" w:hAnsi="Times New Roman" w:cs="Times New Roman"/>
          <w:b/>
        </w:rPr>
        <w:t xml:space="preserve">Moderators. </w:t>
      </w:r>
      <w:r w:rsidR="009E75BE">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t>dichotomous feedback condition variable will be added to each of the models outlined above</w:t>
      </w:r>
      <w:r w:rsidR="00B27664">
        <w:rPr>
          <w:rFonts w:ascii="Times New Roman" w:hAnsi="Times New Roman" w:cs="Times New Roman"/>
        </w:rPr>
        <w:t xml:space="preserve"> in a single block</w:t>
      </w:r>
      <w:r w:rsidR="002664DF" w:rsidRPr="009C227C">
        <w:rPr>
          <w:rFonts w:ascii="Times New Roman" w:hAnsi="Times New Roman" w:cs="Times New Roman"/>
        </w:rPr>
        <w:t xml:space="preserve">. </w:t>
      </w:r>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.01 level will be </w:t>
      </w:r>
      <w:r w:rsidR="002664DF" w:rsidRPr="009C227C">
        <w:rPr>
          <w:rFonts w:ascii="Times New Roman" w:hAnsi="Times New Roman" w:cs="Times New Roman"/>
        </w:rPr>
        <w:lastRenderedPageBreak/>
        <w:t xml:space="preserve">interpreted.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A25C9B">
        <w:rPr>
          <w:rFonts w:ascii="Times New Roman" w:hAnsi="Times New Roman" w:cs="Times New Roman"/>
        </w:rPr>
        <w:t>.</w:t>
      </w:r>
    </w:p>
    <w:p w14:paraId="5AC38BAF" w14:textId="6D4C5FBB" w:rsidR="009148A8" w:rsidRDefault="00492D12" w:rsidP="00A229E7">
      <w:pPr>
        <w:spacing w:line="480" w:lineRule="auto"/>
        <w:ind w:firstLine="720"/>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feedback condition, going off track resulted in an </w:t>
      </w:r>
      <w:proofErr w:type="gramStart"/>
      <w:r w:rsidR="006F7F90">
        <w:rPr>
          <w:rFonts w:ascii="Times New Roman" w:hAnsi="Times New Roman" w:cs="Times New Roman"/>
        </w:rPr>
        <w:t>off track</w:t>
      </w:r>
      <w:proofErr w:type="gramEnd"/>
      <w:r>
        <w:rPr>
          <w:rFonts w:ascii="Times New Roman" w:hAnsi="Times New Roman" w:cs="Times New Roman"/>
        </w:rPr>
        <w:t xml:space="preserve"> alert. For clients in the no feedback 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and the therapist would not have been 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above the upper bound of the 90% tolerance interval around the expected treatment trajectory for their baseline score. </w:t>
      </w:r>
      <w:r w:rsidR="00D74AB4">
        <w:rPr>
          <w:rFonts w:ascii="Times New Roman" w:hAnsi="Times New Roman" w:cs="Times New Roman"/>
        </w:rPr>
        <w:t xml:space="preserve">Although prior research did not consistently find a differential effect for on track and </w:t>
      </w:r>
      <w:proofErr w:type="gramStart"/>
      <w:r w:rsidR="00D74AB4">
        <w:rPr>
          <w:rFonts w:ascii="Times New Roman" w:hAnsi="Times New Roman" w:cs="Times New Roman"/>
        </w:rPr>
        <w:t>off track</w:t>
      </w:r>
      <w:proofErr w:type="gramEnd"/>
      <w:r w:rsidR="00D74AB4">
        <w:rPr>
          <w:rFonts w:ascii="Times New Roman" w:hAnsi="Times New Roman" w:cs="Times New Roman"/>
        </w:rPr>
        <w:t xml:space="preserve">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p>
    <w:p w14:paraId="1C58D1E5" w14:textId="398CE0FC" w:rsidR="009148A8" w:rsidRDefault="00A229E7" w:rsidP="00A229E7">
      <w:pPr>
        <w:spacing w:line="480" w:lineRule="auto"/>
        <w:ind w:firstLine="720"/>
        <w:rPr>
          <w:rFonts w:ascii="Times New Roman" w:hAnsi="Times New Roman" w:cs="Times New Roman"/>
        </w:rPr>
      </w:pPr>
      <w:r>
        <w:rPr>
          <w:rFonts w:ascii="Times New Roman" w:hAnsi="Times New Roman" w:cs="Times New Roman"/>
        </w:rPr>
        <w:t xml:space="preserve">Second, each client’s initial CCAPS score on the subscale being analyzed will be </w:t>
      </w:r>
      <w:r w:rsidR="006B7283">
        <w:rPr>
          <w:rFonts w:ascii="Times New Roman" w:hAnsi="Times New Roman" w:cs="Times New Roman"/>
        </w:rPr>
        <w:t>centered around the mean of their center’s scores, and both the centered score and center average CCAPS score will be included in the model</w:t>
      </w:r>
      <w:r>
        <w:rPr>
          <w:rFonts w:ascii="Times New Roman" w:hAnsi="Times New Roman" w:cs="Times New Roman"/>
        </w:rPr>
        <w:t xml:space="preserve">. It is anticipated that </w:t>
      </w:r>
      <w:r w:rsidR="00C74D2B">
        <w:rPr>
          <w:rFonts w:ascii="Times New Roman" w:hAnsi="Times New Roman" w:cs="Times New Roman"/>
        </w:rPr>
        <w:t xml:space="preserve">within the restricted range of distress captured by the CCAPS, </w:t>
      </w:r>
      <w:r>
        <w:rPr>
          <w:rFonts w:ascii="Times New Roman" w:hAnsi="Times New Roman" w:cs="Times New Roman"/>
        </w:rPr>
        <w:t>clients with higher baseline distress will benefit more from feedback</w:t>
      </w:r>
      <w:r w:rsidR="006B7283">
        <w:rPr>
          <w:rFonts w:ascii="Times New Roman" w:hAnsi="Times New Roman" w:cs="Times New Roman"/>
        </w:rPr>
        <w:t xml:space="preserve"> and centers with higher average CCAPS scores will benefit more from </w:t>
      </w:r>
      <w:r w:rsidR="006E1EC5">
        <w:rPr>
          <w:rFonts w:ascii="Times New Roman" w:hAnsi="Times New Roman" w:cs="Times New Roman"/>
        </w:rPr>
        <w:t>feedback</w:t>
      </w:r>
      <w:r>
        <w:rPr>
          <w:rFonts w:ascii="Times New Roman" w:hAnsi="Times New Roman" w:cs="Times New Roman"/>
        </w:rPr>
        <w:t>.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benefit less from feedback, consistent findings 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5A026A7E" w14:textId="18162829" w:rsidR="00F007E3" w:rsidRPr="000C239C" w:rsidRDefault="00494515" w:rsidP="00A401A4">
      <w:pPr>
        <w:spacing w:line="480" w:lineRule="auto"/>
        <w:ind w:firstLine="720"/>
        <w:rPr>
          <w:rFonts w:ascii="Times New Roman" w:hAnsi="Times New Roman" w:cs="Times New Roman"/>
        </w:rPr>
      </w:pPr>
      <w:r>
        <w:rPr>
          <w:rFonts w:ascii="Times New Roman" w:hAnsi="Times New Roman" w:cs="Times New Roman"/>
        </w:rPr>
        <w:lastRenderedPageBreak/>
        <w:t xml:space="preserve">Fourth, the frequency of CCAPS administration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D8765A">
        <w:rPr>
          <w:rFonts w:ascii="Times New Roman" w:hAnsi="Times New Roman" w:cs="Times New Roman"/>
        </w:rPr>
        <w:t xml:space="preserve">. </w:t>
      </w:r>
      <w:r w:rsidR="000C239C">
        <w:rPr>
          <w:rFonts w:ascii="Times New Roman" w:hAnsi="Times New Roman" w:cs="Times New Roman"/>
        </w:rPr>
        <w:t xml:space="preserve">It is anticipated that the effect of feedback will be stronger for clients with more frequent CCAPS administrations,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standardized and grand mean centered. It is anticipated that clients with more sessions will have better outcomes, and that this effect will be stronger in the feedback condition. </w:t>
      </w:r>
      <w:r w:rsidR="00F007E3">
        <w:rPr>
          <w:rFonts w:ascii="Times New Roman" w:hAnsi="Times New Roman" w:cs="Times New Roman"/>
          <w:b/>
        </w:rPr>
        <w:br w:type="page"/>
      </w:r>
    </w:p>
    <w:p w14:paraId="4562F747" w14:textId="16244EA6" w:rsidR="00DC1110" w:rsidRDefault="00F007E3" w:rsidP="00F007E3">
      <w:pPr>
        <w:spacing w:line="480" w:lineRule="auto"/>
        <w:jc w:val="center"/>
        <w:rPr>
          <w:rFonts w:ascii="Times New Roman" w:hAnsi="Times New Roman" w:cs="Times New Roman"/>
          <w:b/>
        </w:rPr>
      </w:pPr>
      <w:r>
        <w:rPr>
          <w:rFonts w:ascii="Times New Roman" w:hAnsi="Times New Roman" w:cs="Times New Roman"/>
          <w:b/>
        </w:rPr>
        <w:lastRenderedPageBreak/>
        <w:t>References</w:t>
      </w:r>
    </w:p>
    <w:p w14:paraId="1B1EF1CD" w14:textId="5B1135AE" w:rsidR="00C34EF9" w:rsidRPr="00C34EF9" w:rsidRDefault="00013624" w:rsidP="00C34EF9">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C34EF9" w:rsidRPr="00C34EF9">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C34EF9" w:rsidRPr="00C34EF9">
        <w:rPr>
          <w:rFonts w:ascii="Times New Roman" w:hAnsi="Times New Roman" w:cs="Times New Roman"/>
          <w:i/>
          <w:iCs/>
          <w:noProof/>
        </w:rPr>
        <w:t>Psychotherapy Research</w:t>
      </w:r>
      <w:r w:rsidR="00C34EF9" w:rsidRPr="00C34EF9">
        <w:rPr>
          <w:rFonts w:ascii="Times New Roman" w:hAnsi="Times New Roman" w:cs="Times New Roman"/>
          <w:noProof/>
        </w:rPr>
        <w:t xml:space="preserve">, </w:t>
      </w:r>
      <w:r w:rsidR="00C34EF9" w:rsidRPr="00C34EF9">
        <w:rPr>
          <w:rFonts w:ascii="Times New Roman" w:hAnsi="Times New Roman" w:cs="Times New Roman"/>
          <w:i/>
          <w:iCs/>
          <w:noProof/>
        </w:rPr>
        <w:t>25</w:t>
      </w:r>
      <w:r w:rsidR="00C34EF9" w:rsidRPr="00C34EF9">
        <w:rPr>
          <w:rFonts w:ascii="Times New Roman" w:hAnsi="Times New Roman" w:cs="Times New Roman"/>
          <w:noProof/>
        </w:rPr>
        <w:t>(6), 669–677. https://doi.org/10.1080/10503307.2014.928756</w:t>
      </w:r>
    </w:p>
    <w:p w14:paraId="0D2F18C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Amble, I., Gude, T., Ulvenes, P., Stubdal, S., &amp; Wampold, B. E. (2015). How and when feedback works in psychotherapy: Is it the signal?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3307</w:t>
      </w:r>
      <w:r w:rsidRPr="00C34EF9">
        <w:rPr>
          <w:rFonts w:ascii="Times New Roman" w:hAnsi="Times New Roman" w:cs="Times New Roman"/>
          <w:noProof/>
        </w:rPr>
        <w:t>(February), 1–11. https://doi.org/10.1080/10503307.2015.1053552</w:t>
      </w:r>
    </w:p>
    <w:p w14:paraId="62D6FCF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77</w:t>
      </w:r>
      <w:r w:rsidRPr="00C34EF9">
        <w:rPr>
          <w:rFonts w:ascii="Times New Roman" w:hAnsi="Times New Roman" w:cs="Times New Roman"/>
          <w:noProof/>
        </w:rPr>
        <w:t>(4), 693–704. https://doi.org/10.1037/a0016062</w:t>
      </w:r>
    </w:p>
    <w:p w14:paraId="6CB4363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APA Presidential Task Force on Evidence-Based Practice. (2006). Evidence-based practice in psychology. </w:t>
      </w:r>
      <w:r w:rsidRPr="00C34EF9">
        <w:rPr>
          <w:rFonts w:ascii="Times New Roman" w:hAnsi="Times New Roman" w:cs="Times New Roman"/>
          <w:i/>
          <w:iCs/>
          <w:noProof/>
        </w:rPr>
        <w:t>American Psychologist</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(4), 271–285. https://doi.org/10.1037/0003-066X.61.4.271</w:t>
      </w:r>
    </w:p>
    <w:p w14:paraId="58901685"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Barkham, M., Margison, F., Leach, C., Lucock, M., Mellor-Clark, J., Evans, C., … McGrath, G. (2001). Service profiling and outcomes benchmarking using the CORE-OM: Toward practice-based evidence in the psychological therapies.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69</w:t>
      </w:r>
      <w:r w:rsidRPr="00C34EF9">
        <w:rPr>
          <w:rFonts w:ascii="Times New Roman" w:hAnsi="Times New Roman" w:cs="Times New Roman"/>
          <w:noProof/>
        </w:rPr>
        <w:t>(2), 184–196. https://doi.org/10.1037//0022-006X.69.2.184</w:t>
      </w:r>
    </w:p>
    <w:p w14:paraId="2ABCDDF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Bates, D., Mächler, M., Bolker, B. M., &amp; Walker, S. C. (2015). Fitting linear mixed-effects models using lme4. </w:t>
      </w:r>
      <w:r w:rsidRPr="00C34EF9">
        <w:rPr>
          <w:rFonts w:ascii="Times New Roman" w:hAnsi="Times New Roman" w:cs="Times New Roman"/>
          <w:i/>
          <w:iCs/>
          <w:noProof/>
        </w:rPr>
        <w:t>Journal of Statistical Software</w:t>
      </w:r>
      <w:r w:rsidRPr="00C34EF9">
        <w:rPr>
          <w:rFonts w:ascii="Times New Roman" w:hAnsi="Times New Roman" w:cs="Times New Roman"/>
          <w:noProof/>
        </w:rPr>
        <w:t xml:space="preserve">, </w:t>
      </w:r>
      <w:r w:rsidRPr="00C34EF9">
        <w:rPr>
          <w:rFonts w:ascii="Times New Roman" w:hAnsi="Times New Roman" w:cs="Times New Roman"/>
          <w:i/>
          <w:iCs/>
          <w:noProof/>
        </w:rPr>
        <w:t>67</w:t>
      </w:r>
      <w:r w:rsidRPr="00C34EF9">
        <w:rPr>
          <w:rFonts w:ascii="Times New Roman" w:hAnsi="Times New Roman" w:cs="Times New Roman"/>
          <w:noProof/>
        </w:rPr>
        <w:t>(1). https://doi.org/10.18637/jss.v067.i01</w:t>
      </w:r>
    </w:p>
    <w:p w14:paraId="2A9CD51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Boswell, J. F., Kraus, D. R., Miller, S. D., &amp; Lambert, M. J. (2013). Implementing routine outcome monitoring in clinical practice: Benefits, challenges, and solutions. </w:t>
      </w:r>
      <w:r w:rsidRPr="00C34EF9">
        <w:rPr>
          <w:rFonts w:ascii="Times New Roman" w:hAnsi="Times New Roman" w:cs="Times New Roman"/>
          <w:i/>
          <w:iCs/>
          <w:noProof/>
        </w:rPr>
        <w:t xml:space="preserve">Psychotherapy </w:t>
      </w:r>
      <w:r w:rsidRPr="00C34EF9">
        <w:rPr>
          <w:rFonts w:ascii="Times New Roman" w:hAnsi="Times New Roman" w:cs="Times New Roman"/>
          <w:i/>
          <w:iCs/>
          <w:noProof/>
        </w:rPr>
        <w:lastRenderedPageBreak/>
        <w:t>Research : Journal of the Society for Psychotherapy Research</w:t>
      </w:r>
      <w:r w:rsidRPr="00C34EF9">
        <w:rPr>
          <w:rFonts w:ascii="Times New Roman" w:hAnsi="Times New Roman" w:cs="Times New Roman"/>
          <w:noProof/>
        </w:rPr>
        <w:t>, (November 2014), 1–14. https://doi.org/10.1080/10503307.2013.817696</w:t>
      </w:r>
    </w:p>
    <w:p w14:paraId="5DA7338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C34EF9">
        <w:rPr>
          <w:rFonts w:ascii="Times New Roman" w:hAnsi="Times New Roman" w:cs="Times New Roman"/>
          <w:i/>
          <w:iCs/>
          <w:noProof/>
        </w:rPr>
        <w:t>Psychology and Psychotherapy: Theory, Research and Practice</w:t>
      </w:r>
      <w:r w:rsidRPr="00C34EF9">
        <w:rPr>
          <w:rFonts w:ascii="Times New Roman" w:hAnsi="Times New Roman" w:cs="Times New Roman"/>
          <w:noProof/>
        </w:rPr>
        <w:t xml:space="preserve">, </w:t>
      </w:r>
      <w:r w:rsidRPr="00C34EF9">
        <w:rPr>
          <w:rFonts w:ascii="Times New Roman" w:hAnsi="Times New Roman" w:cs="Times New Roman"/>
          <w:i/>
          <w:iCs/>
          <w:noProof/>
        </w:rPr>
        <w:t>88</w:t>
      </w:r>
      <w:r w:rsidRPr="00C34EF9">
        <w:rPr>
          <w:rFonts w:ascii="Times New Roman" w:hAnsi="Times New Roman" w:cs="Times New Roman"/>
          <w:noProof/>
        </w:rPr>
        <w:t>(1), 21–37. https://doi.org/10.1111/papt.12032</w:t>
      </w:r>
    </w:p>
    <w:p w14:paraId="726FFAD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Duncan, B. L., &amp; Miller, S. D. (2008). </w:t>
      </w:r>
      <w:r w:rsidRPr="00C34EF9">
        <w:rPr>
          <w:rFonts w:ascii="Times New Roman" w:hAnsi="Times New Roman" w:cs="Times New Roman"/>
          <w:i/>
          <w:iCs/>
          <w:noProof/>
        </w:rPr>
        <w:t>The Outcome and Session Rating Scales: The revised administration and scoring manual, including the Child Outcome Rating Scale</w:t>
      </w:r>
      <w:r w:rsidRPr="00C34EF9">
        <w:rPr>
          <w:rFonts w:ascii="Times New Roman" w:hAnsi="Times New Roman" w:cs="Times New Roman"/>
          <w:noProof/>
        </w:rPr>
        <w:t>. Chicago, IL: Institute for the Study of Therapeutic Change.</w:t>
      </w:r>
    </w:p>
    <w:p w14:paraId="4CF7B4B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Dyer, K., Hooke, G. R., &amp; Page, A. C. (2014). Effects of providing domain specific progress monitoring and feedback to therapists and patients on outcome.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26</w:t>
      </w:r>
      <w:r w:rsidRPr="00C34EF9">
        <w:rPr>
          <w:rFonts w:ascii="Times New Roman" w:hAnsi="Times New Roman" w:cs="Times New Roman"/>
          <w:noProof/>
        </w:rPr>
        <w:t>(3), 297–306. https://doi.org/10.1080/10503307.2014.983207</w:t>
      </w:r>
    </w:p>
    <w:p w14:paraId="55DBE45C"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Errázuriz, P., &amp; Zilcha-Mano, S. (2018). In psychotherapy with severe patients discouraging news may be worse than no news: The impact of providing feedback to therapists on psychotherapy outcome, session attendance, and the alliance.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86</w:t>
      </w:r>
      <w:r w:rsidRPr="00C34EF9">
        <w:rPr>
          <w:rFonts w:ascii="Times New Roman" w:hAnsi="Times New Roman" w:cs="Times New Roman"/>
          <w:noProof/>
        </w:rPr>
        <w:t>(2), 125–139. https://doi.org/10.1037/ccp0000277</w:t>
      </w:r>
    </w:p>
    <w:p w14:paraId="6FD47323"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C34EF9">
        <w:rPr>
          <w:rFonts w:ascii="Times New Roman" w:hAnsi="Times New Roman" w:cs="Times New Roman"/>
          <w:i/>
          <w:iCs/>
          <w:noProof/>
        </w:rPr>
        <w:t>Clinical Psychology and Psychotherapy</w:t>
      </w:r>
      <w:r w:rsidRPr="00C34EF9">
        <w:rPr>
          <w:rFonts w:ascii="Times New Roman" w:hAnsi="Times New Roman" w:cs="Times New Roman"/>
          <w:noProof/>
        </w:rPr>
        <w:t xml:space="preserve">, </w:t>
      </w:r>
      <w:r w:rsidRPr="00C34EF9">
        <w:rPr>
          <w:rFonts w:ascii="Times New Roman" w:hAnsi="Times New Roman" w:cs="Times New Roman"/>
          <w:i/>
          <w:iCs/>
          <w:noProof/>
        </w:rPr>
        <w:t>242</w:t>
      </w:r>
      <w:r w:rsidRPr="00C34EF9">
        <w:rPr>
          <w:rFonts w:ascii="Times New Roman" w:hAnsi="Times New Roman" w:cs="Times New Roman"/>
          <w:noProof/>
        </w:rPr>
        <w:t>(8), 231–242.</w:t>
      </w:r>
    </w:p>
    <w:p w14:paraId="4451FE20"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C34EF9">
        <w:rPr>
          <w:rFonts w:ascii="Times New Roman" w:hAnsi="Times New Roman" w:cs="Times New Roman"/>
          <w:i/>
          <w:iCs/>
          <w:noProof/>
        </w:rPr>
        <w:t>Administration and Policy in Mental Health and Mental Health Services Research</w:t>
      </w:r>
      <w:r w:rsidRPr="00C34EF9">
        <w:rPr>
          <w:rFonts w:ascii="Times New Roman" w:hAnsi="Times New Roman" w:cs="Times New Roman"/>
          <w:noProof/>
        </w:rPr>
        <w:t xml:space="preserve">, </w:t>
      </w:r>
      <w:r w:rsidRPr="00C34EF9">
        <w:rPr>
          <w:rFonts w:ascii="Times New Roman" w:hAnsi="Times New Roman" w:cs="Times New Roman"/>
          <w:i/>
          <w:iCs/>
          <w:noProof/>
        </w:rPr>
        <w:t>43</w:t>
      </w:r>
      <w:r w:rsidRPr="00C34EF9">
        <w:rPr>
          <w:rFonts w:ascii="Times New Roman" w:hAnsi="Times New Roman" w:cs="Times New Roman"/>
          <w:noProof/>
        </w:rPr>
        <w:t>(3), 325–343. https://doi.org/10.1007/s10488-015-0710-5</w:t>
      </w:r>
    </w:p>
    <w:p w14:paraId="188EE79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lastRenderedPageBreak/>
        <w:t xml:space="preserve">Hannan, C., Lambert, M. J., Harmon, C., Nielsen, S. L., Smart, D. W., Shimokawa, K., &amp; Sutton, S. W. (2005). A lab test and algorithms for identifying clients at risk for treatment failure.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(2), 155–163. https://doi.org/10.1002/jclp.20108</w:t>
      </w:r>
    </w:p>
    <w:p w14:paraId="3D568CA1"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17</w:t>
      </w:r>
      <w:r w:rsidRPr="00C34EF9">
        <w:rPr>
          <w:rFonts w:ascii="Times New Roman" w:hAnsi="Times New Roman" w:cs="Times New Roman"/>
          <w:noProof/>
        </w:rPr>
        <w:t>(4), 379–392. https://doi.org/10.1080/10503300600702331</w:t>
      </w:r>
    </w:p>
    <w:p w14:paraId="3C5DC5FE"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Hayes, J. A., Locke, B. D., Castonguay, L. G., &amp; Locke, B. D. (2011). The Center for Collegiate Mental Health: Practice and Research Working Together. </w:t>
      </w:r>
      <w:r w:rsidRPr="00C34EF9">
        <w:rPr>
          <w:rFonts w:ascii="Times New Roman" w:hAnsi="Times New Roman" w:cs="Times New Roman"/>
          <w:i/>
          <w:iCs/>
          <w:noProof/>
        </w:rPr>
        <w:t>Journal of College Counseling</w:t>
      </w:r>
      <w:r w:rsidRPr="00C34EF9">
        <w:rPr>
          <w:rFonts w:ascii="Times New Roman" w:hAnsi="Times New Roman" w:cs="Times New Roman"/>
          <w:noProof/>
        </w:rPr>
        <w:t xml:space="preserve">, </w:t>
      </w:r>
      <w:r w:rsidRPr="00C34EF9">
        <w:rPr>
          <w:rFonts w:ascii="Times New Roman" w:hAnsi="Times New Roman" w:cs="Times New Roman"/>
          <w:i/>
          <w:iCs/>
          <w:noProof/>
        </w:rPr>
        <w:t>14</w:t>
      </w:r>
      <w:r w:rsidRPr="00C34EF9">
        <w:rPr>
          <w:rFonts w:ascii="Times New Roman" w:hAnsi="Times New Roman" w:cs="Times New Roman"/>
          <w:noProof/>
        </w:rPr>
        <w:t>(2), 101–104. https://doi.org/10.1080/87568225.2011.556929</w:t>
      </w:r>
    </w:p>
    <w:p w14:paraId="74818261"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Howard, K. I., Kopta, S. M., Krause, M. S., &amp; Orlinsky, D. E. (1986). The dose-effect relationship in psychotherapy. </w:t>
      </w:r>
      <w:r w:rsidRPr="00C34EF9">
        <w:rPr>
          <w:rFonts w:ascii="Times New Roman" w:hAnsi="Times New Roman" w:cs="Times New Roman"/>
          <w:i/>
          <w:iCs/>
          <w:noProof/>
        </w:rPr>
        <w:t>The American Psychologist</w:t>
      </w:r>
      <w:r w:rsidRPr="00C34EF9">
        <w:rPr>
          <w:rFonts w:ascii="Times New Roman" w:hAnsi="Times New Roman" w:cs="Times New Roman"/>
          <w:noProof/>
        </w:rPr>
        <w:t xml:space="preserve">, </w:t>
      </w:r>
      <w:r w:rsidRPr="00C34EF9">
        <w:rPr>
          <w:rFonts w:ascii="Times New Roman" w:hAnsi="Times New Roman" w:cs="Times New Roman"/>
          <w:i/>
          <w:iCs/>
          <w:noProof/>
        </w:rPr>
        <w:t>41</w:t>
      </w:r>
      <w:r w:rsidRPr="00C34EF9">
        <w:rPr>
          <w:rFonts w:ascii="Times New Roman" w:hAnsi="Times New Roman" w:cs="Times New Roman"/>
          <w:noProof/>
        </w:rPr>
        <w:t>(2), 159–164. https://doi.org/10.1037/0003-066X.41.2.159</w:t>
      </w:r>
    </w:p>
    <w:p w14:paraId="2773ACAA"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Jacobson, N. S., &amp; Truax, P. (1991). Clinical Significance: A Statistical Approach to Denning Meaningful Change in Psychotherapy Research.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59</w:t>
      </w:r>
      <w:r w:rsidRPr="00C34EF9">
        <w:rPr>
          <w:rFonts w:ascii="Times New Roman" w:hAnsi="Times New Roman" w:cs="Times New Roman"/>
          <w:noProof/>
        </w:rPr>
        <w:t>(1), 12–19.</w:t>
      </w:r>
    </w:p>
    <w:p w14:paraId="1BB3BF1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C34EF9">
        <w:rPr>
          <w:rFonts w:ascii="Times New Roman" w:hAnsi="Times New Roman" w:cs="Times New Roman"/>
          <w:i/>
          <w:iCs/>
          <w:noProof/>
        </w:rPr>
        <w:t>Psychological Bulletin</w:t>
      </w:r>
      <w:r w:rsidRPr="00C34EF9">
        <w:rPr>
          <w:rFonts w:ascii="Times New Roman" w:hAnsi="Times New Roman" w:cs="Times New Roman"/>
          <w:noProof/>
        </w:rPr>
        <w:t xml:space="preserve">, </w:t>
      </w:r>
      <w:r w:rsidRPr="00C34EF9">
        <w:rPr>
          <w:rFonts w:ascii="Times New Roman" w:hAnsi="Times New Roman" w:cs="Times New Roman"/>
          <w:i/>
          <w:iCs/>
          <w:noProof/>
        </w:rPr>
        <w:t>119</w:t>
      </w:r>
      <w:r w:rsidRPr="00C34EF9">
        <w:rPr>
          <w:rFonts w:ascii="Times New Roman" w:hAnsi="Times New Roman" w:cs="Times New Roman"/>
          <w:noProof/>
        </w:rPr>
        <w:t>(2), 254–284. https://doi.org/10.1037//0033-2909.119.2.254</w:t>
      </w:r>
    </w:p>
    <w:p w14:paraId="59B78EB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(3), 285–314. https://doi.org/10.1002/jclp.20084</w:t>
      </w:r>
    </w:p>
    <w:p w14:paraId="71EA810E"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lastRenderedPageBreak/>
        <w:t xml:space="preserve">Lambert, M. J., Kahler, M., Harmon, C., Burlingame, G. M., Shimokawa, K., &amp; White, M. M. (2013). </w:t>
      </w:r>
      <w:r w:rsidRPr="00C34EF9">
        <w:rPr>
          <w:rFonts w:ascii="Times New Roman" w:hAnsi="Times New Roman" w:cs="Times New Roman"/>
          <w:i/>
          <w:iCs/>
          <w:noProof/>
        </w:rPr>
        <w:t>Administration and scoring manual: Outcome Questionnaire OQ®-45.2.</w:t>
      </w:r>
      <w:r w:rsidRPr="00C34EF9">
        <w:rPr>
          <w:rFonts w:ascii="Times New Roman" w:hAnsi="Times New Roman" w:cs="Times New Roman"/>
          <w:noProof/>
        </w:rPr>
        <w:t xml:space="preserve"> Salt Lake City, UT: OQMeasures.</w:t>
      </w:r>
    </w:p>
    <w:p w14:paraId="4C65E4FB"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&amp; Ogles, B. M. (2004). The efficacy and effectiveness of psychotherapy. In </w:t>
      </w:r>
      <w:r w:rsidRPr="00C34EF9">
        <w:rPr>
          <w:rFonts w:ascii="Times New Roman" w:hAnsi="Times New Roman" w:cs="Times New Roman"/>
          <w:i/>
          <w:iCs/>
          <w:noProof/>
        </w:rPr>
        <w:t>Bergin and Garfields’ Handbook of Psychotherapy and Behavior Change</w:t>
      </w:r>
      <w:r w:rsidRPr="00C34EF9">
        <w:rPr>
          <w:rFonts w:ascii="Times New Roman" w:hAnsi="Times New Roman" w:cs="Times New Roman"/>
          <w:noProof/>
        </w:rPr>
        <w:t xml:space="preserve"> (5th ed.). New York: Wiley.</w:t>
      </w:r>
    </w:p>
    <w:p w14:paraId="7C0E446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&amp; Shimokawa, K. (2011). Collecting client feedback. </w:t>
      </w:r>
      <w:r w:rsidRPr="00C34EF9">
        <w:rPr>
          <w:rFonts w:ascii="Times New Roman" w:hAnsi="Times New Roman" w:cs="Times New Roman"/>
          <w:i/>
          <w:iCs/>
          <w:noProof/>
        </w:rPr>
        <w:t>Psychotherapy</w:t>
      </w:r>
      <w:r w:rsidRPr="00C34EF9">
        <w:rPr>
          <w:rFonts w:ascii="Times New Roman" w:hAnsi="Times New Roman" w:cs="Times New Roman"/>
          <w:noProof/>
        </w:rPr>
        <w:t xml:space="preserve">, </w:t>
      </w:r>
      <w:r w:rsidRPr="00C34EF9">
        <w:rPr>
          <w:rFonts w:ascii="Times New Roman" w:hAnsi="Times New Roman" w:cs="Times New Roman"/>
          <w:i/>
          <w:iCs/>
          <w:noProof/>
        </w:rPr>
        <w:t>48</w:t>
      </w:r>
      <w:r w:rsidRPr="00C34EF9">
        <w:rPr>
          <w:rFonts w:ascii="Times New Roman" w:hAnsi="Times New Roman" w:cs="Times New Roman"/>
          <w:noProof/>
        </w:rPr>
        <w:t>(1), 72–79. https://doi.org/10.1037/a0022238</w:t>
      </w:r>
    </w:p>
    <w:p w14:paraId="4A64023B"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C34EF9">
        <w:rPr>
          <w:rFonts w:ascii="Times New Roman" w:hAnsi="Times New Roman" w:cs="Times New Roman"/>
          <w:i/>
          <w:iCs/>
          <w:noProof/>
        </w:rPr>
        <w:t>Clinical Psychology: Science and Practice</w:t>
      </w:r>
      <w:r w:rsidRPr="00C34EF9">
        <w:rPr>
          <w:rFonts w:ascii="Times New Roman" w:hAnsi="Times New Roman" w:cs="Times New Roman"/>
          <w:noProof/>
        </w:rPr>
        <w:t xml:space="preserve">, </w:t>
      </w:r>
      <w:r w:rsidRPr="00C34EF9">
        <w:rPr>
          <w:rFonts w:ascii="Times New Roman" w:hAnsi="Times New Roman" w:cs="Times New Roman"/>
          <w:i/>
          <w:iCs/>
          <w:noProof/>
        </w:rPr>
        <w:t>10</w:t>
      </w:r>
      <w:r w:rsidRPr="00C34EF9">
        <w:rPr>
          <w:rFonts w:ascii="Times New Roman" w:hAnsi="Times New Roman" w:cs="Times New Roman"/>
          <w:noProof/>
        </w:rPr>
        <w:t>(3), 288–301.</w:t>
      </w:r>
    </w:p>
    <w:p w14:paraId="79B67C5A"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Whipple, J. L., &amp; Kleinstäuber, M. (2018). Collecting and Delivering Progress Feedback: A Meta-Analysis of Routine Outcome Monitoring. </w:t>
      </w:r>
      <w:r w:rsidRPr="00C34EF9">
        <w:rPr>
          <w:rFonts w:ascii="Times New Roman" w:hAnsi="Times New Roman" w:cs="Times New Roman"/>
          <w:i/>
          <w:iCs/>
          <w:noProof/>
        </w:rPr>
        <w:t>Psychotherapy</w:t>
      </w:r>
      <w:r w:rsidRPr="00C34EF9">
        <w:rPr>
          <w:rFonts w:ascii="Times New Roman" w:hAnsi="Times New Roman" w:cs="Times New Roman"/>
          <w:noProof/>
        </w:rPr>
        <w:t xml:space="preserve">, </w:t>
      </w:r>
      <w:r w:rsidRPr="00C34EF9">
        <w:rPr>
          <w:rFonts w:ascii="Times New Roman" w:hAnsi="Times New Roman" w:cs="Times New Roman"/>
          <w:i/>
          <w:iCs/>
          <w:noProof/>
        </w:rPr>
        <w:t>55</w:t>
      </w:r>
      <w:r w:rsidRPr="00C34EF9">
        <w:rPr>
          <w:rFonts w:ascii="Times New Roman" w:hAnsi="Times New Roman" w:cs="Times New Roman"/>
          <w:noProof/>
        </w:rPr>
        <w:t>(4), 520–537. https://doi.org/10.1037/pst0000167</w:t>
      </w:r>
    </w:p>
    <w:p w14:paraId="68CD909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11</w:t>
      </w:r>
      <w:r w:rsidRPr="00C34EF9">
        <w:rPr>
          <w:rFonts w:ascii="Times New Roman" w:hAnsi="Times New Roman" w:cs="Times New Roman"/>
          <w:noProof/>
        </w:rPr>
        <w:t>(1), 49–68.</w:t>
      </w:r>
    </w:p>
    <w:p w14:paraId="3131C40F"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Lefevor, G. T., Janis, R. A., &amp; Park, S. Y. (2017). Religious and Sexual Identities: An Intersectional, Longitudinal Examination of Change in Therapy. </w:t>
      </w:r>
      <w:r w:rsidRPr="00C34EF9">
        <w:rPr>
          <w:rFonts w:ascii="Times New Roman" w:hAnsi="Times New Roman" w:cs="Times New Roman"/>
          <w:i/>
          <w:iCs/>
          <w:noProof/>
        </w:rPr>
        <w:t>The Counseling Psychologist</w:t>
      </w:r>
      <w:r w:rsidRPr="00C34EF9">
        <w:rPr>
          <w:rFonts w:ascii="Times New Roman" w:hAnsi="Times New Roman" w:cs="Times New Roman"/>
          <w:noProof/>
        </w:rPr>
        <w:t xml:space="preserve">, </w:t>
      </w:r>
      <w:r w:rsidRPr="00C34EF9">
        <w:rPr>
          <w:rFonts w:ascii="Times New Roman" w:hAnsi="Times New Roman" w:cs="Times New Roman"/>
          <w:i/>
          <w:iCs/>
          <w:noProof/>
        </w:rPr>
        <w:t>45</w:t>
      </w:r>
      <w:r w:rsidRPr="00C34EF9">
        <w:rPr>
          <w:rFonts w:ascii="Times New Roman" w:hAnsi="Times New Roman" w:cs="Times New Roman"/>
          <w:noProof/>
        </w:rPr>
        <w:t>(3), 387–413. https://doi.org/10.1177/0011000017702721</w:t>
      </w:r>
    </w:p>
    <w:p w14:paraId="5D3B31F0"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C34EF9">
        <w:rPr>
          <w:rFonts w:ascii="Times New Roman" w:hAnsi="Times New Roman" w:cs="Times New Roman"/>
          <w:i/>
          <w:iCs/>
          <w:noProof/>
        </w:rPr>
        <w:t>Harvard Review of Psychiatry</w:t>
      </w:r>
      <w:r w:rsidRPr="00C34EF9">
        <w:rPr>
          <w:rFonts w:ascii="Times New Roman" w:hAnsi="Times New Roman" w:cs="Times New Roman"/>
          <w:noProof/>
        </w:rPr>
        <w:t xml:space="preserve">, </w:t>
      </w:r>
      <w:r w:rsidRPr="00C34EF9">
        <w:rPr>
          <w:rFonts w:ascii="Times New Roman" w:hAnsi="Times New Roman" w:cs="Times New Roman"/>
          <w:i/>
          <w:iCs/>
          <w:noProof/>
        </w:rPr>
        <w:lastRenderedPageBreak/>
        <w:t>20</w:t>
      </w:r>
      <w:r w:rsidRPr="00C34EF9">
        <w:rPr>
          <w:rFonts w:ascii="Times New Roman" w:hAnsi="Times New Roman" w:cs="Times New Roman"/>
          <w:noProof/>
        </w:rPr>
        <w:t>(4), 233–245. https://doi.org/10.3109/10673229.2012.712837</w:t>
      </w:r>
    </w:p>
    <w:p w14:paraId="42F7B0C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Locke, B. D., Buzolitz, J. S., Lei, P.-W., Boswell, J. F., McAleavey, A. A., Sevig, T. D., … Hayes, J. A. (2011). Development of the Counseling Center Assessment of Psychological Symptoms-62 (CCAPS-62). </w:t>
      </w:r>
      <w:r w:rsidRPr="00C34EF9">
        <w:rPr>
          <w:rFonts w:ascii="Times New Roman" w:hAnsi="Times New Roman" w:cs="Times New Roman"/>
          <w:i/>
          <w:iCs/>
          <w:noProof/>
        </w:rPr>
        <w:t>Journal of Counseling Psychology</w:t>
      </w:r>
      <w:r w:rsidRPr="00C34EF9">
        <w:rPr>
          <w:rFonts w:ascii="Times New Roman" w:hAnsi="Times New Roman" w:cs="Times New Roman"/>
          <w:noProof/>
        </w:rPr>
        <w:t xml:space="preserve">, </w:t>
      </w:r>
      <w:r w:rsidRPr="00C34EF9">
        <w:rPr>
          <w:rFonts w:ascii="Times New Roman" w:hAnsi="Times New Roman" w:cs="Times New Roman"/>
          <w:i/>
          <w:iCs/>
          <w:noProof/>
        </w:rPr>
        <w:t>58</w:t>
      </w:r>
      <w:r w:rsidRPr="00C34EF9">
        <w:rPr>
          <w:rFonts w:ascii="Times New Roman" w:hAnsi="Times New Roman" w:cs="Times New Roman"/>
          <w:noProof/>
        </w:rPr>
        <w:t>(1), 97–109. https://doi.org/10.1037/a0021282</w:t>
      </w:r>
    </w:p>
    <w:p w14:paraId="3344E3E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Locke, B. D., Crane, A. L., Chun-kennedy, C. L., &amp; Edens, A. (2008). The Center for the Study of Collegiate Mental Health: A Novel Practice Research Network with National Reach and a Pilot Study to Match, 17–21.</w:t>
      </w:r>
    </w:p>
    <w:p w14:paraId="74E73408"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Locke, B. D., McAleavey, A. A., Zhao, Y., Lei, P.-W. P.-W., Hayes, J. A., Castonguay, L. G., … Lin, Y. C. (2012). Development and Initial Validation of the Counseling Center Assessment of Psychological Symptoms-34. </w:t>
      </w:r>
      <w:r w:rsidRPr="00C34EF9">
        <w:rPr>
          <w:rFonts w:ascii="Times New Roman" w:hAnsi="Times New Roman" w:cs="Times New Roman"/>
          <w:i/>
          <w:iCs/>
          <w:noProof/>
        </w:rPr>
        <w:t>Measurement and Evaluation in Counseling and Development</w:t>
      </w:r>
      <w:r w:rsidRPr="00C34EF9">
        <w:rPr>
          <w:rFonts w:ascii="Times New Roman" w:hAnsi="Times New Roman" w:cs="Times New Roman"/>
          <w:noProof/>
        </w:rPr>
        <w:t xml:space="preserve">, </w:t>
      </w:r>
      <w:r w:rsidRPr="00C34EF9">
        <w:rPr>
          <w:rFonts w:ascii="Times New Roman" w:hAnsi="Times New Roman" w:cs="Times New Roman"/>
          <w:i/>
          <w:iCs/>
          <w:noProof/>
        </w:rPr>
        <w:t>45</w:t>
      </w:r>
      <w:r w:rsidRPr="00C34EF9">
        <w:rPr>
          <w:rFonts w:ascii="Times New Roman" w:hAnsi="Times New Roman" w:cs="Times New Roman"/>
          <w:noProof/>
        </w:rPr>
        <w:t>(3), 151–169. https://doi.org/10.1177/0748175611432642</w:t>
      </w:r>
    </w:p>
    <w:p w14:paraId="64C41C6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25</w:t>
      </w:r>
      <w:r w:rsidRPr="00C34EF9">
        <w:rPr>
          <w:rFonts w:ascii="Times New Roman" w:hAnsi="Times New Roman" w:cs="Times New Roman"/>
          <w:noProof/>
        </w:rPr>
        <w:t>(1), 134–151. https://doi.org/10.1080/10503307.2014.883652</w:t>
      </w:r>
    </w:p>
    <w:p w14:paraId="528375D0"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C34EF9">
        <w:rPr>
          <w:rFonts w:ascii="Times New Roman" w:hAnsi="Times New Roman" w:cs="Times New Roman"/>
          <w:i/>
          <w:iCs/>
          <w:noProof/>
        </w:rPr>
        <w:t>Journal of Counseling Psychology</w:t>
      </w:r>
      <w:r w:rsidRPr="00C34EF9">
        <w:rPr>
          <w:rFonts w:ascii="Times New Roman" w:hAnsi="Times New Roman" w:cs="Times New Roman"/>
          <w:noProof/>
        </w:rPr>
        <w:t xml:space="preserve">, </w:t>
      </w:r>
      <w:r w:rsidRPr="00C34EF9">
        <w:rPr>
          <w:rFonts w:ascii="Times New Roman" w:hAnsi="Times New Roman" w:cs="Times New Roman"/>
          <w:i/>
          <w:iCs/>
          <w:noProof/>
        </w:rPr>
        <w:t>59</w:t>
      </w:r>
      <w:r w:rsidRPr="00C34EF9">
        <w:rPr>
          <w:rFonts w:ascii="Times New Roman" w:hAnsi="Times New Roman" w:cs="Times New Roman"/>
          <w:noProof/>
        </w:rPr>
        <w:t>(4), 575–590. https://doi.org/10.1037/a0029855</w:t>
      </w:r>
    </w:p>
    <w:p w14:paraId="184B7BD7"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Miller, S. D., Duncan, B. L., Sorell, R., &amp; Brown, G. S. (2005). The partners for change outcome management system.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(2), 199–208. https://doi.org/10.1002/jclp.20111</w:t>
      </w:r>
    </w:p>
    <w:p w14:paraId="22DAA15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lastRenderedPageBreak/>
        <w:t>Pinheiro, J., Bates, D., DebRoy, S., Sarker, D., &amp; R Core Team. (2019). nlme: Linear and Nonlinear Mixed Effects Models.</w:t>
      </w:r>
    </w:p>
    <w:p w14:paraId="386BCC2A"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C34EF9">
        <w:rPr>
          <w:rFonts w:ascii="Times New Roman" w:hAnsi="Times New Roman" w:cs="Times New Roman"/>
          <w:i/>
          <w:iCs/>
          <w:noProof/>
        </w:rPr>
        <w:t>Journal of Psychosomatic Research</w:t>
      </w:r>
      <w:r w:rsidRPr="00C34EF9">
        <w:rPr>
          <w:rFonts w:ascii="Times New Roman" w:hAnsi="Times New Roman" w:cs="Times New Roman"/>
          <w:noProof/>
        </w:rPr>
        <w:t xml:space="preserve">, </w:t>
      </w:r>
      <w:r w:rsidRPr="00C34EF9">
        <w:rPr>
          <w:rFonts w:ascii="Times New Roman" w:hAnsi="Times New Roman" w:cs="Times New Roman"/>
          <w:i/>
          <w:iCs/>
          <w:noProof/>
        </w:rPr>
        <w:t>75</w:t>
      </w:r>
      <w:r w:rsidRPr="00C34EF9">
        <w:rPr>
          <w:rFonts w:ascii="Times New Roman" w:hAnsi="Times New Roman" w:cs="Times New Roman"/>
          <w:noProof/>
        </w:rPr>
        <w:t>(3), 255–261. https://doi.org/10.1016/j.jpsychores.2013.07.003</w:t>
      </w:r>
    </w:p>
    <w:p w14:paraId="1A842706"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R Core Team. (2018). R: A language and environment for statistical computing. Vienna, Austria: R Foundation for Statistical Computing. Retrieved from https://www.r-project.org</w:t>
      </w:r>
    </w:p>
    <w:p w14:paraId="5AD9DAC2"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Sapyta, J., Riemer, M., &amp; Bickman, L. (2005). Feedback to clinicians: theory, research, and practice. </w:t>
      </w:r>
      <w:r w:rsidRPr="00C34EF9">
        <w:rPr>
          <w:rFonts w:ascii="Times New Roman" w:hAnsi="Times New Roman" w:cs="Times New Roman"/>
          <w:i/>
          <w:iCs/>
          <w:noProof/>
        </w:rPr>
        <w:t>Journal of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61</w:t>
      </w:r>
      <w:r w:rsidRPr="00C34EF9">
        <w:rPr>
          <w:rFonts w:ascii="Times New Roman" w:hAnsi="Times New Roman" w:cs="Times New Roman"/>
          <w:noProof/>
        </w:rPr>
        <w:t>(2), 145–153. https://doi.org/10.1002/jclp.20107</w:t>
      </w:r>
    </w:p>
    <w:p w14:paraId="72AA2C8D"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C34EF9">
        <w:rPr>
          <w:rFonts w:ascii="Times New Roman" w:hAnsi="Times New Roman" w:cs="Times New Roman"/>
          <w:i/>
          <w:iCs/>
          <w:noProof/>
        </w:rPr>
        <w:t>Journal of Consulting and Clinical Psychology</w:t>
      </w:r>
      <w:r w:rsidRPr="00C34EF9">
        <w:rPr>
          <w:rFonts w:ascii="Times New Roman" w:hAnsi="Times New Roman" w:cs="Times New Roman"/>
          <w:noProof/>
        </w:rPr>
        <w:t xml:space="preserve">, </w:t>
      </w:r>
      <w:r w:rsidRPr="00C34EF9">
        <w:rPr>
          <w:rFonts w:ascii="Times New Roman" w:hAnsi="Times New Roman" w:cs="Times New Roman"/>
          <w:i/>
          <w:iCs/>
          <w:noProof/>
        </w:rPr>
        <w:t>78</w:t>
      </w:r>
      <w:r w:rsidRPr="00C34EF9">
        <w:rPr>
          <w:rFonts w:ascii="Times New Roman" w:hAnsi="Times New Roman" w:cs="Times New Roman"/>
          <w:noProof/>
        </w:rPr>
        <w:t>(3), 298–311. https://doi.org/10.1037/a0019247</w:t>
      </w:r>
    </w:p>
    <w:p w14:paraId="057C0288"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C34EF9">
        <w:rPr>
          <w:rFonts w:ascii="Times New Roman" w:hAnsi="Times New Roman" w:cs="Times New Roman"/>
          <w:i/>
          <w:iCs/>
          <w:noProof/>
        </w:rPr>
        <w:t>Psychotherapy Research</w:t>
      </w:r>
      <w:r w:rsidRPr="00C34EF9">
        <w:rPr>
          <w:rFonts w:ascii="Times New Roman" w:hAnsi="Times New Roman" w:cs="Times New Roman"/>
          <w:noProof/>
        </w:rPr>
        <w:t xml:space="preserve">, </w:t>
      </w:r>
      <w:r w:rsidRPr="00C34EF9">
        <w:rPr>
          <w:rFonts w:ascii="Times New Roman" w:hAnsi="Times New Roman" w:cs="Times New Roman"/>
          <w:i/>
          <w:iCs/>
          <w:noProof/>
        </w:rPr>
        <w:t>22</w:t>
      </w:r>
      <w:r w:rsidRPr="00C34EF9">
        <w:rPr>
          <w:rFonts w:ascii="Times New Roman" w:hAnsi="Times New Roman" w:cs="Times New Roman"/>
          <w:noProof/>
        </w:rPr>
        <w:t>(6), 638–647.</w:t>
      </w:r>
    </w:p>
    <w:p w14:paraId="0179BEB4"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The Center for Collegiate Mental Health. (2019). CCAPS 2019 Manual.</w:t>
      </w:r>
    </w:p>
    <w:p w14:paraId="3695A1B5" w14:textId="77777777" w:rsidR="00C34EF9" w:rsidRPr="00C34EF9" w:rsidRDefault="00C34EF9" w:rsidP="00C34EF9">
      <w:pPr>
        <w:widowControl w:val="0"/>
        <w:autoSpaceDE w:val="0"/>
        <w:autoSpaceDN w:val="0"/>
        <w:adjustRightInd w:val="0"/>
        <w:spacing w:line="480" w:lineRule="auto"/>
        <w:ind w:left="480" w:hanging="480"/>
        <w:rPr>
          <w:rFonts w:ascii="Times New Roman" w:hAnsi="Times New Roman" w:cs="Times New Roman"/>
          <w:noProof/>
        </w:rPr>
      </w:pPr>
      <w:r w:rsidRPr="00C34EF9">
        <w:rPr>
          <w:rFonts w:ascii="Times New Roman" w:hAnsi="Times New Roman" w:cs="Times New Roman"/>
          <w:noProof/>
        </w:rPr>
        <w:t xml:space="preserve">Walfish, S., McAlister, B., O’donnell, P., &amp; Lambert, M. J. (2012). An investigation of self-assessment bias in mental health Providers. </w:t>
      </w:r>
      <w:r w:rsidRPr="00C34EF9">
        <w:rPr>
          <w:rFonts w:ascii="Times New Roman" w:hAnsi="Times New Roman" w:cs="Times New Roman"/>
          <w:i/>
          <w:iCs/>
          <w:noProof/>
        </w:rPr>
        <w:t>Psychological Reports</w:t>
      </w:r>
      <w:r w:rsidRPr="00C34EF9">
        <w:rPr>
          <w:rFonts w:ascii="Times New Roman" w:hAnsi="Times New Roman" w:cs="Times New Roman"/>
          <w:noProof/>
        </w:rPr>
        <w:t xml:space="preserve">, </w:t>
      </w:r>
      <w:r w:rsidRPr="00C34EF9">
        <w:rPr>
          <w:rFonts w:ascii="Times New Roman" w:hAnsi="Times New Roman" w:cs="Times New Roman"/>
          <w:i/>
          <w:iCs/>
          <w:noProof/>
        </w:rPr>
        <w:t>110</w:t>
      </w:r>
      <w:r w:rsidRPr="00C34EF9">
        <w:rPr>
          <w:rFonts w:ascii="Times New Roman" w:hAnsi="Times New Roman" w:cs="Times New Roman"/>
          <w:noProof/>
        </w:rPr>
        <w:t>(2), 639–644. https://doi.org/10.2466/02.07.17.PR0.110.2.639-644</w:t>
      </w:r>
    </w:p>
    <w:p w14:paraId="2A56CB5D" w14:textId="2AE41485" w:rsidR="00A4188B" w:rsidRDefault="00013624" w:rsidP="00C34EF9">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lastRenderedPageBreak/>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8">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Updated CCAPS Report with Feedback and </w:t>
      </w:r>
      <w:proofErr w:type="gramStart"/>
      <w:r w:rsidR="006F7F90">
        <w:rPr>
          <w:rFonts w:ascii="Times New Roman" w:hAnsi="Times New Roman" w:cs="Times New Roman"/>
        </w:rPr>
        <w:t xml:space="preserve">Off </w:t>
      </w:r>
      <w:r w:rsidR="00155FEB">
        <w:rPr>
          <w:rFonts w:ascii="Times New Roman" w:hAnsi="Times New Roman" w:cs="Times New Roman"/>
        </w:rPr>
        <w:t>T</w:t>
      </w:r>
      <w:r w:rsidR="006F7F90">
        <w:rPr>
          <w:rFonts w:ascii="Times New Roman" w:hAnsi="Times New Roman" w:cs="Times New Roman"/>
        </w:rPr>
        <w:t>rack</w:t>
      </w:r>
      <w:proofErr w:type="gramEnd"/>
      <w:r>
        <w:rPr>
          <w:rFonts w:ascii="Times New Roman" w:hAnsi="Times New Roman" w:cs="Times New Roman"/>
        </w:rPr>
        <w:t xml:space="preserve"> Alerts</w:t>
      </w:r>
    </w:p>
    <w:p w14:paraId="43C571ED" w14:textId="478B87F4" w:rsidR="00E42632" w:rsidRPr="00E42632" w:rsidRDefault="00A4188B"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EB6B5D" wp14:editId="1D16777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9">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sectPr w:rsidR="00E42632" w:rsidRPr="00E42632" w:rsidSect="00A02DA8">
      <w:headerReference w:type="even" r:id="rId10"/>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FC788" w14:textId="77777777" w:rsidR="005A47FE" w:rsidRDefault="005A47FE" w:rsidP="00CE06B1">
      <w:r>
        <w:separator/>
      </w:r>
    </w:p>
  </w:endnote>
  <w:endnote w:type="continuationSeparator" w:id="0">
    <w:p w14:paraId="2852B031" w14:textId="77777777" w:rsidR="005A47FE" w:rsidRDefault="005A47FE"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086EE" w14:textId="77777777" w:rsidR="005A47FE" w:rsidRDefault="005A47FE" w:rsidP="00CE06B1">
      <w:r>
        <w:separator/>
      </w:r>
    </w:p>
  </w:footnote>
  <w:footnote w:type="continuationSeparator" w:id="0">
    <w:p w14:paraId="3550D34C" w14:textId="77777777" w:rsidR="005A47FE" w:rsidRDefault="005A47FE"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890575"/>
      <w:docPartObj>
        <w:docPartGallery w:val="Page Numbers (Top of Page)"/>
        <w:docPartUnique/>
      </w:docPartObj>
    </w:sdtPr>
    <w:sdtEndPr>
      <w:rPr>
        <w:rStyle w:val="PageNumber"/>
      </w:rPr>
    </w:sdtEndPr>
    <w:sdtContent>
      <w:p w14:paraId="37F34328" w14:textId="412F3909" w:rsidR="0083234D" w:rsidRDefault="0083234D"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83234D" w:rsidRDefault="0083234D"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722609"/>
      <w:docPartObj>
        <w:docPartGallery w:val="Page Numbers (Top of Page)"/>
        <w:docPartUnique/>
      </w:docPartObj>
    </w:sdtPr>
    <w:sdtEndPr>
      <w:rPr>
        <w:rStyle w:val="PageNumber"/>
      </w:rPr>
    </w:sdtEndPr>
    <w:sdtContent>
      <w:p w14:paraId="10233482" w14:textId="67C28D01" w:rsidR="0083234D" w:rsidRDefault="0083234D"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1516AF0" w:rsidR="0083234D" w:rsidRDefault="0083234D" w:rsidP="00A02DA8">
    <w:pPr>
      <w:pStyle w:val="Header"/>
      <w:ind w:right="360"/>
    </w:pPr>
    <w:r>
      <w:t>MODERATORS OF PSYCHOTHERAPY FEEDBACK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C2BD6" w14:textId="71269953" w:rsidR="0083234D" w:rsidRDefault="0083234D">
    <w:pPr>
      <w:pStyle w:val="Header"/>
    </w:pPr>
    <w:r>
      <w:t>Running head: MODERATORS OF PSYCHOTHERAPY FEEDBACK EFFECTS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7ABC"/>
    <w:rsid w:val="00012FE2"/>
    <w:rsid w:val="00013624"/>
    <w:rsid w:val="000143AC"/>
    <w:rsid w:val="00015D20"/>
    <w:rsid w:val="00020ADC"/>
    <w:rsid w:val="00024E6D"/>
    <w:rsid w:val="00034716"/>
    <w:rsid w:val="0003491F"/>
    <w:rsid w:val="000350AA"/>
    <w:rsid w:val="00036D00"/>
    <w:rsid w:val="000412F8"/>
    <w:rsid w:val="000414AA"/>
    <w:rsid w:val="000418BA"/>
    <w:rsid w:val="000436C4"/>
    <w:rsid w:val="000510A7"/>
    <w:rsid w:val="0005788B"/>
    <w:rsid w:val="000660C3"/>
    <w:rsid w:val="00070A1D"/>
    <w:rsid w:val="00074C13"/>
    <w:rsid w:val="00076735"/>
    <w:rsid w:val="00080861"/>
    <w:rsid w:val="00083C95"/>
    <w:rsid w:val="00083FAD"/>
    <w:rsid w:val="000841DA"/>
    <w:rsid w:val="000857DD"/>
    <w:rsid w:val="00093DAC"/>
    <w:rsid w:val="00097356"/>
    <w:rsid w:val="00097945"/>
    <w:rsid w:val="000A0BD9"/>
    <w:rsid w:val="000A2A46"/>
    <w:rsid w:val="000A635F"/>
    <w:rsid w:val="000A77FB"/>
    <w:rsid w:val="000B0B75"/>
    <w:rsid w:val="000B179C"/>
    <w:rsid w:val="000B2BE0"/>
    <w:rsid w:val="000C0217"/>
    <w:rsid w:val="000C239C"/>
    <w:rsid w:val="000D05D2"/>
    <w:rsid w:val="000D262E"/>
    <w:rsid w:val="000D3324"/>
    <w:rsid w:val="000D45C8"/>
    <w:rsid w:val="000E3D16"/>
    <w:rsid w:val="000E440E"/>
    <w:rsid w:val="000F4832"/>
    <w:rsid w:val="000F7C39"/>
    <w:rsid w:val="0010126B"/>
    <w:rsid w:val="001050ED"/>
    <w:rsid w:val="00105E4F"/>
    <w:rsid w:val="00106348"/>
    <w:rsid w:val="00107A72"/>
    <w:rsid w:val="001116DE"/>
    <w:rsid w:val="00115BE3"/>
    <w:rsid w:val="001174E2"/>
    <w:rsid w:val="00127134"/>
    <w:rsid w:val="00127A98"/>
    <w:rsid w:val="00127D1E"/>
    <w:rsid w:val="0013228E"/>
    <w:rsid w:val="00133B13"/>
    <w:rsid w:val="00134268"/>
    <w:rsid w:val="001345BE"/>
    <w:rsid w:val="00141049"/>
    <w:rsid w:val="00145FA1"/>
    <w:rsid w:val="0015563A"/>
    <w:rsid w:val="00155FEB"/>
    <w:rsid w:val="00156608"/>
    <w:rsid w:val="001607B5"/>
    <w:rsid w:val="001645CF"/>
    <w:rsid w:val="001676B7"/>
    <w:rsid w:val="00171092"/>
    <w:rsid w:val="001723B9"/>
    <w:rsid w:val="00172933"/>
    <w:rsid w:val="00175BEB"/>
    <w:rsid w:val="0018276E"/>
    <w:rsid w:val="00184A61"/>
    <w:rsid w:val="00193011"/>
    <w:rsid w:val="0019474A"/>
    <w:rsid w:val="001A00B7"/>
    <w:rsid w:val="001A7348"/>
    <w:rsid w:val="001B0FE2"/>
    <w:rsid w:val="001B20C2"/>
    <w:rsid w:val="001B54DA"/>
    <w:rsid w:val="001B5762"/>
    <w:rsid w:val="001C0454"/>
    <w:rsid w:val="001C5563"/>
    <w:rsid w:val="001C6C99"/>
    <w:rsid w:val="001D107E"/>
    <w:rsid w:val="001D12C3"/>
    <w:rsid w:val="001D1AEF"/>
    <w:rsid w:val="001D1EF1"/>
    <w:rsid w:val="001D5719"/>
    <w:rsid w:val="001E18C5"/>
    <w:rsid w:val="001E29F1"/>
    <w:rsid w:val="001E49F2"/>
    <w:rsid w:val="001E70B1"/>
    <w:rsid w:val="001E72AB"/>
    <w:rsid w:val="001F79B5"/>
    <w:rsid w:val="00202A91"/>
    <w:rsid w:val="0020565F"/>
    <w:rsid w:val="00212310"/>
    <w:rsid w:val="00217A15"/>
    <w:rsid w:val="002248A8"/>
    <w:rsid w:val="00225C9B"/>
    <w:rsid w:val="0022795A"/>
    <w:rsid w:val="00235A04"/>
    <w:rsid w:val="00237251"/>
    <w:rsid w:val="00243CFB"/>
    <w:rsid w:val="00243DEF"/>
    <w:rsid w:val="002457FD"/>
    <w:rsid w:val="00245DF6"/>
    <w:rsid w:val="00250515"/>
    <w:rsid w:val="0025699E"/>
    <w:rsid w:val="00261050"/>
    <w:rsid w:val="0026142E"/>
    <w:rsid w:val="002619CA"/>
    <w:rsid w:val="002664DF"/>
    <w:rsid w:val="00267DFF"/>
    <w:rsid w:val="00270AE1"/>
    <w:rsid w:val="00273C62"/>
    <w:rsid w:val="00275AE6"/>
    <w:rsid w:val="00280C69"/>
    <w:rsid w:val="00282124"/>
    <w:rsid w:val="00283C73"/>
    <w:rsid w:val="002901DC"/>
    <w:rsid w:val="002907F0"/>
    <w:rsid w:val="00292E8C"/>
    <w:rsid w:val="002A181D"/>
    <w:rsid w:val="002A1D24"/>
    <w:rsid w:val="002B0863"/>
    <w:rsid w:val="002B3B38"/>
    <w:rsid w:val="002C1FA7"/>
    <w:rsid w:val="002C255F"/>
    <w:rsid w:val="002C2E0C"/>
    <w:rsid w:val="002D13DE"/>
    <w:rsid w:val="002D3A19"/>
    <w:rsid w:val="002D6E31"/>
    <w:rsid w:val="002F0391"/>
    <w:rsid w:val="002F194B"/>
    <w:rsid w:val="00307E36"/>
    <w:rsid w:val="00307F7C"/>
    <w:rsid w:val="00311E7F"/>
    <w:rsid w:val="00312CE2"/>
    <w:rsid w:val="003203CF"/>
    <w:rsid w:val="003209B8"/>
    <w:rsid w:val="00322683"/>
    <w:rsid w:val="0032401D"/>
    <w:rsid w:val="0032493C"/>
    <w:rsid w:val="00325C52"/>
    <w:rsid w:val="003318E5"/>
    <w:rsid w:val="00334C2A"/>
    <w:rsid w:val="00335C81"/>
    <w:rsid w:val="003366A7"/>
    <w:rsid w:val="00337F81"/>
    <w:rsid w:val="003416E3"/>
    <w:rsid w:val="00343AF0"/>
    <w:rsid w:val="00344328"/>
    <w:rsid w:val="003448A6"/>
    <w:rsid w:val="00351733"/>
    <w:rsid w:val="003535CF"/>
    <w:rsid w:val="00355BD1"/>
    <w:rsid w:val="00355EE7"/>
    <w:rsid w:val="0035791C"/>
    <w:rsid w:val="0036035B"/>
    <w:rsid w:val="00360B46"/>
    <w:rsid w:val="00362F57"/>
    <w:rsid w:val="00366E1A"/>
    <w:rsid w:val="00374770"/>
    <w:rsid w:val="00374A90"/>
    <w:rsid w:val="003754AF"/>
    <w:rsid w:val="00376C8B"/>
    <w:rsid w:val="00385174"/>
    <w:rsid w:val="00394DE5"/>
    <w:rsid w:val="00394F4F"/>
    <w:rsid w:val="003955A2"/>
    <w:rsid w:val="003A2531"/>
    <w:rsid w:val="003A7603"/>
    <w:rsid w:val="003B01D6"/>
    <w:rsid w:val="003B0810"/>
    <w:rsid w:val="003B2534"/>
    <w:rsid w:val="003C0329"/>
    <w:rsid w:val="003C6334"/>
    <w:rsid w:val="003C7454"/>
    <w:rsid w:val="003C762E"/>
    <w:rsid w:val="003D1DD2"/>
    <w:rsid w:val="003D51F1"/>
    <w:rsid w:val="003E4185"/>
    <w:rsid w:val="003E65A9"/>
    <w:rsid w:val="003F06A3"/>
    <w:rsid w:val="003F375B"/>
    <w:rsid w:val="003F3F5E"/>
    <w:rsid w:val="004037C4"/>
    <w:rsid w:val="00404D0C"/>
    <w:rsid w:val="00412E9E"/>
    <w:rsid w:val="004148D8"/>
    <w:rsid w:val="00423D67"/>
    <w:rsid w:val="00426DFE"/>
    <w:rsid w:val="004308D0"/>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6AE5"/>
    <w:rsid w:val="004607A4"/>
    <w:rsid w:val="004725B2"/>
    <w:rsid w:val="00472DEA"/>
    <w:rsid w:val="00474FB3"/>
    <w:rsid w:val="00477CD4"/>
    <w:rsid w:val="004873FE"/>
    <w:rsid w:val="00487F69"/>
    <w:rsid w:val="00487FEF"/>
    <w:rsid w:val="00492D12"/>
    <w:rsid w:val="00493BF8"/>
    <w:rsid w:val="00494515"/>
    <w:rsid w:val="004964E2"/>
    <w:rsid w:val="004A1D23"/>
    <w:rsid w:val="004A2C20"/>
    <w:rsid w:val="004A4780"/>
    <w:rsid w:val="004B0C82"/>
    <w:rsid w:val="004B1D81"/>
    <w:rsid w:val="004C0455"/>
    <w:rsid w:val="004C1A64"/>
    <w:rsid w:val="004C1C34"/>
    <w:rsid w:val="004C4A85"/>
    <w:rsid w:val="004C6E5B"/>
    <w:rsid w:val="004D134D"/>
    <w:rsid w:val="004D7A8E"/>
    <w:rsid w:val="004E0283"/>
    <w:rsid w:val="004E20B9"/>
    <w:rsid w:val="004F0A4F"/>
    <w:rsid w:val="004F0CA5"/>
    <w:rsid w:val="004F3275"/>
    <w:rsid w:val="004F3334"/>
    <w:rsid w:val="004F554A"/>
    <w:rsid w:val="004F7C9D"/>
    <w:rsid w:val="004F7EB5"/>
    <w:rsid w:val="00505423"/>
    <w:rsid w:val="005060EE"/>
    <w:rsid w:val="00506DF2"/>
    <w:rsid w:val="00507B2C"/>
    <w:rsid w:val="00513EB5"/>
    <w:rsid w:val="00515861"/>
    <w:rsid w:val="00516C47"/>
    <w:rsid w:val="00516FF9"/>
    <w:rsid w:val="00520027"/>
    <w:rsid w:val="00523BFF"/>
    <w:rsid w:val="005249A9"/>
    <w:rsid w:val="00527CAE"/>
    <w:rsid w:val="005308BC"/>
    <w:rsid w:val="005330F6"/>
    <w:rsid w:val="00534863"/>
    <w:rsid w:val="00535650"/>
    <w:rsid w:val="00544EEF"/>
    <w:rsid w:val="00547F85"/>
    <w:rsid w:val="00547F90"/>
    <w:rsid w:val="00552201"/>
    <w:rsid w:val="005538C2"/>
    <w:rsid w:val="00553B05"/>
    <w:rsid w:val="00553DEB"/>
    <w:rsid w:val="00556883"/>
    <w:rsid w:val="0056072B"/>
    <w:rsid w:val="00562993"/>
    <w:rsid w:val="00562E63"/>
    <w:rsid w:val="00563C0B"/>
    <w:rsid w:val="00563FF7"/>
    <w:rsid w:val="005677B4"/>
    <w:rsid w:val="00571A7A"/>
    <w:rsid w:val="0057431C"/>
    <w:rsid w:val="00574D6E"/>
    <w:rsid w:val="00576D4D"/>
    <w:rsid w:val="0058243C"/>
    <w:rsid w:val="00582C42"/>
    <w:rsid w:val="005851BF"/>
    <w:rsid w:val="00586372"/>
    <w:rsid w:val="00590666"/>
    <w:rsid w:val="00594978"/>
    <w:rsid w:val="00596989"/>
    <w:rsid w:val="00596FCE"/>
    <w:rsid w:val="00597252"/>
    <w:rsid w:val="0059787F"/>
    <w:rsid w:val="005A47FE"/>
    <w:rsid w:val="005A580B"/>
    <w:rsid w:val="005A5BCA"/>
    <w:rsid w:val="005A7908"/>
    <w:rsid w:val="005B1E66"/>
    <w:rsid w:val="005B224B"/>
    <w:rsid w:val="005B2B4B"/>
    <w:rsid w:val="005B3D88"/>
    <w:rsid w:val="005B7225"/>
    <w:rsid w:val="005C1308"/>
    <w:rsid w:val="005C44F8"/>
    <w:rsid w:val="005D53AB"/>
    <w:rsid w:val="005E1C0E"/>
    <w:rsid w:val="005E32C8"/>
    <w:rsid w:val="005E49B8"/>
    <w:rsid w:val="005E5B03"/>
    <w:rsid w:val="005F1A00"/>
    <w:rsid w:val="005F263E"/>
    <w:rsid w:val="005F6275"/>
    <w:rsid w:val="00601A59"/>
    <w:rsid w:val="00601D79"/>
    <w:rsid w:val="00602F31"/>
    <w:rsid w:val="00603A5A"/>
    <w:rsid w:val="00607302"/>
    <w:rsid w:val="006104D9"/>
    <w:rsid w:val="006140A9"/>
    <w:rsid w:val="00620556"/>
    <w:rsid w:val="00620882"/>
    <w:rsid w:val="00623745"/>
    <w:rsid w:val="00626A66"/>
    <w:rsid w:val="00626B5B"/>
    <w:rsid w:val="00631EBD"/>
    <w:rsid w:val="00634343"/>
    <w:rsid w:val="006351FC"/>
    <w:rsid w:val="00635B78"/>
    <w:rsid w:val="006362FF"/>
    <w:rsid w:val="0064085D"/>
    <w:rsid w:val="00640B0E"/>
    <w:rsid w:val="00641610"/>
    <w:rsid w:val="00641FC6"/>
    <w:rsid w:val="006438A4"/>
    <w:rsid w:val="00643F4B"/>
    <w:rsid w:val="006464FF"/>
    <w:rsid w:val="00654EE7"/>
    <w:rsid w:val="00656A67"/>
    <w:rsid w:val="0065716D"/>
    <w:rsid w:val="006624E3"/>
    <w:rsid w:val="006656E7"/>
    <w:rsid w:val="00666977"/>
    <w:rsid w:val="00676FA3"/>
    <w:rsid w:val="00677D57"/>
    <w:rsid w:val="00683747"/>
    <w:rsid w:val="00683C78"/>
    <w:rsid w:val="00687031"/>
    <w:rsid w:val="00687A2C"/>
    <w:rsid w:val="006938EF"/>
    <w:rsid w:val="00693D4A"/>
    <w:rsid w:val="0069718A"/>
    <w:rsid w:val="006A0D83"/>
    <w:rsid w:val="006A63DF"/>
    <w:rsid w:val="006B39FD"/>
    <w:rsid w:val="006B6ED2"/>
    <w:rsid w:val="006B7283"/>
    <w:rsid w:val="006D242B"/>
    <w:rsid w:val="006D61DD"/>
    <w:rsid w:val="006D62F5"/>
    <w:rsid w:val="006E0757"/>
    <w:rsid w:val="006E1EC5"/>
    <w:rsid w:val="006E2CCA"/>
    <w:rsid w:val="006E4EA8"/>
    <w:rsid w:val="006F4984"/>
    <w:rsid w:val="006F6CC2"/>
    <w:rsid w:val="006F7F90"/>
    <w:rsid w:val="00703B20"/>
    <w:rsid w:val="00706045"/>
    <w:rsid w:val="00706458"/>
    <w:rsid w:val="0070757D"/>
    <w:rsid w:val="007170D0"/>
    <w:rsid w:val="0072017E"/>
    <w:rsid w:val="00725DCA"/>
    <w:rsid w:val="007274F7"/>
    <w:rsid w:val="00727D50"/>
    <w:rsid w:val="00732AEE"/>
    <w:rsid w:val="0073527D"/>
    <w:rsid w:val="00740E21"/>
    <w:rsid w:val="00741EA2"/>
    <w:rsid w:val="00741F4C"/>
    <w:rsid w:val="00745F86"/>
    <w:rsid w:val="00747403"/>
    <w:rsid w:val="007504A2"/>
    <w:rsid w:val="00760580"/>
    <w:rsid w:val="00760F9C"/>
    <w:rsid w:val="00762719"/>
    <w:rsid w:val="00764DCA"/>
    <w:rsid w:val="007715B2"/>
    <w:rsid w:val="00773824"/>
    <w:rsid w:val="00774DEE"/>
    <w:rsid w:val="0077548E"/>
    <w:rsid w:val="00775E4A"/>
    <w:rsid w:val="00776C41"/>
    <w:rsid w:val="0077720D"/>
    <w:rsid w:val="007820AD"/>
    <w:rsid w:val="00791CF9"/>
    <w:rsid w:val="00793029"/>
    <w:rsid w:val="007A74CE"/>
    <w:rsid w:val="007B2780"/>
    <w:rsid w:val="007B3D02"/>
    <w:rsid w:val="007B6B99"/>
    <w:rsid w:val="007C19A4"/>
    <w:rsid w:val="007C35A0"/>
    <w:rsid w:val="007C7A0D"/>
    <w:rsid w:val="007C7E02"/>
    <w:rsid w:val="007D0234"/>
    <w:rsid w:val="007D1B75"/>
    <w:rsid w:val="007D1BF7"/>
    <w:rsid w:val="007D45B7"/>
    <w:rsid w:val="007D5FB7"/>
    <w:rsid w:val="007E18F7"/>
    <w:rsid w:val="007E4559"/>
    <w:rsid w:val="007E589A"/>
    <w:rsid w:val="007F21C3"/>
    <w:rsid w:val="007F353F"/>
    <w:rsid w:val="007F4DA7"/>
    <w:rsid w:val="007F74EE"/>
    <w:rsid w:val="007F7602"/>
    <w:rsid w:val="007F7EEC"/>
    <w:rsid w:val="00803066"/>
    <w:rsid w:val="00803974"/>
    <w:rsid w:val="0080407E"/>
    <w:rsid w:val="00804895"/>
    <w:rsid w:val="00810575"/>
    <w:rsid w:val="0081477E"/>
    <w:rsid w:val="0081598D"/>
    <w:rsid w:val="00820CA9"/>
    <w:rsid w:val="0082175D"/>
    <w:rsid w:val="00823724"/>
    <w:rsid w:val="00823AFB"/>
    <w:rsid w:val="00824C7F"/>
    <w:rsid w:val="0083064A"/>
    <w:rsid w:val="0083234D"/>
    <w:rsid w:val="00833938"/>
    <w:rsid w:val="008351EF"/>
    <w:rsid w:val="00837F1D"/>
    <w:rsid w:val="00844B3B"/>
    <w:rsid w:val="00850CC0"/>
    <w:rsid w:val="00851917"/>
    <w:rsid w:val="00854BAB"/>
    <w:rsid w:val="008574F4"/>
    <w:rsid w:val="00857A50"/>
    <w:rsid w:val="0086222F"/>
    <w:rsid w:val="0086353B"/>
    <w:rsid w:val="00866AF6"/>
    <w:rsid w:val="00872C39"/>
    <w:rsid w:val="00873D54"/>
    <w:rsid w:val="00877EA3"/>
    <w:rsid w:val="0088290D"/>
    <w:rsid w:val="00886A0E"/>
    <w:rsid w:val="00886B04"/>
    <w:rsid w:val="008904E2"/>
    <w:rsid w:val="00890CD8"/>
    <w:rsid w:val="008933FF"/>
    <w:rsid w:val="008950ED"/>
    <w:rsid w:val="008A3A67"/>
    <w:rsid w:val="008A5001"/>
    <w:rsid w:val="008B4375"/>
    <w:rsid w:val="008B4A0B"/>
    <w:rsid w:val="008D094F"/>
    <w:rsid w:val="008D3400"/>
    <w:rsid w:val="008D363A"/>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6E28"/>
    <w:rsid w:val="008F7704"/>
    <w:rsid w:val="008F7C94"/>
    <w:rsid w:val="0090141E"/>
    <w:rsid w:val="00901C5C"/>
    <w:rsid w:val="00902522"/>
    <w:rsid w:val="009040F1"/>
    <w:rsid w:val="0090498C"/>
    <w:rsid w:val="009063FF"/>
    <w:rsid w:val="00912241"/>
    <w:rsid w:val="009135DC"/>
    <w:rsid w:val="009148A8"/>
    <w:rsid w:val="009169C2"/>
    <w:rsid w:val="00916BE5"/>
    <w:rsid w:val="0092072D"/>
    <w:rsid w:val="0092170F"/>
    <w:rsid w:val="00921DFD"/>
    <w:rsid w:val="00921F44"/>
    <w:rsid w:val="00922B5A"/>
    <w:rsid w:val="00924932"/>
    <w:rsid w:val="00927530"/>
    <w:rsid w:val="00927EE8"/>
    <w:rsid w:val="009304D0"/>
    <w:rsid w:val="00930B3E"/>
    <w:rsid w:val="00932E61"/>
    <w:rsid w:val="00936E88"/>
    <w:rsid w:val="0094034C"/>
    <w:rsid w:val="00940C27"/>
    <w:rsid w:val="00944C1F"/>
    <w:rsid w:val="00946C96"/>
    <w:rsid w:val="009477D0"/>
    <w:rsid w:val="00950731"/>
    <w:rsid w:val="00955D1D"/>
    <w:rsid w:val="00957A83"/>
    <w:rsid w:val="009612AA"/>
    <w:rsid w:val="009629C8"/>
    <w:rsid w:val="00966267"/>
    <w:rsid w:val="00966A8A"/>
    <w:rsid w:val="009673D9"/>
    <w:rsid w:val="009714CA"/>
    <w:rsid w:val="00971D82"/>
    <w:rsid w:val="00973E21"/>
    <w:rsid w:val="00976093"/>
    <w:rsid w:val="00976C23"/>
    <w:rsid w:val="00976E5F"/>
    <w:rsid w:val="00977DF7"/>
    <w:rsid w:val="00983274"/>
    <w:rsid w:val="009908E8"/>
    <w:rsid w:val="00990CFF"/>
    <w:rsid w:val="00991B3D"/>
    <w:rsid w:val="00993BE6"/>
    <w:rsid w:val="00994205"/>
    <w:rsid w:val="0099542C"/>
    <w:rsid w:val="00995CE6"/>
    <w:rsid w:val="0099712D"/>
    <w:rsid w:val="00997737"/>
    <w:rsid w:val="009A3757"/>
    <w:rsid w:val="009A3790"/>
    <w:rsid w:val="009A3833"/>
    <w:rsid w:val="009B1FDF"/>
    <w:rsid w:val="009B5241"/>
    <w:rsid w:val="009B6738"/>
    <w:rsid w:val="009C227C"/>
    <w:rsid w:val="009C2DEF"/>
    <w:rsid w:val="009C3046"/>
    <w:rsid w:val="009C7C44"/>
    <w:rsid w:val="009D1DAD"/>
    <w:rsid w:val="009D6DE6"/>
    <w:rsid w:val="009E0A3E"/>
    <w:rsid w:val="009E1643"/>
    <w:rsid w:val="009E2AA8"/>
    <w:rsid w:val="009E75BE"/>
    <w:rsid w:val="009F19EE"/>
    <w:rsid w:val="009F46E8"/>
    <w:rsid w:val="009F5348"/>
    <w:rsid w:val="00A01EDC"/>
    <w:rsid w:val="00A02726"/>
    <w:rsid w:val="00A02DA8"/>
    <w:rsid w:val="00A03755"/>
    <w:rsid w:val="00A068DB"/>
    <w:rsid w:val="00A11080"/>
    <w:rsid w:val="00A210EB"/>
    <w:rsid w:val="00A2132C"/>
    <w:rsid w:val="00A229E7"/>
    <w:rsid w:val="00A22A99"/>
    <w:rsid w:val="00A23674"/>
    <w:rsid w:val="00A2597F"/>
    <w:rsid w:val="00A25C9B"/>
    <w:rsid w:val="00A30F02"/>
    <w:rsid w:val="00A3112E"/>
    <w:rsid w:val="00A374F1"/>
    <w:rsid w:val="00A37CDB"/>
    <w:rsid w:val="00A401A4"/>
    <w:rsid w:val="00A40A6F"/>
    <w:rsid w:val="00A4188B"/>
    <w:rsid w:val="00A426A7"/>
    <w:rsid w:val="00A45BD1"/>
    <w:rsid w:val="00A46019"/>
    <w:rsid w:val="00A50A12"/>
    <w:rsid w:val="00A50DE0"/>
    <w:rsid w:val="00A54328"/>
    <w:rsid w:val="00A55227"/>
    <w:rsid w:val="00A55319"/>
    <w:rsid w:val="00A56FDB"/>
    <w:rsid w:val="00A64809"/>
    <w:rsid w:val="00A66B14"/>
    <w:rsid w:val="00A719C9"/>
    <w:rsid w:val="00A72C43"/>
    <w:rsid w:val="00A73117"/>
    <w:rsid w:val="00A758AF"/>
    <w:rsid w:val="00A82C05"/>
    <w:rsid w:val="00A82C33"/>
    <w:rsid w:val="00A842CA"/>
    <w:rsid w:val="00A86F51"/>
    <w:rsid w:val="00A92C52"/>
    <w:rsid w:val="00A97BDD"/>
    <w:rsid w:val="00AA3A7F"/>
    <w:rsid w:val="00AA3DCD"/>
    <w:rsid w:val="00AA723B"/>
    <w:rsid w:val="00AB2E55"/>
    <w:rsid w:val="00AB48B7"/>
    <w:rsid w:val="00AB6173"/>
    <w:rsid w:val="00AC04C2"/>
    <w:rsid w:val="00AC3446"/>
    <w:rsid w:val="00AC4AE2"/>
    <w:rsid w:val="00AD05C7"/>
    <w:rsid w:val="00AD3EDF"/>
    <w:rsid w:val="00AD495D"/>
    <w:rsid w:val="00AD6451"/>
    <w:rsid w:val="00AD6B25"/>
    <w:rsid w:val="00AE1966"/>
    <w:rsid w:val="00AE4015"/>
    <w:rsid w:val="00AE43ED"/>
    <w:rsid w:val="00AE7306"/>
    <w:rsid w:val="00AE7CDA"/>
    <w:rsid w:val="00AF0338"/>
    <w:rsid w:val="00AF3931"/>
    <w:rsid w:val="00AF4AF3"/>
    <w:rsid w:val="00B02C79"/>
    <w:rsid w:val="00B0726F"/>
    <w:rsid w:val="00B073E6"/>
    <w:rsid w:val="00B1157C"/>
    <w:rsid w:val="00B148D8"/>
    <w:rsid w:val="00B1517B"/>
    <w:rsid w:val="00B23D76"/>
    <w:rsid w:val="00B27664"/>
    <w:rsid w:val="00B3366C"/>
    <w:rsid w:val="00B35FBF"/>
    <w:rsid w:val="00B3620B"/>
    <w:rsid w:val="00B3662B"/>
    <w:rsid w:val="00B36FEB"/>
    <w:rsid w:val="00B40433"/>
    <w:rsid w:val="00B41670"/>
    <w:rsid w:val="00B41ED4"/>
    <w:rsid w:val="00B51EE8"/>
    <w:rsid w:val="00B53C48"/>
    <w:rsid w:val="00B55347"/>
    <w:rsid w:val="00B61004"/>
    <w:rsid w:val="00B614E0"/>
    <w:rsid w:val="00B646BF"/>
    <w:rsid w:val="00B72EA7"/>
    <w:rsid w:val="00B75FC2"/>
    <w:rsid w:val="00B77897"/>
    <w:rsid w:val="00B8677D"/>
    <w:rsid w:val="00BA53B4"/>
    <w:rsid w:val="00BA56E5"/>
    <w:rsid w:val="00BA7EDE"/>
    <w:rsid w:val="00BB0174"/>
    <w:rsid w:val="00BC100F"/>
    <w:rsid w:val="00BC2458"/>
    <w:rsid w:val="00BC2F7E"/>
    <w:rsid w:val="00BC3AA2"/>
    <w:rsid w:val="00BC4A41"/>
    <w:rsid w:val="00BC5E85"/>
    <w:rsid w:val="00BD7263"/>
    <w:rsid w:val="00BE1A15"/>
    <w:rsid w:val="00BE4041"/>
    <w:rsid w:val="00BE6B62"/>
    <w:rsid w:val="00BF2C01"/>
    <w:rsid w:val="00C0202A"/>
    <w:rsid w:val="00C05C62"/>
    <w:rsid w:val="00C11DF0"/>
    <w:rsid w:val="00C13FCE"/>
    <w:rsid w:val="00C13FF2"/>
    <w:rsid w:val="00C14822"/>
    <w:rsid w:val="00C15250"/>
    <w:rsid w:val="00C205D2"/>
    <w:rsid w:val="00C20A8E"/>
    <w:rsid w:val="00C22DB8"/>
    <w:rsid w:val="00C26086"/>
    <w:rsid w:val="00C30E37"/>
    <w:rsid w:val="00C31BE6"/>
    <w:rsid w:val="00C346D0"/>
    <w:rsid w:val="00C34EF9"/>
    <w:rsid w:val="00C37CD0"/>
    <w:rsid w:val="00C40DE9"/>
    <w:rsid w:val="00C4119D"/>
    <w:rsid w:val="00C41F6D"/>
    <w:rsid w:val="00C45590"/>
    <w:rsid w:val="00C47C5E"/>
    <w:rsid w:val="00C5397A"/>
    <w:rsid w:val="00C5579D"/>
    <w:rsid w:val="00C60750"/>
    <w:rsid w:val="00C635F3"/>
    <w:rsid w:val="00C656E0"/>
    <w:rsid w:val="00C71A6A"/>
    <w:rsid w:val="00C7454F"/>
    <w:rsid w:val="00C74D2B"/>
    <w:rsid w:val="00C76301"/>
    <w:rsid w:val="00C807D9"/>
    <w:rsid w:val="00C80C70"/>
    <w:rsid w:val="00C8299C"/>
    <w:rsid w:val="00C840F2"/>
    <w:rsid w:val="00C85010"/>
    <w:rsid w:val="00C93879"/>
    <w:rsid w:val="00C97408"/>
    <w:rsid w:val="00C97D3A"/>
    <w:rsid w:val="00C97E2D"/>
    <w:rsid w:val="00CA0EEA"/>
    <w:rsid w:val="00CA2004"/>
    <w:rsid w:val="00CA217F"/>
    <w:rsid w:val="00CA6437"/>
    <w:rsid w:val="00CA6E47"/>
    <w:rsid w:val="00CA74A2"/>
    <w:rsid w:val="00CB1F8D"/>
    <w:rsid w:val="00CB29B5"/>
    <w:rsid w:val="00CB7CE3"/>
    <w:rsid w:val="00CC1463"/>
    <w:rsid w:val="00CC3D1B"/>
    <w:rsid w:val="00CC63D8"/>
    <w:rsid w:val="00CD0977"/>
    <w:rsid w:val="00CD0CFB"/>
    <w:rsid w:val="00CD180E"/>
    <w:rsid w:val="00CD19F2"/>
    <w:rsid w:val="00CD4298"/>
    <w:rsid w:val="00CD59D7"/>
    <w:rsid w:val="00CD5AC8"/>
    <w:rsid w:val="00CD6468"/>
    <w:rsid w:val="00CE06B1"/>
    <w:rsid w:val="00CE229A"/>
    <w:rsid w:val="00CF19F4"/>
    <w:rsid w:val="00CF7E07"/>
    <w:rsid w:val="00D00BED"/>
    <w:rsid w:val="00D04081"/>
    <w:rsid w:val="00D113CF"/>
    <w:rsid w:val="00D117EE"/>
    <w:rsid w:val="00D11BB1"/>
    <w:rsid w:val="00D13C58"/>
    <w:rsid w:val="00D14289"/>
    <w:rsid w:val="00D2054C"/>
    <w:rsid w:val="00D224A3"/>
    <w:rsid w:val="00D2357E"/>
    <w:rsid w:val="00D239DD"/>
    <w:rsid w:val="00D2663B"/>
    <w:rsid w:val="00D270CD"/>
    <w:rsid w:val="00D30306"/>
    <w:rsid w:val="00D310A0"/>
    <w:rsid w:val="00D32CBF"/>
    <w:rsid w:val="00D359F7"/>
    <w:rsid w:val="00D37D26"/>
    <w:rsid w:val="00D51E88"/>
    <w:rsid w:val="00D5757A"/>
    <w:rsid w:val="00D61F1C"/>
    <w:rsid w:val="00D6244D"/>
    <w:rsid w:val="00D62F01"/>
    <w:rsid w:val="00D62F44"/>
    <w:rsid w:val="00D635E5"/>
    <w:rsid w:val="00D64F3E"/>
    <w:rsid w:val="00D65B32"/>
    <w:rsid w:val="00D70C2E"/>
    <w:rsid w:val="00D74AB4"/>
    <w:rsid w:val="00D75E74"/>
    <w:rsid w:val="00D762FC"/>
    <w:rsid w:val="00D8765A"/>
    <w:rsid w:val="00D9040B"/>
    <w:rsid w:val="00D9403D"/>
    <w:rsid w:val="00D97210"/>
    <w:rsid w:val="00DA125C"/>
    <w:rsid w:val="00DA2A98"/>
    <w:rsid w:val="00DA300B"/>
    <w:rsid w:val="00DA4BE5"/>
    <w:rsid w:val="00DA5E11"/>
    <w:rsid w:val="00DB13D1"/>
    <w:rsid w:val="00DB2046"/>
    <w:rsid w:val="00DB76CD"/>
    <w:rsid w:val="00DC0FEA"/>
    <w:rsid w:val="00DC1110"/>
    <w:rsid w:val="00DC19EB"/>
    <w:rsid w:val="00DC3489"/>
    <w:rsid w:val="00DC374F"/>
    <w:rsid w:val="00DC376B"/>
    <w:rsid w:val="00DC3801"/>
    <w:rsid w:val="00DC6D05"/>
    <w:rsid w:val="00DE09E0"/>
    <w:rsid w:val="00DE0FD3"/>
    <w:rsid w:val="00DE649B"/>
    <w:rsid w:val="00DF25A8"/>
    <w:rsid w:val="00DF280F"/>
    <w:rsid w:val="00DF5BE6"/>
    <w:rsid w:val="00DF5E28"/>
    <w:rsid w:val="00DF6D52"/>
    <w:rsid w:val="00E051F4"/>
    <w:rsid w:val="00E06205"/>
    <w:rsid w:val="00E108DB"/>
    <w:rsid w:val="00E155CF"/>
    <w:rsid w:val="00E15C98"/>
    <w:rsid w:val="00E220C4"/>
    <w:rsid w:val="00E229DD"/>
    <w:rsid w:val="00E239C2"/>
    <w:rsid w:val="00E24959"/>
    <w:rsid w:val="00E2520B"/>
    <w:rsid w:val="00E25387"/>
    <w:rsid w:val="00E2564C"/>
    <w:rsid w:val="00E27003"/>
    <w:rsid w:val="00E319D3"/>
    <w:rsid w:val="00E32065"/>
    <w:rsid w:val="00E42632"/>
    <w:rsid w:val="00E464A9"/>
    <w:rsid w:val="00E46662"/>
    <w:rsid w:val="00E52A35"/>
    <w:rsid w:val="00E54579"/>
    <w:rsid w:val="00E547EA"/>
    <w:rsid w:val="00E64755"/>
    <w:rsid w:val="00E662CC"/>
    <w:rsid w:val="00E6725E"/>
    <w:rsid w:val="00E71A75"/>
    <w:rsid w:val="00E726D5"/>
    <w:rsid w:val="00E75D55"/>
    <w:rsid w:val="00E80A0C"/>
    <w:rsid w:val="00E8228B"/>
    <w:rsid w:val="00E83162"/>
    <w:rsid w:val="00E839EB"/>
    <w:rsid w:val="00E86129"/>
    <w:rsid w:val="00E87C88"/>
    <w:rsid w:val="00E901C6"/>
    <w:rsid w:val="00E9543B"/>
    <w:rsid w:val="00EA2BD4"/>
    <w:rsid w:val="00EA3218"/>
    <w:rsid w:val="00EA5584"/>
    <w:rsid w:val="00EB3D1F"/>
    <w:rsid w:val="00EB468A"/>
    <w:rsid w:val="00EB6D8D"/>
    <w:rsid w:val="00EB6F77"/>
    <w:rsid w:val="00EB73A6"/>
    <w:rsid w:val="00EC33F7"/>
    <w:rsid w:val="00EC4199"/>
    <w:rsid w:val="00ED5830"/>
    <w:rsid w:val="00ED6F8E"/>
    <w:rsid w:val="00EE0926"/>
    <w:rsid w:val="00EE0E42"/>
    <w:rsid w:val="00EE586D"/>
    <w:rsid w:val="00EF0667"/>
    <w:rsid w:val="00EF0724"/>
    <w:rsid w:val="00EF130A"/>
    <w:rsid w:val="00EF1F3A"/>
    <w:rsid w:val="00EF5023"/>
    <w:rsid w:val="00EF6698"/>
    <w:rsid w:val="00F007E3"/>
    <w:rsid w:val="00F06B4D"/>
    <w:rsid w:val="00F10F2B"/>
    <w:rsid w:val="00F140F8"/>
    <w:rsid w:val="00F14104"/>
    <w:rsid w:val="00F17A6F"/>
    <w:rsid w:val="00F30320"/>
    <w:rsid w:val="00F30BF1"/>
    <w:rsid w:val="00F31B7C"/>
    <w:rsid w:val="00F33A9C"/>
    <w:rsid w:val="00F355B9"/>
    <w:rsid w:val="00F36AD1"/>
    <w:rsid w:val="00F4182F"/>
    <w:rsid w:val="00F42769"/>
    <w:rsid w:val="00F42D69"/>
    <w:rsid w:val="00F42FC5"/>
    <w:rsid w:val="00F45579"/>
    <w:rsid w:val="00F470AC"/>
    <w:rsid w:val="00F518B1"/>
    <w:rsid w:val="00F52967"/>
    <w:rsid w:val="00F5627E"/>
    <w:rsid w:val="00F571E5"/>
    <w:rsid w:val="00F66951"/>
    <w:rsid w:val="00F67619"/>
    <w:rsid w:val="00F67D3F"/>
    <w:rsid w:val="00F74BD0"/>
    <w:rsid w:val="00F82904"/>
    <w:rsid w:val="00F83767"/>
    <w:rsid w:val="00F92A6C"/>
    <w:rsid w:val="00F92E8A"/>
    <w:rsid w:val="00FA2FA9"/>
    <w:rsid w:val="00FA52E4"/>
    <w:rsid w:val="00FB399B"/>
    <w:rsid w:val="00FB7043"/>
    <w:rsid w:val="00FC4A4E"/>
    <w:rsid w:val="00FC5A4E"/>
    <w:rsid w:val="00FC6AF1"/>
    <w:rsid w:val="00FD4397"/>
    <w:rsid w:val="00FD6B88"/>
    <w:rsid w:val="00FE3E59"/>
    <w:rsid w:val="00FE541B"/>
    <w:rsid w:val="00FF03CF"/>
    <w:rsid w:val="00FF1269"/>
    <w:rsid w:val="00FF1A88"/>
    <w:rsid w:val="00FF1D08"/>
    <w:rsid w:val="00FF2005"/>
    <w:rsid w:val="00FF2893"/>
    <w:rsid w:val="00FF2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iPriority w:val="37"/>
    <w:semiHidden/>
    <w:unhideWhenUsed/>
    <w:rsid w:val="00437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14F13-E32B-034B-A093-13842088F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30</Pages>
  <Words>27347</Words>
  <Characters>155884</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182866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Rebecca Janis</cp:lastModifiedBy>
  <cp:revision>18</cp:revision>
  <cp:lastPrinted>2019-11-07T19:37:00Z</cp:lastPrinted>
  <dcterms:created xsi:type="dcterms:W3CDTF">2020-01-09T00:12:00Z</dcterms:created>
  <dcterms:modified xsi:type="dcterms:W3CDTF">2020-03-29T00:41:00Z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