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2026-07-21 16:46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for the FEED feed-forward: 60s totalizer windows into a 180s EMA (~2-3min response vs prodMeas ~10min). RUN only, NO proven-meter wait (a recompile resets that flag and left the fast FF blind at 0 while 0.6 L/min pumped out -- flow past the meter IS proof);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v2026-07-21 16:46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2026-07-21T21:46:42.548Z</dcterms:created>
  <dcterms:modified xsi:type="dcterms:W3CDTF">2026-07-21T21:46:42.548Z</dcterms:modified>
</cp:coreProperties>
</file>

<file path=docProps/custom.xml><?xml version="1.0" encoding="utf-8"?>
<Properties xmlns="http://schemas.openxmlformats.org/officeDocument/2006/custom-properties" xmlns:vt="http://schemas.openxmlformats.org/officeDocument/2006/docPropsVTypes"/>
</file>