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4E5" w:rsidRDefault="008324E5" w:rsidP="008324E5">
      <w:pPr>
        <w:spacing w:line="240" w:lineRule="auto"/>
        <w:jc w:val="center"/>
        <w:rPr>
          <w:rFonts w:ascii="Times New Roman" w:hAnsi="Times New Roman"/>
        </w:rPr>
      </w:pPr>
      <w:r w:rsidRPr="0019339B">
        <w:rPr>
          <w:rFonts w:ascii="Times New Roman" w:hAnsi="Times New Roman"/>
          <w:b/>
        </w:rPr>
        <w:t>Анкета клиента - индивидуального предпринимателя и физического лица, занимающегося частной практикой</w:t>
      </w:r>
    </w:p>
    <w:p w:rsidR="008324E5" w:rsidRPr="0022585C" w:rsidRDefault="008324E5" w:rsidP="008324E5">
      <w:pPr>
        <w:spacing w:line="240" w:lineRule="auto"/>
        <w:rPr>
          <w:rFonts w:ascii="Times New Roman" w:hAnsi="Times New Roman"/>
        </w:rPr>
      </w:pPr>
      <w:r w:rsidRPr="0022585C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Общие сведения</w:t>
      </w:r>
    </w:p>
    <w:tbl>
      <w:tblPr>
        <w:tblW w:w="9952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463"/>
        <w:gridCol w:w="3814"/>
      </w:tblGrid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1.1.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Фамилия, имя, отчество (при наличии)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1.2.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Дата рождения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1.3.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Место рождения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1.4.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Гражданство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1.5.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ИНН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1.6.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proofErr w:type="gramStart"/>
            <w:r w:rsidRPr="0019339B">
              <w:rPr>
                <w:rFonts w:ascii="Times New Roman" w:hAnsi="Times New Roman"/>
              </w:rPr>
              <w:t>Адрес места жительства</w:t>
            </w:r>
            <w:proofErr w:type="gramEnd"/>
            <w:r w:rsidRPr="0019339B">
              <w:rPr>
                <w:rFonts w:ascii="Times New Roman" w:hAnsi="Times New Roman"/>
              </w:rPr>
              <w:t xml:space="preserve"> (регистрации) или места пребывания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9252A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1.7.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0C3A12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0C3A12"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  <w:t xml:space="preserve">Фактический адрес </w:t>
            </w:r>
          </w:p>
          <w:p w:rsidR="00A04C04" w:rsidRPr="000C3A12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0C3A12"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  <w:t>(заполняется в случае несовпадения фактического адреса с адресом регистрации)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9252A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1.8.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0C3A12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0C3A12"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  <w:t>Сведения о договоре аренды помещения (№, дата, наименование арендодателя)</w:t>
            </w:r>
            <w:r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  <w:t xml:space="preserve"> или свидетельство о регистрации права на недвижимость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Контактная информация (например, номер телефона, факса, адрес электронной почты, почтовый адрес) (при наличии)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  <w:r>
              <w:rPr>
                <w:rFonts w:ascii="Times New Roman" w:hAnsi="Times New Roman"/>
                <w:sz w:val="16"/>
                <w:szCs w:val="16"/>
              </w:rPr>
              <w:t>10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документе, удостоверяющем личность: наименование, серия (при наличии), номер, дата выдачи, наименование органа, выдавшего документ, код подразделения (при наличии)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  <w:r>
              <w:rPr>
                <w:rFonts w:ascii="Times New Roman" w:hAnsi="Times New Roman"/>
                <w:sz w:val="16"/>
                <w:szCs w:val="16"/>
              </w:rPr>
              <w:t>11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миграционной карте: номер карты, дата начала срока пребывания, дата окончания срока пребывания (заполняется, если клиент является иностранным гражданином или лицом без гражданства)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2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документе, подтверждающем право иностранного гражданина или лица без гражданства на пребывание (проживание) в РФ: наименование, серия (при наличии), номер, дата начала срока действия права пребывания (проживания), дата окончания срока действия права пребывания (проживания) (заполняется, если клиент является иностранным гражданином или лицом без гражданства)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Сведения о регистрации в качестве индивидуального предпринимателя: ОГРНИП, дата регистрации, место государственной регистрации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4</w:t>
            </w: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>Сведения о лицензии на право осуществления деятельности, подлежащей лицензированию: вид, номер, дата выдачи лицензии; кем выдана; срок действия; перечень видов лицензируемой деятельности (при наличии)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A04C04">
        <w:trPr>
          <w:trHeight w:val="367"/>
        </w:trPr>
        <w:tc>
          <w:tcPr>
            <w:tcW w:w="9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sz w:val="16"/>
                <w:szCs w:val="16"/>
                <w:lang w:eastAsia="ru-RU"/>
              </w:rPr>
            </w:pPr>
            <w:r w:rsidRPr="003629B9">
              <w:rPr>
                <w:rFonts w:ascii="Times New Roman" w:hAnsi="Times New Roman"/>
                <w:b/>
                <w:sz w:val="16"/>
                <w:szCs w:val="16"/>
              </w:rPr>
              <w:t>1.1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5</w:t>
            </w:r>
            <w:r w:rsidRPr="003629B9">
              <w:rPr>
                <w:rFonts w:ascii="Times New Roman" w:hAnsi="Times New Roman"/>
                <w:b/>
                <w:sz w:val="16"/>
                <w:szCs w:val="16"/>
              </w:rPr>
              <w:t>. Сведения о принадлежности физического лица к некоторым категориям граждан</w:t>
            </w: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bookmarkStart w:id="0" w:name="_GoBack" w:colFirst="0" w:colLast="0"/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5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.1.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Является иностранным публичным должностным лицом (да/нет)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5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.2.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</w:rPr>
              <w:t>Является супругом (супругой), близким родственником (родственником по прямой восходящей и нисходящей линии (родителем, ребенком, дедушкой, бабушкой, внуком), полнородным и неполнородным (имеет общего отца или мать) братом или сестрой, усыновителем, усыновленным) иностранного публичного должностного лица (да/нет)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lastRenderedPageBreak/>
              <w:t>1.1</w:t>
            </w: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5</w:t>
            </w: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.3.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>Действует от имени и по поручению иностранного публичного должностного лица или его близкого родственника, полнородного (неполнородного) брата или сестры (да/нет)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5</w:t>
            </w: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  <w:lang w:val="en-US"/>
              </w:rPr>
              <w:t>.4.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>Является должностным лицом публичной международной организации; лицом замещающим (занимающим) государственные должности РФ, должности членов Совета директоров Центрального банка РФ, должности федеральной государственной службы, назначение и освобождение от которых осуществляется Президентом РФ или Правительством РФ, должности в Центральном банке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 (да/нет)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Имеется представитель клиента (да/нет)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7</w:t>
            </w:r>
            <w:r w:rsidRPr="003629B9"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Бенефициарным владельцем клиента является сам клиент (да/нет)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3629B9">
              <w:rPr>
                <w:rFonts w:ascii="Times New Roman" w:hAnsi="Times New Roman"/>
                <w:sz w:val="16"/>
                <w:szCs w:val="16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Pr="003629B9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D1124E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Контактная информация: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3629B9">
              <w:rPr>
                <w:rFonts w:ascii="Times New Roman" w:hAnsi="Times New Roman"/>
                <w:sz w:val="16"/>
                <w:szCs w:val="16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Pr="003629B9">
              <w:rPr>
                <w:rFonts w:ascii="Times New Roman" w:hAnsi="Times New Roman"/>
                <w:sz w:val="16"/>
                <w:szCs w:val="16"/>
              </w:rPr>
              <w:t>.1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 xml:space="preserve">Телефон 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3629B9">
              <w:rPr>
                <w:rFonts w:ascii="Times New Roman" w:hAnsi="Times New Roman"/>
                <w:sz w:val="16"/>
                <w:szCs w:val="16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Pr="003629B9">
              <w:rPr>
                <w:rFonts w:ascii="Times New Roman" w:hAnsi="Times New Roman"/>
                <w:sz w:val="16"/>
                <w:szCs w:val="16"/>
              </w:rPr>
              <w:t>.2.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lang w:val="en-US"/>
              </w:rPr>
              <w:t>Email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3629B9">
              <w:rPr>
                <w:rFonts w:ascii="Times New Roman" w:hAnsi="Times New Roman"/>
                <w:sz w:val="16"/>
                <w:szCs w:val="16"/>
              </w:rPr>
              <w:t>1.1</w:t>
            </w: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Pr="003629B9">
              <w:rPr>
                <w:rFonts w:ascii="Times New Roman" w:hAnsi="Times New Roman"/>
                <w:sz w:val="16"/>
                <w:szCs w:val="16"/>
              </w:rPr>
              <w:t>.3.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</w:rPr>
              <w:t>Сайт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1.1</w:t>
            </w: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9</w:t>
            </w: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 xml:space="preserve">Основной ОКВЭД 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  <w:tr w:rsidR="00A04C04" w:rsidRPr="0019339B" w:rsidTr="003629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3629B9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1.</w:t>
            </w: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20</w:t>
            </w:r>
            <w:r w:rsidRPr="003629B9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.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napToGrid w:val="0"/>
                <w:color w:val="000000"/>
              </w:rPr>
            </w:pPr>
            <w:r w:rsidRPr="0019339B">
              <w:rPr>
                <w:rFonts w:ascii="Times New Roman" w:hAnsi="Times New Roman"/>
                <w:snapToGrid w:val="0"/>
                <w:color w:val="000000"/>
              </w:rPr>
              <w:t>Вид деятельности</w:t>
            </w:r>
            <w:r>
              <w:rPr>
                <w:rFonts w:ascii="Times New Roman" w:hAnsi="Times New Roman"/>
                <w:snapToGrid w:val="0"/>
                <w:color w:val="000000"/>
              </w:rPr>
              <w:t>, фактически осуществляемый предпринимателем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C04" w:rsidRPr="0019339B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napToGrid w:val="0"/>
                <w:color w:val="000000"/>
                <w:lang w:eastAsia="ru-RU"/>
              </w:rPr>
            </w:pPr>
          </w:p>
        </w:tc>
      </w:tr>
    </w:tbl>
    <w:bookmarkEnd w:id="0"/>
    <w:p w:rsidR="008324E5" w:rsidRPr="0019339B" w:rsidRDefault="008324E5" w:rsidP="008324E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2585C">
        <w:rPr>
          <w:rFonts w:ascii="Times New Roman" w:hAnsi="Times New Roman"/>
        </w:rPr>
        <w:t>2.</w:t>
      </w:r>
      <w:r>
        <w:rPr>
          <w:rFonts w:ascii="Times New Roman" w:hAnsi="Times New Roman"/>
        </w:rPr>
        <w:t xml:space="preserve"> </w:t>
      </w:r>
      <w:r w:rsidRPr="00B85748">
        <w:rPr>
          <w:rFonts w:ascii="Times New Roman" w:hAnsi="Times New Roman"/>
        </w:rPr>
        <w:t>Сведения о целях установления и предполагаемом характере деловых отношений с НКО, сведения о целях финансово-хозяйственной деятельности индивидуального предпринимателя, деловая репутация</w:t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529"/>
        <w:gridCol w:w="3685"/>
      </w:tblGrid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Штатная численность 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Наличие в штате главного бухгалтера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нет      </w:t>
            </w: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да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5529" w:type="dxa"/>
          </w:tcPr>
          <w:p w:rsidR="00A04C04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Бух.учет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ведется самим предпринимателем</w:t>
            </w:r>
          </w:p>
          <w:p w:rsidR="003B18B0" w:rsidRPr="003B18B0" w:rsidRDefault="00A04C04" w:rsidP="00A04C04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(в случае отсутствия в штате главного бухгалтера)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2.4.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Сведения об организации, ведущей бухгалтерский учет </w:t>
            </w:r>
          </w:p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(наименование, договор, иной документ)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2.5.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Цели установления деловых отношений с НКО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Подключение интернет-эквайринга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t>2.6.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Предполагаемый характер деловых отношений с НКО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долгосрочный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2.7.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Планируемое количество операций в месяц 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 до 10             </w:t>
            </w: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10 – 50                        </w:t>
            </w: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>свыше</w:t>
            </w:r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 50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2.8.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Планируемая сумма операций в месяц 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 до 500 </w:t>
            </w:r>
            <w:proofErr w:type="gramStart"/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000  </w:t>
            </w: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proofErr w:type="gramEnd"/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 500 000 – 1 000 000    </w:t>
            </w: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свыше 1 000 000 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2.9.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Представлены сведения (документы) о финансовом положении (могут быть указаны одно или несколько значений)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 копия годовой бухгалтерской отчетности (бухгалтерский баланс, отчет о финансовом результате) – прилагается;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 копия годовой налоговой декларации с отметками налогового органа об их принятии –прилагается;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 копия квартальной налоговой декларации с отметками налогового органа об их принятии –прилагается;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 копия годовой налоговой декларации без </w:t>
            </w:r>
            <w:proofErr w:type="gramStart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отметки  налогового</w:t>
            </w:r>
            <w:proofErr w:type="gramEnd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органа об их принятии с приложением копии квитанции об отправке заказного письма с описью вложения (при направлении по почте)  -прилагается;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 копия квартальной налоговой декларации без </w:t>
            </w:r>
            <w:proofErr w:type="gramStart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отметки  налогового</w:t>
            </w:r>
            <w:proofErr w:type="gramEnd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органа об их принятии с приложением копии квитанции об отправке заказного письма с описью вложения (при направлении по почте)  -прилагается;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 копия годовой налоговой декларации без </w:t>
            </w:r>
            <w:proofErr w:type="gramStart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отметки  налогового</w:t>
            </w:r>
            <w:proofErr w:type="gramEnd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органа об их принятии с приложением копии подтверждения отправки  на бумажных носителях   (при передаче в электронном виде)  -прилагается;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 копия квартальной налоговой декларации без </w:t>
            </w:r>
            <w:proofErr w:type="gramStart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отметки  налогового</w:t>
            </w:r>
            <w:proofErr w:type="gramEnd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органа об их принятии с приложением копии подтверждения отправки  на бумажных носителях   (при передаче в электронном виде)  -прилагается;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 справка об исполнении </w:t>
            </w:r>
            <w:proofErr w:type="gramStart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налогоплательщиком  (</w:t>
            </w:r>
            <w:proofErr w:type="gramEnd"/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плательщиком сборов, налоговым агентом) обязанности по уплате налогов, сборов, пеней, штрафов, выданная налоговых органом – прилагается;</w:t>
            </w:r>
          </w:p>
          <w:p w:rsidR="003B18B0" w:rsidRPr="003B18B0" w:rsidRDefault="003B18B0" w:rsidP="001A386F">
            <w:pPr>
              <w:spacing w:line="240" w:lineRule="auto"/>
              <w:rPr>
                <w:rFonts w:ascii="Times New Roman" w:eastAsia="MS Gothic" w:hAnsi="Times New Roman"/>
                <w:sz w:val="20"/>
                <w:szCs w:val="20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 гарантийное письмо о предоставлении документов (для индивидуального предпринимателя, с момента регистрации которого, прошло не более трех месяцев).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lastRenderedPageBreak/>
              <w:t>2.10.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Сведения о предпринимательской деятельности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оптовая торговля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розничная торговля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производство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строительство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осуществление перевозок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торговля ценными бумагами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посредническая деятельность в торговле недвижимостью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торговля драгметаллами и драгоценными камнями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торговля оружием и боевыми припасами</w:t>
            </w:r>
          </w:p>
          <w:p w:rsidR="003B18B0" w:rsidRPr="003B18B0" w:rsidRDefault="003B18B0" w:rsidP="001A386F">
            <w:pPr>
              <w:spacing w:after="0" w:line="240" w:lineRule="auto"/>
              <w:rPr>
                <w:rFonts w:ascii="Times New Roman" w:eastAsia="MS Gothic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□ другие виды (указать) _______________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t>2.11.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Наличие складских помещений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line="240" w:lineRule="auto"/>
              <w:rPr>
                <w:rFonts w:ascii="Times New Roman" w:eastAsia="MS Gothic" w:hAnsi="Times New Roman"/>
                <w:b/>
                <w:sz w:val="20"/>
                <w:szCs w:val="20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нет      </w:t>
            </w: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да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t>2.12.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 xml:space="preserve">Основные контрагенты 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line="240" w:lineRule="auto"/>
              <w:rPr>
                <w:rFonts w:ascii="Times New Roman" w:eastAsia="MS Gothic" w:hAnsi="Times New Roman"/>
                <w:sz w:val="20"/>
                <w:szCs w:val="20"/>
              </w:rPr>
            </w:pPr>
            <w:r w:rsidRPr="003B18B0">
              <w:rPr>
                <w:rFonts w:ascii="Times New Roman" w:eastAsia="MS Gothic" w:hAnsi="Times New Roman"/>
                <w:sz w:val="20"/>
                <w:szCs w:val="20"/>
              </w:rPr>
              <w:t>Физические лица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t>2.13.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tabs>
                <w:tab w:val="left" w:pos="360"/>
              </w:tabs>
              <w:suppressAutoHyphens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В отношении индивидуального предпринимателя:</w:t>
            </w:r>
          </w:p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ведется производство по делу о несостоятельности (банкротстве)</w:t>
            </w:r>
          </w:p>
          <w:p w:rsidR="003B18B0" w:rsidRPr="003B18B0" w:rsidRDefault="003B18B0" w:rsidP="001A386F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вступило в силу решение судебных органов о признании ее несостоятельной (банкротом)</w:t>
            </w:r>
          </w:p>
          <w:p w:rsidR="003B18B0" w:rsidRPr="003B18B0" w:rsidRDefault="003B18B0" w:rsidP="001A386F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проводится процедура ликвидации</w:t>
            </w:r>
          </w:p>
          <w:p w:rsidR="003B18B0" w:rsidRPr="003B18B0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pStyle w:val="1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t>2.14.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pStyle w:val="1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Действуете ли Вы к выгоде третьих лиц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нет      </w:t>
            </w: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 да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pStyle w:val="1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t>2.15.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pStyle w:val="1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 xml:space="preserve">Деловая репутация 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S Gothic" w:hAnsi="Times New Roman"/>
                <w:sz w:val="20"/>
                <w:szCs w:val="20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 есть возможность предоставить </w:t>
            </w:r>
            <w:r w:rsidRPr="003B18B0">
              <w:rPr>
                <w:rFonts w:ascii="Times New Roman" w:hAnsi="Times New Roman"/>
                <w:sz w:val="20"/>
                <w:szCs w:val="20"/>
              </w:rPr>
              <w:t xml:space="preserve">отзывы (в произвольной письменной </w:t>
            </w:r>
            <w:r w:rsidRPr="003B18B0">
              <w:rPr>
                <w:rFonts w:ascii="Times New Roman" w:hAnsi="Times New Roman"/>
                <w:sz w:val="20"/>
                <w:szCs w:val="20"/>
              </w:rPr>
              <w:lastRenderedPageBreak/>
              <w:t>форме) от других клиентов НКО, имеющих деловые отношения с Вами; и (или) отзывы (в произвольной письменной форме) от других кредитных организаций, в которых Вы ранее находились (находитесь) на обслуживании</w:t>
            </w:r>
          </w:p>
          <w:p w:rsidR="003B18B0" w:rsidRPr="003B18B0" w:rsidRDefault="003B18B0" w:rsidP="001A386F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3B18B0">
              <w:rPr>
                <w:rFonts w:ascii="Times New Roman" w:eastAsia="MS Gothic" w:hAnsi="Times New Roman"/>
                <w:sz w:val="20"/>
                <w:szCs w:val="20"/>
              </w:rPr>
              <w:t xml:space="preserve"> нет возможности предоставить отзывы</w:t>
            </w:r>
          </w:p>
        </w:tc>
      </w:tr>
      <w:tr w:rsidR="003B18B0" w:rsidRPr="003B18B0" w:rsidTr="003629B9">
        <w:tc>
          <w:tcPr>
            <w:tcW w:w="709" w:type="dxa"/>
          </w:tcPr>
          <w:p w:rsidR="003B18B0" w:rsidRPr="003B18B0" w:rsidRDefault="003B18B0" w:rsidP="001A386F">
            <w:pPr>
              <w:pStyle w:val="1"/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3B18B0">
              <w:rPr>
                <w:rFonts w:ascii="Times New Roman" w:hAnsi="Times New Roman"/>
                <w:sz w:val="18"/>
                <w:szCs w:val="18"/>
              </w:rPr>
              <w:lastRenderedPageBreak/>
              <w:t>2.16.</w:t>
            </w:r>
          </w:p>
        </w:tc>
        <w:tc>
          <w:tcPr>
            <w:tcW w:w="5529" w:type="dxa"/>
          </w:tcPr>
          <w:p w:rsidR="003B18B0" w:rsidRPr="003B18B0" w:rsidRDefault="003B18B0" w:rsidP="001A386F">
            <w:pPr>
              <w:pStyle w:val="1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B18B0">
              <w:rPr>
                <w:rFonts w:ascii="Times New Roman" w:hAnsi="Times New Roman"/>
                <w:sz w:val="20"/>
                <w:szCs w:val="20"/>
              </w:rPr>
              <w:t>Банковские реквизиты</w:t>
            </w:r>
          </w:p>
        </w:tc>
        <w:tc>
          <w:tcPr>
            <w:tcW w:w="3685" w:type="dxa"/>
          </w:tcPr>
          <w:p w:rsidR="003B18B0" w:rsidRPr="003B18B0" w:rsidRDefault="003B18B0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Банка:</w:t>
            </w:r>
          </w:p>
          <w:p w:rsidR="003B18B0" w:rsidRPr="003B18B0" w:rsidRDefault="003B18B0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БИК:</w:t>
            </w:r>
          </w:p>
          <w:p w:rsidR="003B18B0" w:rsidRPr="003B18B0" w:rsidRDefault="003B18B0" w:rsidP="001A38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B18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Расчетный счет:</w:t>
            </w:r>
          </w:p>
        </w:tc>
      </w:tr>
    </w:tbl>
    <w:p w:rsidR="008324E5" w:rsidRPr="0019339B" w:rsidRDefault="008324E5" w:rsidP="008324E5">
      <w:pPr>
        <w:widowControl w:val="0"/>
        <w:tabs>
          <w:tab w:val="left" w:pos="851"/>
        </w:tabs>
        <w:adjustRightInd w:val="0"/>
        <w:spacing w:after="0" w:line="240" w:lineRule="auto"/>
        <w:textAlignment w:val="baseline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3.</w:t>
      </w:r>
      <w:r w:rsidRPr="0019339B">
        <w:rPr>
          <w:rFonts w:ascii="Times New Roman" w:eastAsia="Times New Roman" w:hAnsi="Times New Roman"/>
          <w:lang w:eastAsia="ru-RU"/>
        </w:rPr>
        <w:t xml:space="preserve">Информация об иностранном налоговом </w:t>
      </w:r>
      <w:proofErr w:type="spellStart"/>
      <w:r w:rsidRPr="0019339B">
        <w:rPr>
          <w:rFonts w:ascii="Times New Roman" w:eastAsia="Times New Roman" w:hAnsi="Times New Roman"/>
          <w:lang w:eastAsia="ru-RU"/>
        </w:rPr>
        <w:t>резиден</w:t>
      </w:r>
      <w:r>
        <w:rPr>
          <w:rFonts w:ascii="Times New Roman" w:eastAsia="Times New Roman" w:hAnsi="Times New Roman"/>
          <w:lang w:eastAsia="ru-RU"/>
        </w:rPr>
        <w:t>т</w:t>
      </w:r>
      <w:r w:rsidRPr="0019339B">
        <w:rPr>
          <w:rFonts w:ascii="Times New Roman" w:eastAsia="Times New Roman" w:hAnsi="Times New Roman"/>
          <w:lang w:eastAsia="ru-RU"/>
        </w:rPr>
        <w:t>стве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281"/>
      </w:tblGrid>
      <w:tr w:rsidR="008324E5" w:rsidRPr="0019339B" w:rsidTr="001A386F">
        <w:tc>
          <w:tcPr>
            <w:tcW w:w="5495" w:type="dxa"/>
          </w:tcPr>
          <w:p w:rsidR="008324E5" w:rsidRPr="0019339B" w:rsidRDefault="003B18B0" w:rsidP="001A386F">
            <w:pPr>
              <w:widowControl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kern w:val="2"/>
                <w:lang w:eastAsia="ru-RU"/>
              </w:rPr>
              <w:t xml:space="preserve">3.1. </w:t>
            </w:r>
            <w:r w:rsidR="008324E5" w:rsidRPr="0019339B">
              <w:rPr>
                <w:rFonts w:ascii="Times New Roman" w:eastAsia="Times New Roman" w:hAnsi="Times New Roman"/>
                <w:kern w:val="2"/>
                <w:lang w:eastAsia="ru-RU"/>
              </w:rPr>
              <w:t>Являетесь ли Вы налоговым резидентом США или иного иностранного государства</w:t>
            </w:r>
          </w:p>
        </w:tc>
        <w:tc>
          <w:tcPr>
            <w:tcW w:w="4281" w:type="dxa"/>
          </w:tcPr>
          <w:p w:rsidR="008324E5" w:rsidRPr="0019339B" w:rsidRDefault="008324E5" w:rsidP="001A386F">
            <w:pPr>
              <w:spacing w:line="240" w:lineRule="auto"/>
              <w:rPr>
                <w:rFonts w:ascii="Times New Roman" w:eastAsia="MS Gothic" w:hAnsi="Times New Roman"/>
                <w:b/>
              </w:rPr>
            </w:pP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нет      </w:t>
            </w:r>
            <w:r w:rsidRPr="0019339B">
              <w:rPr>
                <w:rFonts w:ascii="Segoe UI Symbol" w:eastAsia="MS Gothic" w:hAnsi="Segoe UI Symbol" w:cs="Segoe UI Symbol"/>
              </w:rPr>
              <w:t>☐</w:t>
            </w:r>
            <w:r w:rsidRPr="0019339B">
              <w:rPr>
                <w:rFonts w:ascii="Times New Roman" w:hAnsi="Times New Roman"/>
              </w:rPr>
              <w:t xml:space="preserve"> да</w:t>
            </w:r>
          </w:p>
        </w:tc>
      </w:tr>
    </w:tbl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Подтверждаю, что все вышеуказанные сведения достоверны и действительны на дату их заполнения. Подтверждаю, что вышеуказанные персональные данные предоставляются НКО с согласия субъектов персональных данных для осуществления НКО идентификации субъектов персональных данных в соответствии с требованиями Федерального закона от 07.08.2001 № 115-ФЗ «О противодействии легализации (отмыванию) доходов, полученных преступным путем, и финансированию терроризма». </w:t>
      </w:r>
    </w:p>
    <w:p w:rsidR="008324E5" w:rsidRPr="0019339B" w:rsidRDefault="008324E5" w:rsidP="008324E5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>Подтверждаю, что вышеуказанные субъекты персональных данных уведомлены об осуществлении обработки их персональных данных НКО.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При изменении любых сведений, указанных в данной Анкете, сведения будут предоставлены в письменной форме в течение 5 (пяти) рабочих дней с момента изменения. В случае осуществления банковских операций и иных сделок к выгоде иных лиц (выгодоприобретателей), обязуюсь предоставить в </w:t>
      </w:r>
      <w:r w:rsidRPr="0019339B">
        <w:rPr>
          <w:rFonts w:ascii="Times New Roman" w:eastAsia="Times New Roman" w:hAnsi="Times New Roman"/>
          <w:bCs/>
          <w:lang w:eastAsia="ru-RU"/>
        </w:rPr>
        <w:t xml:space="preserve">НКО «ЭПС» </w:t>
      </w:r>
      <w:r w:rsidRPr="0019339B">
        <w:rPr>
          <w:rFonts w:ascii="Times New Roman" w:eastAsia="Times New Roman" w:hAnsi="Times New Roman"/>
          <w:lang w:eastAsia="ru-RU"/>
        </w:rPr>
        <w:t>необходимые документы (копии договоров) и сведения о выгодоприобретателях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  <w:r w:rsidRPr="0019339B">
        <w:rPr>
          <w:rFonts w:ascii="Times New Roman" w:eastAsia="Times New Roman" w:hAnsi="Times New Roman"/>
          <w:b/>
          <w:lang w:eastAsia="ru-RU"/>
        </w:rPr>
        <w:t>ПОДПИСЬ КЛИЕНТА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>Своей подписью подтверждаю достоверность предоставленной информации и обязуюсь немедленно в письменном виде сообщать о любых изменениях в указанной информации.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:rsidR="008324E5" w:rsidRPr="0019339B" w:rsidRDefault="008324E5" w:rsidP="008324E5">
      <w:pPr>
        <w:spacing w:after="0" w:line="240" w:lineRule="auto"/>
        <w:ind w:left="4248" w:firstLine="708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>«____» __________________ 20__ года.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М.П. </w:t>
      </w:r>
    </w:p>
    <w:p w:rsidR="008324E5" w:rsidRPr="0019339B" w:rsidRDefault="008324E5" w:rsidP="008324E5">
      <w:pPr>
        <w:spacing w:after="0" w:line="240" w:lineRule="auto"/>
        <w:ind w:left="4248" w:firstLine="708"/>
        <w:rPr>
          <w:rFonts w:ascii="Times New Roman" w:eastAsia="Times New Roman" w:hAnsi="Times New Roman"/>
          <w:lang w:eastAsia="ru-RU"/>
        </w:rPr>
      </w:pPr>
      <w:r w:rsidRPr="0019339B">
        <w:rPr>
          <w:rFonts w:ascii="Times New Roman" w:eastAsia="Times New Roman" w:hAnsi="Times New Roman"/>
          <w:lang w:eastAsia="ru-RU"/>
        </w:rPr>
        <w:t xml:space="preserve">_____________________ / ______________/ </w:t>
      </w:r>
    </w:p>
    <w:p w:rsidR="008324E5" w:rsidRPr="0019339B" w:rsidRDefault="008324E5" w:rsidP="008324E5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sectPr w:rsidR="008324E5" w:rsidRPr="0019339B" w:rsidSect="008324E5">
      <w:pgSz w:w="11906" w:h="16838"/>
      <w:pgMar w:top="1134" w:right="113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E5"/>
    <w:rsid w:val="001F22D8"/>
    <w:rsid w:val="003629B9"/>
    <w:rsid w:val="003B18B0"/>
    <w:rsid w:val="00722466"/>
    <w:rsid w:val="008324E5"/>
    <w:rsid w:val="00A04C04"/>
    <w:rsid w:val="00D1124E"/>
    <w:rsid w:val="00F5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6AB1"/>
  <w15:chartTrackingRefBased/>
  <w15:docId w15:val="{72BDBE2A-43D2-4788-B447-7A841FCC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4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8324E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Куркова</dc:creator>
  <cp:keywords/>
  <dc:description/>
  <cp:lastModifiedBy>Надежда Куркова</cp:lastModifiedBy>
  <cp:revision>4</cp:revision>
  <dcterms:created xsi:type="dcterms:W3CDTF">2018-09-13T15:18:00Z</dcterms:created>
  <dcterms:modified xsi:type="dcterms:W3CDTF">2018-09-26T12:55:00Z</dcterms:modified>
</cp:coreProperties>
</file>