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Robin Kras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Leiden, Netherlands  |  +31 6 27390907  |  </w:t>
      </w:r>
      <w:hyperlink w:history="1" r:id="rIdr2ivvqlhgi4l4o_7f51yp">
        <w:r>
          <w:rPr>
            <w:rStyle w:val="Hyperlink"/>
            <w:rFonts w:ascii="Arial" w:cs="Arial" w:eastAsia="Arial" w:hAnsi="Arial"/>
            <w:color w:val="0000EE"/>
            <w:sz w:val="22"/>
            <w:szCs w:val="22"/>
            <w:u w:val="single"/>
          </w:rPr>
          <w:t xml:space="preserve">robkraseu@gmail.com</w:t>
        </w:r>
      </w:hyperlink>
    </w:p>
    <w:p>
      <w:pPr>
        <w:spacing w:after="120"/>
        <w:jc w:val="center"/>
      </w:pPr>
      <w:hyperlink w:history="1" r:id="rIdsrjjcnweyyt5llszgjd-t">
        <w:r>
          <w:rPr>
            <w:rStyle w:val="Hyperlink"/>
            <w:rFonts w:ascii="Arial" w:cs="Arial" w:eastAsia="Arial" w:hAnsi="Arial"/>
            <w:color w:val="0000EE"/>
            <w:sz w:val="22"/>
            <w:szCs w:val="22"/>
            <w:u w:val="single"/>
          </w:rPr>
          <w:t xml:space="preserve">linkedin.com/in/robkras</w:t>
        </w:r>
      </w:hyperlink>
      <w:r>
        <w:rPr>
          <w:rFonts w:ascii="Arial" w:cs="Arial" w:eastAsia="Arial" w:hAnsi="Arial"/>
          <w:sz w:val="22"/>
          <w:szCs w:val="22"/>
        </w:rPr>
        <w:t xml:space="preserve">  |  </w:t>
      </w:r>
      <w:hyperlink w:history="1" r:id="rIdke1idfggny4-yeoip8zwt">
        <w:r>
          <w:rPr>
            <w:rStyle w:val="Hyperlink"/>
            <w:rFonts w:ascii="Arial" w:cs="Arial" w:eastAsia="Arial" w:hAnsi="Arial"/>
            <w:color w:val="0000EE"/>
            <w:sz w:val="22"/>
            <w:szCs w:val="22"/>
            <w:u w:val="single"/>
          </w:rPr>
          <w:t xml:space="preserve">github.com/rbkrs</w:t>
        </w:r>
      </w:hyperlink>
      <w:r>
        <w:rPr>
          <w:rFonts w:ascii="Arial" w:cs="Arial" w:eastAsia="Arial" w:hAnsi="Arial"/>
          <w:sz w:val="22"/>
          <w:szCs w:val="22"/>
        </w:rPr>
        <w:t xml:space="preserve">  |  </w:t>
      </w:r>
      <w:hyperlink w:history="1" r:id="rIdnrcmr_cqmlsi-adooqvey">
        <w:r>
          <w:rPr>
            <w:rStyle w:val="Hyperlink"/>
            <w:rFonts w:ascii="Arial" w:cs="Arial" w:eastAsia="Arial" w:hAnsi="Arial"/>
            <w:color w:val="0000EE"/>
            <w:sz w:val="22"/>
            <w:szCs w:val="22"/>
            <w:u w:val="single"/>
          </w:rPr>
          <w:t xml:space="preserve">robkras.com</w:t>
        </w:r>
      </w:hyperlink>
    </w:p>
    <w:p>
      <w:pPr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SUMMARY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DevOps and Data Engineer at Rabobank with an MSc in Computer Science (Data Science &amp; AI). Build and operate the data platform foundation supporting analytics and machine learning workloads across the bank — CI/CD, infrastructure-as-code, reliable data pipelines, and observability. Bridge platform engineering and data engineering to make complex systems reproducible, scalable, and trustworthy. Strong foundation in Python, SQL, and production ML workflows, with hands-on research experience in modern AI architectures.</w:t>
      </w:r>
    </w:p>
    <w:p>
      <w:pPr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Rabobank — DevOps Engineer / Data Engineer</w:t>
      </w:r>
      <w:r>
        <w:rPr>
          <w:rFonts w:ascii="Arial" w:cs="Arial" w:eastAsia="Arial" w:hAnsi="Arial"/>
          <w:sz w:val="22"/>
          <w:szCs w:val="22"/>
        </w:rPr>
        <w:t xml:space="preserve">	Oct 2025 – Present</w:t>
      </w:r>
    </w:p>
    <w:p>
      <w:pPr>
        <w:tabs>
          <w:tab w:val="right" w:pos="9360"/>
        </w:tabs>
        <w:spacing w:after="8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Data Management &amp; Data Products, W&amp;R Markets and Treasury Tribe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	Netherlands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Build and operate cloud and DevOps infrastructure on Microsoft Azure and Databricks, supporting analytics and ML workloads across the bank — CI/CD, infrastructure-as-code, and monitoring.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Design and maintain reliable, reproducible data pipelines on Databricks for the Reporting &amp; Value Chain Services domain, with a focus on observability, lineage, and recovery.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Automate deployments, environment provisioning, and operational workflows on Azure so data engineers and analysts can ship faster with fewer incidents.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Lead ML engineering on an approved departmental innovation pilot to automate operational tasks using machine learning, owning model design, data integration, and productionisation end-to-end.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Own non-functional concerns — reliability, security, cost, and disaster recovery — through guardrails and automation rather than manual intervention.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Act as a technical bridge between platform teams, data engineering, and stakeholders, translating business needs into robust technical solutions.</w:t>
      </w:r>
    </w:p>
    <w:p>
      <w:pPr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SELECTED PROJECTS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MSc Dissertation Research — LIACS, Universiteit Leiden</w:t>
      </w:r>
      <w:r>
        <w:rPr>
          <w:rFonts w:ascii="Arial" w:cs="Arial" w:eastAsia="Arial" w:hAnsi="Arial"/>
          <w:sz w:val="22"/>
          <w:szCs w:val="22"/>
        </w:rPr>
        <w:t xml:space="preserve">	Feb 2025 – Jun 2025</w:t>
      </w:r>
    </w:p>
    <w:p>
      <w:pPr>
        <w:tabs>
          <w:tab w:val="right" w:pos="9360"/>
        </w:tabs>
        <w:spacing w:after="8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Supervised by T. Verhoef  |  Dissertation grade: 8/10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Investigated cross-modal sound symbolism in Vision-Language Models (LLaMA 3.2-11B-Vision-Instruct, Molmo 7B-D-0924) via probabilistic image-text alignment and phonetic congruence analysis.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Integrated SAM2 segmentation for visual grounding combined with phonetic prompt interpretation; quantified model behaviour statistically.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Revealed a 61% bias toward pairing curved images with sonorant pseudowords; established a reproducible methodology for cross-modal AI experiments.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Science &amp; ML Portfolio</w:t>
      </w:r>
      <w:r>
        <w:rPr>
          <w:rFonts w:ascii="Arial" w:cs="Arial" w:eastAsia="Arial" w:hAnsi="Arial"/>
          <w:sz w:val="22"/>
          <w:szCs w:val="22"/>
        </w:rPr>
        <w:t xml:space="preserve">	Ongoing</w:t>
      </w:r>
    </w:p>
    <w:p>
      <w:pPr>
        <w:tabs>
          <w:tab w:val="right" w:pos="9360"/>
        </w:tabs>
        <w:spacing w:after="8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Competitions, research, real-world applications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Built ensemble models (XGBoost, CatBoost, Random Forest) with stacking and out-of-fold validation across regression and classification challenges.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Developed GPU-accelerated deep neural networks (TensorFlow/Keras) for binary classification; applied SHAP for interpretability.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Engineered robust ML pipelines with Optuna tuning, SMOTE, scaling, encoding, and CV frameworks tracking RMSE, ROC-AUC, precision, and recall.</w:t>
      </w:r>
    </w:p>
    <w:p>
      <w:pPr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SKILLS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Languages: </w:t>
      </w:r>
      <w:r>
        <w:rPr>
          <w:rFonts w:ascii="Arial" w:cs="Arial" w:eastAsia="Arial" w:hAnsi="Arial"/>
          <w:sz w:val="22"/>
          <w:szCs w:val="22"/>
        </w:rPr>
        <w:t xml:space="preserve">Python, SQL, Scala, C, C++, Bash, JavaScript, HTML/CSS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DevOps &amp; Cloud: </w:t>
      </w:r>
      <w:r>
        <w:rPr>
          <w:rFonts w:ascii="Arial" w:cs="Arial" w:eastAsia="Arial" w:hAnsi="Arial"/>
          <w:sz w:val="22"/>
          <w:szCs w:val="22"/>
        </w:rPr>
        <w:t xml:space="preserve">Microsoft Azure, Databricks, CI/CD pipelines, Infrastructure-as-Code, Git, Linux, Containerisation, Monitoring &amp; Observability, Reproducible environments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Engineering: </w:t>
      </w:r>
      <w:r>
        <w:rPr>
          <w:rFonts w:ascii="Arial" w:cs="Arial" w:eastAsia="Arial" w:hAnsi="Arial"/>
          <w:sz w:val="22"/>
          <w:szCs w:val="22"/>
        </w:rPr>
        <w:t xml:space="preserve">Async Python, ETL/ELT pipelines, MySQL, Pandas, NumPy, Reproducible ML pipelines, Data quality &amp; lineage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 &amp; Deep Learning: </w:t>
      </w:r>
      <w:r>
        <w:rPr>
          <w:rFonts w:ascii="Arial" w:cs="Arial" w:eastAsia="Arial" w:hAnsi="Arial"/>
          <w:sz w:val="22"/>
          <w:szCs w:val="22"/>
        </w:rPr>
        <w:t xml:space="preserve">XGBoost, CatBoost, Random Forest, SVM, k-NN, TensorFlow, Keras, PyTorch, CNNs, RNNs, GANs, Ensemble Methods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&amp; NLP: </w:t>
      </w:r>
      <w:r>
        <w:rPr>
          <w:rFonts w:ascii="Arial" w:cs="Arial" w:eastAsia="Arial" w:hAnsi="Arial"/>
          <w:sz w:val="22"/>
          <w:szCs w:val="22"/>
        </w:rPr>
        <w:t xml:space="preserve">HuggingFace Transformers, Vision-Language Models (LLaMA, Molmo), SAM2, OpenAI API, spaCy, Multimodal AI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Tooling: </w:t>
      </w:r>
      <w:r>
        <w:rPr>
          <w:rFonts w:ascii="Arial" w:cs="Arial" w:eastAsia="Arial" w:hAnsi="Arial"/>
          <w:sz w:val="22"/>
          <w:szCs w:val="22"/>
        </w:rPr>
        <w:t xml:space="preserve">Scikit-Learn, SciPy, Matplotlib, Seaborn, SHAP, SMOTE, Optuna, Librosa, NetworkX, Jupyter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Spoken Languages: </w:t>
      </w:r>
      <w:r>
        <w:rPr>
          <w:rFonts w:ascii="Arial" w:cs="Arial" w:eastAsia="Arial" w:hAnsi="Arial"/>
          <w:sz w:val="22"/>
          <w:szCs w:val="22"/>
        </w:rPr>
        <w:t xml:space="preserve">Dutch (Native), English (C1 / Bilingual), German (Basic), French (Basic)</w:t>
      </w:r>
    </w:p>
    <w:p>
      <w:pPr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Universiteit Leiden — MSc Computer Science (Data Science &amp; AI)</w:t>
      </w:r>
      <w:r>
        <w:rPr>
          <w:rFonts w:ascii="Arial" w:cs="Arial" w:eastAsia="Arial" w:hAnsi="Arial"/>
          <w:sz w:val="22"/>
          <w:szCs w:val="22"/>
        </w:rPr>
        <w:t xml:space="preserve">	Feb 2024 – Jul 2025</w:t>
      </w:r>
    </w:p>
    <w:p>
      <w:pPr>
        <w:tabs>
          <w:tab w:val="right" w:pos="9360"/>
        </w:tabs>
        <w:spacing w:after="8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Leiden, Netherlands  |  Dissertation grade: 8/10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Dissertation: multimodal cognitive ability in Vision-Language Models (LLaMA 3.2-Vision, Molmo, SAM2).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Vrije Universiteit Amsterdam — BSc Computer Science (Minor: Data Science)</w:t>
      </w:r>
      <w:r>
        <w:rPr>
          <w:rFonts w:ascii="Arial" w:cs="Arial" w:eastAsia="Arial" w:hAnsi="Arial"/>
          <w:sz w:val="22"/>
          <w:szCs w:val="22"/>
        </w:rPr>
        <w:t xml:space="preserve">	Sep 2020 – Dec 2023</w:t>
      </w:r>
    </w:p>
    <w:p>
      <w:pPr>
        <w:tabs>
          <w:tab w:val="right" w:pos="9360"/>
        </w:tabs>
        <w:spacing w:after="8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Amsterdam, Netherlands  |  Dissertation grade: 7/10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Dissertation: comparative analysis of three popular machine learning techniques.</w:t>
      </w:r>
    </w:p>
    <w:p>
      <w:pPr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Databricks — Generative AI Fundamentals, Databricks Fundamentals (Mar 2026)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Cambridge English — C1 Advanced (May 2018)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2ivvqlhgi4l4o_7f51yp" Type="http://schemas.openxmlformats.org/officeDocument/2006/relationships/hyperlink" Target="mailto:robkraseu@gmail.com" TargetMode="External"/><Relationship Id="rIdsrjjcnweyyt5llszgjd-t" Type="http://schemas.openxmlformats.org/officeDocument/2006/relationships/hyperlink" Target="https://linkedin.com/in/robkras" TargetMode="External"/><Relationship Id="rIdke1idfggny4-yeoip8zwt" Type="http://schemas.openxmlformats.org/officeDocument/2006/relationships/hyperlink" Target="https://github.com/rbkrs" TargetMode="External"/><Relationship Id="rIdnrcmr_cqmlsi-adooqvey" Type="http://schemas.openxmlformats.org/officeDocument/2006/relationships/hyperlink" Target="https://robkras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Robin Kras — CV</dc:title>
  <dc:creator>Robin Kras</dc:creator>
  <cp:lastModifiedBy>Un-named</cp:lastModifiedBy>
  <cp:revision>1</cp:revision>
  <dcterms:created xsi:type="dcterms:W3CDTF">2026-05-05T13:43:16.916Z</dcterms:created>
  <dcterms:modified xsi:type="dcterms:W3CDTF">2026-05-05T13:43:16.917Z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