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MOTOR VEHICLE BILL OF SALE</w:t>
      </w:r>
    </w:p>
    <w:p>
      <w:pPr>
        <w:spacing w:after="120"/>
        <w:jc w:val="center"/>
      </w:pPr>
      <w:r>
        <w:rPr>
          <w:i/>
          <w:iCs/>
          <w:sz w:val="22"/>
          <w:szCs w:val="22"/>
        </w:rPr>
        <w:t xml:space="preserve">with Seller-Financing (Lien) Terms</w:t>
      </w:r>
    </w:p>
    <w:p>
      <w:pPr>
        <w:pBdr>
          <w:top w:val="single" w:color="000000" w:sz="8" w:space="4"/>
          <w:bottom w:val="single" w:color="000000" w:sz="8" w:space="4"/>
          <w:left w:val="single" w:color="000000" w:sz="8" w:space="4"/>
          <w:right w:val="single" w:color="000000" w:sz="8" w:space="4"/>
        </w:pBdr>
        <w:shd w:fill="F2F2F2" w:color="auto" w:val="clear"/>
        <w:spacing w:after="160"/>
        <w:jc w:val="center"/>
      </w:pPr>
      <w:r>
        <w:rPr>
          <w:b/>
          <w:bCs/>
          <w:sz w:val="24"/>
          <w:szCs w:val="24"/>
        </w:rPr>
        <w:t xml:space="preserve">SALVAGE-TITLE VEHICLE — SOLD AS-IS, WHERE-IS</w:t>
      </w:r>
    </w:p>
    <w:p>
      <w:pPr>
        <w:spacing w:after="120"/>
      </w:pPr>
      <w:r>
        <w:t xml:space="preserve">Date of sale: </w:t>
      </w:r>
      <w:r>
        <w:t xml:space="preserve">__________________________________</w:t>
      </w:r>
    </w:p>
    <w:p>
      <w:pPr>
        <w:keepNext/>
        <w:pBdr>
          <w:bottom w:val="single" w:color="888888" w:sz="6" w:space="2"/>
        </w:pBdr>
        <w:spacing w:after="70" w:before="170"/>
      </w:pPr>
      <w:r>
        <w:rPr>
          <w:b/>
          <w:bCs/>
          <w:sz w:val="22"/>
          <w:szCs w:val="22"/>
        </w:rPr>
        <w:t xml:space="preserve">1. PARTIES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5040"/>
        <w:gridCol w:w="5040"/>
      </w:tblGrid>
      <w:tr>
        <w:tc>
          <w:tcPr>
            <w:tcW w:type="dxa" w:w="5040"/>
          </w:tcPr>
          <w:p>
            <w:pPr>
              <w:spacing w:after="80"/>
            </w:pPr>
            <w:r>
              <w:rPr>
                <w:b/>
                <w:bCs/>
                <w:sz w:val="22"/>
                <w:szCs w:val="22"/>
              </w:rPr>
              <w:t xml:space="preserve">SELLER</w:t>
            </w:r>
          </w:p>
          <w:p>
            <w:pPr>
              <w:spacing w:after="44"/>
            </w:pPr>
            <w:r>
              <w:t xml:space="preserve">Name: </w:t>
            </w:r>
            <w:r>
              <w:t xml:space="preserve">______________________________</w:t>
            </w:r>
          </w:p>
          <w:p>
            <w:pPr>
              <w:spacing w:after="44"/>
            </w:pPr>
            <w:r>
              <w:t xml:space="preserve">Address: </w:t>
            </w:r>
            <w:r>
              <w:t xml:space="preserve">____________________________</w:t>
            </w:r>
          </w:p>
          <w:p>
            <w:pPr>
              <w:spacing w:after="44"/>
            </w:pPr>
            <w:r>
              <w:t xml:space="preserve">City/State/ZIP: </w:t>
            </w:r>
            <w:r>
              <w:t xml:space="preserve">________________________</w:t>
            </w:r>
          </w:p>
          <w:p>
            <w:pPr>
              <w:spacing w:after="44"/>
            </w:pPr>
            <w:r>
              <w:t xml:space="preserve">Phone: </w:t>
            </w:r>
            <w:r>
              <w:t xml:space="preserve">______________________________</w:t>
            </w:r>
          </w:p>
          <w:p>
            <w:pPr>
              <w:spacing w:after="44"/>
            </w:pPr>
            <w:r>
              <w:t xml:space="preserve">Email: </w:t>
            </w:r>
            <w:r>
              <w:t xml:space="preserve">______________________________</w:t>
            </w:r>
          </w:p>
          <w:p>
            <w:pPr>
              <w:spacing w:after="44"/>
            </w:pPr>
            <w:r>
              <w:t xml:space="preserve">Driver's Lic. No.: </w:t>
            </w:r>
            <w:r>
              <w:t xml:space="preserve">______________________</w:t>
            </w:r>
          </w:p>
        </w:tc>
        <w:tc>
          <w:tcPr>
            <w:tcW w:type="dxa" w:w="5040"/>
          </w:tcPr>
          <w:p>
            <w:pPr>
              <w:spacing w:after="80"/>
            </w:pPr>
            <w:r>
              <w:rPr>
                <w:b/>
                <w:bCs/>
                <w:sz w:val="22"/>
                <w:szCs w:val="22"/>
              </w:rPr>
              <w:t xml:space="preserve">BUYER</w:t>
            </w:r>
          </w:p>
          <w:p>
            <w:pPr>
              <w:spacing w:after="44"/>
            </w:pPr>
            <w:r>
              <w:t xml:space="preserve">Name: </w:t>
            </w:r>
            <w:r>
              <w:t xml:space="preserve">______________________________</w:t>
            </w:r>
          </w:p>
          <w:p>
            <w:pPr>
              <w:spacing w:after="44"/>
            </w:pPr>
            <w:r>
              <w:t xml:space="preserve">Address: </w:t>
            </w:r>
            <w:r>
              <w:t xml:space="preserve">____________________________</w:t>
            </w:r>
          </w:p>
          <w:p>
            <w:pPr>
              <w:spacing w:after="44"/>
            </w:pPr>
            <w:r>
              <w:t xml:space="preserve">City/State/ZIP: </w:t>
            </w:r>
            <w:r>
              <w:t xml:space="preserve">________________________</w:t>
            </w:r>
          </w:p>
          <w:p>
            <w:pPr>
              <w:spacing w:after="44"/>
            </w:pPr>
            <w:r>
              <w:t xml:space="preserve">Phone: </w:t>
            </w:r>
            <w:r>
              <w:t xml:space="preserve">______________________________</w:t>
            </w:r>
          </w:p>
          <w:p>
            <w:pPr>
              <w:spacing w:after="44"/>
            </w:pPr>
            <w:r>
              <w:t xml:space="preserve">Email: </w:t>
            </w:r>
            <w:r>
              <w:t xml:space="preserve">______________________________</w:t>
            </w:r>
          </w:p>
          <w:p>
            <w:pPr>
              <w:spacing w:after="44"/>
            </w:pPr>
            <w:r>
              <w:t xml:space="preserve">Driver's Lic. No.: </w:t>
            </w:r>
            <w:r>
              <w:t xml:space="preserve">______________________</w:t>
            </w:r>
          </w:p>
        </w:tc>
      </w:tr>
    </w:tbl>
    <w:p>
      <w:pPr>
        <w:keepNext/>
        <w:pBdr>
          <w:bottom w:val="single" w:color="888888" w:sz="6" w:space="2"/>
        </w:pBdr>
        <w:spacing w:after="70" w:before="170"/>
      </w:pPr>
      <w:r>
        <w:rPr>
          <w:b/>
          <w:bCs/>
          <w:sz w:val="22"/>
          <w:szCs w:val="22"/>
        </w:rPr>
        <w:t xml:space="preserve">2. VEHICLE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2520"/>
        <w:gridCol w:w="2520"/>
        <w:gridCol w:w="2520"/>
        <w:gridCol w:w="2520"/>
      </w:tblGrid>
      <w:tr>
        <w:tc>
          <w:tcPr>
            <w:tcW w:type="dxa" w:w="2520"/>
          </w:tcPr>
          <w:p>
            <w:pPr>
              <w:spacing w:after="0"/>
            </w:pPr>
            <w:r>
              <w:t xml:space="preserve">Year: </w:t>
            </w:r>
            <w:r>
              <w:rPr>
                <w:b/>
                <w:bCs/>
              </w:rPr>
              <w:t xml:space="preserve">2014</w:t>
            </w:r>
          </w:p>
        </w:tc>
        <w:tc>
          <w:tcPr>
            <w:tcW w:type="dxa" w:w="2520"/>
          </w:tcPr>
          <w:p>
            <w:pPr>
              <w:spacing w:after="0"/>
            </w:pPr>
            <w:r>
              <w:t xml:space="preserve">Make: </w:t>
            </w:r>
            <w:r>
              <w:rPr>
                <w:b/>
                <w:bCs/>
              </w:rPr>
              <w:t xml:space="preserve">Ford</w:t>
            </w:r>
          </w:p>
        </w:tc>
        <w:tc>
          <w:tcPr>
            <w:tcW w:type="dxa" w:w="2520"/>
          </w:tcPr>
          <w:p>
            <w:pPr>
              <w:spacing w:after="0"/>
            </w:pPr>
            <w:r>
              <w:t xml:space="preserve">Model: </w:t>
            </w:r>
            <w:r>
              <w:rPr>
                <w:b/>
                <w:bCs/>
              </w:rPr>
              <w:t xml:space="preserve">Fusion</w:t>
            </w:r>
          </w:p>
        </w:tc>
        <w:tc>
          <w:tcPr>
            <w:tcW w:type="dxa" w:w="2520"/>
          </w:tcPr>
          <w:p>
            <w:pPr>
              <w:spacing w:after="0"/>
            </w:pPr>
            <w:r>
              <w:t xml:space="preserve">Color: </w:t>
            </w:r>
            <w:r>
              <w:t xml:space="preserve">____________</w:t>
            </w:r>
          </w:p>
        </w:tc>
      </w:tr>
      <w:tr>
        <w:tc>
          <w:tcPr>
            <w:tcW w:type="dxa" w:w="5040"/>
            <w:gridSpan w:val="2"/>
          </w:tcPr>
          <w:p>
            <w:pPr>
              <w:spacing w:after="0"/>
            </w:pPr>
            <w:r>
              <w:t xml:space="preserve">VIN: </w:t>
            </w:r>
            <w:r>
              <w:rPr>
                <w:rFonts w:ascii="Courier New" w:cs="Courier New" w:eastAsia="Courier New" w:hAnsi="Courier New"/>
                <w:b/>
                <w:bCs/>
                <w:sz w:val="22"/>
                <w:szCs w:val="22"/>
              </w:rPr>
              <w:t xml:space="preserve">3FA6P0PU0ER317479</w:t>
            </w:r>
          </w:p>
        </w:tc>
        <w:tc>
          <w:tcPr>
            <w:tcW w:type="dxa" w:w="5040"/>
            <w:gridSpan w:val="2"/>
          </w:tcPr>
          <w:p>
            <w:pPr>
              <w:spacing w:after="0"/>
            </w:pPr>
            <w:r>
              <w:t xml:space="preserve">Odometer: </w:t>
            </w:r>
            <w:r>
              <w:t xml:space="preserve">______________</w:t>
            </w:r>
            <w:r>
              <w:t xml:space="preserve"> miles</w:t>
            </w:r>
          </w:p>
        </w:tc>
      </w:tr>
      <w:tr>
        <w:tc>
          <w:tcPr>
            <w:tcW w:type="dxa" w:w="2520"/>
          </w:tcPr>
          <w:p>
            <w:pPr>
              <w:spacing w:after="0"/>
            </w:pPr>
            <w:r>
              <w:t xml:space="preserve">Title No.: </w:t>
            </w:r>
            <w:r>
              <w:t xml:space="preserve">____________</w:t>
            </w:r>
          </w:p>
        </w:tc>
        <w:tc>
          <w:tcPr>
            <w:tcW w:type="dxa" w:w="2520"/>
          </w:tcPr>
          <w:p>
            <w:pPr>
              <w:spacing w:after="0"/>
            </w:pPr>
            <w:r>
              <w:t xml:space="preserve">Title State: </w:t>
            </w:r>
            <w:r>
              <w:t xml:space="preserve">______</w:t>
            </w:r>
          </w:p>
        </w:tc>
        <w:tc>
          <w:tcPr>
            <w:tcW w:type="dxa" w:w="5040"/>
            <w:gridSpan w:val="2"/>
            <w:shd w:fill="EFEFEF" w:color="auto" w:val="clear"/>
          </w:tcPr>
          <w:p>
            <w:pPr>
              <w:spacing w:after="0"/>
            </w:pPr>
            <w:r>
              <w:t xml:space="preserve">Title Brand: </w:t>
            </w:r>
            <w:r>
              <w:rPr>
                <w:b/>
                <w:bCs/>
              </w:rPr>
              <w:t xml:space="preserve">SALVAGE</w:t>
            </w:r>
          </w:p>
        </w:tc>
      </w:tr>
    </w:tbl>
    <w:p>
      <w:pPr>
        <w:keepNext/>
        <w:pBdr>
          <w:bottom w:val="single" w:color="888888" w:sz="6" w:space="2"/>
        </w:pBdr>
        <w:spacing w:after="70" w:before="170"/>
      </w:pPr>
      <w:r>
        <w:rPr>
          <w:b/>
          <w:bCs/>
          <w:sz w:val="22"/>
          <w:szCs w:val="22"/>
        </w:rPr>
        <w:t xml:space="preserve">3. PURCHASE PRICE &amp; PAYMENT TERMS</w:t>
      </w:r>
    </w:p>
    <w:p>
      <w:pPr>
        <w:spacing w:after="70"/>
      </w:pPr>
      <w:r>
        <w:rPr>
          <w:b/>
          <w:bCs/>
        </w:rPr>
        <w:t xml:space="preserve">3.1. Total Purchase Price. </w:t>
      </w:r>
      <w:r>
        <w:t xml:space="preserve">$3,500.00 (three thousand five hundred dollars and 00/100).</w:t>
      </w:r>
    </w:p>
    <w:p>
      <w:pPr>
        <w:spacing w:after="70"/>
      </w:pPr>
      <w:r>
        <w:rPr>
          <w:b/>
          <w:bCs/>
        </w:rPr>
        <w:t xml:space="preserve">3.2. Down Payment. </w:t>
      </w:r>
      <w:r>
        <w:t xml:space="preserve">$500.00, received at signing. Method:  ☐ cash   ☐ check   ☐ other: </w:t>
      </w:r>
      <w:r>
        <w:t xml:space="preserve">__________</w:t>
      </w:r>
    </w:p>
    <w:p>
      <w:pPr>
        <w:spacing w:after="70"/>
      </w:pPr>
      <w:r>
        <w:rPr>
          <w:b/>
          <w:bCs/>
        </w:rPr>
        <w:t xml:space="preserve">3.3. Seller-Financed Balance. </w:t>
      </w:r>
      <w:r>
        <w:t xml:space="preserve">$3,000.00, secured by the lien described in Section 4.</w:t>
      </w:r>
    </w:p>
    <w:p>
      <w:pPr>
        <w:spacing w:after="70"/>
      </w:pPr>
      <w:r>
        <w:rPr>
          <w:b/>
          <w:bCs/>
        </w:rPr>
        <w:t xml:space="preserve">3.4. Interest. </w:t>
      </w:r>
      <w:r>
        <w:rPr>
          <w:b/>
          <w:bCs/>
        </w:rPr>
        <w:t xml:space="preserve">NONE — 0% (zero percent). </w:t>
      </w:r>
      <w:r>
        <w:t xml:space="preserve">Every payment applies entirely to principal; there are no interest or finance charges of any kind.</w:t>
      </w:r>
    </w:p>
    <w:p>
      <w:pPr>
        <w:spacing w:after="70"/>
      </w:pPr>
      <w:r>
        <w:rPr>
          <w:b/>
          <w:bCs/>
        </w:rPr>
        <w:t xml:space="preserve">3.5. Installments. </w:t>
      </w:r>
      <w:r>
        <w:t xml:space="preserve">Fifteen (15) consecutive monthly payments of $200.00 each, due on or before the first (1st) day of each month, </w:t>
      </w:r>
      <w:r>
        <w:rPr>
          <w:b/>
          <w:bCs/>
        </w:rPr>
        <w:t xml:space="preserve">beginning September 1, 2026</w:t>
      </w:r>
      <w:r>
        <w:t xml:space="preserve">, with the final payment due </w:t>
      </w:r>
      <w:r>
        <w:rPr>
          <w:b/>
          <w:bCs/>
        </w:rPr>
        <w:t xml:space="preserve">November 1, 2027</w:t>
      </w:r>
      <w:r>
        <w:t xml:space="preserve"> ($200.00 × 15 = $3,000.00). See the Payment Record on the last page.</w:t>
      </w:r>
    </w:p>
    <w:p>
      <w:pPr>
        <w:spacing w:after="70"/>
      </w:pPr>
      <w:r>
        <w:rPr>
          <w:b/>
          <w:bCs/>
        </w:rPr>
        <w:t xml:space="preserve">3.6. Prepayment. </w:t>
      </w:r>
      <w:r>
        <w:t xml:space="preserve">Buyer may prepay all or any part of the balance at any time without penalty.</w:t>
      </w:r>
    </w:p>
    <w:p>
      <w:pPr>
        <w:spacing w:after="70"/>
      </w:pPr>
      <w:r>
        <w:rPr>
          <w:b/>
          <w:bCs/>
        </w:rPr>
        <w:t xml:space="preserve">3.7. Late Payment. </w:t>
      </w:r>
      <w:r>
        <w:t xml:space="preserve">A payment more than </w:t>
      </w:r>
      <w:r>
        <w:t xml:space="preserve">____</w:t>
      </w:r>
      <w:r>
        <w:t xml:space="preserve"> days late incurs a late fee of $</w:t>
      </w:r>
      <w:r>
        <w:t xml:space="preserve">______</w:t>
      </w:r>
      <w:r>
        <w:t xml:space="preserve"> (if left blank, no late fee).</w:t>
      </w:r>
    </w:p>
    <w:p>
      <w:pPr>
        <w:spacing w:after="70"/>
      </w:pPr>
      <w:r>
        <w:rPr>
          <w:b/>
          <w:bCs/>
        </w:rPr>
        <w:t xml:space="preserve">3.8. Default. </w:t>
      </w:r>
      <w:r>
        <w:t xml:space="preserve">If any payment is more than </w:t>
      </w:r>
      <w:r>
        <w:t xml:space="preserve">____</w:t>
      </w:r>
      <w:r>
        <w:t xml:space="preserve"> days past due, Seller may declare the entire unpaid balance immediately due and payable and may pursue all remedies available under applicable law, including repossession of the Vehicle where lawful.</w:t>
      </w:r>
    </w:p>
    <w:p>
      <w:pPr>
        <w:keepNext/>
        <w:pBdr>
          <w:bottom w:val="single" w:color="888888" w:sz="6" w:space="2"/>
        </w:pBdr>
        <w:spacing w:after="70" w:before="170"/>
      </w:pPr>
      <w:r>
        <w:rPr>
          <w:b/>
          <w:bCs/>
          <w:sz w:val="22"/>
          <w:szCs w:val="22"/>
        </w:rPr>
        <w:t xml:space="preserve">4. LIEN &amp; TITLE</w:t>
      </w:r>
    </w:p>
    <w:p>
      <w:pPr>
        <w:spacing w:after="70"/>
      </w:pPr>
      <w:r>
        <w:rPr>
          <w:b/>
          <w:bCs/>
        </w:rPr>
        <w:t xml:space="preserve">4.1. Security Interest. </w:t>
      </w:r>
      <w:r>
        <w:t xml:space="preserve">Seller retains a lien on and security interest in the Vehicle until the balance is paid in full.</w:t>
      </w:r>
    </w:p>
    <w:p>
      <w:pPr>
        <w:spacing w:after="70"/>
      </w:pPr>
      <w:r>
        <w:rPr>
          <w:b/>
          <w:bCs/>
        </w:rPr>
        <w:t xml:space="preserve">4.2. Lienholder of Record. </w:t>
      </w:r>
      <w:r>
        <w:t xml:space="preserve">The certificate of title shall be assigned to Buyer with </w:t>
      </w:r>
      <w:r>
        <w:rPr>
          <w:b/>
          <w:bCs/>
        </w:rPr>
        <w:t xml:space="preserve">Seller recorded as first lienholder</w:t>
      </w:r>
      <w:r>
        <w:t xml:space="preserve">.</w:t>
      </w:r>
    </w:p>
    <w:p>
      <w:pPr>
        <w:spacing w:after="70"/>
      </w:pPr>
      <w:r>
        <w:rPr>
          <w:b/>
          <w:bCs/>
        </w:rPr>
        <w:t xml:space="preserve">4.3. No Transfer. </w:t>
      </w:r>
      <w:r>
        <w:t xml:space="preserve">Buyer shall not sell, assign, or further encumber the Vehicle before the balance is paid in full.</w:t>
      </w:r>
    </w:p>
    <w:p>
      <w:pPr>
        <w:spacing w:after="70"/>
      </w:pPr>
      <w:r>
        <w:rPr>
          <w:b/>
          <w:bCs/>
        </w:rPr>
        <w:t xml:space="preserve">4.4. Insurance. </w:t>
      </w:r>
      <w:r>
        <w:t xml:space="preserve">Buyer shall keep the Vehicle insured as required by state law until the balance is paid and, if Seller requests, shall list Seller as lienholder / loss payee on the policy.</w:t>
      </w:r>
    </w:p>
    <w:p>
      <w:pPr>
        <w:spacing w:after="70"/>
      </w:pPr>
      <w:r>
        <w:rPr>
          <w:b/>
          <w:bCs/>
        </w:rPr>
        <w:t xml:space="preserve">4.5. Lien Release. </w:t>
      </w:r>
      <w:r>
        <w:t xml:space="preserve">Within ten (10) days of receiving the final payment, Seller shall sign and deliver a lien release and any title documents needed for Buyer to obtain title free of Seller’s lien.</w:t>
      </w:r>
    </w:p>
    <w:p>
      <w:pPr>
        <w:spacing w:after="70"/>
      </w:pPr>
      <w:r>
        <w:rPr>
          <w:b/>
          <w:bCs/>
        </w:rPr>
        <w:t xml:space="preserve">4.6. Risk of Loss. </w:t>
      </w:r>
      <w:r>
        <w:t xml:space="preserve">Risk of loss passes to Buyer upon delivery of the Vehicle. Loss of or damage to the Vehicle does not excuse payment of the balance.</w:t>
      </w:r>
    </w:p>
    <w:p>
      <w:pPr>
        <w:keepNext/>
        <w:pBdr>
          <w:bottom w:val="single" w:color="888888" w:sz="6" w:space="2"/>
        </w:pBdr>
        <w:spacing w:after="70" w:before="170"/>
      </w:pPr>
      <w:r>
        <w:rPr>
          <w:b/>
          <w:bCs/>
          <w:sz w:val="22"/>
          <w:szCs w:val="22"/>
        </w:rPr>
        <w:t xml:space="preserve">5. SALVAGE-TITLE DISCLOSURE</w:t>
      </w:r>
    </w:p>
    <w:p>
      <w:pPr>
        <w:spacing w:after="90"/>
      </w:pPr>
      <w:r>
        <w:t xml:space="preserve">The Vehicle carries a </w:t>
      </w:r>
      <w:r>
        <w:rPr>
          <w:b/>
          <w:bCs/>
        </w:rPr>
        <w:t xml:space="preserve">SALVAGE (branded) title</w:t>
      </w:r>
      <w:r>
        <w:t xml:space="preserve">: it has previously been declared a salvage / total-loss vehicle by an insurer or state authority. The brand follows the vehicle permanently and may affect registration, insurance, financing, resale, and value. Some states require a salvage or rebuilt-vehicle inspection before the Vehicle may be registered or driven on public roads; Buyer is responsible for compliance. Buyer accepts the Vehicle with full knowledge of the salvage brand.</w:t>
      </w:r>
    </w:p>
    <w:p>
      <w:pPr>
        <w:spacing w:after="90"/>
      </w:pPr>
      <w:r>
        <w:t xml:space="preserve">Buyer’s initials: </w:t>
      </w:r>
      <w:r>
        <w:t xml:space="preserve">__________</w:t>
      </w:r>
    </w:p>
    <w:p>
      <w:pPr>
        <w:keepNext/>
        <w:pBdr>
          <w:bottom w:val="single" w:color="888888" w:sz="6" w:space="2"/>
        </w:pBdr>
        <w:spacing w:after="70" w:before="170"/>
      </w:pPr>
      <w:r>
        <w:rPr>
          <w:b/>
          <w:bCs/>
          <w:sz w:val="22"/>
          <w:szCs w:val="22"/>
        </w:rPr>
        <w:t xml:space="preserve">6. AS-IS — NO WARRANTY</w:t>
      </w:r>
    </w:p>
    <w:p>
      <w:pPr>
        <w:spacing w:after="90"/>
      </w:pPr>
      <w:r>
        <w:t xml:space="preserve">The Vehicle is sold </w:t>
      </w:r>
      <w:r>
        <w:rPr>
          <w:b/>
          <w:bCs/>
        </w:rPr>
        <w:t xml:space="preserve">AS-IS, WHERE-IS, WITH ALL FAULTS</w:t>
      </w:r>
      <w:r>
        <w:t xml:space="preserve">. Seller makes no warranty, express or implied, including any implied warranty of merchantability or fitness for a particular purpose. Buyer has had the opportunity to inspect the Vehicle and to have it inspected by a mechanic of Buyer’s choosing. This is a private-party sale.</w:t>
      </w:r>
    </w:p>
    <w:p>
      <w:pPr>
        <w:spacing w:after="90"/>
      </w:pPr>
      <w:r>
        <w:t xml:space="preserve">Buyer’s initials: </w:t>
      </w:r>
      <w:r>
        <w:t xml:space="preserve">__________</w:t>
      </w:r>
    </w:p>
    <w:p>
      <w:pPr>
        <w:keepNext/>
        <w:pBdr>
          <w:bottom w:val="single" w:color="888888" w:sz="6" w:space="2"/>
        </w:pBdr>
        <w:spacing w:after="70" w:before="170"/>
      </w:pPr>
      <w:r>
        <w:rPr>
          <w:b/>
          <w:bCs/>
          <w:sz w:val="22"/>
          <w:szCs w:val="22"/>
        </w:rPr>
        <w:t xml:space="preserve">7. ODOMETER DISCLOSURE</w:t>
      </w:r>
    </w:p>
    <w:p>
      <w:pPr>
        <w:spacing w:after="90"/>
      </w:pPr>
      <w:r>
        <w:t xml:space="preserve">Federal law (49 U.S.C. § 32705) requires the seller to state the mileage upon transfer of ownership. Failure to complete an odometer statement, or providing a false statement, may result in fines and/or imprisonment.</w:t>
      </w:r>
    </w:p>
    <w:p>
      <w:pPr>
        <w:spacing w:after="60"/>
      </w:pPr>
      <w:r>
        <w:t xml:space="preserve">I, the Seller, certify that the odometer reads </w:t>
      </w:r>
      <w:r>
        <w:t xml:space="preserve">______________</w:t>
      </w:r>
      <w:r>
        <w:t xml:space="preserve"> miles (no tenths) and (check one):</w:t>
      </w:r>
    </w:p>
    <w:p>
      <w:pPr>
        <w:spacing w:after="40"/>
        <w:ind w:left="360"/>
      </w:pPr>
      <w:r>
        <w:t xml:space="preserve">☐  reflects the </w:t>
      </w:r>
      <w:r>
        <w:rPr>
          <w:b/>
          <w:bCs/>
        </w:rPr>
        <w:t xml:space="preserve">actual mileage</w:t>
      </w:r>
      <w:r>
        <w:t xml:space="preserve">;</w:t>
      </w:r>
    </w:p>
    <w:p>
      <w:pPr>
        <w:spacing w:after="40"/>
        <w:ind w:left="360"/>
      </w:pPr>
      <w:r>
        <w:t xml:space="preserve">☐  exceeds the odometer’s mechanical limits;</w:t>
      </w:r>
    </w:p>
    <w:p>
      <w:pPr>
        <w:spacing w:after="90"/>
        <w:ind w:left="360"/>
      </w:pPr>
      <w:r>
        <w:t xml:space="preserve">☐  does NOT reflect the actual mileage — </w:t>
      </w:r>
      <w:r>
        <w:rPr>
          <w:b/>
          <w:bCs/>
        </w:rPr>
        <w:t xml:space="preserve">WARNING: odometer discrepancy</w:t>
      </w:r>
      <w:r>
        <w:t xml:space="preserve">.</w:t>
      </w:r>
    </w:p>
    <w:p>
      <w:pPr>
        <w:keepNext/>
        <w:pBdr>
          <w:bottom w:val="single" w:color="888888" w:sz="6" w:space="2"/>
        </w:pBdr>
        <w:spacing w:after="70" w:before="170"/>
      </w:pPr>
      <w:r>
        <w:rPr>
          <w:b/>
          <w:bCs/>
          <w:sz w:val="22"/>
          <w:szCs w:val="22"/>
        </w:rPr>
        <w:t xml:space="preserve">8. GENERAL</w:t>
      </w:r>
    </w:p>
    <w:p>
      <w:pPr>
        <w:spacing w:after="120"/>
      </w:pPr>
      <w:r>
        <w:t xml:space="preserve">This document is the entire agreement between the parties, is binding on their heirs and assigns, and is governed by the laws of the State of </w:t>
      </w:r>
      <w:r>
        <w:t xml:space="preserve">________________</w:t>
      </w:r>
      <w:r>
        <w:t xml:space="preserve">. Seller certifies that Seller is the lawful owner of the Vehicle with full right to sell it, and that the Vehicle is free of all liens and encumbrances except the seller lien created by this agreement.</w:t>
      </w:r>
    </w:p>
    <w:p>
      <w:pPr>
        <w:keepNext/>
        <w:pBdr>
          <w:bottom w:val="single" w:color="888888" w:sz="6" w:space="2"/>
        </w:pBdr>
        <w:spacing w:after="70" w:before="170"/>
      </w:pPr>
      <w:r>
        <w:rPr>
          <w:b/>
          <w:bCs/>
          <w:sz w:val="22"/>
          <w:szCs w:val="22"/>
        </w:rPr>
        <w:t xml:space="preserve">SIGNATURES</w:t>
      </w:r>
    </w:p>
    <w:tbl>
      <w:tblPr>
        <w:tblW w:type="dxa" w:w="10080"/>
        <w:tblBorders>
          <w:top w:val="none" w:color="auto" w:sz="0"/>
          <w:left w:val="none" w:color="auto" w:sz="0"/>
          <w:bottom w:val="none" w:color="auto" w:sz="0"/>
          <w:right w:val="none" w:color="auto" w:sz="0"/>
          <w:insideH w:val="none" w:color="auto" w:sz="0"/>
          <w:insideV w:val="none" w:color="auto" w:sz="0"/>
        </w:tblBorders>
        <w:tblCellMar>
          <w:top w:type="dxa" w:w="40"/>
          <w:left w:type="dxa" w:w="0"/>
          <w:bottom w:type="dxa" w:w="40"/>
          <w:right w:type="dxa" w:w="100"/>
        </w:tblCellMar>
      </w:tblPr>
      <w:tblGrid>
        <w:gridCol w:w="6480"/>
        <w:gridCol w:w="3600"/>
      </w:tblGrid>
      <w:tr>
        <w:trPr>
          <w:cantSplit/>
        </w:trPr>
        <w:tc>
          <w:tcPr>
            <w:tcW w:type="dxa" w:w="6480"/>
            <w:tcBorders>
              <w:top w:val="none" w:color="auto" w:sz="0"/>
              <w:left w:val="none" w:color="auto" w:sz="0"/>
              <w:bottom w:val="none" w:color="auto" w:sz="0"/>
              <w:right w:val="none" w:color="auto" w:sz="0"/>
            </w:tcBorders>
          </w:tcPr>
          <w:p>
            <w:pPr>
              <w:spacing w:after="120"/>
            </w:pPr>
            <w:r>
              <w:t xml:space="preserve">Seller signature: ____________________________________</w:t>
            </w:r>
          </w:p>
        </w:tc>
        <w:tc>
          <w:tcPr>
            <w:tcW w:type="dxa" w:w="3600"/>
            <w:tcBorders>
              <w:top w:val="none" w:color="auto" w:sz="0"/>
              <w:left w:val="none" w:color="auto" w:sz="0"/>
              <w:bottom w:val="none" w:color="auto" w:sz="0"/>
              <w:right w:val="none" w:color="auto" w:sz="0"/>
            </w:tcBorders>
          </w:tcPr>
          <w:p>
            <w:pPr>
              <w:spacing w:after="120"/>
            </w:pPr>
            <w:r>
              <w:t xml:space="preserve">Date: ________________</w:t>
            </w:r>
          </w:p>
        </w:tc>
      </w:tr>
      <w:tr>
        <w:trPr>
          <w:cantSplit/>
        </w:trPr>
        <w:tc>
          <w:tcPr>
            <w:tcW w:type="dxa" w:w="6480"/>
            <w:tcBorders>
              <w:top w:val="none" w:color="auto" w:sz="0"/>
              <w:left w:val="none" w:color="auto" w:sz="0"/>
              <w:bottom w:val="none" w:color="auto" w:sz="0"/>
              <w:right w:val="none" w:color="auto" w:sz="0"/>
            </w:tcBorders>
          </w:tcPr>
          <w:p>
            <w:pPr>
              <w:spacing w:after="120"/>
            </w:pPr>
            <w:r>
              <w:t xml:space="preserve">Seller printed name: _________________________________</w:t>
            </w:r>
          </w:p>
        </w:tc>
        <w:tc>
          <w:tcPr>
            <w:tcW w:type="dxa" w:w="3600"/>
            <w:tcBorders>
              <w:top w:val="none" w:color="auto" w:sz="0"/>
              <w:left w:val="none" w:color="auto" w:sz="0"/>
              <w:bottom w:val="none" w:color="auto" w:sz="0"/>
              <w:right w:val="none" w:color="auto" w:sz="0"/>
            </w:tcBorders>
          </w:tcPr>
          <w:p>
            <w:pPr>
              <w:spacing w:after="120"/>
            </w:pPr>
            <w:r>
              <w:t xml:space="preserve"/>
            </w:r>
          </w:p>
        </w:tc>
      </w:tr>
      <w:tr>
        <w:trPr>
          <w:cantSplit/>
        </w:trPr>
        <w:tc>
          <w:tcPr>
            <w:tcW w:type="dxa" w:w="6480"/>
            <w:tcBorders>
              <w:top w:val="none" w:color="auto" w:sz="0"/>
              <w:left w:val="none" w:color="auto" w:sz="0"/>
              <w:bottom w:val="none" w:color="auto" w:sz="0"/>
              <w:right w:val="none" w:color="auto" w:sz="0"/>
            </w:tcBorders>
          </w:tcPr>
          <w:p>
            <w:pPr>
              <w:spacing w:after="120"/>
            </w:pPr>
            <w:r>
              <w:t xml:space="preserve">Buyer signature: _____________________________________</w:t>
            </w:r>
          </w:p>
        </w:tc>
        <w:tc>
          <w:tcPr>
            <w:tcW w:type="dxa" w:w="3600"/>
            <w:tcBorders>
              <w:top w:val="none" w:color="auto" w:sz="0"/>
              <w:left w:val="none" w:color="auto" w:sz="0"/>
              <w:bottom w:val="none" w:color="auto" w:sz="0"/>
              <w:right w:val="none" w:color="auto" w:sz="0"/>
            </w:tcBorders>
          </w:tcPr>
          <w:p>
            <w:pPr>
              <w:spacing w:after="120"/>
            </w:pPr>
            <w:r>
              <w:t xml:space="preserve">Date: ________________</w:t>
            </w:r>
          </w:p>
        </w:tc>
      </w:tr>
      <w:tr>
        <w:trPr>
          <w:cantSplit/>
        </w:trPr>
        <w:tc>
          <w:tcPr>
            <w:tcW w:type="dxa" w:w="6480"/>
            <w:tcBorders>
              <w:top w:val="none" w:color="auto" w:sz="0"/>
              <w:left w:val="none" w:color="auto" w:sz="0"/>
              <w:bottom w:val="none" w:color="auto" w:sz="0"/>
              <w:right w:val="none" w:color="auto" w:sz="0"/>
            </w:tcBorders>
          </w:tcPr>
          <w:p>
            <w:pPr>
              <w:spacing w:after="120"/>
            </w:pPr>
            <w:r>
              <w:t xml:space="preserve">Buyer printed name: __________________________________</w:t>
            </w:r>
          </w:p>
        </w:tc>
        <w:tc>
          <w:tcPr>
            <w:tcW w:type="dxa" w:w="3600"/>
            <w:tcBorders>
              <w:top w:val="none" w:color="auto" w:sz="0"/>
              <w:left w:val="none" w:color="auto" w:sz="0"/>
              <w:bottom w:val="none" w:color="auto" w:sz="0"/>
              <w:right w:val="none" w:color="auto" w:sz="0"/>
            </w:tcBorders>
          </w:tcPr>
          <w:p>
            <w:pPr>
              <w:spacing w:after="120"/>
            </w:pPr>
            <w:r>
              <w:t xml:space="preserve"/>
            </w:r>
          </w:p>
        </w:tc>
      </w:tr>
    </w:tbl>
    <w:p>
      <w:pPr>
        <w:spacing w:after="90"/>
      </w:pPr>
      <w:r>
        <w:rPr>
          <w:i/>
          <w:iCs/>
        </w:rPr>
        <w:t xml:space="preserve">Each party should keep a fully signed copy. Notarize below if your state requires it.</w:t>
      </w:r>
    </w:p>
    <w:p>
      <w:pPr>
        <w:spacing w:after="0" w:before="80"/>
      </w:pPr>
      <w:r>
        <w:rPr>
          <w:b/>
          <w:bCs/>
        </w:rPr>
        <w:t xml:space="preserve">Notary (optional). </w:t>
      </w:r>
      <w:r>
        <w:t xml:space="preserve">State of ____________, County of ____________. Subscribed and sworn to before me on ____________ by ________________________.</w:t>
      </w:r>
    </w:p>
    <w:p>
      <w:pPr>
        <w:spacing w:after="0" w:before="60"/>
      </w:pPr>
      <w:r>
        <w:t xml:space="preserve">Notary signature: ________________________   My commission expires: ____________</w:t>
      </w:r>
    </w:p>
    <w:p>
      <w:r>
        <w:br w:type="page"/>
      </w:r>
    </w:p>
    <w:p>
      <w:pPr>
        <w:spacing w:after="60"/>
        <w:jc w:val="center"/>
      </w:pPr>
      <w:r>
        <w:rPr>
          <w:b/>
          <w:bCs/>
          <w:sz w:val="26"/>
          <w:szCs w:val="26"/>
        </w:rPr>
        <w:t xml:space="preserve">PAYMENT RECORD</w:t>
      </w:r>
    </w:p>
    <w:p>
      <w:pPr>
        <w:spacing w:after="40"/>
        <w:jc w:val="center"/>
      </w:pPr>
      <w:r>
        <w:t xml:space="preserve">2014 Ford Fusion · VIN </w:t>
      </w:r>
      <w:r>
        <w:rPr>
          <w:rFonts w:ascii="Courier New" w:cs="Courier New" w:eastAsia="Courier New" w:hAnsi="Courier New"/>
        </w:rPr>
        <w:t xml:space="preserve">3FA6P0PU0ER317479</w:t>
      </w:r>
    </w:p>
    <w:p>
      <w:pPr>
        <w:spacing w:after="160"/>
        <w:jc w:val="center"/>
      </w:pPr>
      <w:r>
        <w:t xml:space="preserve">Seller-financed balance </w:t>
      </w:r>
      <w:r>
        <w:rPr>
          <w:b/>
          <w:bCs/>
        </w:rPr>
        <w:t xml:space="preserve">$3,000.00</w:t>
      </w:r>
      <w:r>
        <w:t xml:space="preserve">  ·  </w:t>
      </w:r>
      <w:r>
        <w:rPr>
          <w:b/>
          <w:bCs/>
        </w:rPr>
        <w:t xml:space="preserve">$200.00/month</w:t>
      </w:r>
      <w:r>
        <w:t xml:space="preserve">  ·  </w:t>
      </w:r>
      <w:r>
        <w:rPr>
          <w:b/>
          <w:bCs/>
        </w:rPr>
        <w:t xml:space="preserve">0% interest (principal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600"/>
        <w:gridCol w:w="2280"/>
        <w:gridCol w:w="1500"/>
        <w:gridCol w:w="1980"/>
        <w:gridCol w:w="1860"/>
        <w:gridCol w:w="1860"/>
      </w:tblGrid>
      <w:tr>
        <w:trPr>
          <w:tblHeader/>
          <w:trHeight w:val="400" w:hRule="atLeast"/>
        </w:trPr>
        <w:tc>
          <w:tcPr>
            <w:tcW w:type="dxa" w:w="600"/>
            <w:shd w:fill="EFEFEF" w:color="auto" w:val="clear"/>
            <w:vAlign w:val="center"/>
          </w:tcPr>
          <w:p>
            <w:pPr>
              <w:spacing w:after="0"/>
              <w:jc w:val="center"/>
            </w:pPr>
            <w:r>
              <w:rPr>
                <w:b/>
                <w:bCs/>
              </w:rPr>
              <w:t xml:space="preserve">#</w:t>
            </w:r>
          </w:p>
        </w:tc>
        <w:tc>
          <w:tcPr>
            <w:tcW w:type="dxa" w:w="2280"/>
            <w:shd w:fill="EFEFEF" w:color="auto" w:val="clear"/>
            <w:vAlign w:val="center"/>
          </w:tcPr>
          <w:p>
            <w:pPr>
              <w:spacing w:after="0"/>
              <w:jc w:val="left"/>
            </w:pPr>
            <w:r>
              <w:rPr>
                <w:b/>
                <w:bCs/>
              </w:rPr>
              <w:t xml:space="preserve">Due date</w:t>
            </w:r>
          </w:p>
        </w:tc>
        <w:tc>
          <w:tcPr>
            <w:tcW w:type="dxa" w:w="1500"/>
            <w:shd w:fill="EFEFEF" w:color="auto" w:val="clear"/>
            <w:vAlign w:val="center"/>
          </w:tcPr>
          <w:p>
            <w:pPr>
              <w:spacing w:after="0"/>
              <w:jc w:val="center"/>
            </w:pPr>
            <w:r>
              <w:rPr>
                <w:b/>
                <w:bCs/>
              </w:rPr>
              <w:t xml:space="preserve">Amount due</w:t>
            </w:r>
          </w:p>
        </w:tc>
        <w:tc>
          <w:tcPr>
            <w:tcW w:type="dxa" w:w="1980"/>
            <w:shd w:fill="EFEFEF" w:color="auto" w:val="clear"/>
            <w:vAlign w:val="center"/>
          </w:tcPr>
          <w:p>
            <w:pPr>
              <w:spacing w:after="0"/>
              <w:jc w:val="center"/>
            </w:pPr>
            <w:r>
              <w:rPr>
                <w:b/>
                <w:bCs/>
              </w:rPr>
              <w:t xml:space="preserve">Balance after payment</w:t>
            </w:r>
          </w:p>
        </w:tc>
        <w:tc>
          <w:tcPr>
            <w:tcW w:type="dxa" w:w="1860"/>
            <w:shd w:fill="EFEFEF" w:color="auto" w:val="clear"/>
            <w:vAlign w:val="center"/>
          </w:tcPr>
          <w:p>
            <w:pPr>
              <w:spacing w:after="0"/>
              <w:jc w:val="center"/>
            </w:pPr>
            <w:r>
              <w:rPr>
                <w:b/>
                <w:bCs/>
              </w:rPr>
              <w:t xml:space="preserve">Date received</w:t>
            </w:r>
          </w:p>
        </w:tc>
        <w:tc>
          <w:tcPr>
            <w:tcW w:type="dxa" w:w="1860"/>
            <w:shd w:fill="EFEFEF" w:color="auto" w:val="clear"/>
            <w:vAlign w:val="center"/>
          </w:tcPr>
          <w:p>
            <w:pPr>
              <w:spacing w:after="0"/>
              <w:jc w:val="center"/>
            </w:pPr>
            <w:r>
              <w:rPr>
                <w:b/>
                <w:bCs/>
              </w:rPr>
              <w:t xml:space="preserve">Seller initials</w:t>
            </w:r>
          </w:p>
        </w:tc>
      </w:tr>
      <w:tr>
        <w:trPr>
          <w:trHeight w:val="420" w:hRule="atLeast"/>
        </w:trPr>
        <w:tc>
          <w:tcPr>
            <w:tcW w:type="dxa" w:w="600"/>
            <w:vAlign w:val="center"/>
          </w:tcPr>
          <w:p>
            <w:pPr>
              <w:spacing w:after="0"/>
              <w:jc w:val="center"/>
            </w:pPr>
            <w:r>
              <w:rPr>
                <w:b w:val="false"/>
                <w:bCs w:val="false"/>
              </w:rPr>
              <w:t xml:space="preserve">1</w:t>
            </w:r>
          </w:p>
        </w:tc>
        <w:tc>
          <w:tcPr>
            <w:tcW w:type="dxa" w:w="2280"/>
            <w:vAlign w:val="center"/>
          </w:tcPr>
          <w:p>
            <w:pPr>
              <w:spacing w:after="0"/>
              <w:jc w:val="left"/>
            </w:pPr>
            <w:r>
              <w:rPr>
                <w:b w:val="false"/>
                <w:bCs w:val="false"/>
              </w:rPr>
              <w:t xml:space="preserve">September 1, 2026</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$2,800.00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2</w:t>
            </w:r>
          </w:p>
        </w:tc>
        <w:tc>
          <w:tcPr>
            <w:tcW w:type="dxa" w:w="2280"/>
            <w:vAlign w:val="center"/>
          </w:tcPr>
          <w:p>
            <w:pPr>
              <w:spacing w:after="0"/>
              <w:jc w:val="left"/>
            </w:pPr>
            <w:r>
              <w:rPr>
                <w:b w:val="false"/>
                <w:bCs w:val="false"/>
              </w:rPr>
              <w:t xml:space="preserve">October 1, 2026</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$2,600.00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3</w:t>
            </w:r>
          </w:p>
        </w:tc>
        <w:tc>
          <w:tcPr>
            <w:tcW w:type="dxa" w:w="2280"/>
            <w:vAlign w:val="center"/>
          </w:tcPr>
          <w:p>
            <w:pPr>
              <w:spacing w:after="0"/>
              <w:jc w:val="left"/>
            </w:pPr>
            <w:r>
              <w:rPr>
                <w:b w:val="false"/>
                <w:bCs w:val="false"/>
              </w:rPr>
              <w:t xml:space="preserve">November 1, 2026</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$2,400.00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4</w:t>
            </w:r>
          </w:p>
        </w:tc>
        <w:tc>
          <w:tcPr>
            <w:tcW w:type="dxa" w:w="2280"/>
            <w:vAlign w:val="center"/>
          </w:tcPr>
          <w:p>
            <w:pPr>
              <w:spacing w:after="0"/>
              <w:jc w:val="left"/>
            </w:pPr>
            <w:r>
              <w:rPr>
                <w:b w:val="false"/>
                <w:bCs w:val="false"/>
              </w:rPr>
              <w:t xml:space="preserve">December 1, 2026</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$2,200.00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5</w:t>
            </w:r>
          </w:p>
        </w:tc>
        <w:tc>
          <w:tcPr>
            <w:tcW w:type="dxa" w:w="2280"/>
            <w:vAlign w:val="center"/>
          </w:tcPr>
          <w:p>
            <w:pPr>
              <w:spacing w:after="0"/>
              <w:jc w:val="left"/>
            </w:pPr>
            <w:r>
              <w:rPr>
                <w:b w:val="false"/>
                <w:bCs w:val="false"/>
              </w:rPr>
              <w:t xml:space="preserve">January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$2,000.00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6</w:t>
            </w:r>
          </w:p>
        </w:tc>
        <w:tc>
          <w:tcPr>
            <w:tcW w:type="dxa" w:w="2280"/>
            <w:vAlign w:val="center"/>
          </w:tcPr>
          <w:p>
            <w:pPr>
              <w:spacing w:after="0"/>
              <w:jc w:val="left"/>
            </w:pPr>
            <w:r>
              <w:rPr>
                <w:b w:val="false"/>
                <w:bCs w:val="false"/>
              </w:rPr>
              <w:t xml:space="preserve">February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$1,800.00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7</w:t>
            </w:r>
          </w:p>
        </w:tc>
        <w:tc>
          <w:tcPr>
            <w:tcW w:type="dxa" w:w="2280"/>
            <w:vAlign w:val="center"/>
          </w:tcPr>
          <w:p>
            <w:pPr>
              <w:spacing w:after="0"/>
              <w:jc w:val="left"/>
            </w:pPr>
            <w:r>
              <w:rPr>
                <w:b w:val="false"/>
                <w:bCs w:val="false"/>
              </w:rPr>
              <w:t xml:space="preserve">March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$1,600.00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8</w:t>
            </w:r>
          </w:p>
        </w:tc>
        <w:tc>
          <w:tcPr>
            <w:tcW w:type="dxa" w:w="2280"/>
            <w:vAlign w:val="center"/>
          </w:tcPr>
          <w:p>
            <w:pPr>
              <w:spacing w:after="0"/>
              <w:jc w:val="left"/>
            </w:pPr>
            <w:r>
              <w:rPr>
                <w:b w:val="false"/>
                <w:bCs w:val="false"/>
              </w:rPr>
              <w:t xml:space="preserve">April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$1,400.00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9</w:t>
            </w:r>
          </w:p>
        </w:tc>
        <w:tc>
          <w:tcPr>
            <w:tcW w:type="dxa" w:w="2280"/>
            <w:vAlign w:val="center"/>
          </w:tcPr>
          <w:p>
            <w:pPr>
              <w:spacing w:after="0"/>
              <w:jc w:val="left"/>
            </w:pPr>
            <w:r>
              <w:rPr>
                <w:b w:val="false"/>
                <w:bCs w:val="false"/>
              </w:rPr>
              <w:t xml:space="preserve">May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$1,200.00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10</w:t>
            </w:r>
          </w:p>
        </w:tc>
        <w:tc>
          <w:tcPr>
            <w:tcW w:type="dxa" w:w="2280"/>
            <w:vAlign w:val="center"/>
          </w:tcPr>
          <w:p>
            <w:pPr>
              <w:spacing w:after="0"/>
              <w:jc w:val="left"/>
            </w:pPr>
            <w:r>
              <w:rPr>
                <w:b w:val="false"/>
                <w:bCs w:val="false"/>
              </w:rPr>
              <w:t xml:space="preserve">June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$1,000.00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11</w:t>
            </w:r>
          </w:p>
        </w:tc>
        <w:tc>
          <w:tcPr>
            <w:tcW w:type="dxa" w:w="2280"/>
            <w:vAlign w:val="center"/>
          </w:tcPr>
          <w:p>
            <w:pPr>
              <w:spacing w:after="0"/>
              <w:jc w:val="left"/>
            </w:pPr>
            <w:r>
              <w:rPr>
                <w:b w:val="false"/>
                <w:bCs w:val="false"/>
              </w:rPr>
              <w:t xml:space="preserve">July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$800.00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12</w:t>
            </w:r>
          </w:p>
        </w:tc>
        <w:tc>
          <w:tcPr>
            <w:tcW w:type="dxa" w:w="2280"/>
            <w:vAlign w:val="center"/>
          </w:tcPr>
          <w:p>
            <w:pPr>
              <w:spacing w:after="0"/>
              <w:jc w:val="left"/>
            </w:pPr>
            <w:r>
              <w:rPr>
                <w:b w:val="false"/>
                <w:bCs w:val="false"/>
              </w:rPr>
              <w:t xml:space="preserve">August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$600.00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13</w:t>
            </w:r>
          </w:p>
        </w:tc>
        <w:tc>
          <w:tcPr>
            <w:tcW w:type="dxa" w:w="2280"/>
            <w:vAlign w:val="center"/>
          </w:tcPr>
          <w:p>
            <w:pPr>
              <w:spacing w:after="0"/>
              <w:jc w:val="left"/>
            </w:pPr>
            <w:r>
              <w:rPr>
                <w:b w:val="false"/>
                <w:bCs w:val="false"/>
              </w:rPr>
              <w:t xml:space="preserve">September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$400.00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14</w:t>
            </w:r>
          </w:p>
        </w:tc>
        <w:tc>
          <w:tcPr>
            <w:tcW w:type="dxa" w:w="2280"/>
            <w:vAlign w:val="center"/>
          </w:tcPr>
          <w:p>
            <w:pPr>
              <w:spacing w:after="0"/>
              <w:jc w:val="left"/>
            </w:pPr>
            <w:r>
              <w:rPr>
                <w:b w:val="false"/>
                <w:bCs w:val="false"/>
              </w:rPr>
              <w:t xml:space="preserve">October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$200.00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r>
        <w:trPr>
          <w:trHeight w:val="420" w:hRule="atLeast"/>
        </w:trPr>
        <w:tc>
          <w:tcPr>
            <w:tcW w:type="dxa" w:w="600"/>
            <w:vAlign w:val="center"/>
          </w:tcPr>
          <w:p>
            <w:pPr>
              <w:spacing w:after="0"/>
              <w:jc w:val="center"/>
            </w:pPr>
            <w:r>
              <w:rPr>
                <w:b w:val="false"/>
                <w:bCs w:val="false"/>
              </w:rPr>
              <w:t xml:space="preserve">15</w:t>
            </w:r>
          </w:p>
        </w:tc>
        <w:tc>
          <w:tcPr>
            <w:tcW w:type="dxa" w:w="2280"/>
            <w:vAlign w:val="center"/>
          </w:tcPr>
          <w:p>
            <w:pPr>
              <w:spacing w:after="0"/>
              <w:jc w:val="left"/>
            </w:pPr>
            <w:r>
              <w:rPr>
                <w:b w:val="false"/>
                <w:bCs w:val="false"/>
              </w:rPr>
              <w:t xml:space="preserve">November 1, 2027</w:t>
            </w:r>
          </w:p>
        </w:tc>
        <w:tc>
          <w:tcPr>
            <w:tcW w:type="dxa" w:w="1500"/>
            <w:vAlign w:val="center"/>
          </w:tcPr>
          <w:p>
            <w:pPr>
              <w:spacing w:after="0"/>
              <w:jc w:val="center"/>
            </w:pPr>
            <w:r>
              <w:rPr>
                <w:b w:val="false"/>
                <w:bCs w:val="false"/>
              </w:rPr>
              <w:t xml:space="preserve">$200.00</w:t>
            </w:r>
          </w:p>
        </w:tc>
        <w:tc>
          <w:tcPr>
            <w:tcW w:type="dxa" w:w="1980"/>
            <w:vAlign w:val="center"/>
          </w:tcPr>
          <w:p>
            <w:pPr>
              <w:spacing w:after="0"/>
              <w:jc w:val="center"/>
            </w:pPr>
            <w:r>
              <w:rPr>
                <w:b w:val="false"/>
                <w:bCs w:val="false"/>
              </w:rPr>
              <w:t xml:space="preserve">$0.00</w:t>
            </w:r>
          </w:p>
        </w:tc>
        <w:tc>
          <w:tcPr>
            <w:tcW w:type="dxa" w:w="1860"/>
            <w:vAlign w:val="center"/>
          </w:tcPr>
          <w:p>
            <w:pPr>
              <w:spacing w:after="0"/>
              <w:jc w:val="center"/>
            </w:pPr>
            <w:r>
              <w:rPr>
                <w:b w:val="false"/>
                <w:bCs w:val="false"/>
              </w:rPr>
              <w:t xml:space="preserve"/>
            </w:r>
          </w:p>
        </w:tc>
        <w:tc>
          <w:tcPr>
            <w:tcW w:type="dxa" w:w="1860"/>
            <w:vAlign w:val="center"/>
          </w:tcPr>
          <w:p>
            <w:pPr>
              <w:spacing w:after="0"/>
              <w:jc w:val="center"/>
            </w:pPr>
            <w:r>
              <w:rPr>
                <w:b w:val="false"/>
                <w:bCs w:val="false"/>
              </w:rPr>
              <w:t xml:space="preserve"/>
            </w:r>
          </w:p>
        </w:tc>
      </w:tr>
    </w:tbl>
    <w:p>
      <w:pPr>
        <w:spacing w:after="90" w:before="140"/>
      </w:pPr>
      <w:r>
        <w:t xml:space="preserve">Record each payment above (or keep receipts). Upon the final entry, Seller signs the lien release per Section 4.5.</w:t>
      </w:r>
    </w:p>
    <w:p>
      <w:pPr>
        <w:spacing w:before="80"/>
      </w:pPr>
      <w:r>
        <w:rPr>
          <w:b/>
          <w:bCs/>
        </w:rPr>
        <w:t xml:space="preserve">PAID IN FULL</w:t>
      </w:r>
      <w:r>
        <w:t xml:space="preserve"> — Seller signature: ______________________________   Date: ______________</w:t>
      </w:r>
    </w:p>
    <w:p>
      <w:pPr>
        <w:spacing w:before="200"/>
      </w:pPr>
      <w:r>
        <w:rPr>
          <w:i/>
          <w:iCs/>
          <w:color w:val="555555"/>
          <w:sz w:val="16"/>
          <w:szCs w:val="16"/>
        </w:rPr>
        <w:t xml:space="preserve">General template for a private-party vehicle sale — not legal advice. Title-transfer, lien-recording, bill-of-sale, and salvage-inspection requirements vary by state; confirm with your state DMV. Some states require notarization and/or their own DMV bill-of-sale form.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2026-08-04T23:00:51.525Z</dcterms:created>
  <dcterms:modified xsi:type="dcterms:W3CDTF">2026-08-04T23:00:51.526Z</dcterms:modified>
</cp:coreProperties>
</file>

<file path=docProps/custom.xml><?xml version="1.0" encoding="utf-8"?>
<Properties xmlns="http://schemas.openxmlformats.org/officeDocument/2006/custom-properties" xmlns:vt="http://schemas.openxmlformats.org/officeDocument/2006/docPropsVTypes"/>
</file>