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52550" w14:textId="77777777" w:rsidR="00F020E5" w:rsidRPr="009F5F66" w:rsidRDefault="00F020E5" w:rsidP="0049735F"/>
    <w:sdt>
      <w:sdtPr>
        <w:rPr>
          <w:rFonts w:ascii="Calibri" w:eastAsiaTheme="minorHAnsi" w:hAnsi="Calibri" w:cs="Times New Roman"/>
          <w:color w:val="auto"/>
          <w:sz w:val="20"/>
          <w:szCs w:val="20"/>
          <w:lang w:eastAsia="en-US"/>
        </w:rPr>
        <w:id w:val="-338629563"/>
        <w:docPartObj>
          <w:docPartGallery w:val="Table of Contents"/>
          <w:docPartUnique/>
        </w:docPartObj>
      </w:sdtPr>
      <w:sdtEndPr>
        <w:rPr>
          <w:b/>
          <w:bCs/>
          <w:sz w:val="24"/>
          <w:szCs w:val="24"/>
        </w:rPr>
      </w:sdtEndPr>
      <w:sdtContent>
        <w:p w14:paraId="08D51FF8" w14:textId="77777777" w:rsidR="00F020E5" w:rsidRPr="004C5F2E" w:rsidRDefault="00F020E5" w:rsidP="0049735F">
          <w:pPr>
            <w:pStyle w:val="TtuloTDC"/>
            <w:rPr>
              <w:rStyle w:val="Ttulo1Car"/>
            </w:rPr>
          </w:pPr>
          <w:r w:rsidRPr="004C5F2E">
            <w:rPr>
              <w:rStyle w:val="Ttulo1Car"/>
            </w:rPr>
            <w:t>Tabla de contenido</w:t>
          </w:r>
        </w:p>
        <w:p w14:paraId="73381F85" w14:textId="77777777" w:rsidR="00F020E5" w:rsidRPr="00F020E5" w:rsidRDefault="00F020E5" w:rsidP="0049735F">
          <w:pPr>
            <w:rPr>
              <w:lang w:eastAsia="es-ES"/>
            </w:rPr>
          </w:pPr>
        </w:p>
        <w:p w14:paraId="4EBD8575" w14:textId="4D07B48F" w:rsidR="00A7285E" w:rsidRDefault="00F020E5">
          <w:pPr>
            <w:pStyle w:val="TDC1"/>
            <w:tabs>
              <w:tab w:val="right" w:leader="dot" w:pos="8494"/>
            </w:tabs>
            <w:rPr>
              <w:rFonts w:eastAsiaTheme="minorEastAsia" w:cstheme="minorBidi"/>
              <w:noProof/>
              <w:sz w:val="22"/>
              <w:szCs w:val="22"/>
              <w:lang w:eastAsia="es-ES"/>
            </w:rPr>
          </w:pPr>
          <w:r w:rsidRPr="00F020E5">
            <w:rPr>
              <w:rFonts w:ascii="Calibri" w:hAnsi="Calibri"/>
            </w:rPr>
            <w:fldChar w:fldCharType="begin"/>
          </w:r>
          <w:r w:rsidRPr="00F020E5">
            <w:rPr>
              <w:rFonts w:ascii="Calibri" w:hAnsi="Calibri"/>
            </w:rPr>
            <w:instrText xml:space="preserve"> TOC \o "1-3" \h \z \u </w:instrText>
          </w:r>
          <w:r w:rsidRPr="00F020E5">
            <w:rPr>
              <w:rFonts w:ascii="Calibri" w:hAnsi="Calibri"/>
            </w:rPr>
            <w:fldChar w:fldCharType="separate"/>
          </w:r>
          <w:hyperlink w:anchor="_Toc115189004" w:history="1">
            <w:r w:rsidR="00A7285E" w:rsidRPr="00680378">
              <w:rPr>
                <w:rStyle w:val="Hipervnculo"/>
                <w:noProof/>
              </w:rPr>
              <w:t>Enunciados</w:t>
            </w:r>
            <w:r w:rsidR="00A7285E">
              <w:rPr>
                <w:noProof/>
                <w:webHidden/>
              </w:rPr>
              <w:tab/>
            </w:r>
            <w:r w:rsidR="00A7285E">
              <w:rPr>
                <w:noProof/>
                <w:webHidden/>
              </w:rPr>
              <w:fldChar w:fldCharType="begin"/>
            </w:r>
            <w:r w:rsidR="00A7285E">
              <w:rPr>
                <w:noProof/>
                <w:webHidden/>
              </w:rPr>
              <w:instrText xml:space="preserve"> PAGEREF _Toc115189004 \h </w:instrText>
            </w:r>
            <w:r w:rsidR="00A7285E">
              <w:rPr>
                <w:noProof/>
                <w:webHidden/>
              </w:rPr>
            </w:r>
            <w:r w:rsidR="00A7285E">
              <w:rPr>
                <w:noProof/>
                <w:webHidden/>
              </w:rPr>
              <w:fldChar w:fldCharType="separate"/>
            </w:r>
            <w:r w:rsidR="00A7285E">
              <w:rPr>
                <w:noProof/>
                <w:webHidden/>
              </w:rPr>
              <w:t>1</w:t>
            </w:r>
            <w:r w:rsidR="00A7285E">
              <w:rPr>
                <w:noProof/>
                <w:webHidden/>
              </w:rPr>
              <w:fldChar w:fldCharType="end"/>
            </w:r>
          </w:hyperlink>
        </w:p>
        <w:p w14:paraId="57B5AFF8" w14:textId="013083D9" w:rsidR="00A7285E" w:rsidRDefault="00A7285E">
          <w:pPr>
            <w:pStyle w:val="TDC2"/>
            <w:tabs>
              <w:tab w:val="right" w:leader="dot" w:pos="8494"/>
            </w:tabs>
            <w:rPr>
              <w:rFonts w:asciiTheme="minorHAnsi" w:eastAsiaTheme="minorEastAsia" w:hAnsiTheme="minorHAnsi" w:cstheme="minorBidi"/>
              <w:noProof/>
              <w:sz w:val="22"/>
              <w:szCs w:val="22"/>
              <w:lang w:eastAsia="es-ES"/>
            </w:rPr>
          </w:pPr>
          <w:hyperlink w:anchor="_Toc115189005" w:history="1">
            <w:r w:rsidRPr="00680378">
              <w:rPr>
                <w:rStyle w:val="Hipervnculo"/>
                <w:noProof/>
              </w:rPr>
              <w:t>Ejercicio 1</w:t>
            </w:r>
            <w:r>
              <w:rPr>
                <w:noProof/>
                <w:webHidden/>
              </w:rPr>
              <w:tab/>
            </w:r>
            <w:r>
              <w:rPr>
                <w:noProof/>
                <w:webHidden/>
              </w:rPr>
              <w:fldChar w:fldCharType="begin"/>
            </w:r>
            <w:r>
              <w:rPr>
                <w:noProof/>
                <w:webHidden/>
              </w:rPr>
              <w:instrText xml:space="preserve"> PAGEREF _Toc115189005 \h </w:instrText>
            </w:r>
            <w:r>
              <w:rPr>
                <w:noProof/>
                <w:webHidden/>
              </w:rPr>
            </w:r>
            <w:r>
              <w:rPr>
                <w:noProof/>
                <w:webHidden/>
              </w:rPr>
              <w:fldChar w:fldCharType="separate"/>
            </w:r>
            <w:r>
              <w:rPr>
                <w:noProof/>
                <w:webHidden/>
              </w:rPr>
              <w:t>1</w:t>
            </w:r>
            <w:r>
              <w:rPr>
                <w:noProof/>
                <w:webHidden/>
              </w:rPr>
              <w:fldChar w:fldCharType="end"/>
            </w:r>
          </w:hyperlink>
        </w:p>
        <w:p w14:paraId="702CAE75" w14:textId="544A83CD" w:rsidR="00A7285E" w:rsidRDefault="00A7285E">
          <w:pPr>
            <w:pStyle w:val="TDC2"/>
            <w:tabs>
              <w:tab w:val="right" w:leader="dot" w:pos="8494"/>
            </w:tabs>
            <w:rPr>
              <w:rFonts w:asciiTheme="minorHAnsi" w:eastAsiaTheme="minorEastAsia" w:hAnsiTheme="minorHAnsi" w:cstheme="minorBidi"/>
              <w:noProof/>
              <w:sz w:val="22"/>
              <w:szCs w:val="22"/>
              <w:lang w:eastAsia="es-ES"/>
            </w:rPr>
          </w:pPr>
          <w:hyperlink w:anchor="_Toc115189006" w:history="1">
            <w:r w:rsidRPr="00680378">
              <w:rPr>
                <w:rStyle w:val="Hipervnculo"/>
                <w:noProof/>
              </w:rPr>
              <w:t>Ejercicio 2</w:t>
            </w:r>
            <w:r>
              <w:rPr>
                <w:noProof/>
                <w:webHidden/>
              </w:rPr>
              <w:tab/>
            </w:r>
            <w:r>
              <w:rPr>
                <w:noProof/>
                <w:webHidden/>
              </w:rPr>
              <w:fldChar w:fldCharType="begin"/>
            </w:r>
            <w:r>
              <w:rPr>
                <w:noProof/>
                <w:webHidden/>
              </w:rPr>
              <w:instrText xml:space="preserve"> PAGEREF _Toc115189006 \h </w:instrText>
            </w:r>
            <w:r>
              <w:rPr>
                <w:noProof/>
                <w:webHidden/>
              </w:rPr>
            </w:r>
            <w:r>
              <w:rPr>
                <w:noProof/>
                <w:webHidden/>
              </w:rPr>
              <w:fldChar w:fldCharType="separate"/>
            </w:r>
            <w:r>
              <w:rPr>
                <w:noProof/>
                <w:webHidden/>
              </w:rPr>
              <w:t>1</w:t>
            </w:r>
            <w:r>
              <w:rPr>
                <w:noProof/>
                <w:webHidden/>
              </w:rPr>
              <w:fldChar w:fldCharType="end"/>
            </w:r>
          </w:hyperlink>
        </w:p>
        <w:p w14:paraId="7D2DB7E2" w14:textId="5FCF14DC" w:rsidR="00A7285E" w:rsidRDefault="00A7285E">
          <w:pPr>
            <w:pStyle w:val="TDC2"/>
            <w:tabs>
              <w:tab w:val="right" w:leader="dot" w:pos="8494"/>
            </w:tabs>
            <w:rPr>
              <w:rFonts w:asciiTheme="minorHAnsi" w:eastAsiaTheme="minorEastAsia" w:hAnsiTheme="minorHAnsi" w:cstheme="minorBidi"/>
              <w:noProof/>
              <w:sz w:val="22"/>
              <w:szCs w:val="22"/>
              <w:lang w:eastAsia="es-ES"/>
            </w:rPr>
          </w:pPr>
          <w:hyperlink w:anchor="_Toc115189007" w:history="1">
            <w:r w:rsidRPr="00680378">
              <w:rPr>
                <w:rStyle w:val="Hipervnculo"/>
                <w:noProof/>
              </w:rPr>
              <w:t>Ejercicio 3</w:t>
            </w:r>
            <w:r>
              <w:rPr>
                <w:noProof/>
                <w:webHidden/>
              </w:rPr>
              <w:tab/>
            </w:r>
            <w:r>
              <w:rPr>
                <w:noProof/>
                <w:webHidden/>
              </w:rPr>
              <w:fldChar w:fldCharType="begin"/>
            </w:r>
            <w:r>
              <w:rPr>
                <w:noProof/>
                <w:webHidden/>
              </w:rPr>
              <w:instrText xml:space="preserve"> PAGEREF _Toc115189007 \h </w:instrText>
            </w:r>
            <w:r>
              <w:rPr>
                <w:noProof/>
                <w:webHidden/>
              </w:rPr>
            </w:r>
            <w:r>
              <w:rPr>
                <w:noProof/>
                <w:webHidden/>
              </w:rPr>
              <w:fldChar w:fldCharType="separate"/>
            </w:r>
            <w:r>
              <w:rPr>
                <w:noProof/>
                <w:webHidden/>
              </w:rPr>
              <w:t>2</w:t>
            </w:r>
            <w:r>
              <w:rPr>
                <w:noProof/>
                <w:webHidden/>
              </w:rPr>
              <w:fldChar w:fldCharType="end"/>
            </w:r>
          </w:hyperlink>
        </w:p>
        <w:p w14:paraId="5DF46331" w14:textId="5C574415" w:rsidR="00A7285E" w:rsidRDefault="00A7285E">
          <w:pPr>
            <w:pStyle w:val="TDC1"/>
            <w:tabs>
              <w:tab w:val="right" w:leader="dot" w:pos="8494"/>
            </w:tabs>
            <w:rPr>
              <w:rFonts w:eastAsiaTheme="minorEastAsia" w:cstheme="minorBidi"/>
              <w:noProof/>
              <w:sz w:val="22"/>
              <w:szCs w:val="22"/>
              <w:lang w:eastAsia="es-ES"/>
            </w:rPr>
          </w:pPr>
          <w:hyperlink w:anchor="_Toc115189008" w:history="1">
            <w:r w:rsidRPr="00680378">
              <w:rPr>
                <w:rStyle w:val="Hipervnculo"/>
                <w:noProof/>
              </w:rPr>
              <w:t>Resolución</w:t>
            </w:r>
            <w:r>
              <w:rPr>
                <w:noProof/>
                <w:webHidden/>
              </w:rPr>
              <w:tab/>
            </w:r>
            <w:r>
              <w:rPr>
                <w:noProof/>
                <w:webHidden/>
              </w:rPr>
              <w:fldChar w:fldCharType="begin"/>
            </w:r>
            <w:r>
              <w:rPr>
                <w:noProof/>
                <w:webHidden/>
              </w:rPr>
              <w:instrText xml:space="preserve"> PAGEREF _Toc115189008 \h </w:instrText>
            </w:r>
            <w:r>
              <w:rPr>
                <w:noProof/>
                <w:webHidden/>
              </w:rPr>
            </w:r>
            <w:r>
              <w:rPr>
                <w:noProof/>
                <w:webHidden/>
              </w:rPr>
              <w:fldChar w:fldCharType="separate"/>
            </w:r>
            <w:r>
              <w:rPr>
                <w:noProof/>
                <w:webHidden/>
              </w:rPr>
              <w:t>2</w:t>
            </w:r>
            <w:r>
              <w:rPr>
                <w:noProof/>
                <w:webHidden/>
              </w:rPr>
              <w:fldChar w:fldCharType="end"/>
            </w:r>
          </w:hyperlink>
        </w:p>
        <w:p w14:paraId="038E4604" w14:textId="62EB9A64" w:rsidR="00A7285E" w:rsidRDefault="00A7285E">
          <w:pPr>
            <w:pStyle w:val="TDC2"/>
            <w:tabs>
              <w:tab w:val="right" w:leader="dot" w:pos="8494"/>
            </w:tabs>
            <w:rPr>
              <w:rFonts w:asciiTheme="minorHAnsi" w:eastAsiaTheme="minorEastAsia" w:hAnsiTheme="minorHAnsi" w:cstheme="minorBidi"/>
              <w:noProof/>
              <w:sz w:val="22"/>
              <w:szCs w:val="22"/>
              <w:lang w:eastAsia="es-ES"/>
            </w:rPr>
          </w:pPr>
          <w:hyperlink w:anchor="_Toc115189009" w:history="1">
            <w:r w:rsidRPr="00680378">
              <w:rPr>
                <w:rStyle w:val="Hipervnculo"/>
                <w:noProof/>
              </w:rPr>
              <w:t>Ejercicio 1</w:t>
            </w:r>
            <w:r>
              <w:rPr>
                <w:noProof/>
                <w:webHidden/>
              </w:rPr>
              <w:tab/>
            </w:r>
            <w:r>
              <w:rPr>
                <w:noProof/>
                <w:webHidden/>
              </w:rPr>
              <w:fldChar w:fldCharType="begin"/>
            </w:r>
            <w:r>
              <w:rPr>
                <w:noProof/>
                <w:webHidden/>
              </w:rPr>
              <w:instrText xml:space="preserve"> PAGEREF _Toc115189009 \h </w:instrText>
            </w:r>
            <w:r>
              <w:rPr>
                <w:noProof/>
                <w:webHidden/>
              </w:rPr>
            </w:r>
            <w:r>
              <w:rPr>
                <w:noProof/>
                <w:webHidden/>
              </w:rPr>
              <w:fldChar w:fldCharType="separate"/>
            </w:r>
            <w:r>
              <w:rPr>
                <w:noProof/>
                <w:webHidden/>
              </w:rPr>
              <w:t>2</w:t>
            </w:r>
            <w:r>
              <w:rPr>
                <w:noProof/>
                <w:webHidden/>
              </w:rPr>
              <w:fldChar w:fldCharType="end"/>
            </w:r>
          </w:hyperlink>
        </w:p>
        <w:p w14:paraId="0420BA8F" w14:textId="768F8669" w:rsidR="00A7285E" w:rsidRDefault="00A7285E">
          <w:pPr>
            <w:pStyle w:val="TDC2"/>
            <w:tabs>
              <w:tab w:val="right" w:leader="dot" w:pos="8494"/>
            </w:tabs>
            <w:rPr>
              <w:rFonts w:asciiTheme="minorHAnsi" w:eastAsiaTheme="minorEastAsia" w:hAnsiTheme="minorHAnsi" w:cstheme="minorBidi"/>
              <w:noProof/>
              <w:sz w:val="22"/>
              <w:szCs w:val="22"/>
              <w:lang w:eastAsia="es-ES"/>
            </w:rPr>
          </w:pPr>
          <w:hyperlink w:anchor="_Toc115189010" w:history="1">
            <w:r w:rsidRPr="00680378">
              <w:rPr>
                <w:rStyle w:val="Hipervnculo"/>
                <w:noProof/>
              </w:rPr>
              <w:t>Ejercicio 2</w:t>
            </w:r>
            <w:r>
              <w:rPr>
                <w:noProof/>
                <w:webHidden/>
              </w:rPr>
              <w:tab/>
            </w:r>
            <w:r>
              <w:rPr>
                <w:noProof/>
                <w:webHidden/>
              </w:rPr>
              <w:fldChar w:fldCharType="begin"/>
            </w:r>
            <w:r>
              <w:rPr>
                <w:noProof/>
                <w:webHidden/>
              </w:rPr>
              <w:instrText xml:space="preserve"> PAGEREF _Toc115189010 \h </w:instrText>
            </w:r>
            <w:r>
              <w:rPr>
                <w:noProof/>
                <w:webHidden/>
              </w:rPr>
            </w:r>
            <w:r>
              <w:rPr>
                <w:noProof/>
                <w:webHidden/>
              </w:rPr>
              <w:fldChar w:fldCharType="separate"/>
            </w:r>
            <w:r>
              <w:rPr>
                <w:noProof/>
                <w:webHidden/>
              </w:rPr>
              <w:t>3</w:t>
            </w:r>
            <w:r>
              <w:rPr>
                <w:noProof/>
                <w:webHidden/>
              </w:rPr>
              <w:fldChar w:fldCharType="end"/>
            </w:r>
          </w:hyperlink>
        </w:p>
        <w:p w14:paraId="76A1AEC7" w14:textId="211AFEF7" w:rsidR="00A7285E" w:rsidRDefault="00A7285E">
          <w:pPr>
            <w:pStyle w:val="TDC2"/>
            <w:tabs>
              <w:tab w:val="right" w:leader="dot" w:pos="8494"/>
            </w:tabs>
            <w:rPr>
              <w:rFonts w:asciiTheme="minorHAnsi" w:eastAsiaTheme="minorEastAsia" w:hAnsiTheme="minorHAnsi" w:cstheme="minorBidi"/>
              <w:noProof/>
              <w:sz w:val="22"/>
              <w:szCs w:val="22"/>
              <w:lang w:eastAsia="es-ES"/>
            </w:rPr>
          </w:pPr>
          <w:hyperlink w:anchor="_Toc115189011" w:history="1">
            <w:r w:rsidRPr="00680378">
              <w:rPr>
                <w:rStyle w:val="Hipervnculo"/>
                <w:noProof/>
              </w:rPr>
              <w:t>Ejercicio 3</w:t>
            </w:r>
            <w:r>
              <w:rPr>
                <w:noProof/>
                <w:webHidden/>
              </w:rPr>
              <w:tab/>
            </w:r>
            <w:r>
              <w:rPr>
                <w:noProof/>
                <w:webHidden/>
              </w:rPr>
              <w:fldChar w:fldCharType="begin"/>
            </w:r>
            <w:r>
              <w:rPr>
                <w:noProof/>
                <w:webHidden/>
              </w:rPr>
              <w:instrText xml:space="preserve"> PAGEREF _Toc115189011 \h </w:instrText>
            </w:r>
            <w:r>
              <w:rPr>
                <w:noProof/>
                <w:webHidden/>
              </w:rPr>
            </w:r>
            <w:r>
              <w:rPr>
                <w:noProof/>
                <w:webHidden/>
              </w:rPr>
              <w:fldChar w:fldCharType="separate"/>
            </w:r>
            <w:r>
              <w:rPr>
                <w:noProof/>
                <w:webHidden/>
              </w:rPr>
              <w:t>3</w:t>
            </w:r>
            <w:r>
              <w:rPr>
                <w:noProof/>
                <w:webHidden/>
              </w:rPr>
              <w:fldChar w:fldCharType="end"/>
            </w:r>
          </w:hyperlink>
        </w:p>
        <w:p w14:paraId="33BAF64A" w14:textId="0CBCF105" w:rsidR="00A7285E" w:rsidRDefault="00A7285E">
          <w:pPr>
            <w:pStyle w:val="TDC1"/>
            <w:tabs>
              <w:tab w:val="right" w:leader="dot" w:pos="8494"/>
            </w:tabs>
            <w:rPr>
              <w:rFonts w:eastAsiaTheme="minorEastAsia" w:cstheme="minorBidi"/>
              <w:noProof/>
              <w:sz w:val="22"/>
              <w:szCs w:val="22"/>
              <w:lang w:eastAsia="es-ES"/>
            </w:rPr>
          </w:pPr>
          <w:hyperlink w:anchor="_Toc115189012" w:history="1">
            <w:r w:rsidRPr="00680378">
              <w:rPr>
                <w:rStyle w:val="Hipervnculo"/>
                <w:noProof/>
                <w:lang w:eastAsia="es-ES"/>
              </w:rPr>
              <w:t>Bibliografía y Fuentes consultadas</w:t>
            </w:r>
            <w:r>
              <w:rPr>
                <w:noProof/>
                <w:webHidden/>
              </w:rPr>
              <w:tab/>
            </w:r>
            <w:r>
              <w:rPr>
                <w:noProof/>
                <w:webHidden/>
              </w:rPr>
              <w:fldChar w:fldCharType="begin"/>
            </w:r>
            <w:r>
              <w:rPr>
                <w:noProof/>
                <w:webHidden/>
              </w:rPr>
              <w:instrText xml:space="preserve"> PAGEREF _Toc115189012 \h </w:instrText>
            </w:r>
            <w:r>
              <w:rPr>
                <w:noProof/>
                <w:webHidden/>
              </w:rPr>
            </w:r>
            <w:r>
              <w:rPr>
                <w:noProof/>
                <w:webHidden/>
              </w:rPr>
              <w:fldChar w:fldCharType="separate"/>
            </w:r>
            <w:r>
              <w:rPr>
                <w:noProof/>
                <w:webHidden/>
              </w:rPr>
              <w:t>4</w:t>
            </w:r>
            <w:r>
              <w:rPr>
                <w:noProof/>
                <w:webHidden/>
              </w:rPr>
              <w:fldChar w:fldCharType="end"/>
            </w:r>
          </w:hyperlink>
        </w:p>
        <w:p w14:paraId="1BD14EC6" w14:textId="2687413D" w:rsidR="00F020E5" w:rsidRDefault="00F020E5" w:rsidP="0049735F">
          <w:r w:rsidRPr="00F020E5">
            <w:fldChar w:fldCharType="end"/>
          </w:r>
        </w:p>
      </w:sdtContent>
    </w:sdt>
    <w:p w14:paraId="47C7C91D" w14:textId="237236D7" w:rsidR="000B4CFE" w:rsidRDefault="00E76937" w:rsidP="0049735F">
      <w:pPr>
        <w:pStyle w:val="Ttulo1"/>
      </w:pPr>
      <w:bookmarkStart w:id="0" w:name="_Toc115189004"/>
      <w:r>
        <w:t>Enunciados</w:t>
      </w:r>
      <w:bookmarkEnd w:id="0"/>
    </w:p>
    <w:p w14:paraId="6FAEA24E" w14:textId="19958020" w:rsidR="00E76937" w:rsidRDefault="00E76937" w:rsidP="0049735F"/>
    <w:p w14:paraId="176113C9" w14:textId="025FCA1B" w:rsidR="00E76937" w:rsidRPr="005303F2" w:rsidRDefault="00E76937" w:rsidP="0049735F">
      <w:pPr>
        <w:pStyle w:val="Ttulo2"/>
      </w:pPr>
      <w:bookmarkStart w:id="1" w:name="_Toc115189005"/>
      <w:r w:rsidRPr="005303F2">
        <w:t>Ejercicio 1</w:t>
      </w:r>
      <w:bookmarkEnd w:id="1"/>
    </w:p>
    <w:p w14:paraId="2FD90CC1" w14:textId="77777777" w:rsidR="005303F2" w:rsidRPr="005303F2" w:rsidRDefault="005303F2" w:rsidP="0049735F">
      <w:pPr>
        <w:rPr>
          <w:lang w:eastAsia="es-ES"/>
        </w:rPr>
      </w:pPr>
    </w:p>
    <w:p w14:paraId="36AC45A8" w14:textId="30249D85" w:rsidR="00FD3F78" w:rsidRPr="005303F2" w:rsidRDefault="005303F2" w:rsidP="0049735F">
      <w:r w:rsidRPr="005303F2">
        <w:t xml:space="preserve">Explica de </w:t>
      </w:r>
      <w:r w:rsidRPr="0049735F">
        <w:t xml:space="preserve">forma </w:t>
      </w:r>
      <w:r w:rsidRPr="005303F2">
        <w:t>concisa y clara el subsistema “Motor de renderizado” de la estructura de ejecución de un navegador. Especifica los utilizados actualmente por los navegadores principales.</w:t>
      </w:r>
    </w:p>
    <w:p w14:paraId="23C0A250" w14:textId="70D1AB79" w:rsidR="00FD3F78" w:rsidRDefault="00FD3F78" w:rsidP="0049735F">
      <w:pPr>
        <w:pStyle w:val="Ttulo2"/>
      </w:pPr>
      <w:bookmarkStart w:id="2" w:name="_Toc115189006"/>
      <w:r>
        <w:t>Ejercicio 2</w:t>
      </w:r>
      <w:bookmarkEnd w:id="2"/>
    </w:p>
    <w:p w14:paraId="18AE4967" w14:textId="77777777" w:rsidR="0049735F" w:rsidRPr="00617C76" w:rsidRDefault="0049735F" w:rsidP="0049735F">
      <w:pPr>
        <w:rPr>
          <w:rFonts w:eastAsia="Times New Roman"/>
        </w:rPr>
      </w:pPr>
      <w:r w:rsidRPr="00617C76">
        <w:t>Declara seis variables utilizando nombres acordes a su contenido:</w:t>
      </w:r>
    </w:p>
    <w:p w14:paraId="7142B36E" w14:textId="77777777" w:rsidR="0049735F" w:rsidRPr="00617C76" w:rsidRDefault="0049735F" w:rsidP="0049735F">
      <w:pPr>
        <w:pStyle w:val="Prrafodelista"/>
        <w:numPr>
          <w:ilvl w:val="0"/>
          <w:numId w:val="4"/>
        </w:numPr>
        <w:rPr>
          <w:rFonts w:eastAsia="Times New Roman"/>
        </w:rPr>
      </w:pPr>
      <w:r w:rsidRPr="00617C76">
        <w:t>el precio de una sola rosa (8) y el número de rosas que tienes (70)</w:t>
      </w:r>
    </w:p>
    <w:p w14:paraId="26EA79F3" w14:textId="77777777" w:rsidR="0049735F" w:rsidRPr="00617C76" w:rsidRDefault="0049735F" w:rsidP="0049735F">
      <w:pPr>
        <w:pStyle w:val="Prrafodelista"/>
        <w:numPr>
          <w:ilvl w:val="0"/>
          <w:numId w:val="4"/>
        </w:numPr>
        <w:rPr>
          <w:rFonts w:eastAsia="Times New Roman"/>
        </w:rPr>
      </w:pPr>
      <w:r w:rsidRPr="00617C76">
        <w:t>el precio de un solo lirio (10) y el número de lirios que tienes (50)</w:t>
      </w:r>
    </w:p>
    <w:p w14:paraId="0C5523D7" w14:textId="77777777" w:rsidR="0049735F" w:rsidRPr="00617C76" w:rsidRDefault="0049735F" w:rsidP="0049735F">
      <w:pPr>
        <w:pStyle w:val="Prrafodelista"/>
        <w:numPr>
          <w:ilvl w:val="0"/>
          <w:numId w:val="4"/>
        </w:numPr>
        <w:rPr>
          <w:rFonts w:eastAsia="Times New Roman"/>
        </w:rPr>
      </w:pPr>
      <w:r w:rsidRPr="00617C76">
        <w:t>el precio de un solo tulipán (2) y la cantidad de tulipanes que tienes (120)</w:t>
      </w:r>
    </w:p>
    <w:p w14:paraId="394CAA4D" w14:textId="77777777" w:rsidR="0049735F" w:rsidRPr="0049735F" w:rsidRDefault="0049735F" w:rsidP="0049735F">
      <w:pPr>
        <w:pStyle w:val="Prrafodelista"/>
        <w:numPr>
          <w:ilvl w:val="0"/>
          <w:numId w:val="3"/>
        </w:numPr>
        <w:rPr>
          <w:rFonts w:eastAsia="Times New Roman"/>
        </w:rPr>
      </w:pPr>
      <w:r w:rsidRPr="00617C76">
        <w:t xml:space="preserve">Ahora declara tres variables, una para cada una de las rosas, lirios y tulipanes que tienes, en las que colocas su precio total. Inserta los valores correspondientes en las variables utilizando las variables declaradas en el paso anterior. </w:t>
      </w:r>
    </w:p>
    <w:p w14:paraId="4D2E127B" w14:textId="77777777" w:rsidR="0049735F" w:rsidRPr="0049735F" w:rsidRDefault="0049735F" w:rsidP="0049735F">
      <w:pPr>
        <w:pStyle w:val="Prrafodelista"/>
        <w:numPr>
          <w:ilvl w:val="0"/>
          <w:numId w:val="3"/>
        </w:numPr>
        <w:rPr>
          <w:rFonts w:eastAsia="Times New Roman"/>
        </w:rPr>
      </w:pPr>
      <w:r w:rsidRPr="00617C76">
        <w:t>Finalmente, declara una variable en la que almacenes el precio de todas tus flores (nuevamente, usa las variables anteriores para la inicialización). Muestra toda la información del inventario en la consola de la siguiente forma:</w:t>
      </w:r>
    </w:p>
    <w:p w14:paraId="7B87CF99" w14:textId="77777777" w:rsidR="0049735F" w:rsidRPr="00617C76" w:rsidRDefault="0049735F" w:rsidP="0049735F">
      <w:pPr>
        <w:rPr>
          <w:rFonts w:eastAsia="Times New Roman"/>
        </w:rPr>
      </w:pPr>
      <w:r w:rsidRPr="00617C76">
        <w:t>Rosa: precio unitario: 8 , cantidad: 70 , valor: 560</w:t>
      </w:r>
    </w:p>
    <w:p w14:paraId="24341566" w14:textId="77777777" w:rsidR="0049735F" w:rsidRPr="00617C76" w:rsidRDefault="0049735F" w:rsidP="0049735F">
      <w:pPr>
        <w:rPr>
          <w:rFonts w:eastAsia="Times New Roman"/>
        </w:rPr>
      </w:pPr>
      <w:r w:rsidRPr="00617C76">
        <w:t>Lirio: precio unitario: 10 , cantidad: 50 , valor: 500</w:t>
      </w:r>
    </w:p>
    <w:p w14:paraId="7D25A46C" w14:textId="77777777" w:rsidR="0049735F" w:rsidRPr="00617C76" w:rsidRDefault="0049735F" w:rsidP="0049735F">
      <w:pPr>
        <w:rPr>
          <w:rFonts w:eastAsia="Times New Roman"/>
        </w:rPr>
      </w:pPr>
      <w:r w:rsidRPr="00617C76">
        <w:t>Tulipán: precio unitario: 2 , cantidad: 120 , valor: 240</w:t>
      </w:r>
    </w:p>
    <w:p w14:paraId="2821B02F" w14:textId="2D815759" w:rsidR="0049735F" w:rsidRDefault="0049735F" w:rsidP="0049735F">
      <w:r w:rsidRPr="00617C76">
        <w:t>Total:  1300</w:t>
      </w:r>
    </w:p>
    <w:p w14:paraId="5600ADCC" w14:textId="77777777" w:rsidR="00724FB9" w:rsidRDefault="00724FB9" w:rsidP="0049735F"/>
    <w:p w14:paraId="1BB5AD28" w14:textId="77777777" w:rsidR="00FD3F78" w:rsidRPr="00FD3F78" w:rsidRDefault="00FD3F78" w:rsidP="0049735F"/>
    <w:p w14:paraId="21E4F1B4" w14:textId="4E4965C2" w:rsidR="00FD3F78" w:rsidRDefault="00FD3F78" w:rsidP="0049735F">
      <w:pPr>
        <w:pStyle w:val="Ttulo2"/>
      </w:pPr>
      <w:bookmarkStart w:id="3" w:name="_Toc115189007"/>
      <w:r>
        <w:lastRenderedPageBreak/>
        <w:t>Ejercicio 3</w:t>
      </w:r>
      <w:bookmarkEnd w:id="3"/>
    </w:p>
    <w:p w14:paraId="30C288AB" w14:textId="77777777" w:rsidR="00724FB9" w:rsidRPr="008D6975" w:rsidRDefault="00724FB9" w:rsidP="00724FB9">
      <w:pPr>
        <w:ind w:hanging="11"/>
        <w:rPr>
          <w:rFonts w:asciiTheme="minorHAnsi" w:hAnsiTheme="minorHAnsi" w:cstheme="minorBidi"/>
        </w:rPr>
      </w:pPr>
      <w:r w:rsidRPr="008D6975">
        <w:rPr>
          <w:rFonts w:asciiTheme="minorHAnsi" w:hAnsiTheme="minorHAnsi" w:cstheme="minorBidi"/>
        </w:rPr>
        <w:t>Uso de  “</w:t>
      </w:r>
      <w:r w:rsidRPr="008D6975">
        <w:rPr>
          <w:rFonts w:asciiTheme="minorHAnsi" w:hAnsiTheme="minorHAnsi" w:cstheme="minorBidi"/>
          <w:i/>
          <w:iCs/>
        </w:rPr>
        <w:t>var</w:t>
      </w:r>
      <w:r w:rsidRPr="008D6975">
        <w:rPr>
          <w:rFonts w:asciiTheme="minorHAnsi" w:hAnsiTheme="minorHAnsi" w:cstheme="minorBidi"/>
        </w:rPr>
        <w:t>” en JavaScript</w:t>
      </w:r>
    </w:p>
    <w:p w14:paraId="3201D72C" w14:textId="77777777" w:rsidR="00724FB9" w:rsidRPr="008D6975" w:rsidRDefault="00724FB9" w:rsidP="00724FB9">
      <w:pPr>
        <w:numPr>
          <w:ilvl w:val="0"/>
          <w:numId w:val="5"/>
        </w:numPr>
        <w:contextualSpacing/>
        <w:rPr>
          <w:rFonts w:asciiTheme="minorHAnsi" w:hAnsiTheme="minorHAnsi" w:cstheme="minorBidi"/>
        </w:rPr>
      </w:pPr>
      <w:r w:rsidRPr="008D6975">
        <w:rPr>
          <w:rFonts w:asciiTheme="minorHAnsi" w:hAnsiTheme="minorHAnsi" w:cstheme="minorBidi"/>
        </w:rPr>
        <w:t>Define una variable saludo=”Hola” como variable local dentro de una función saludar() que muestre una ventana emergente con el valor de la variable saludo</w:t>
      </w:r>
    </w:p>
    <w:p w14:paraId="0BA87EAA" w14:textId="77777777" w:rsidR="00724FB9" w:rsidRPr="008D6975" w:rsidRDefault="00724FB9" w:rsidP="00724FB9">
      <w:pPr>
        <w:numPr>
          <w:ilvl w:val="0"/>
          <w:numId w:val="6"/>
        </w:numPr>
        <w:contextualSpacing/>
        <w:rPr>
          <w:rFonts w:asciiTheme="minorHAnsi" w:hAnsiTheme="minorHAnsi" w:cstheme="minorBidi"/>
        </w:rPr>
      </w:pPr>
      <w:r w:rsidRPr="008D6975">
        <w:rPr>
          <w:rFonts w:asciiTheme="minorHAnsi" w:hAnsiTheme="minorHAnsi" w:cstheme="minorBidi"/>
        </w:rPr>
        <w:t>Invoca la función</w:t>
      </w:r>
    </w:p>
    <w:p w14:paraId="5A1004C4" w14:textId="77777777" w:rsidR="00724FB9" w:rsidRPr="008D6975" w:rsidRDefault="00724FB9" w:rsidP="00724FB9">
      <w:pPr>
        <w:numPr>
          <w:ilvl w:val="0"/>
          <w:numId w:val="6"/>
        </w:numPr>
        <w:contextualSpacing/>
        <w:rPr>
          <w:rFonts w:asciiTheme="minorHAnsi" w:hAnsiTheme="minorHAnsi" w:cstheme="minorBidi"/>
        </w:rPr>
      </w:pPr>
      <w:r w:rsidRPr="008D6975">
        <w:rPr>
          <w:rFonts w:asciiTheme="minorHAnsi" w:hAnsiTheme="minorHAnsi" w:cstheme="minorBidi"/>
        </w:rPr>
        <w:t>Muestra la variable desde fuera de la función mediante un window.alert</w:t>
      </w:r>
    </w:p>
    <w:p w14:paraId="3393B835" w14:textId="77777777" w:rsidR="00724FB9" w:rsidRPr="008D6975" w:rsidRDefault="00724FB9" w:rsidP="00724FB9">
      <w:pPr>
        <w:rPr>
          <w:rFonts w:asciiTheme="minorHAnsi" w:hAnsiTheme="minorHAnsi" w:cstheme="minorBidi"/>
        </w:rPr>
      </w:pPr>
    </w:p>
    <w:p w14:paraId="450E9D66" w14:textId="77777777" w:rsidR="00724FB9" w:rsidRPr="008D6975" w:rsidRDefault="00724FB9" w:rsidP="00724FB9">
      <w:pPr>
        <w:numPr>
          <w:ilvl w:val="0"/>
          <w:numId w:val="5"/>
        </w:numPr>
        <w:contextualSpacing/>
        <w:rPr>
          <w:rFonts w:asciiTheme="minorHAnsi" w:hAnsiTheme="minorHAnsi" w:cstheme="minorBidi"/>
        </w:rPr>
      </w:pPr>
      <w:r w:rsidRPr="008D6975">
        <w:rPr>
          <w:rFonts w:asciiTheme="minorHAnsi" w:hAnsiTheme="minorHAnsi" w:cstheme="minorBidi"/>
        </w:rPr>
        <w:t>Define una variable global despedida=”Adiós” fuera de una función despedir( ) que muestre una ventana emergente con el valor de la variable despedida.</w:t>
      </w:r>
    </w:p>
    <w:p w14:paraId="5CB92B38" w14:textId="77777777" w:rsidR="00724FB9" w:rsidRPr="008D6975" w:rsidRDefault="00724FB9" w:rsidP="00724FB9">
      <w:pPr>
        <w:numPr>
          <w:ilvl w:val="0"/>
          <w:numId w:val="7"/>
        </w:numPr>
        <w:contextualSpacing/>
        <w:rPr>
          <w:rFonts w:asciiTheme="minorHAnsi" w:hAnsiTheme="minorHAnsi" w:cstheme="minorBidi"/>
        </w:rPr>
      </w:pPr>
      <w:r w:rsidRPr="008D6975">
        <w:rPr>
          <w:rFonts w:asciiTheme="minorHAnsi" w:hAnsiTheme="minorHAnsi" w:cstheme="minorBidi"/>
        </w:rPr>
        <w:t>Invoca la función</w:t>
      </w:r>
    </w:p>
    <w:p w14:paraId="46BBE307" w14:textId="77777777" w:rsidR="00724FB9" w:rsidRPr="008D6975" w:rsidRDefault="00724FB9" w:rsidP="00724FB9">
      <w:pPr>
        <w:numPr>
          <w:ilvl w:val="0"/>
          <w:numId w:val="7"/>
        </w:numPr>
        <w:contextualSpacing/>
        <w:rPr>
          <w:rFonts w:asciiTheme="minorHAnsi" w:hAnsiTheme="minorHAnsi" w:cstheme="minorBidi"/>
        </w:rPr>
      </w:pPr>
      <w:r w:rsidRPr="008D6975">
        <w:rPr>
          <w:rFonts w:asciiTheme="minorHAnsi" w:hAnsiTheme="minorHAnsi" w:cstheme="minorBidi"/>
        </w:rPr>
        <w:t>Muestra la variable desde fuera de la función</w:t>
      </w:r>
    </w:p>
    <w:p w14:paraId="31015BA9" w14:textId="77777777" w:rsidR="00724FB9" w:rsidRPr="008D6975" w:rsidRDefault="00724FB9" w:rsidP="00724FB9">
      <w:pPr>
        <w:rPr>
          <w:rFonts w:asciiTheme="minorHAnsi" w:hAnsiTheme="minorHAnsi" w:cstheme="minorBidi"/>
        </w:rPr>
      </w:pPr>
    </w:p>
    <w:p w14:paraId="1C262D40" w14:textId="77777777" w:rsidR="00724FB9" w:rsidRPr="008D6975" w:rsidRDefault="00724FB9" w:rsidP="00724FB9">
      <w:pPr>
        <w:numPr>
          <w:ilvl w:val="0"/>
          <w:numId w:val="5"/>
        </w:numPr>
        <w:contextualSpacing/>
        <w:rPr>
          <w:rFonts w:asciiTheme="minorHAnsi" w:hAnsiTheme="minorHAnsi" w:cstheme="minorBidi"/>
        </w:rPr>
      </w:pPr>
      <w:r w:rsidRPr="008D6975">
        <w:rPr>
          <w:rFonts w:asciiTheme="minorHAnsi" w:hAnsiTheme="minorHAnsi" w:cstheme="minorBidi"/>
        </w:rPr>
        <w:t>Define dos variables con el mismo nombre y distinto valor: una fuera y otra dentro de una función ámbito() que muestre un window.alert de la misma. Muestra el valor de las dos mediante window.alert e invocando a la función.</w:t>
      </w:r>
    </w:p>
    <w:p w14:paraId="7FA2B555" w14:textId="77777777" w:rsidR="00724FB9" w:rsidRPr="008D6975" w:rsidRDefault="00724FB9" w:rsidP="00724FB9">
      <w:pPr>
        <w:spacing w:after="160" w:line="259" w:lineRule="auto"/>
        <w:ind w:left="720"/>
        <w:contextualSpacing/>
        <w:rPr>
          <w:rFonts w:asciiTheme="minorHAnsi" w:hAnsiTheme="minorHAnsi" w:cstheme="minorBidi"/>
        </w:rPr>
      </w:pPr>
    </w:p>
    <w:p w14:paraId="201369DA" w14:textId="77777777" w:rsidR="00724FB9" w:rsidRPr="008D6975" w:rsidRDefault="00724FB9" w:rsidP="00724FB9">
      <w:pPr>
        <w:numPr>
          <w:ilvl w:val="0"/>
          <w:numId w:val="5"/>
        </w:numPr>
        <w:spacing w:after="160" w:line="259" w:lineRule="auto"/>
        <w:contextualSpacing/>
        <w:rPr>
          <w:rFonts w:asciiTheme="minorHAnsi" w:hAnsiTheme="minorHAnsi" w:cstheme="minorBidi"/>
        </w:rPr>
      </w:pPr>
      <w:r w:rsidRPr="008D6975">
        <w:rPr>
          <w:rFonts w:asciiTheme="minorHAnsi" w:hAnsiTheme="minorHAnsi" w:cstheme="minorBidi"/>
        </w:rPr>
        <w:t>Declara y define una variable global. Redefínela dentro de una función que la muestre mediante un window.alert. Muestra el valor de la variable mediante window.alert e invocando a la función.</w:t>
      </w:r>
    </w:p>
    <w:p w14:paraId="23D0A04C" w14:textId="77777777" w:rsidR="00724FB9" w:rsidRPr="008D6975" w:rsidRDefault="00724FB9" w:rsidP="00724FB9">
      <w:pPr>
        <w:spacing w:after="160" w:line="259" w:lineRule="auto"/>
        <w:ind w:left="720"/>
        <w:contextualSpacing/>
        <w:rPr>
          <w:rFonts w:asciiTheme="minorHAnsi" w:hAnsiTheme="minorHAnsi" w:cstheme="minorBidi"/>
        </w:rPr>
      </w:pPr>
    </w:p>
    <w:p w14:paraId="15A23DC2" w14:textId="77777777" w:rsidR="00724FB9" w:rsidRPr="008D6975" w:rsidRDefault="00724FB9" w:rsidP="00724FB9">
      <w:pPr>
        <w:numPr>
          <w:ilvl w:val="0"/>
          <w:numId w:val="5"/>
        </w:numPr>
        <w:contextualSpacing/>
        <w:rPr>
          <w:rFonts w:asciiTheme="minorHAnsi" w:hAnsiTheme="minorHAnsi" w:cstheme="minorBidi"/>
        </w:rPr>
      </w:pPr>
      <w:r w:rsidRPr="008D6975">
        <w:rPr>
          <w:rFonts w:asciiTheme="minorHAnsi" w:hAnsiTheme="minorHAnsi" w:cstheme="minorBidi"/>
        </w:rPr>
        <w:t>Averigua qué son las variables automáticamente globales. Pon un ejemplo</w:t>
      </w:r>
    </w:p>
    <w:p w14:paraId="07A3341D" w14:textId="1B12FF14" w:rsidR="00E76937" w:rsidRDefault="00E76937" w:rsidP="0049735F"/>
    <w:p w14:paraId="4CDD7693" w14:textId="1F27016D" w:rsidR="00E76937" w:rsidRDefault="00E76937" w:rsidP="0049735F">
      <w:pPr>
        <w:pStyle w:val="Ttulo1"/>
      </w:pPr>
      <w:bookmarkStart w:id="4" w:name="_Toc115189008"/>
      <w:r>
        <w:t>Resolución</w:t>
      </w:r>
      <w:bookmarkEnd w:id="4"/>
      <w:r>
        <w:t xml:space="preserve"> </w:t>
      </w:r>
    </w:p>
    <w:p w14:paraId="366E7450" w14:textId="4670E001" w:rsidR="00FD3F78" w:rsidRDefault="00FD3F78" w:rsidP="0049735F"/>
    <w:p w14:paraId="1E609880" w14:textId="32BB4FF7" w:rsidR="00FD3F78" w:rsidRDefault="00FD3F78" w:rsidP="0049735F">
      <w:pPr>
        <w:pStyle w:val="Ttulo2"/>
      </w:pPr>
      <w:bookmarkStart w:id="5" w:name="_Toc115189009"/>
      <w:r w:rsidRPr="00FD3F78">
        <w:t>Ejercicio 1</w:t>
      </w:r>
      <w:bookmarkEnd w:id="5"/>
    </w:p>
    <w:p w14:paraId="6EBD6D63" w14:textId="77777777" w:rsidR="00A579B0" w:rsidRPr="002C0538" w:rsidRDefault="00A579B0" w:rsidP="002C0538">
      <w:pPr>
        <w:spacing w:after="160" w:line="259" w:lineRule="auto"/>
        <w:rPr>
          <w:rFonts w:asciiTheme="minorHAnsi" w:eastAsiaTheme="minorEastAsia" w:hAnsiTheme="minorHAnsi" w:cstheme="minorBidi"/>
          <w:b/>
          <w:bCs/>
          <w:color w:val="000000" w:themeColor="text1"/>
        </w:rPr>
      </w:pPr>
      <w:r w:rsidRPr="002C0538">
        <w:rPr>
          <w:rFonts w:asciiTheme="minorHAnsi" w:eastAsiaTheme="minorEastAsia" w:hAnsiTheme="minorHAnsi" w:cstheme="minorBidi"/>
          <w:b/>
          <w:bCs/>
          <w:color w:val="000000" w:themeColor="text1"/>
        </w:rPr>
        <w:t>Motor de renderizado</w:t>
      </w:r>
    </w:p>
    <w:p w14:paraId="741A5996" w14:textId="65FA7512" w:rsidR="00A579B0" w:rsidRDefault="00A579B0" w:rsidP="00A579B0">
      <w:r>
        <w:t>EL motor de renderizado es el componente de los navegadores web encargado de transformar los documentos HTML y los recursos de una página web en una representación visual interactiva en el dispositivo del usuario. En pocas palabras, transforma el código HTML en lo el usuario ve.</w:t>
      </w:r>
    </w:p>
    <w:p w14:paraId="546A1D90" w14:textId="77777777" w:rsidR="00520881" w:rsidRDefault="00520881" w:rsidP="00A579B0"/>
    <w:p w14:paraId="3B895412" w14:textId="77777777" w:rsidR="00A579B0" w:rsidRDefault="00A579B0" w:rsidP="00A43D54">
      <w:pPr>
        <w:pStyle w:val="Prrafodelista"/>
        <w:numPr>
          <w:ilvl w:val="0"/>
          <w:numId w:val="8"/>
        </w:numPr>
      </w:pPr>
      <w:r>
        <w:t>Edge: EdgeHTML (hasta 2020) Blink (actualmente)</w:t>
      </w:r>
    </w:p>
    <w:p w14:paraId="1E6B0ECF" w14:textId="77777777" w:rsidR="00A579B0" w:rsidRDefault="00A579B0" w:rsidP="00A43D54">
      <w:pPr>
        <w:pStyle w:val="Prrafodelista"/>
        <w:numPr>
          <w:ilvl w:val="0"/>
          <w:numId w:val="8"/>
        </w:numPr>
      </w:pPr>
      <w:r>
        <w:t>Opera: Presto (Inicialmente) WebKit (actualmente)</w:t>
      </w:r>
    </w:p>
    <w:p w14:paraId="0C23CDA1" w14:textId="77777777" w:rsidR="00A579B0" w:rsidRPr="00A43D54" w:rsidRDefault="00A579B0" w:rsidP="00A43D54">
      <w:pPr>
        <w:pStyle w:val="Prrafodelista"/>
        <w:numPr>
          <w:ilvl w:val="0"/>
          <w:numId w:val="8"/>
        </w:numPr>
        <w:rPr>
          <w:lang w:val="en-GB"/>
        </w:rPr>
      </w:pPr>
      <w:r w:rsidRPr="00A43D54">
        <w:rPr>
          <w:lang w:val="en-GB"/>
        </w:rPr>
        <w:t xml:space="preserve">Chrome: Blink  </w:t>
      </w:r>
    </w:p>
    <w:p w14:paraId="54945654" w14:textId="77777777" w:rsidR="00A579B0" w:rsidRPr="00A43D54" w:rsidRDefault="00A579B0" w:rsidP="00A43D54">
      <w:pPr>
        <w:pStyle w:val="Prrafodelista"/>
        <w:numPr>
          <w:ilvl w:val="0"/>
          <w:numId w:val="8"/>
        </w:numPr>
        <w:rPr>
          <w:lang w:val="en-GB"/>
        </w:rPr>
      </w:pPr>
      <w:r w:rsidRPr="00A43D54">
        <w:rPr>
          <w:lang w:val="en-GB"/>
        </w:rPr>
        <w:t>Safari: WebKit</w:t>
      </w:r>
    </w:p>
    <w:p w14:paraId="59C0C13C" w14:textId="77777777" w:rsidR="00A579B0" w:rsidRPr="00A43D54" w:rsidRDefault="00A579B0" w:rsidP="00A43D54">
      <w:pPr>
        <w:pStyle w:val="Prrafodelista"/>
        <w:numPr>
          <w:ilvl w:val="0"/>
          <w:numId w:val="8"/>
        </w:numPr>
        <w:rPr>
          <w:lang w:val="en-GB"/>
        </w:rPr>
      </w:pPr>
      <w:r w:rsidRPr="00A43D54">
        <w:rPr>
          <w:lang w:val="en-GB"/>
        </w:rPr>
        <w:t xml:space="preserve">Firefox: Gecko (inicialmente) WebRender (actualmente)  </w:t>
      </w:r>
    </w:p>
    <w:p w14:paraId="52C20A24" w14:textId="77777777" w:rsidR="00A579B0" w:rsidRPr="00E12A1D" w:rsidRDefault="00A579B0" w:rsidP="00A579B0">
      <w:pPr>
        <w:rPr>
          <w:lang w:val="en-GB"/>
        </w:rPr>
      </w:pPr>
    </w:p>
    <w:p w14:paraId="790BDDC4" w14:textId="77777777" w:rsidR="00A579B0" w:rsidRDefault="00A579B0" w:rsidP="00A579B0">
      <w:r>
        <w:t>WebKit, el motor de Epiphany, Safari y Microsoft Edge (para Mac). EdgeHTML, el motor de Microsoft Edge (hasta 2020) Blink, el nuevo motor de Google Chrome, Microsoft Edge (desde 2020), Opera, Brave y Maxthon (se trata de una bifurcación de WebKit).</w:t>
      </w:r>
    </w:p>
    <w:p w14:paraId="56F777D8" w14:textId="77777777" w:rsidR="00A579B0" w:rsidRPr="00A579B0" w:rsidRDefault="00A579B0" w:rsidP="00A579B0">
      <w:pPr>
        <w:rPr>
          <w:lang w:eastAsia="es-ES"/>
        </w:rPr>
      </w:pPr>
    </w:p>
    <w:p w14:paraId="7AC72177" w14:textId="77777777" w:rsidR="00FD3F78" w:rsidRPr="00FD3F78" w:rsidRDefault="00FD3F78" w:rsidP="0049735F"/>
    <w:p w14:paraId="445BD08F" w14:textId="3637F04E" w:rsidR="00FD3F78" w:rsidRDefault="00FD3F78" w:rsidP="0049735F">
      <w:pPr>
        <w:pStyle w:val="Ttulo2"/>
      </w:pPr>
      <w:bookmarkStart w:id="6" w:name="_Toc115189010"/>
      <w:r w:rsidRPr="00FD3F78">
        <w:lastRenderedPageBreak/>
        <w:t>Ejercicio 2</w:t>
      </w:r>
      <w:bookmarkEnd w:id="6"/>
    </w:p>
    <w:p w14:paraId="1B0ABE39" w14:textId="597D97D8" w:rsidR="004B77D2" w:rsidRPr="004B77D2" w:rsidRDefault="004B77D2" w:rsidP="004B77D2">
      <w:pPr>
        <w:rPr>
          <w:lang w:eastAsia="es-ES"/>
        </w:rPr>
      </w:pPr>
      <w:r w:rsidRPr="004B77D2">
        <w:rPr>
          <w:lang w:eastAsia="es-ES"/>
        </w:rPr>
        <w:drawing>
          <wp:anchor distT="0" distB="0" distL="114300" distR="114300" simplePos="0" relativeHeight="251659264" behindDoc="0" locked="0" layoutInCell="1" allowOverlap="1" wp14:anchorId="5D645C09" wp14:editId="59116B29">
            <wp:simplePos x="0" y="0"/>
            <wp:positionH relativeFrom="column">
              <wp:posOffset>0</wp:posOffset>
            </wp:positionH>
            <wp:positionV relativeFrom="paragraph">
              <wp:posOffset>189865</wp:posOffset>
            </wp:positionV>
            <wp:extent cx="5400040" cy="1904365"/>
            <wp:effectExtent l="0" t="0" r="0" b="635"/>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5400040" cy="1904365"/>
                    </a:xfrm>
                    <a:prstGeom prst="rect">
                      <a:avLst/>
                    </a:prstGeom>
                  </pic:spPr>
                </pic:pic>
              </a:graphicData>
            </a:graphic>
          </wp:anchor>
        </w:drawing>
      </w:r>
    </w:p>
    <w:p w14:paraId="333F2181" w14:textId="26FCE2A1" w:rsidR="00FD3F78" w:rsidRPr="00FD3F78" w:rsidRDefault="000C319F" w:rsidP="0049735F">
      <w:pPr>
        <w:pStyle w:val="Ttulo2"/>
      </w:pPr>
      <w:bookmarkStart w:id="7" w:name="_Toc115189011"/>
      <w:r>
        <w:rPr>
          <w:noProof/>
        </w:rPr>
        <w:drawing>
          <wp:anchor distT="0" distB="0" distL="114300" distR="114300" simplePos="0" relativeHeight="251661312" behindDoc="0" locked="0" layoutInCell="1" allowOverlap="1" wp14:anchorId="0F087851" wp14:editId="6F3F4DE4">
            <wp:simplePos x="0" y="0"/>
            <wp:positionH relativeFrom="margin">
              <wp:posOffset>-413385</wp:posOffset>
            </wp:positionH>
            <wp:positionV relativeFrom="margin">
              <wp:posOffset>2907665</wp:posOffset>
            </wp:positionV>
            <wp:extent cx="6468110" cy="4229735"/>
            <wp:effectExtent l="0" t="0" r="8890"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8110" cy="4229735"/>
                    </a:xfrm>
                    <a:prstGeom prst="rect">
                      <a:avLst/>
                    </a:prstGeom>
                    <a:noFill/>
                  </pic:spPr>
                </pic:pic>
              </a:graphicData>
            </a:graphic>
            <wp14:sizeRelH relativeFrom="page">
              <wp14:pctWidth>0</wp14:pctWidth>
            </wp14:sizeRelH>
            <wp14:sizeRelV relativeFrom="page">
              <wp14:pctHeight>0</wp14:pctHeight>
            </wp14:sizeRelV>
          </wp:anchor>
        </w:drawing>
      </w:r>
      <w:r w:rsidR="00FD3F78" w:rsidRPr="00FD3F78">
        <w:t>Ejercicio 3</w:t>
      </w:r>
      <w:bookmarkEnd w:id="7"/>
    </w:p>
    <w:p w14:paraId="734E5004" w14:textId="365E8EAA" w:rsidR="00FD3F78" w:rsidRDefault="00FD3F78" w:rsidP="0049735F"/>
    <w:p w14:paraId="28D5F9CD" w14:textId="32A91BF0" w:rsidR="00D432FD" w:rsidRPr="00FD3F78" w:rsidRDefault="00B56F91" w:rsidP="0049735F">
      <w:r w:rsidRPr="00B56F91">
        <w:lastRenderedPageBreak/>
        <w:drawing>
          <wp:anchor distT="0" distB="0" distL="114300" distR="114300" simplePos="0" relativeHeight="251663360" behindDoc="0" locked="0" layoutInCell="1" allowOverlap="1" wp14:anchorId="1CA18C19" wp14:editId="76D47DDF">
            <wp:simplePos x="0" y="0"/>
            <wp:positionH relativeFrom="column">
              <wp:posOffset>0</wp:posOffset>
            </wp:positionH>
            <wp:positionV relativeFrom="paragraph">
              <wp:posOffset>189865</wp:posOffset>
            </wp:positionV>
            <wp:extent cx="5400040" cy="3427730"/>
            <wp:effectExtent l="0" t="0" r="0" b="127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5400040" cy="3427730"/>
                    </a:xfrm>
                    <a:prstGeom prst="rect">
                      <a:avLst/>
                    </a:prstGeom>
                  </pic:spPr>
                </pic:pic>
              </a:graphicData>
            </a:graphic>
          </wp:anchor>
        </w:drawing>
      </w:r>
    </w:p>
    <w:p w14:paraId="567B2670" w14:textId="5A7DCBB6" w:rsidR="00F020E5" w:rsidRDefault="00F020E5" w:rsidP="0049735F"/>
    <w:p w14:paraId="29F82DB5" w14:textId="77777777" w:rsidR="00F020E5" w:rsidRDefault="00F020E5" w:rsidP="0049735F">
      <w:pPr>
        <w:pStyle w:val="Ttulo1"/>
        <w:rPr>
          <w:lang w:eastAsia="es-ES"/>
        </w:rPr>
      </w:pPr>
      <w:bookmarkStart w:id="8" w:name="_Toc115189012"/>
      <w:r>
        <w:rPr>
          <w:lang w:eastAsia="es-ES"/>
        </w:rPr>
        <w:t>Bibliografía y Fuentes consultadas</w:t>
      </w:r>
      <w:bookmarkEnd w:id="8"/>
    </w:p>
    <w:p w14:paraId="615C9D19" w14:textId="77777777" w:rsidR="00A43455" w:rsidRPr="00A43455" w:rsidRDefault="004C5F2E" w:rsidP="0049735F">
      <w:r>
        <w:t>Fuente propia</w:t>
      </w:r>
    </w:p>
    <w:sectPr w:rsidR="00A43455" w:rsidRPr="00A43455" w:rsidSect="00F020E5">
      <w:headerReference w:type="default" r:id="rId11"/>
      <w:footerReference w:type="default" r:id="rId12"/>
      <w:pgSz w:w="11906" w:h="16838"/>
      <w:pgMar w:top="129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42E2" w14:textId="77777777" w:rsidR="00E517EA" w:rsidRDefault="00E517EA" w:rsidP="0049735F">
      <w:r>
        <w:separator/>
      </w:r>
    </w:p>
  </w:endnote>
  <w:endnote w:type="continuationSeparator" w:id="0">
    <w:p w14:paraId="7A1B7520" w14:textId="77777777" w:rsidR="00E517EA" w:rsidRDefault="00E517EA" w:rsidP="00497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2CF9D" w14:textId="33F85ED5" w:rsidR="000B4CFE" w:rsidRPr="000B4CFE" w:rsidRDefault="00543574" w:rsidP="0049735F">
    <w:pPr>
      <w:pStyle w:val="Encabezado"/>
    </w:pPr>
    <w:r>
      <w:t>Rubén García Rivera</w:t>
    </w:r>
    <w:r w:rsidR="00541B34">
      <w:tab/>
    </w:r>
    <w:r w:rsidR="00541B34">
      <w:tab/>
    </w:r>
    <w:r w:rsidR="00F837A2">
      <w:t xml:space="preserve"> IES</w:t>
    </w:r>
    <w:r w:rsidR="00C9751A">
      <w:t xml:space="preserve"> Barajas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7E799" w14:textId="77777777" w:rsidR="00E517EA" w:rsidRDefault="00E517EA" w:rsidP="0049735F">
      <w:r>
        <w:separator/>
      </w:r>
    </w:p>
  </w:footnote>
  <w:footnote w:type="continuationSeparator" w:id="0">
    <w:p w14:paraId="14AD6251" w14:textId="77777777" w:rsidR="00E517EA" w:rsidRDefault="00E517EA" w:rsidP="00497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4768" w14:textId="18F0F6E6" w:rsidR="00E76937" w:rsidRDefault="00E76937" w:rsidP="0049735F">
    <w:pPr>
      <w:pStyle w:val="Encabezado"/>
      <w:rPr>
        <w:rFonts w:asciiTheme="minorHAnsi" w:hAnsiTheme="minorHAnsi"/>
        <w:color w:val="2E74B5" w:themeColor="accent1" w:themeShade="BF"/>
      </w:rPr>
    </w:pPr>
    <w:r>
      <w:rPr>
        <w:rFonts w:asciiTheme="minorHAnsi" w:hAnsiTheme="minorHAnsi"/>
        <w:color w:val="2E74B5" w:themeColor="accent1" w:themeShade="BF"/>
      </w:rPr>
      <w:t>Práctica</w:t>
    </w:r>
    <w:r w:rsidR="00FB5EB4">
      <w:rPr>
        <w:rFonts w:asciiTheme="minorHAnsi" w:hAnsiTheme="minorHAnsi"/>
        <w:color w:val="2E74B5" w:themeColor="accent1" w:themeShade="BF"/>
      </w:rPr>
      <w:t xml:space="preserve"> 101</w:t>
    </w:r>
    <w:r>
      <w:rPr>
        <w:rFonts w:asciiTheme="minorHAnsi" w:hAnsiTheme="minorHAnsi"/>
        <w:color w:val="2E74B5" w:themeColor="accent1" w:themeShade="BF"/>
      </w:rPr>
      <w:tab/>
    </w:r>
    <w:r w:rsidR="004B0EDA">
      <w:rPr>
        <w:rFonts w:asciiTheme="minorHAnsi" w:hAnsiTheme="minorHAnsi"/>
        <w:color w:val="2E74B5" w:themeColor="accent1" w:themeShade="BF"/>
      </w:rPr>
      <w:tab/>
    </w:r>
    <w:r>
      <w:fldChar w:fldCharType="begin"/>
    </w:r>
    <w:r>
      <w:instrText>TIME \@"dd\/MM\/yyyy"</w:instrText>
    </w:r>
    <w:r>
      <w:fldChar w:fldCharType="separate"/>
    </w:r>
    <w:r w:rsidR="00E12A1D">
      <w:rPr>
        <w:noProof/>
      </w:rPr>
      <w:t>27/09/2022</w:t>
    </w:r>
    <w:r>
      <w:fldChar w:fldCharType="end"/>
    </w:r>
  </w:p>
  <w:p w14:paraId="4AEEC76F" w14:textId="3EA89D7B" w:rsidR="000B4CFE" w:rsidRPr="00E76937" w:rsidRDefault="000B4CFE" w:rsidP="004973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139"/>
    <w:multiLevelType w:val="hybridMultilevel"/>
    <w:tmpl w:val="394EEC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AE749EC"/>
    <w:multiLevelType w:val="hybridMultilevel"/>
    <w:tmpl w:val="4502E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DE143C"/>
    <w:multiLevelType w:val="hybridMultilevel"/>
    <w:tmpl w:val="E794DD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67148A"/>
    <w:multiLevelType w:val="hybridMultilevel"/>
    <w:tmpl w:val="312601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5E84A55"/>
    <w:multiLevelType w:val="hybridMultilevel"/>
    <w:tmpl w:val="E2882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EE4CE0"/>
    <w:multiLevelType w:val="hybridMultilevel"/>
    <w:tmpl w:val="E2C8BA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6717033"/>
    <w:multiLevelType w:val="hybridMultilevel"/>
    <w:tmpl w:val="49F6B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861477"/>
    <w:multiLevelType w:val="hybridMultilevel"/>
    <w:tmpl w:val="A8F66678"/>
    <w:lvl w:ilvl="0" w:tplc="7CC8659C">
      <w:start w:val="1"/>
      <w:numFmt w:val="lowerLetter"/>
      <w:lvlText w:val="%1)"/>
      <w:lvlJc w:val="left"/>
      <w:pPr>
        <w:tabs>
          <w:tab w:val="num" w:pos="346"/>
        </w:tabs>
        <w:ind w:left="346" w:hanging="360"/>
      </w:pPr>
    </w:lvl>
    <w:lvl w:ilvl="1" w:tplc="9B801508" w:tentative="1">
      <w:start w:val="1"/>
      <w:numFmt w:val="lowerLetter"/>
      <w:lvlText w:val="%2)"/>
      <w:lvlJc w:val="left"/>
      <w:pPr>
        <w:tabs>
          <w:tab w:val="num" w:pos="1066"/>
        </w:tabs>
        <w:ind w:left="1066" w:hanging="360"/>
      </w:pPr>
    </w:lvl>
    <w:lvl w:ilvl="2" w:tplc="3E1E8230" w:tentative="1">
      <w:start w:val="1"/>
      <w:numFmt w:val="lowerLetter"/>
      <w:lvlText w:val="%3)"/>
      <w:lvlJc w:val="left"/>
      <w:pPr>
        <w:tabs>
          <w:tab w:val="num" w:pos="1786"/>
        </w:tabs>
        <w:ind w:left="1786" w:hanging="360"/>
      </w:pPr>
    </w:lvl>
    <w:lvl w:ilvl="3" w:tplc="F7A89398" w:tentative="1">
      <w:start w:val="1"/>
      <w:numFmt w:val="lowerLetter"/>
      <w:lvlText w:val="%4)"/>
      <w:lvlJc w:val="left"/>
      <w:pPr>
        <w:tabs>
          <w:tab w:val="num" w:pos="2506"/>
        </w:tabs>
        <w:ind w:left="2506" w:hanging="360"/>
      </w:pPr>
    </w:lvl>
    <w:lvl w:ilvl="4" w:tplc="DD129F7C" w:tentative="1">
      <w:start w:val="1"/>
      <w:numFmt w:val="lowerLetter"/>
      <w:lvlText w:val="%5)"/>
      <w:lvlJc w:val="left"/>
      <w:pPr>
        <w:tabs>
          <w:tab w:val="num" w:pos="3226"/>
        </w:tabs>
        <w:ind w:left="3226" w:hanging="360"/>
      </w:pPr>
    </w:lvl>
    <w:lvl w:ilvl="5" w:tplc="E6FE5A4A" w:tentative="1">
      <w:start w:val="1"/>
      <w:numFmt w:val="lowerLetter"/>
      <w:lvlText w:val="%6)"/>
      <w:lvlJc w:val="left"/>
      <w:pPr>
        <w:tabs>
          <w:tab w:val="num" w:pos="3946"/>
        </w:tabs>
        <w:ind w:left="3946" w:hanging="360"/>
      </w:pPr>
    </w:lvl>
    <w:lvl w:ilvl="6" w:tplc="51F6AD6E" w:tentative="1">
      <w:start w:val="1"/>
      <w:numFmt w:val="lowerLetter"/>
      <w:lvlText w:val="%7)"/>
      <w:lvlJc w:val="left"/>
      <w:pPr>
        <w:tabs>
          <w:tab w:val="num" w:pos="4666"/>
        </w:tabs>
        <w:ind w:left="4666" w:hanging="360"/>
      </w:pPr>
    </w:lvl>
    <w:lvl w:ilvl="7" w:tplc="C8D2DC4A" w:tentative="1">
      <w:start w:val="1"/>
      <w:numFmt w:val="lowerLetter"/>
      <w:lvlText w:val="%8)"/>
      <w:lvlJc w:val="left"/>
      <w:pPr>
        <w:tabs>
          <w:tab w:val="num" w:pos="5386"/>
        </w:tabs>
        <w:ind w:left="5386" w:hanging="360"/>
      </w:pPr>
    </w:lvl>
    <w:lvl w:ilvl="8" w:tplc="A1245666" w:tentative="1">
      <w:start w:val="1"/>
      <w:numFmt w:val="lowerLetter"/>
      <w:lvlText w:val="%9)"/>
      <w:lvlJc w:val="left"/>
      <w:pPr>
        <w:tabs>
          <w:tab w:val="num" w:pos="6106"/>
        </w:tabs>
        <w:ind w:left="6106" w:hanging="360"/>
      </w:pPr>
    </w:lvl>
  </w:abstractNum>
  <w:num w:numId="1" w16cid:durableId="439036930">
    <w:abstractNumId w:val="6"/>
  </w:num>
  <w:num w:numId="2" w16cid:durableId="780222327">
    <w:abstractNumId w:val="1"/>
  </w:num>
  <w:num w:numId="3" w16cid:durableId="1907376120">
    <w:abstractNumId w:val="7"/>
  </w:num>
  <w:num w:numId="4" w16cid:durableId="1185482665">
    <w:abstractNumId w:val="4"/>
  </w:num>
  <w:num w:numId="5" w16cid:durableId="947275810">
    <w:abstractNumId w:val="2"/>
  </w:num>
  <w:num w:numId="6" w16cid:durableId="1941333454">
    <w:abstractNumId w:val="0"/>
  </w:num>
  <w:num w:numId="7" w16cid:durableId="1424691110">
    <w:abstractNumId w:val="3"/>
  </w:num>
  <w:num w:numId="8" w16cid:durableId="273758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455"/>
    <w:rsid w:val="00071A38"/>
    <w:rsid w:val="00072D17"/>
    <w:rsid w:val="000B4CFE"/>
    <w:rsid w:val="000C319F"/>
    <w:rsid w:val="001E30BB"/>
    <w:rsid w:val="00274634"/>
    <w:rsid w:val="002A4140"/>
    <w:rsid w:val="002C0538"/>
    <w:rsid w:val="00321D98"/>
    <w:rsid w:val="0049735F"/>
    <w:rsid w:val="004B0EDA"/>
    <w:rsid w:val="004B77D2"/>
    <w:rsid w:val="004C5F2E"/>
    <w:rsid w:val="00520881"/>
    <w:rsid w:val="005303F2"/>
    <w:rsid w:val="00541B34"/>
    <w:rsid w:val="00543574"/>
    <w:rsid w:val="00714807"/>
    <w:rsid w:val="00724FB9"/>
    <w:rsid w:val="00733602"/>
    <w:rsid w:val="007436D3"/>
    <w:rsid w:val="007F6CC0"/>
    <w:rsid w:val="0084238B"/>
    <w:rsid w:val="008D281B"/>
    <w:rsid w:val="009A3EC9"/>
    <w:rsid w:val="009A5914"/>
    <w:rsid w:val="009B77CF"/>
    <w:rsid w:val="009F5F66"/>
    <w:rsid w:val="00A35946"/>
    <w:rsid w:val="00A43455"/>
    <w:rsid w:val="00A43D54"/>
    <w:rsid w:val="00A563DF"/>
    <w:rsid w:val="00A579B0"/>
    <w:rsid w:val="00A7285E"/>
    <w:rsid w:val="00AC319E"/>
    <w:rsid w:val="00B258DE"/>
    <w:rsid w:val="00B56F91"/>
    <w:rsid w:val="00BA7944"/>
    <w:rsid w:val="00C15FE1"/>
    <w:rsid w:val="00C648E7"/>
    <w:rsid w:val="00C723BF"/>
    <w:rsid w:val="00C91210"/>
    <w:rsid w:val="00C9751A"/>
    <w:rsid w:val="00CA61A4"/>
    <w:rsid w:val="00D269A9"/>
    <w:rsid w:val="00D432FD"/>
    <w:rsid w:val="00D71EE3"/>
    <w:rsid w:val="00D95C1C"/>
    <w:rsid w:val="00DE1E9A"/>
    <w:rsid w:val="00E12A1D"/>
    <w:rsid w:val="00E2626D"/>
    <w:rsid w:val="00E517EA"/>
    <w:rsid w:val="00E76937"/>
    <w:rsid w:val="00F020E5"/>
    <w:rsid w:val="00F534FC"/>
    <w:rsid w:val="00F837A2"/>
    <w:rsid w:val="00FB5EB4"/>
    <w:rsid w:val="00FD3F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3BB30"/>
  <w15:chartTrackingRefBased/>
  <w15:docId w15:val="{7022791E-D47F-4D38-9432-EE0C2A30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5F"/>
    <w:rPr>
      <w:sz w:val="24"/>
      <w:szCs w:val="24"/>
    </w:rPr>
  </w:style>
  <w:style w:type="paragraph" w:styleId="Ttulo1">
    <w:name w:val="heading 1"/>
    <w:basedOn w:val="Normal"/>
    <w:next w:val="Normal"/>
    <w:link w:val="Ttulo1Car"/>
    <w:qFormat/>
    <w:rsid w:val="00BA7944"/>
    <w:pPr>
      <w:keepNext/>
      <w:keepLines/>
      <w:spacing w:before="480" w:line="276" w:lineRule="auto"/>
      <w:outlineLvl w:val="0"/>
    </w:pPr>
    <w:rPr>
      <w:rFonts w:asciiTheme="majorHAnsi" w:hAnsiTheme="majorHAnsi"/>
      <w:b/>
      <w:bCs/>
      <w:color w:val="538135" w:themeColor="accent6" w:themeShade="BF"/>
      <w:sz w:val="28"/>
      <w:szCs w:val="28"/>
    </w:rPr>
  </w:style>
  <w:style w:type="paragraph" w:styleId="Ttulo2">
    <w:name w:val="heading 2"/>
    <w:basedOn w:val="Normal"/>
    <w:next w:val="Normal"/>
    <w:link w:val="Ttulo2Car"/>
    <w:qFormat/>
    <w:rsid w:val="005303F2"/>
    <w:pPr>
      <w:keepNext/>
      <w:spacing w:before="240" w:after="60"/>
      <w:outlineLvl w:val="1"/>
    </w:pPr>
    <w:rPr>
      <w:rFonts w:asciiTheme="majorHAnsi" w:eastAsia="Times New Roman" w:hAnsiTheme="majorHAnsi" w:cs="Arial"/>
      <w:b/>
      <w:bCs/>
      <w:iCs/>
      <w:color w:val="538135" w:themeColor="accent6" w:themeShade="BF"/>
      <w:sz w:val="28"/>
      <w:szCs w:val="32"/>
      <w:lang w:eastAsia="es-ES"/>
    </w:rPr>
  </w:style>
  <w:style w:type="paragraph" w:styleId="Ttulo3">
    <w:name w:val="heading 3"/>
    <w:basedOn w:val="Normal"/>
    <w:next w:val="Normal"/>
    <w:link w:val="Ttulo3Car"/>
    <w:qFormat/>
    <w:rsid w:val="00321D98"/>
    <w:pPr>
      <w:keepNext/>
      <w:spacing w:before="240" w:after="60"/>
      <w:ind w:left="708"/>
      <w:outlineLvl w:val="2"/>
    </w:pPr>
    <w:rPr>
      <w:rFonts w:asciiTheme="majorHAnsi" w:eastAsia="Times New Roman" w:hAnsiTheme="majorHAnsi" w:cs="Arial"/>
      <w:b/>
      <w:bCs/>
      <w:color w:val="538135" w:themeColor="accent6" w:themeShade="BF"/>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BA7944"/>
    <w:rPr>
      <w:rFonts w:asciiTheme="majorHAnsi" w:hAnsiTheme="majorHAnsi"/>
      <w:b/>
      <w:bCs/>
      <w:color w:val="538135" w:themeColor="accent6" w:themeShade="BF"/>
      <w:sz w:val="28"/>
      <w:szCs w:val="28"/>
    </w:rPr>
  </w:style>
  <w:style w:type="character" w:customStyle="1" w:styleId="Ttulo2Car">
    <w:name w:val="Título 2 Car"/>
    <w:basedOn w:val="Fuentedeprrafopredeter"/>
    <w:link w:val="Ttulo2"/>
    <w:rsid w:val="005303F2"/>
    <w:rPr>
      <w:rFonts w:asciiTheme="majorHAnsi" w:eastAsia="Times New Roman" w:hAnsiTheme="majorHAnsi" w:cs="Arial"/>
      <w:b/>
      <w:bCs/>
      <w:iCs/>
      <w:color w:val="538135" w:themeColor="accent6" w:themeShade="BF"/>
      <w:sz w:val="28"/>
      <w:szCs w:val="32"/>
      <w:lang w:eastAsia="es-ES"/>
    </w:rPr>
  </w:style>
  <w:style w:type="paragraph" w:styleId="Subttulo">
    <w:name w:val="Subtitle"/>
    <w:basedOn w:val="Normal"/>
    <w:next w:val="Normal"/>
    <w:link w:val="SubttuloCar"/>
    <w:qFormat/>
    <w:rsid w:val="00321D98"/>
    <w:pPr>
      <w:numPr>
        <w:ilvl w:val="1"/>
      </w:numPr>
      <w:spacing w:after="160"/>
      <w:ind w:left="708"/>
    </w:pPr>
    <w:rPr>
      <w:rFonts w:asciiTheme="minorHAnsi" w:eastAsiaTheme="minorEastAsia" w:hAnsiTheme="minorHAnsi" w:cstheme="minorBidi"/>
      <w:color w:val="538135" w:themeColor="accent6" w:themeShade="BF"/>
      <w:spacing w:val="15"/>
      <w:sz w:val="22"/>
      <w:szCs w:val="22"/>
    </w:rPr>
  </w:style>
  <w:style w:type="character" w:customStyle="1" w:styleId="SubttuloCar">
    <w:name w:val="Subtítulo Car"/>
    <w:basedOn w:val="Fuentedeprrafopredeter"/>
    <w:link w:val="Subttulo"/>
    <w:rsid w:val="00321D98"/>
    <w:rPr>
      <w:rFonts w:asciiTheme="minorHAnsi" w:eastAsiaTheme="minorEastAsia" w:hAnsiTheme="minorHAnsi" w:cstheme="minorBidi"/>
      <w:color w:val="538135" w:themeColor="accent6" w:themeShade="BF"/>
      <w:spacing w:val="15"/>
      <w:sz w:val="22"/>
      <w:szCs w:val="22"/>
    </w:rPr>
  </w:style>
  <w:style w:type="character" w:customStyle="1" w:styleId="Ttulo3Car">
    <w:name w:val="Título 3 Car"/>
    <w:basedOn w:val="Fuentedeprrafopredeter"/>
    <w:link w:val="Ttulo3"/>
    <w:rsid w:val="00321D98"/>
    <w:rPr>
      <w:rFonts w:asciiTheme="majorHAnsi" w:eastAsia="Times New Roman" w:hAnsiTheme="majorHAnsi" w:cs="Arial"/>
      <w:b/>
      <w:bCs/>
      <w:color w:val="538135" w:themeColor="accent6" w:themeShade="BF"/>
      <w:szCs w:val="26"/>
      <w:lang w:eastAsia="es-ES"/>
    </w:rPr>
  </w:style>
  <w:style w:type="paragraph" w:styleId="Prrafodelista">
    <w:name w:val="List Paragraph"/>
    <w:basedOn w:val="Normal"/>
    <w:uiPriority w:val="34"/>
    <w:qFormat/>
    <w:rsid w:val="00A43455"/>
    <w:pPr>
      <w:ind w:left="720"/>
      <w:contextualSpacing/>
    </w:pPr>
  </w:style>
  <w:style w:type="paragraph" w:styleId="Encabezado">
    <w:name w:val="header"/>
    <w:basedOn w:val="Normal"/>
    <w:link w:val="EncabezadoCar"/>
    <w:uiPriority w:val="99"/>
    <w:unhideWhenUsed/>
    <w:rsid w:val="000B4CFE"/>
    <w:pPr>
      <w:tabs>
        <w:tab w:val="center" w:pos="4252"/>
        <w:tab w:val="right" w:pos="8504"/>
      </w:tabs>
    </w:pPr>
  </w:style>
  <w:style w:type="character" w:customStyle="1" w:styleId="EncabezadoCar">
    <w:name w:val="Encabezado Car"/>
    <w:basedOn w:val="Fuentedeprrafopredeter"/>
    <w:link w:val="Encabezado"/>
    <w:uiPriority w:val="99"/>
    <w:rsid w:val="000B4CFE"/>
  </w:style>
  <w:style w:type="paragraph" w:styleId="Piedepgina">
    <w:name w:val="footer"/>
    <w:basedOn w:val="Normal"/>
    <w:link w:val="PiedepginaCar"/>
    <w:uiPriority w:val="99"/>
    <w:unhideWhenUsed/>
    <w:rsid w:val="000B4CFE"/>
    <w:pPr>
      <w:tabs>
        <w:tab w:val="center" w:pos="4252"/>
        <w:tab w:val="right" w:pos="8504"/>
      </w:tabs>
    </w:pPr>
  </w:style>
  <w:style w:type="character" w:customStyle="1" w:styleId="PiedepginaCar">
    <w:name w:val="Pie de página Car"/>
    <w:basedOn w:val="Fuentedeprrafopredeter"/>
    <w:link w:val="Piedepgina"/>
    <w:uiPriority w:val="99"/>
    <w:rsid w:val="000B4CFE"/>
  </w:style>
  <w:style w:type="paragraph" w:styleId="TtuloTDC">
    <w:name w:val="TOC Heading"/>
    <w:basedOn w:val="Ttulo1"/>
    <w:next w:val="Normal"/>
    <w:uiPriority w:val="39"/>
    <w:unhideWhenUsed/>
    <w:qFormat/>
    <w:rsid w:val="00F020E5"/>
    <w:pPr>
      <w:spacing w:before="240" w:line="259" w:lineRule="auto"/>
      <w:outlineLvl w:val="9"/>
    </w:pPr>
    <w:rPr>
      <w:rFonts w:eastAsiaTheme="majorEastAsia" w:cstheme="majorBidi"/>
      <w:b w:val="0"/>
      <w:bCs w:val="0"/>
      <w:color w:val="2E74B5" w:themeColor="accent1" w:themeShade="BF"/>
      <w:sz w:val="32"/>
      <w:szCs w:val="32"/>
      <w:lang w:eastAsia="es-ES"/>
    </w:rPr>
  </w:style>
  <w:style w:type="paragraph" w:styleId="TDC1">
    <w:name w:val="toc 1"/>
    <w:basedOn w:val="Normal"/>
    <w:next w:val="Normal"/>
    <w:autoRedefine/>
    <w:uiPriority w:val="39"/>
    <w:unhideWhenUsed/>
    <w:rsid w:val="00F020E5"/>
    <w:pPr>
      <w:spacing w:after="100"/>
    </w:pPr>
    <w:rPr>
      <w:rFonts w:asciiTheme="minorHAnsi" w:hAnsiTheme="minorHAnsi"/>
    </w:rPr>
  </w:style>
  <w:style w:type="paragraph" w:styleId="TDC3">
    <w:name w:val="toc 3"/>
    <w:basedOn w:val="Normal"/>
    <w:next w:val="Normal"/>
    <w:autoRedefine/>
    <w:uiPriority w:val="39"/>
    <w:unhideWhenUsed/>
    <w:rsid w:val="00F020E5"/>
    <w:pPr>
      <w:spacing w:after="100"/>
      <w:ind w:left="400"/>
    </w:pPr>
  </w:style>
  <w:style w:type="character" w:styleId="Hipervnculo">
    <w:name w:val="Hyperlink"/>
    <w:basedOn w:val="Fuentedeprrafopredeter"/>
    <w:uiPriority w:val="99"/>
    <w:unhideWhenUsed/>
    <w:rsid w:val="00F020E5"/>
    <w:rPr>
      <w:color w:val="0563C1" w:themeColor="hyperlink"/>
      <w:u w:val="single"/>
    </w:rPr>
  </w:style>
  <w:style w:type="paragraph" w:styleId="Textodeglobo">
    <w:name w:val="Balloon Text"/>
    <w:basedOn w:val="Normal"/>
    <w:link w:val="TextodegloboCar"/>
    <w:uiPriority w:val="99"/>
    <w:semiHidden/>
    <w:unhideWhenUsed/>
    <w:rsid w:val="00C723B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23BF"/>
    <w:rPr>
      <w:rFonts w:ascii="Segoe UI" w:hAnsi="Segoe UI" w:cs="Segoe UI"/>
      <w:sz w:val="18"/>
      <w:szCs w:val="18"/>
    </w:rPr>
  </w:style>
  <w:style w:type="paragraph" w:styleId="TDC2">
    <w:name w:val="toc 2"/>
    <w:basedOn w:val="Normal"/>
    <w:next w:val="Normal"/>
    <w:autoRedefine/>
    <w:uiPriority w:val="39"/>
    <w:unhideWhenUsed/>
    <w:rsid w:val="00FD3F78"/>
    <w:pPr>
      <w:spacing w:after="100"/>
      <w:ind w:left="200"/>
    </w:pPr>
  </w:style>
  <w:style w:type="character" w:styleId="Mencinsinresolver">
    <w:name w:val="Unresolved Mention"/>
    <w:basedOn w:val="Fuentedeprrafopredeter"/>
    <w:uiPriority w:val="99"/>
    <w:semiHidden/>
    <w:unhideWhenUsed/>
    <w:rsid w:val="00D71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576548">
      <w:bodyDiv w:val="1"/>
      <w:marLeft w:val="0"/>
      <w:marRight w:val="0"/>
      <w:marTop w:val="0"/>
      <w:marBottom w:val="0"/>
      <w:divBdr>
        <w:top w:val="none" w:sz="0" w:space="0" w:color="auto"/>
        <w:left w:val="none" w:sz="0" w:space="0" w:color="auto"/>
        <w:bottom w:val="none" w:sz="0" w:space="0" w:color="auto"/>
        <w:right w:val="none" w:sz="0" w:space="0" w:color="auto"/>
      </w:divBdr>
    </w:div>
    <w:div w:id="126572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A762-ABD5-4CE3-82D0-9C9C4E4F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579</Words>
  <Characters>3187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Garcia</dc:creator>
  <cp:keywords/>
  <dc:description/>
  <cp:lastModifiedBy>Nerea García Rivera</cp:lastModifiedBy>
  <cp:revision>21</cp:revision>
  <cp:lastPrinted>2018-09-14T07:06:00Z</cp:lastPrinted>
  <dcterms:created xsi:type="dcterms:W3CDTF">2022-09-27T14:24:00Z</dcterms:created>
  <dcterms:modified xsi:type="dcterms:W3CDTF">2022-09-27T14:45:00Z</dcterms:modified>
</cp:coreProperties>
</file>