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vista del perfil de usuario -&gt; Adrian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-&gt;Adrian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vista de experiencias, crear un boton que sume puntos al creador de la experiencia -&gt; Ruben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Refactorizar el código -&gt;Ruben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vista del perfil de la empresa -&gt;Samu Solo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Vista de crear un viaje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Vista de crear una actividad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Vista de crear un combo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Vista del contenido creado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 la base de datos -Arantxa Patricia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la tabla de los intereses de un usuario-&gt;idusuario,idinteres,tipoInteres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la tabla de las compras-&gt;idUsuario,idCompra,tipoCompra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Añadir el campo de puntos a la tabla de usuarios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Reformular el resto de tablas(Ari lo tiene escrito y si se hacen o necesitan cambios se los comunicamos)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Combos y vista de los combos en el inicio -&gt;Arantxa Patricia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Actividad y vista de las actividades en el inicio -&gt;Jorge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se realizan cambios en los divs o se crean divs nuevos, se lo comunicamos a adri para que el nos ayude o se encargue de los css, ya que es el que más lo controla.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