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CA1" w:rsidRPr="00450CA1" w:rsidRDefault="004A110A" w:rsidP="00450CA1">
      <w:pPr>
        <w:spacing w:before="240" w:after="240"/>
        <w:rPr>
          <w:rFonts w:cs="Times New Roman"/>
          <w:color w:val="222222"/>
          <w:sz w:val="22"/>
          <w:szCs w:val="24"/>
        </w:rPr>
      </w:pPr>
      <w:r>
        <w:rPr>
          <w:rFonts w:cs="Times New Roman"/>
          <w:color w:val="222222"/>
          <w:sz w:val="22"/>
          <w:szCs w:val="24"/>
        </w:rPr>
        <w:t xml:space="preserve">To Whom </w:t>
      </w:r>
      <w:proofErr w:type="gramStart"/>
      <w:r>
        <w:rPr>
          <w:rFonts w:cs="Times New Roman"/>
          <w:color w:val="222222"/>
          <w:sz w:val="22"/>
          <w:szCs w:val="24"/>
        </w:rPr>
        <w:t>it</w:t>
      </w:r>
      <w:proofErr w:type="gramEnd"/>
      <w:r>
        <w:rPr>
          <w:rFonts w:cs="Times New Roman"/>
          <w:color w:val="222222"/>
          <w:sz w:val="22"/>
          <w:szCs w:val="24"/>
        </w:rPr>
        <w:t xml:space="preserve"> May Concern</w:t>
      </w:r>
      <w:r w:rsidR="00450CA1" w:rsidRPr="00450CA1">
        <w:rPr>
          <w:rFonts w:cs="Times New Roman"/>
          <w:color w:val="222222"/>
          <w:sz w:val="22"/>
          <w:szCs w:val="24"/>
        </w:rPr>
        <w:t>,</w:t>
      </w:r>
    </w:p>
    <w:p w:rsidR="00AA48BB" w:rsidRDefault="00450CA1" w:rsidP="00450CA1">
      <w:pPr>
        <w:spacing w:before="240" w:after="240"/>
        <w:rPr>
          <w:rFonts w:cs="Times New Roman"/>
          <w:color w:val="222222"/>
          <w:sz w:val="22"/>
          <w:szCs w:val="24"/>
        </w:rPr>
      </w:pPr>
      <w:r w:rsidRPr="00450CA1">
        <w:rPr>
          <w:rFonts w:cs="Times New Roman"/>
          <w:color w:val="222222"/>
          <w:sz w:val="22"/>
          <w:szCs w:val="24"/>
        </w:rPr>
        <w:t>I am really excited to contact you today.</w:t>
      </w:r>
      <w:r w:rsidR="00F237EC">
        <w:rPr>
          <w:rFonts w:cs="Times New Roman"/>
          <w:color w:val="222222"/>
          <w:sz w:val="22"/>
          <w:szCs w:val="24"/>
        </w:rPr>
        <w:t xml:space="preserve"> The </w:t>
      </w:r>
      <w:r w:rsidRPr="00450CA1">
        <w:rPr>
          <w:rFonts w:cs="Times New Roman"/>
          <w:color w:val="222222"/>
          <w:sz w:val="22"/>
          <w:szCs w:val="24"/>
        </w:rPr>
        <w:t xml:space="preserve">work </w:t>
      </w:r>
      <w:r w:rsidR="000C6904">
        <w:rPr>
          <w:rFonts w:cs="Times New Roman"/>
          <w:color w:val="222222"/>
          <w:sz w:val="22"/>
          <w:szCs w:val="24"/>
        </w:rPr>
        <w:t>the National Gay and Lesbian Taskforce</w:t>
      </w:r>
      <w:r w:rsidR="000C6904">
        <w:rPr>
          <w:rFonts w:cs="Times New Roman"/>
          <w:color w:val="222222"/>
          <w:sz w:val="22"/>
          <w:szCs w:val="24"/>
        </w:rPr>
        <w:t xml:space="preserve"> </w:t>
      </w:r>
      <w:proofErr w:type="gramStart"/>
      <w:r w:rsidR="00F237EC">
        <w:rPr>
          <w:rFonts w:cs="Times New Roman"/>
          <w:color w:val="222222"/>
          <w:sz w:val="22"/>
          <w:szCs w:val="24"/>
        </w:rPr>
        <w:t>does</w:t>
      </w:r>
      <w:proofErr w:type="gramEnd"/>
      <w:r w:rsidR="00F237EC">
        <w:rPr>
          <w:rFonts w:cs="Times New Roman"/>
          <w:color w:val="222222"/>
          <w:sz w:val="22"/>
          <w:szCs w:val="24"/>
        </w:rPr>
        <w:t xml:space="preserve"> </w:t>
      </w:r>
      <w:r w:rsidRPr="00450CA1">
        <w:rPr>
          <w:rFonts w:cs="Times New Roman"/>
          <w:color w:val="222222"/>
          <w:sz w:val="22"/>
          <w:szCs w:val="24"/>
        </w:rPr>
        <w:t>is serious and very important, and I know I am up to the</w:t>
      </w:r>
      <w:r w:rsidR="00193781">
        <w:rPr>
          <w:rFonts w:cs="Times New Roman"/>
          <w:color w:val="222222"/>
          <w:sz w:val="22"/>
          <w:szCs w:val="24"/>
        </w:rPr>
        <w:t xml:space="preserve"> task of assisting </w:t>
      </w:r>
      <w:r w:rsidR="000C6904">
        <w:rPr>
          <w:rFonts w:cs="Times New Roman"/>
          <w:color w:val="222222"/>
          <w:sz w:val="22"/>
          <w:szCs w:val="24"/>
        </w:rPr>
        <w:t>the National Gay and Lesbian Taskforce</w:t>
      </w:r>
      <w:r w:rsidR="000C6904" w:rsidRPr="00450CA1">
        <w:rPr>
          <w:rFonts w:cs="Times New Roman"/>
          <w:color w:val="222222"/>
          <w:sz w:val="22"/>
          <w:szCs w:val="24"/>
        </w:rPr>
        <w:t xml:space="preserve"> </w:t>
      </w:r>
      <w:r w:rsidRPr="00450CA1">
        <w:rPr>
          <w:rFonts w:cs="Times New Roman"/>
          <w:color w:val="222222"/>
          <w:sz w:val="22"/>
          <w:szCs w:val="24"/>
        </w:rPr>
        <w:t>as it confronts challenges.</w:t>
      </w:r>
      <w:r>
        <w:rPr>
          <w:rFonts w:cs="Times New Roman"/>
          <w:color w:val="222222"/>
          <w:sz w:val="22"/>
          <w:szCs w:val="24"/>
        </w:rPr>
        <w:t xml:space="preserve"> </w:t>
      </w:r>
    </w:p>
    <w:p w:rsidR="006F6AAD" w:rsidRDefault="006F6AAD" w:rsidP="00450CA1">
      <w:pPr>
        <w:spacing w:before="240" w:after="240"/>
        <w:rPr>
          <w:rFonts w:cs="Times New Roman"/>
          <w:color w:val="222222"/>
          <w:sz w:val="22"/>
          <w:szCs w:val="24"/>
        </w:rPr>
      </w:pPr>
      <w:r>
        <w:rPr>
          <w:rFonts w:cs="Times New Roman"/>
          <w:color w:val="222222"/>
          <w:sz w:val="22"/>
          <w:szCs w:val="24"/>
        </w:rPr>
        <w:t xml:space="preserve">I currently work at the Board of Governors of the Federal Reserve System (the Board). In my time at the Board, I have completed numerous trainings for SAS, </w:t>
      </w:r>
      <w:proofErr w:type="spellStart"/>
      <w:r>
        <w:rPr>
          <w:rFonts w:cs="Times New Roman"/>
          <w:color w:val="222222"/>
          <w:sz w:val="22"/>
          <w:szCs w:val="24"/>
        </w:rPr>
        <w:t>Splus</w:t>
      </w:r>
      <w:proofErr w:type="spellEnd"/>
      <w:r>
        <w:rPr>
          <w:rFonts w:cs="Times New Roman"/>
          <w:color w:val="222222"/>
          <w:sz w:val="22"/>
          <w:szCs w:val="24"/>
        </w:rPr>
        <w:t xml:space="preserve">, and Visual Basic. Besides formal trainings, I use many statistical packages daily and am proficient in SAS (including SQL &amp; macros), </w:t>
      </w:r>
      <w:proofErr w:type="spellStart"/>
      <w:r>
        <w:rPr>
          <w:rFonts w:cs="Times New Roman"/>
          <w:color w:val="222222"/>
          <w:sz w:val="22"/>
          <w:szCs w:val="24"/>
        </w:rPr>
        <w:t>Splus</w:t>
      </w:r>
      <w:proofErr w:type="spellEnd"/>
      <w:r>
        <w:rPr>
          <w:rFonts w:cs="Times New Roman"/>
          <w:color w:val="222222"/>
          <w:sz w:val="22"/>
          <w:szCs w:val="24"/>
        </w:rPr>
        <w:t xml:space="preserve">, </w:t>
      </w:r>
      <w:proofErr w:type="spellStart"/>
      <w:r>
        <w:rPr>
          <w:rFonts w:cs="Times New Roman"/>
          <w:color w:val="222222"/>
          <w:sz w:val="22"/>
          <w:szCs w:val="24"/>
        </w:rPr>
        <w:t>Stata</w:t>
      </w:r>
      <w:proofErr w:type="spellEnd"/>
      <w:r>
        <w:rPr>
          <w:rFonts w:cs="Times New Roman"/>
          <w:color w:val="222222"/>
          <w:sz w:val="22"/>
          <w:szCs w:val="24"/>
        </w:rPr>
        <w:t xml:space="preserve">, SPSS, </w:t>
      </w:r>
      <w:proofErr w:type="spellStart"/>
      <w:r>
        <w:rPr>
          <w:rFonts w:cs="Times New Roman"/>
          <w:color w:val="222222"/>
          <w:sz w:val="22"/>
          <w:szCs w:val="24"/>
        </w:rPr>
        <w:t>eViews</w:t>
      </w:r>
      <w:proofErr w:type="spellEnd"/>
      <w:r>
        <w:rPr>
          <w:rFonts w:cs="Times New Roman"/>
          <w:color w:val="222222"/>
          <w:sz w:val="22"/>
          <w:szCs w:val="24"/>
        </w:rPr>
        <w:t xml:space="preserve">, </w:t>
      </w:r>
      <w:proofErr w:type="spellStart"/>
      <w:r>
        <w:rPr>
          <w:rFonts w:cs="Times New Roman"/>
          <w:color w:val="222222"/>
          <w:sz w:val="22"/>
          <w:szCs w:val="24"/>
        </w:rPr>
        <w:t>MatLab</w:t>
      </w:r>
      <w:proofErr w:type="spellEnd"/>
      <w:r>
        <w:rPr>
          <w:rFonts w:cs="Times New Roman"/>
          <w:color w:val="222222"/>
          <w:sz w:val="22"/>
          <w:szCs w:val="24"/>
        </w:rPr>
        <w:t xml:space="preserve">, Linux, </w:t>
      </w:r>
      <w:proofErr w:type="spellStart"/>
      <w:r>
        <w:rPr>
          <w:rFonts w:cs="Times New Roman"/>
          <w:color w:val="222222"/>
          <w:sz w:val="22"/>
          <w:szCs w:val="24"/>
        </w:rPr>
        <w:t>emacs</w:t>
      </w:r>
      <w:proofErr w:type="spellEnd"/>
      <w:r>
        <w:rPr>
          <w:rFonts w:cs="Times New Roman"/>
          <w:color w:val="222222"/>
          <w:sz w:val="22"/>
          <w:szCs w:val="24"/>
        </w:rPr>
        <w:t xml:space="preserve">, Rats, Fame, </w:t>
      </w:r>
      <w:proofErr w:type="spellStart"/>
      <w:r>
        <w:rPr>
          <w:rFonts w:cs="Times New Roman"/>
          <w:color w:val="222222"/>
          <w:sz w:val="22"/>
          <w:szCs w:val="24"/>
        </w:rPr>
        <w:t>LaTeX</w:t>
      </w:r>
      <w:proofErr w:type="spellEnd"/>
      <w:r>
        <w:rPr>
          <w:rFonts w:cs="Times New Roman"/>
          <w:color w:val="222222"/>
          <w:sz w:val="22"/>
          <w:szCs w:val="24"/>
        </w:rPr>
        <w:t xml:space="preserve"> and the Microsoft Office Suite, including SharePoint. My current work at the Board includes a modeling project for CCAR review, a primer on securities lending and a policy piece on interest rate risk.</w:t>
      </w:r>
      <w:r w:rsidR="008C3839">
        <w:rPr>
          <w:rFonts w:cs="Times New Roman"/>
          <w:color w:val="222222"/>
          <w:sz w:val="22"/>
          <w:szCs w:val="24"/>
        </w:rPr>
        <w:t xml:space="preserve"> This may not seem applicable to the work that your organization does, but I promise that it is. Because of my experience with the Board, I can provide policy analysis with a degree of accuracy that most cannot. </w:t>
      </w:r>
      <w:bookmarkStart w:id="0" w:name="_GoBack"/>
      <w:bookmarkEnd w:id="0"/>
    </w:p>
    <w:p w:rsidR="00AA48BB" w:rsidRPr="00450CA1" w:rsidRDefault="00AA48BB" w:rsidP="00450CA1">
      <w:pPr>
        <w:spacing w:before="240" w:after="240"/>
        <w:rPr>
          <w:rFonts w:cs="Times New Roman"/>
          <w:color w:val="222222"/>
          <w:sz w:val="22"/>
          <w:szCs w:val="24"/>
        </w:rPr>
      </w:pPr>
      <w:r>
        <w:rPr>
          <w:rFonts w:cs="Times New Roman"/>
          <w:color w:val="222222"/>
          <w:sz w:val="22"/>
          <w:szCs w:val="24"/>
        </w:rPr>
        <w:t xml:space="preserve">I have been preparing for an </w:t>
      </w:r>
      <w:r w:rsidRPr="00450CA1">
        <w:rPr>
          <w:rFonts w:cs="Times New Roman"/>
          <w:color w:val="222222"/>
          <w:sz w:val="22"/>
          <w:szCs w:val="24"/>
        </w:rPr>
        <w:t>opportunity</w:t>
      </w:r>
      <w:r>
        <w:rPr>
          <w:rFonts w:cs="Times New Roman"/>
          <w:color w:val="222222"/>
          <w:sz w:val="22"/>
          <w:szCs w:val="24"/>
        </w:rPr>
        <w:t xml:space="preserve"> such as this</w:t>
      </w:r>
      <w:r w:rsidRPr="00450CA1">
        <w:rPr>
          <w:rFonts w:cs="Times New Roman"/>
          <w:color w:val="222222"/>
          <w:sz w:val="22"/>
          <w:szCs w:val="24"/>
        </w:rPr>
        <w:t xml:space="preserve"> since I </w:t>
      </w:r>
      <w:r>
        <w:rPr>
          <w:rFonts w:cs="Times New Roman"/>
          <w:color w:val="222222"/>
          <w:sz w:val="22"/>
          <w:szCs w:val="24"/>
        </w:rPr>
        <w:t>began</w:t>
      </w:r>
      <w:r w:rsidRPr="00450CA1">
        <w:rPr>
          <w:rFonts w:cs="Times New Roman"/>
          <w:color w:val="222222"/>
          <w:sz w:val="22"/>
          <w:szCs w:val="24"/>
        </w:rPr>
        <w:t xml:space="preserve"> my degree</w:t>
      </w:r>
      <w:r>
        <w:rPr>
          <w:rFonts w:cs="Times New Roman"/>
          <w:color w:val="222222"/>
          <w:sz w:val="22"/>
          <w:szCs w:val="24"/>
        </w:rPr>
        <w:t xml:space="preserve"> in 2010</w:t>
      </w:r>
      <w:r w:rsidRPr="00450CA1">
        <w:rPr>
          <w:rFonts w:cs="Times New Roman"/>
          <w:color w:val="222222"/>
          <w:sz w:val="22"/>
          <w:szCs w:val="24"/>
        </w:rPr>
        <w:t>.</w:t>
      </w:r>
      <w:r>
        <w:rPr>
          <w:rFonts w:cs="Times New Roman"/>
          <w:color w:val="222222"/>
          <w:sz w:val="22"/>
          <w:szCs w:val="24"/>
        </w:rPr>
        <w:t xml:space="preserve"> I</w:t>
      </w:r>
      <w:r w:rsidRPr="00450CA1">
        <w:rPr>
          <w:rFonts w:cs="Times New Roman"/>
          <w:color w:val="222222"/>
          <w:sz w:val="22"/>
          <w:szCs w:val="24"/>
        </w:rPr>
        <w:t xml:space="preserve"> gained many skills in</w:t>
      </w:r>
      <w:r>
        <w:rPr>
          <w:rFonts w:cs="Times New Roman"/>
          <w:color w:val="222222"/>
          <w:sz w:val="22"/>
          <w:szCs w:val="24"/>
        </w:rPr>
        <w:t xml:space="preserve"> my</w:t>
      </w:r>
      <w:r w:rsidRPr="00450CA1">
        <w:rPr>
          <w:rFonts w:cs="Times New Roman"/>
          <w:color w:val="222222"/>
          <w:sz w:val="22"/>
          <w:szCs w:val="24"/>
        </w:rPr>
        <w:t xml:space="preserve"> graduate work in Public Service Administration at Texas A&amp;M University’s Bush School of Go</w:t>
      </w:r>
      <w:r>
        <w:rPr>
          <w:rFonts w:cs="Times New Roman"/>
          <w:color w:val="222222"/>
          <w:sz w:val="22"/>
          <w:szCs w:val="24"/>
        </w:rPr>
        <w:t>vernment and Public Service:</w:t>
      </w:r>
      <w:r w:rsidRPr="00450CA1">
        <w:rPr>
          <w:rFonts w:cs="Times New Roman"/>
          <w:color w:val="222222"/>
          <w:sz w:val="22"/>
          <w:szCs w:val="24"/>
        </w:rPr>
        <w:t xml:space="preserve"> quantitative skills, using STATA and SPSS, which are necessary to deliver the top notch results </w:t>
      </w:r>
      <w:r w:rsidR="000C6904">
        <w:rPr>
          <w:rFonts w:cs="Times New Roman"/>
          <w:color w:val="222222"/>
          <w:sz w:val="22"/>
          <w:szCs w:val="24"/>
        </w:rPr>
        <w:t>the National Gay and Lesbian Taskforce</w:t>
      </w:r>
      <w:r>
        <w:rPr>
          <w:rFonts w:cs="Times New Roman"/>
          <w:color w:val="222222"/>
          <w:sz w:val="22"/>
          <w:szCs w:val="24"/>
        </w:rPr>
        <w:t xml:space="preserve"> </w:t>
      </w:r>
      <w:r w:rsidRPr="00450CA1">
        <w:rPr>
          <w:rFonts w:cs="Times New Roman"/>
          <w:color w:val="222222"/>
          <w:sz w:val="22"/>
          <w:szCs w:val="24"/>
        </w:rPr>
        <w:t>expect</w:t>
      </w:r>
      <w:r>
        <w:rPr>
          <w:rFonts w:cs="Times New Roman"/>
          <w:color w:val="222222"/>
          <w:sz w:val="22"/>
          <w:szCs w:val="24"/>
        </w:rPr>
        <w:t>s</w:t>
      </w:r>
      <w:r w:rsidRPr="00450CA1">
        <w:rPr>
          <w:rFonts w:cs="Times New Roman"/>
          <w:color w:val="222222"/>
          <w:sz w:val="22"/>
          <w:szCs w:val="24"/>
        </w:rPr>
        <w:t>.</w:t>
      </w:r>
      <w:r>
        <w:rPr>
          <w:rFonts w:cs="Times New Roman"/>
          <w:color w:val="222222"/>
          <w:sz w:val="22"/>
          <w:szCs w:val="24"/>
        </w:rPr>
        <w:t xml:space="preserve"> </w:t>
      </w:r>
      <w:r w:rsidRPr="00450CA1">
        <w:rPr>
          <w:rFonts w:cs="Times New Roman"/>
          <w:color w:val="222222"/>
          <w:sz w:val="22"/>
          <w:szCs w:val="24"/>
        </w:rPr>
        <w:t>I chose the concentration of Economic and Commerce Policy, a concentration I designed, to better understand how business, economics and government interact. In this</w:t>
      </w:r>
      <w:r>
        <w:rPr>
          <w:rFonts w:cs="Times New Roman"/>
          <w:color w:val="222222"/>
          <w:sz w:val="22"/>
          <w:szCs w:val="24"/>
        </w:rPr>
        <w:t xml:space="preserve"> context, I </w:t>
      </w:r>
      <w:r w:rsidRPr="00450CA1">
        <w:rPr>
          <w:rFonts w:cs="Times New Roman"/>
          <w:color w:val="222222"/>
          <w:sz w:val="22"/>
          <w:szCs w:val="24"/>
        </w:rPr>
        <w:t>studied quantitative analysis, economic analysis, public finance, public policy analysis, game theory, political international development</w:t>
      </w:r>
      <w:r>
        <w:rPr>
          <w:rFonts w:cs="Times New Roman"/>
          <w:color w:val="222222"/>
          <w:sz w:val="22"/>
          <w:szCs w:val="24"/>
        </w:rPr>
        <w:t>, international trade policy</w:t>
      </w:r>
      <w:r w:rsidRPr="00450CA1">
        <w:rPr>
          <w:rFonts w:cs="Times New Roman"/>
          <w:color w:val="222222"/>
          <w:sz w:val="22"/>
          <w:szCs w:val="24"/>
        </w:rPr>
        <w:t xml:space="preserve"> and state and local policy. I also completed a two semester </w:t>
      </w:r>
      <w:r>
        <w:rPr>
          <w:rFonts w:cs="Times New Roman"/>
          <w:color w:val="222222"/>
          <w:sz w:val="22"/>
          <w:szCs w:val="24"/>
        </w:rPr>
        <w:t>group capstone on low income students’ access to preventive dental care for United Ways of Texas</w:t>
      </w:r>
      <w:r w:rsidRPr="00450CA1">
        <w:rPr>
          <w:rFonts w:cs="Times New Roman"/>
          <w:color w:val="222222"/>
          <w:sz w:val="22"/>
          <w:szCs w:val="24"/>
        </w:rPr>
        <w:t>.</w:t>
      </w:r>
      <w:r>
        <w:rPr>
          <w:rFonts w:cs="Times New Roman"/>
          <w:color w:val="222222"/>
          <w:sz w:val="22"/>
          <w:szCs w:val="24"/>
        </w:rPr>
        <w:t xml:space="preserve"> </w:t>
      </w:r>
      <w:r w:rsidRPr="00450CA1">
        <w:rPr>
          <w:rFonts w:cs="Times New Roman"/>
          <w:color w:val="222222"/>
          <w:sz w:val="22"/>
          <w:szCs w:val="24"/>
        </w:rPr>
        <w:t xml:space="preserve">The research, the data analysis, the econometrics, the focus on vulnerable groups in conflict zones and all of the team work required in our graduate joint project have provided me with a very solid foundation for a job with </w:t>
      </w:r>
      <w:r w:rsidR="000C6904">
        <w:rPr>
          <w:rFonts w:cs="Times New Roman"/>
          <w:color w:val="222222"/>
          <w:sz w:val="22"/>
          <w:szCs w:val="24"/>
        </w:rPr>
        <w:t>the National Gay and Lesbian Taskforce</w:t>
      </w:r>
      <w:r>
        <w:rPr>
          <w:rFonts w:cs="Times New Roman"/>
          <w:color w:val="222222"/>
          <w:sz w:val="22"/>
          <w:szCs w:val="24"/>
        </w:rPr>
        <w:t>.</w:t>
      </w:r>
    </w:p>
    <w:p w:rsidR="00450CA1" w:rsidRPr="00450CA1" w:rsidRDefault="00450CA1" w:rsidP="00450CA1">
      <w:pPr>
        <w:spacing w:before="240" w:after="240"/>
        <w:rPr>
          <w:rFonts w:cs="Times New Roman"/>
          <w:color w:val="222222"/>
          <w:sz w:val="22"/>
          <w:szCs w:val="24"/>
        </w:rPr>
      </w:pPr>
      <w:r w:rsidRPr="00450CA1">
        <w:rPr>
          <w:rFonts w:cs="Times New Roman"/>
          <w:color w:val="222222"/>
          <w:sz w:val="22"/>
          <w:szCs w:val="24"/>
        </w:rPr>
        <w:t>Over the 2011 summer, I interned for the Council on Competitiveness in Washington, D.C., where I was given a lot of responsibility.</w:t>
      </w:r>
      <w:r>
        <w:rPr>
          <w:rFonts w:cs="Times New Roman"/>
          <w:color w:val="222222"/>
          <w:sz w:val="22"/>
          <w:szCs w:val="24"/>
        </w:rPr>
        <w:t xml:space="preserve"> </w:t>
      </w:r>
      <w:r w:rsidRPr="00450CA1">
        <w:rPr>
          <w:rFonts w:cs="Times New Roman"/>
          <w:color w:val="222222"/>
          <w:sz w:val="22"/>
          <w:szCs w:val="24"/>
        </w:rPr>
        <w:t>On behalf of the Council, I participated in numerous meetings on Capitol Hill, attended Congressional hearings.</w:t>
      </w:r>
      <w:r>
        <w:rPr>
          <w:rFonts w:cs="Times New Roman"/>
          <w:color w:val="222222"/>
          <w:sz w:val="22"/>
          <w:szCs w:val="24"/>
        </w:rPr>
        <w:t xml:space="preserve"> </w:t>
      </w:r>
      <w:r w:rsidRPr="00450CA1">
        <w:rPr>
          <w:rFonts w:cs="Times New Roman"/>
          <w:color w:val="222222"/>
          <w:sz w:val="22"/>
          <w:szCs w:val="24"/>
        </w:rPr>
        <w:t>On multiple occasions, I presented findings from my data analyzing veteran worker and grey labor (55+) to assembled groups, including Congressional staff, industry executives, and state government offi</w:t>
      </w:r>
      <w:r w:rsidR="000C6904">
        <w:rPr>
          <w:rFonts w:cs="Times New Roman"/>
          <w:color w:val="222222"/>
          <w:sz w:val="22"/>
          <w:szCs w:val="24"/>
        </w:rPr>
        <w:t>cials</w:t>
      </w:r>
      <w:r w:rsidRPr="00450CA1">
        <w:rPr>
          <w:rFonts w:cs="Times New Roman"/>
          <w:color w:val="222222"/>
          <w:sz w:val="22"/>
          <w:szCs w:val="24"/>
        </w:rPr>
        <w:t>.</w:t>
      </w:r>
      <w:r>
        <w:rPr>
          <w:rFonts w:cs="Times New Roman"/>
          <w:color w:val="222222"/>
          <w:sz w:val="22"/>
          <w:szCs w:val="24"/>
        </w:rPr>
        <w:t xml:space="preserve"> </w:t>
      </w:r>
      <w:r w:rsidRPr="00450CA1">
        <w:rPr>
          <w:rFonts w:cs="Times New Roman"/>
          <w:color w:val="222222"/>
          <w:sz w:val="22"/>
          <w:szCs w:val="24"/>
        </w:rPr>
        <w:t>I was proud that the preparation I put into the presentations helped advance the dialogue among very informed professionals.</w:t>
      </w:r>
    </w:p>
    <w:p w:rsidR="00450CA1" w:rsidRPr="00450CA1" w:rsidRDefault="00450CA1" w:rsidP="00450CA1">
      <w:pPr>
        <w:spacing w:before="240" w:after="240"/>
        <w:rPr>
          <w:rFonts w:cs="Times New Roman"/>
          <w:color w:val="222222"/>
          <w:sz w:val="22"/>
          <w:szCs w:val="24"/>
        </w:rPr>
      </w:pPr>
      <w:r w:rsidRPr="00450CA1">
        <w:rPr>
          <w:rFonts w:cs="Times New Roman"/>
          <w:color w:val="222222"/>
          <w:sz w:val="22"/>
          <w:szCs w:val="24"/>
        </w:rPr>
        <w:t>For more information about my experience—educational, professional and community-based—please see my resume. To schedule an interview, you may contact me at</w:t>
      </w:r>
      <w:r w:rsidRPr="00450CA1">
        <w:rPr>
          <w:rStyle w:val="apple-converted-space"/>
          <w:rFonts w:cs="Times New Roman"/>
          <w:color w:val="222222"/>
          <w:sz w:val="22"/>
          <w:szCs w:val="24"/>
        </w:rPr>
        <w:t> </w:t>
      </w:r>
      <w:hyperlink r:id="rId8" w:tgtFrame="_blank" w:history="1">
        <w:r w:rsidRPr="00450CA1">
          <w:rPr>
            <w:rStyle w:val="Hyperlink"/>
            <w:rFonts w:cs="Times New Roman"/>
            <w:color w:val="1155CC"/>
            <w:sz w:val="22"/>
            <w:szCs w:val="24"/>
          </w:rPr>
          <w:t>(979) 777-3081</w:t>
        </w:r>
      </w:hyperlink>
      <w:r w:rsidRPr="00450CA1">
        <w:rPr>
          <w:rStyle w:val="apple-converted-space"/>
          <w:rFonts w:cs="Times New Roman"/>
          <w:color w:val="222222"/>
          <w:sz w:val="22"/>
          <w:szCs w:val="24"/>
        </w:rPr>
        <w:t> </w:t>
      </w:r>
      <w:r w:rsidRPr="00450CA1">
        <w:rPr>
          <w:rFonts w:cs="Times New Roman"/>
          <w:color w:val="222222"/>
          <w:sz w:val="22"/>
          <w:szCs w:val="24"/>
        </w:rPr>
        <w:t>or</w:t>
      </w:r>
      <w:r w:rsidRPr="00450CA1">
        <w:rPr>
          <w:rStyle w:val="apple-converted-space"/>
          <w:rFonts w:cs="Times New Roman"/>
          <w:color w:val="222222"/>
          <w:sz w:val="22"/>
          <w:szCs w:val="24"/>
        </w:rPr>
        <w:t> </w:t>
      </w:r>
      <w:hyperlink r:id="rId9" w:tgtFrame="_blank" w:history="1">
        <w:r w:rsidRPr="00450CA1">
          <w:rPr>
            <w:rStyle w:val="Hyperlink"/>
            <w:rFonts w:cs="Times New Roman"/>
            <w:color w:val="1155CC"/>
            <w:sz w:val="22"/>
            <w:szCs w:val="24"/>
          </w:rPr>
          <w:t>rboenigk@gmail.com</w:t>
        </w:r>
      </w:hyperlink>
      <w:r w:rsidRPr="00450CA1">
        <w:rPr>
          <w:rFonts w:cs="Times New Roman"/>
          <w:color w:val="222222"/>
          <w:sz w:val="22"/>
          <w:szCs w:val="24"/>
        </w:rPr>
        <w:t>.</w:t>
      </w:r>
    </w:p>
    <w:p w:rsidR="00450CA1" w:rsidRPr="00450CA1" w:rsidRDefault="00450CA1" w:rsidP="00450CA1">
      <w:pPr>
        <w:spacing w:before="240" w:after="240"/>
        <w:rPr>
          <w:rFonts w:cs="Times New Roman"/>
          <w:color w:val="222222"/>
          <w:sz w:val="22"/>
          <w:szCs w:val="24"/>
        </w:rPr>
      </w:pPr>
      <w:r w:rsidRPr="00450CA1">
        <w:rPr>
          <w:rFonts w:cs="Times New Roman"/>
          <w:color w:val="222222"/>
          <w:sz w:val="22"/>
          <w:szCs w:val="24"/>
        </w:rPr>
        <w:t>Thank you for your time and your consideration.</w:t>
      </w:r>
    </w:p>
    <w:p w:rsidR="00450CA1" w:rsidRPr="00450CA1" w:rsidRDefault="00450CA1" w:rsidP="00450CA1">
      <w:pPr>
        <w:spacing w:before="240" w:after="240"/>
        <w:rPr>
          <w:rFonts w:cs="Times New Roman"/>
          <w:color w:val="222222"/>
          <w:sz w:val="22"/>
          <w:szCs w:val="24"/>
        </w:rPr>
      </w:pPr>
      <w:r w:rsidRPr="00450CA1">
        <w:rPr>
          <w:rFonts w:cs="Times New Roman"/>
          <w:color w:val="222222"/>
          <w:sz w:val="22"/>
          <w:szCs w:val="24"/>
        </w:rPr>
        <w:br/>
        <w:t>Sincerely,</w:t>
      </w:r>
    </w:p>
    <w:p w:rsidR="00E0176E" w:rsidRPr="00450CA1" w:rsidRDefault="00450CA1" w:rsidP="00450CA1">
      <w:pPr>
        <w:spacing w:before="240" w:after="240"/>
        <w:rPr>
          <w:rFonts w:cs="Times New Roman"/>
          <w:color w:val="222222"/>
          <w:sz w:val="22"/>
          <w:szCs w:val="24"/>
        </w:rPr>
      </w:pPr>
      <w:r w:rsidRPr="00450CA1">
        <w:rPr>
          <w:rFonts w:cs="Times New Roman"/>
          <w:color w:val="222222"/>
          <w:sz w:val="22"/>
          <w:szCs w:val="24"/>
        </w:rPr>
        <w:t>Rachel Boenigk</w:t>
      </w:r>
    </w:p>
    <w:sectPr w:rsidR="00E0176E" w:rsidRPr="00450CA1" w:rsidSect="0057621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447" w:rsidRDefault="00753447" w:rsidP="003E5B52">
      <w:pPr>
        <w:spacing w:after="0" w:line="240" w:lineRule="auto"/>
      </w:pPr>
      <w:r>
        <w:separator/>
      </w:r>
    </w:p>
  </w:endnote>
  <w:endnote w:type="continuationSeparator" w:id="0">
    <w:p w:rsidR="00753447" w:rsidRDefault="00753447" w:rsidP="003E5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447" w:rsidRDefault="00753447" w:rsidP="003E5B52">
      <w:pPr>
        <w:spacing w:after="0" w:line="240" w:lineRule="auto"/>
      </w:pPr>
      <w:r>
        <w:separator/>
      </w:r>
    </w:p>
  </w:footnote>
  <w:footnote w:type="continuationSeparator" w:id="0">
    <w:p w:rsidR="00753447" w:rsidRDefault="00753447" w:rsidP="003E5B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625" w:rsidRDefault="000C6904" w:rsidP="003E5B52">
    <w:pPr>
      <w:spacing w:before="240" w:after="240" w:line="240" w:lineRule="auto"/>
      <w:rPr>
        <w:noProof/>
      </w:rPr>
    </w:pPr>
    <w:r>
      <w:rPr>
        <w:noProof/>
      </w:rPr>
      <w:t>June 21</w:t>
    </w:r>
    <w:r w:rsidR="00D21699">
      <w:rPr>
        <w:noProof/>
      </w:rPr>
      <w:t>, 2013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B8D"/>
    <w:rsid w:val="00021DF4"/>
    <w:rsid w:val="000A1A13"/>
    <w:rsid w:val="000C6904"/>
    <w:rsid w:val="001477A3"/>
    <w:rsid w:val="0015158C"/>
    <w:rsid w:val="00193781"/>
    <w:rsid w:val="001B074E"/>
    <w:rsid w:val="001D2565"/>
    <w:rsid w:val="001F2B83"/>
    <w:rsid w:val="002319C7"/>
    <w:rsid w:val="00260F43"/>
    <w:rsid w:val="00264358"/>
    <w:rsid w:val="00274D5C"/>
    <w:rsid w:val="002A0FA0"/>
    <w:rsid w:val="002A279C"/>
    <w:rsid w:val="002C1C62"/>
    <w:rsid w:val="002C5821"/>
    <w:rsid w:val="002E2B4C"/>
    <w:rsid w:val="00334125"/>
    <w:rsid w:val="003378FE"/>
    <w:rsid w:val="003929C8"/>
    <w:rsid w:val="003A05A7"/>
    <w:rsid w:val="003C7F52"/>
    <w:rsid w:val="003E0EC4"/>
    <w:rsid w:val="003E5B52"/>
    <w:rsid w:val="00421E70"/>
    <w:rsid w:val="00437C96"/>
    <w:rsid w:val="00450CA1"/>
    <w:rsid w:val="00462CAB"/>
    <w:rsid w:val="004657DC"/>
    <w:rsid w:val="00475658"/>
    <w:rsid w:val="004A110A"/>
    <w:rsid w:val="004A7130"/>
    <w:rsid w:val="004D5ECF"/>
    <w:rsid w:val="005363F6"/>
    <w:rsid w:val="0055646C"/>
    <w:rsid w:val="00564342"/>
    <w:rsid w:val="00576218"/>
    <w:rsid w:val="00622F7B"/>
    <w:rsid w:val="006441AE"/>
    <w:rsid w:val="0065435C"/>
    <w:rsid w:val="006665A7"/>
    <w:rsid w:val="00692081"/>
    <w:rsid w:val="006934F8"/>
    <w:rsid w:val="006D58B9"/>
    <w:rsid w:val="006F6AAD"/>
    <w:rsid w:val="007025E2"/>
    <w:rsid w:val="00741A30"/>
    <w:rsid w:val="00743BDA"/>
    <w:rsid w:val="00753447"/>
    <w:rsid w:val="00781E32"/>
    <w:rsid w:val="00804264"/>
    <w:rsid w:val="0089043A"/>
    <w:rsid w:val="00894625"/>
    <w:rsid w:val="008C3839"/>
    <w:rsid w:val="00906B70"/>
    <w:rsid w:val="009472C0"/>
    <w:rsid w:val="00965CD9"/>
    <w:rsid w:val="009840B9"/>
    <w:rsid w:val="00986515"/>
    <w:rsid w:val="00A244D8"/>
    <w:rsid w:val="00A53771"/>
    <w:rsid w:val="00A55BAB"/>
    <w:rsid w:val="00A81A25"/>
    <w:rsid w:val="00A9670B"/>
    <w:rsid w:val="00A96EA4"/>
    <w:rsid w:val="00AA48BB"/>
    <w:rsid w:val="00B34BF4"/>
    <w:rsid w:val="00B47F9F"/>
    <w:rsid w:val="00B646B4"/>
    <w:rsid w:val="00B805F3"/>
    <w:rsid w:val="00B81A1F"/>
    <w:rsid w:val="00B86B8D"/>
    <w:rsid w:val="00B92E0D"/>
    <w:rsid w:val="00B97516"/>
    <w:rsid w:val="00BE3B73"/>
    <w:rsid w:val="00BF5049"/>
    <w:rsid w:val="00C0076B"/>
    <w:rsid w:val="00C02C40"/>
    <w:rsid w:val="00C2140D"/>
    <w:rsid w:val="00C2609C"/>
    <w:rsid w:val="00C81492"/>
    <w:rsid w:val="00D21699"/>
    <w:rsid w:val="00D35F05"/>
    <w:rsid w:val="00DE27FF"/>
    <w:rsid w:val="00E004AE"/>
    <w:rsid w:val="00E0176E"/>
    <w:rsid w:val="00E21E07"/>
    <w:rsid w:val="00E30275"/>
    <w:rsid w:val="00E3337B"/>
    <w:rsid w:val="00E46F1A"/>
    <w:rsid w:val="00EE0A61"/>
    <w:rsid w:val="00F210DA"/>
    <w:rsid w:val="00F237EC"/>
    <w:rsid w:val="00F23F1F"/>
    <w:rsid w:val="00FA2938"/>
    <w:rsid w:val="00FB5750"/>
    <w:rsid w:val="00FD409C"/>
    <w:rsid w:val="00FF4485"/>
    <w:rsid w:val="00FF5A23"/>
    <w:rsid w:val="00FF7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081"/>
    <w:rPr>
      <w:rFonts w:ascii="Times New Roman" w:hAnsi="Times New Roman"/>
      <w:sz w:val="24"/>
    </w:rPr>
  </w:style>
  <w:style w:type="paragraph" w:styleId="Heading1">
    <w:name w:val="heading 1"/>
    <w:basedOn w:val="Normal"/>
    <w:next w:val="Normal"/>
    <w:link w:val="Heading1Char"/>
    <w:uiPriority w:val="9"/>
    <w:qFormat/>
    <w:rsid w:val="006920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08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92081"/>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B86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B8D"/>
    <w:rPr>
      <w:rFonts w:ascii="Tahoma" w:hAnsi="Tahoma" w:cs="Tahoma"/>
      <w:sz w:val="16"/>
      <w:szCs w:val="16"/>
    </w:rPr>
  </w:style>
  <w:style w:type="character" w:styleId="Hyperlink">
    <w:name w:val="Hyperlink"/>
    <w:basedOn w:val="DefaultParagraphFont"/>
    <w:uiPriority w:val="99"/>
    <w:unhideWhenUsed/>
    <w:rsid w:val="00E0176E"/>
    <w:rPr>
      <w:color w:val="0000FF" w:themeColor="hyperlink"/>
      <w:u w:val="single"/>
    </w:rPr>
  </w:style>
  <w:style w:type="paragraph" w:styleId="Header">
    <w:name w:val="header"/>
    <w:basedOn w:val="Normal"/>
    <w:link w:val="HeaderChar"/>
    <w:uiPriority w:val="99"/>
    <w:unhideWhenUsed/>
    <w:rsid w:val="003E5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B52"/>
    <w:rPr>
      <w:rFonts w:ascii="Times New Roman" w:hAnsi="Times New Roman"/>
      <w:sz w:val="24"/>
    </w:rPr>
  </w:style>
  <w:style w:type="paragraph" w:styleId="Footer">
    <w:name w:val="footer"/>
    <w:basedOn w:val="Normal"/>
    <w:link w:val="FooterChar"/>
    <w:uiPriority w:val="99"/>
    <w:unhideWhenUsed/>
    <w:rsid w:val="003E5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B52"/>
    <w:rPr>
      <w:rFonts w:ascii="Times New Roman" w:hAnsi="Times New Roman"/>
      <w:sz w:val="24"/>
    </w:rPr>
  </w:style>
  <w:style w:type="character" w:customStyle="1" w:styleId="apple-converted-space">
    <w:name w:val="apple-converted-space"/>
    <w:basedOn w:val="DefaultParagraphFont"/>
    <w:rsid w:val="00450C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081"/>
    <w:rPr>
      <w:rFonts w:ascii="Times New Roman" w:hAnsi="Times New Roman"/>
      <w:sz w:val="24"/>
    </w:rPr>
  </w:style>
  <w:style w:type="paragraph" w:styleId="Heading1">
    <w:name w:val="heading 1"/>
    <w:basedOn w:val="Normal"/>
    <w:next w:val="Normal"/>
    <w:link w:val="Heading1Char"/>
    <w:uiPriority w:val="9"/>
    <w:qFormat/>
    <w:rsid w:val="006920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08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92081"/>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B86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B8D"/>
    <w:rPr>
      <w:rFonts w:ascii="Tahoma" w:hAnsi="Tahoma" w:cs="Tahoma"/>
      <w:sz w:val="16"/>
      <w:szCs w:val="16"/>
    </w:rPr>
  </w:style>
  <w:style w:type="character" w:styleId="Hyperlink">
    <w:name w:val="Hyperlink"/>
    <w:basedOn w:val="DefaultParagraphFont"/>
    <w:uiPriority w:val="99"/>
    <w:unhideWhenUsed/>
    <w:rsid w:val="00E0176E"/>
    <w:rPr>
      <w:color w:val="0000FF" w:themeColor="hyperlink"/>
      <w:u w:val="single"/>
    </w:rPr>
  </w:style>
  <w:style w:type="paragraph" w:styleId="Header">
    <w:name w:val="header"/>
    <w:basedOn w:val="Normal"/>
    <w:link w:val="HeaderChar"/>
    <w:uiPriority w:val="99"/>
    <w:unhideWhenUsed/>
    <w:rsid w:val="003E5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B52"/>
    <w:rPr>
      <w:rFonts w:ascii="Times New Roman" w:hAnsi="Times New Roman"/>
      <w:sz w:val="24"/>
    </w:rPr>
  </w:style>
  <w:style w:type="paragraph" w:styleId="Footer">
    <w:name w:val="footer"/>
    <w:basedOn w:val="Normal"/>
    <w:link w:val="FooterChar"/>
    <w:uiPriority w:val="99"/>
    <w:unhideWhenUsed/>
    <w:rsid w:val="003E5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B52"/>
    <w:rPr>
      <w:rFonts w:ascii="Times New Roman" w:hAnsi="Times New Roman"/>
      <w:sz w:val="24"/>
    </w:rPr>
  </w:style>
  <w:style w:type="character" w:customStyle="1" w:styleId="apple-converted-space">
    <w:name w:val="apple-converted-space"/>
    <w:basedOn w:val="DefaultParagraphFont"/>
    <w:rsid w:val="00450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98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28979%29%20777-3081"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boenig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6ABA06-995F-410C-B1DE-7788AAD3B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8831718A</Template>
  <TotalTime>6</TotalTime>
  <Pages>1</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dc:creator>
  <cp:lastModifiedBy>Rachel E Boenigk</cp:lastModifiedBy>
  <cp:revision>6</cp:revision>
  <dcterms:created xsi:type="dcterms:W3CDTF">2013-06-10T15:55:00Z</dcterms:created>
  <dcterms:modified xsi:type="dcterms:W3CDTF">2013-06-21T17:46:00Z</dcterms:modified>
</cp:coreProperties>
</file>