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54DC" w:rsidRDefault="00CF54DC" w:rsidP="00CF54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proofErr w:type="spellStart"/>
      <w:r w:rsidRPr="00CF5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FinTech</w:t>
      </w:r>
      <w:proofErr w:type="spellEnd"/>
      <w:r w:rsidRPr="00CF5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Research Report: </w:t>
      </w:r>
      <w:proofErr w:type="spellStart"/>
      <w:r w:rsidRPr="00CF54D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Zerodha</w:t>
      </w:r>
      <w:proofErr w:type="spellEnd"/>
    </w:p>
    <w:p w:rsidR="00CF54DC" w:rsidRPr="00CF54DC" w:rsidRDefault="00CF54DC" w:rsidP="00CF54DC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proofErr w:type="gramStart"/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1.Introduction</w:t>
      </w:r>
      <w:proofErr w:type="gramEnd"/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Zerodha</w:t>
      </w:r>
      <w:proofErr w:type="spellEnd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an Indian financial technology company that provides online investment and trading services. It allows users to trade in shares, mutual funds, bonds, and other financial products through digital platforms.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Main Services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Equity trading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Intraday trading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Mutual fund investment through Coin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Initial Public Offering (IPO) applications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Trading in derivatives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Portfolio and investment tracking</w:t>
      </w:r>
    </w:p>
    <w:p w:rsidR="00CF54DC" w:rsidRPr="00CF54DC" w:rsidRDefault="00CF54DC" w:rsidP="00CF54DC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Market data and analytical tools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Trading Lifecycle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investor opens a trading or investment application.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The </w:t>
      </w:r>
      <w:proofErr w:type="gramStart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investor places a buy or sell</w:t>
      </w:r>
      <w:proofErr w:type="gramEnd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order.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order is sent to the broker’s trading system.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order is forwarded to the relevant stock exchange.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exchange matches the order with another buyer or seller.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trade is confirmed.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Clearing and settlement are completed.</w:t>
      </w:r>
    </w:p>
    <w:p w:rsidR="00CF54DC" w:rsidRPr="00CF54DC" w:rsidRDefault="00CF54DC" w:rsidP="00CF54DC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shares or funds are reflected in the investor’s account.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4. Role of </w:t>
      </w:r>
      <w:proofErr w:type="spellStart"/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Demat</w:t>
      </w:r>
      <w:proofErr w:type="spellEnd"/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Accounts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proofErr w:type="spellStart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demat</w:t>
      </w:r>
      <w:proofErr w:type="spellEnd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account stores securities in electronic form. Investors use depository systems such as NSDL or CDSL to hold shares and other securities digitally.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5. Role of SEBI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The Securities and Exchange Board of India regulates the Indian securities market. It protects investors, promotes fair trading practices, and monitors stock-market participants.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6. Use of Data Analytics in </w:t>
      </w:r>
      <w:proofErr w:type="spellStart"/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Zerodha</w:t>
      </w:r>
      <w:proofErr w:type="spellEnd"/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Data analytics can be used for: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Detecting unusual trading activity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Monitoring failed or delayed orders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Analysing customer behaviour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Predicting trading-volume trends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Improving application performance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Detecting fraud and suspicious transactions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Generating portfolio performance reports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Providing personalised investment insights</w:t>
      </w:r>
    </w:p>
    <w:p w:rsidR="00CF54DC" w:rsidRPr="00CF54DC" w:rsidRDefault="00CF54DC" w:rsidP="00CF54DC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Monitoring system errors and downtime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CF54DC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7. Conclusion</w:t>
      </w:r>
    </w:p>
    <w:p w:rsidR="00CF54DC" w:rsidRPr="00CF54DC" w:rsidRDefault="00CF54DC" w:rsidP="00CF54DC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spellStart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Zerodha</w:t>
      </w:r>
      <w:proofErr w:type="spellEnd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demonstrates how </w:t>
      </w:r>
      <w:proofErr w:type="spellStart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>FinTech</w:t>
      </w:r>
      <w:proofErr w:type="spellEnd"/>
      <w:r w:rsidRPr="00CF54DC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combines financial services, software development, databases, APIs, and data analytics. Analytics improves customer experience, system reliability, security, and investment reporting.</w:t>
      </w:r>
    </w:p>
    <w:p w:rsidR="00D446A2" w:rsidRPr="00C50B16" w:rsidRDefault="00C50B16" w:rsidP="00C50B16">
      <w:pPr>
        <w:rPr>
          <w:rFonts w:ascii="Times New Roman" w:hAnsi="Times New Roman" w:cs="Times New Roman"/>
          <w:b/>
          <w:sz w:val="28"/>
        </w:rPr>
      </w:pPr>
      <w:r w:rsidRPr="00C50B16">
        <w:rPr>
          <w:rFonts w:ascii="Times New Roman" w:hAnsi="Times New Roman" w:cs="Times New Roman"/>
          <w:b/>
          <w:sz w:val="28"/>
        </w:rPr>
        <w:t>8.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C50B16">
        <w:rPr>
          <w:rFonts w:ascii="Times New Roman" w:hAnsi="Times New Roman" w:cs="Times New Roman"/>
          <w:b/>
          <w:sz w:val="28"/>
        </w:rPr>
        <w:t>References</w:t>
      </w:r>
    </w:p>
    <w:p w:rsidR="00C50B16" w:rsidRPr="00C50B16" w:rsidRDefault="00C50B16" w:rsidP="00C50B16">
      <w:pPr>
        <w:pStyle w:val="w6asjqtextbase"/>
        <w:rPr>
          <w:sz w:val="28"/>
        </w:rPr>
      </w:pPr>
      <w:r>
        <w:t xml:space="preserve">  </w:t>
      </w:r>
      <w:proofErr w:type="gramStart"/>
      <w:r w:rsidRPr="00C50B16">
        <w:rPr>
          <w:sz w:val="28"/>
        </w:rPr>
        <w:t xml:space="preserve">  </w:t>
      </w:r>
      <w:proofErr w:type="spellStart"/>
      <w:r w:rsidRPr="00C50B16">
        <w:rPr>
          <w:sz w:val="28"/>
        </w:rPr>
        <w:t>Zerodha</w:t>
      </w:r>
      <w:proofErr w:type="spellEnd"/>
      <w:proofErr w:type="gramEnd"/>
      <w:r w:rsidRPr="00C50B16">
        <w:rPr>
          <w:sz w:val="28"/>
        </w:rPr>
        <w:t xml:space="preserve"> official website: </w:t>
      </w:r>
      <w:proofErr w:type="spellStart"/>
      <w:r w:rsidRPr="00C50B16">
        <w:rPr>
          <w:rStyle w:val="w6asjqtextbase1"/>
          <w:sz w:val="28"/>
        </w:rPr>
        <w:t>Zerodha</w:t>
      </w:r>
      <w:proofErr w:type="spellEnd"/>
      <w:r w:rsidRPr="00C50B16">
        <w:rPr>
          <w:rStyle w:val="w6asjqtextbase1"/>
          <w:sz w:val="28"/>
        </w:rPr>
        <w:t> </w:t>
      </w:r>
    </w:p>
    <w:p w:rsidR="00C50B16" w:rsidRPr="00C50B16" w:rsidRDefault="00C50B16" w:rsidP="00C50B16">
      <w:pPr>
        <w:pStyle w:val="w6asjqtextbase"/>
        <w:rPr>
          <w:sz w:val="28"/>
        </w:rPr>
      </w:pPr>
      <w:proofErr w:type="gramStart"/>
      <w:r w:rsidRPr="00C50B16">
        <w:rPr>
          <w:sz w:val="28"/>
        </w:rPr>
        <w:t>  SEBI</w:t>
      </w:r>
      <w:proofErr w:type="gramEnd"/>
      <w:r w:rsidRPr="00C50B16">
        <w:rPr>
          <w:sz w:val="28"/>
        </w:rPr>
        <w:t xml:space="preserve"> official website: </w:t>
      </w:r>
      <w:r w:rsidRPr="00C50B16">
        <w:rPr>
          <w:rStyle w:val="w6asjqtextbase1"/>
          <w:sz w:val="28"/>
        </w:rPr>
        <w:t>SEBI </w:t>
      </w:r>
    </w:p>
    <w:p w:rsidR="00C50B16" w:rsidRPr="00C50B16" w:rsidRDefault="00C50B16" w:rsidP="00C50B16">
      <w:pPr>
        <w:pStyle w:val="w6asjqtextbase"/>
        <w:rPr>
          <w:sz w:val="28"/>
        </w:rPr>
      </w:pPr>
      <w:proofErr w:type="gramStart"/>
      <w:r w:rsidRPr="00C50B16">
        <w:rPr>
          <w:sz w:val="28"/>
        </w:rPr>
        <w:t>  CDSL</w:t>
      </w:r>
      <w:proofErr w:type="gramEnd"/>
      <w:r w:rsidRPr="00C50B16">
        <w:rPr>
          <w:sz w:val="28"/>
        </w:rPr>
        <w:t xml:space="preserve"> official website: </w:t>
      </w:r>
      <w:r w:rsidRPr="00C50B16">
        <w:rPr>
          <w:rStyle w:val="w6asjqtextbase1"/>
          <w:sz w:val="28"/>
        </w:rPr>
        <w:t>CDSL </w:t>
      </w:r>
    </w:p>
    <w:p w:rsidR="00C50B16" w:rsidRPr="00C50B16" w:rsidRDefault="00C50B16" w:rsidP="00C50B16">
      <w:pPr>
        <w:pStyle w:val="w6asjqtextbase"/>
        <w:rPr>
          <w:sz w:val="28"/>
        </w:rPr>
      </w:pPr>
      <w:proofErr w:type="gramStart"/>
      <w:r w:rsidRPr="00C50B16">
        <w:rPr>
          <w:sz w:val="28"/>
        </w:rPr>
        <w:t>  NSDL</w:t>
      </w:r>
      <w:proofErr w:type="gramEnd"/>
      <w:r w:rsidRPr="00C50B16">
        <w:rPr>
          <w:sz w:val="28"/>
        </w:rPr>
        <w:t xml:space="preserve"> official website: </w:t>
      </w:r>
      <w:r w:rsidRPr="00C50B16">
        <w:rPr>
          <w:rStyle w:val="w6asjqtextbase1"/>
          <w:sz w:val="28"/>
        </w:rPr>
        <w:t>NSDL </w:t>
      </w:r>
    </w:p>
    <w:p w:rsidR="00C50B16" w:rsidRPr="00C50B16" w:rsidRDefault="00C50B16" w:rsidP="00C50B16"/>
    <w:sectPr w:rsidR="00C50B16" w:rsidRPr="00C50B16" w:rsidSect="00D446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BA0C84"/>
    <w:multiLevelType w:val="multilevel"/>
    <w:tmpl w:val="9148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B72034"/>
    <w:multiLevelType w:val="multilevel"/>
    <w:tmpl w:val="8644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70A2969"/>
    <w:multiLevelType w:val="hybridMultilevel"/>
    <w:tmpl w:val="291691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3536C"/>
    <w:multiLevelType w:val="hybridMultilevel"/>
    <w:tmpl w:val="38E872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CE56A1"/>
    <w:multiLevelType w:val="multilevel"/>
    <w:tmpl w:val="50ECD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20"/>
  <w:characterSpacingControl w:val="doNotCompress"/>
  <w:compat/>
  <w:rsids>
    <w:rsidRoot w:val="00CF54DC"/>
    <w:rsid w:val="00C50B16"/>
    <w:rsid w:val="00CF54DC"/>
    <w:rsid w:val="00D27E29"/>
    <w:rsid w:val="00D446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446A2"/>
  </w:style>
  <w:style w:type="paragraph" w:styleId="Heading1">
    <w:name w:val="heading 1"/>
    <w:basedOn w:val="Normal"/>
    <w:link w:val="Heading1Char"/>
    <w:uiPriority w:val="9"/>
    <w:qFormat/>
    <w:rsid w:val="00CF54D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CF54D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54D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F54D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F5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CF54DC"/>
    <w:pPr>
      <w:ind w:left="720"/>
      <w:contextualSpacing/>
    </w:pPr>
  </w:style>
  <w:style w:type="paragraph" w:customStyle="1" w:styleId="w6asjqtextbase">
    <w:name w:val="w6asjq_textbase"/>
    <w:basedOn w:val="Normal"/>
    <w:rsid w:val="00C50B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6asjqtextbase1">
    <w:name w:val="w6asjq_textbase1"/>
    <w:basedOn w:val="DefaultParagraphFont"/>
    <w:rsid w:val="00C50B1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59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7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306</Words>
  <Characters>1745</Characters>
  <Application>Microsoft Office Word</Application>
  <DocSecurity>0</DocSecurity>
  <Lines>14</Lines>
  <Paragraphs>4</Paragraphs>
  <ScaleCrop>false</ScaleCrop>
  <Company/>
  <LinksUpToDate>false</LinksUpToDate>
  <CharactersWithSpaces>2047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WELCOME</cp:lastModifiedBy>
  <cp:revision>3</cp:revision>
  <dcterms:created xsi:type="dcterms:W3CDTF">2026-09-14T13:20:00Z</dcterms:created>
  <dcterms:modified xsi:type="dcterms:W3CDTF">2026-09-14T13:44:00Z</dcterms:modified>
</cp:coreProperties>
</file>