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40"/>
              <w:left w:type="dxa" w:w="440"/>
              <w:bottom w:type="dxa" w:w="64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POSITIVES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FBFFF"/>
                <w:sz w:val="30"/>
                <w:szCs w:val="30"/>
              </w:rPr>
              <w:t xml:space="preserve">Membership Site — UX, Features &amp; Page Outline</w:t>
            </w:r>
          </w:p>
          <w:p>
            <w:pPr>
              <w:spacing w:after="20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C8DCF5"/>
                <w:sz w:val="22"/>
                <w:szCs w:val="22"/>
              </w:rPr>
              <w:t xml:space="preserve">A practice-based membership platform designed to feel less like a classroom and more like a gym for emotional and personal growth.</w:t>
            </w:r>
          </w:p>
          <w:p>
            <w:pPr>
              <w:spacing w:after="120" w:before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FBFFF"/>
                <w:sz w:val="20"/>
                <w:szCs w:val="20"/>
              </w:rPr>
              <w:t xml:space="preserve">March 2026 — For Leadership Review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— Design Philosophy &amp; Experience Principles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Before describing any specific page or feature, it’s essential to establish the experiential principles that should govern every design decision on the Positives platform. These are not aesthetic preferences — they are product commitments.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Feel like a gym,
not a classroom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Members don’t “complete” Positives. They return to it. Like a gym, the value comes from showing up consistently — not from finishing a course. The UI should reflect this: no progress bars that end, no “course complete” states, no graduation. Instead: streaks, rhythm, and “welcome back.”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Members never feel behind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 member who signs up today and a member who’s been here two years should both feel at home immediately. Content is organized by rhythm (today, this week, this month) not by a linear curriculum. There is no “start from the beginning.”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Daily touchpoints matter most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daily audio grounding is the heartbeat of the platform. The home experience should be designed around it. It should be the first thing a member sees and the easiest thing to do. Frictionless. One tap.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Calm, purposeful, uncluttered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visual language should feel like a premium wellness app — think Calm, Headspace, or Waking Up. Generous whitespace, warm typography, purposeful color. No cluttered sidebars, no overwhelming menus, no badge-spam.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Most members will access the platform from their phone. Every page, every component, every interaction must work beautifully on a 375px screen before anything else.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Personalized, not generic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platform should greet members by name, surface content relevant to where they are in their practice, and remember their history. It should feel like it knows you.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— The Member Journey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Positives ecosystem is non-linear by design. Members enter at different points and progress at their own pace. The four tiers are distinct and non-competing — each serves a real purpose.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  <w:p>
            <w:r>
              <w:rPr>
                <w:rFonts w:ascii="Arial" w:cs="Arial" w:eastAsia="Arial" w:hAnsi="Arial"/>
                <w:color w:val="C8DCF5"/>
                <w:sz w:val="19"/>
                <w:szCs w:val="19"/>
              </w:rPr>
              <w:t xml:space="preserve">Podcast, blog, social content, YouTube. No login required. A taste of the philosophy.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F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
$49/mo (reg. $97)</w:t>
            </w:r>
          </w:p>
          <w:p>
            <w:r>
              <w:rPr>
                <w:rFonts w:ascii="Arial" w:cs="Arial" w:eastAsia="Arial" w:hAnsi="Arial"/>
                <w:color w:val="F0F0F0"/>
                <w:sz w:val="19"/>
                <w:szCs w:val="19"/>
              </w:rPr>
              <w:t xml:space="preserve">Full platform access. Daily audio, weekly + monthly content, library, community. Always at $49.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COACHING</w:t>
            </w:r>
          </w:p>
          <w:p>
            <w:r>
              <w:rPr>
                <w:rFonts w:ascii="Arial" w:cs="Arial" w:eastAsia="Arial" w:hAnsi="Arial"/>
                <w:color w:val="F0F0F0"/>
                <w:sz w:val="19"/>
                <w:szCs w:val="19"/>
              </w:rPr>
              <w:t xml:space="preserve">All membership features plus 1:1 sessions with Dr. Paul or a certified coach.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B4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CPP</w:t>
            </w:r>
          </w:p>
          <w:p>
            <w:r>
              <w:rPr>
                <w:rFonts w:ascii="Arial" w:cs="Arial" w:eastAsia="Arial" w:hAnsi="Arial"/>
                <w:color w:val="F0F0F0"/>
                <w:sz w:val="19"/>
                <w:szCs w:val="19"/>
              </w:rPr>
              <w:t xml:space="preserve">Certification program. For practitioners who want to teach the Positives methodology.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2"/>
                <w:szCs w:val="22"/>
              </w:rPr>
              <w:t xml:space="preserve">Each tier is optional. Membership doesn’t require coaching, and coaching doesn’t require certification. Members move between tiers based on their own readiness, not a forced funnel.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F74"/>
          <w:sz w:val="26"/>
          <w:szCs w:val="26"/>
        </w:rPr>
        <w:t xml:space="preserve">The Positives Rhythm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member experience is organized around a recurring rhythm. This rhythm is the product. Everything else — the library, coaching, certification — supports 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F7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DAILY</w:t>
            </w:r>
          </w:p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Audio grounding
(5–10 min)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WEEKLY</w:t>
            </w:r>
          </w:p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Focused principle + simple practice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Guiding principle + theme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</w:t>
            </w:r>
          </w:p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Live event / retreat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180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ALWAYS</w:t>
            </w:r>
          </w:p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Reference library + community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The rhythm creates habit. The habit creates practice. The practice creates change.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— Main Pages &amp;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platform is organized into a small number of clearly defined pages. The navigation is minimal by design — members should never feel lost or overwhelmed. Every page has a single job.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Home / Today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The daily starting point. Designed for the member who opens the app first thing in the morning.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Personalized greeting: “Good morning, Ryan.”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TODAY’S PRACTICE: The daily audio grounding card — prominent, one-tap play. Title, duration, a one-line description.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WEEK: The weekly principle surfaced as a simple card with a short prompt. Collapsible if already read.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MONTH: The monthly guiding principle. Displayed as a banner or persistent reminder throughout the month.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STREAK TRACKER: A gentle visual showing consecutive days of practice. Not gamified aggressively — supportive, not punitive.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QUICK LINKS: Shortcuts to the Library, Community, and Coaching (if applicable to their tier).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news feed, no notifications wall, no clutter. One primary action: today’s audio.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Practice / Audio Player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Full-screen, distraction-free audio experience.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Full-screen immersive mode when audio is playing — artwork, title, controls.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Audio scrubbing, playback speed (0.75x, 1x, 1.25x, 1.5x), 15-second skip.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Background playback on mobile — member can lock their screen and keep listening.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Downloadable for offline use (premium feature for annual members).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After completion: a simple reflection prompt or journal nudge. “What’s one word from today’s practice?”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Mark as complete / listened. Feeds into streak tracking.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Related content suggestions — not intrusive, just available.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Library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The full archive of content — organized by theme, not by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Browse by: Monthly Theme, Principle, Content Type (audio, video, written), or Duration.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Search with real-time filtering — keyword search across titles, descriptions, and tags.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 types: Daily audio episodes, Weekly principles, Monthly deep-dives, Workshop recordings, Guided exercises.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Each content card shows: Title, type, duration, month/theme, and a “Listened” indicator.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calendar view, no linear sequence — members start wherever is most relevant to them today.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Bookmarking / Save for later functionality.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Mobile: card-based grid layout that scrolls naturally.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This Week / Weekly Principle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A focused space for the current week’s practice.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week’s principle stated clearly at the top — in plain language, not jargon.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short written explanation from Dr. Paul (2–3 paragraphs).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PRACTICE: A single, simple action for the week. Concrete. Specific. Doable in under 10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 optional video or audio companion (3–5 minutes) if the member wants to go deeper.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reflection prompt at the bottom: “How did this principle show up for you this week?”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Links to related library content for those who want to explore further.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Archived weekly principles remain accessible in the Library.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Community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A space for connection, not noise.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 a full social network — a purposeful, moderated space for members to share reflections.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Organized around the weekly principle: members share how they applied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Post types: Reflection (text), Check-in (quick emoji/mood), Question.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Dr. Paul and coaches interact directly here — their replies are highlighted.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Notifications only for direct replies — no algorithmic feed anxiety.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New members see a welcome prompt that eases them into participation without pressure.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Community-rate members ($49/mo) have access here as their primary value differentiator.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My Practice / Profile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A personal space for tracking, reflection, and growth.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Practice streak and history — calendar heat map showing days practiced.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time spent in practice (audio + reading + reflection).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Saved / bookmarked content.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Personal journal — optional, private. Members can write reflections tied to specific practices.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Milestone celebrations — 30 days, 100 days, 1 year. Warm, not gamified.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Account settings: billing, plan, notification preferences, email settings.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Upgrade path: visible but not aggressive. “Interested in coaching? Here’s how it works.”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Coaching (Optional Tier)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For members who want personal support.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Only visible/accessible to members on a coaching tier or those who’ve expressed interest.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Dashboard showing: upcoming sessions, session history, notes from coach.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Booking interface — integrated calendar (Calendly or similar) for scheduling sessions.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Pre-session prep: a short prompt to help the member show up ready.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Post-session notes: coach-written summary accessible to member after each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Secure messaging between member and coach.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Upgrade CTA for standard members: “Ready to go deeper? Learn about personal coaching.”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Certification / CPP (Optional Tier)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C8DCF5"/>
                <w:sz w:val="20"/>
                <w:szCs w:val="20"/>
              </w:rPr>
              <w:t xml:space="preserve">For practitioners who want to teach the methodology.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Separate portal experience — distinct from the membership 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Curriculum tracker: modules, assessments, and progress through the CPP program.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Practitioner resources: downloadable materials, frameworks, scripts.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Cohort community: CPP students have their own private space separate from general membership.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Certification status and digital credential upon completion.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Alumni network: graduates stay connected and can be listed in a public practitioner directory.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— Key Platform Features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🎧  Daily Audio Player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Full-featured mobile audio with background play, scrubbing, speed control, and offline download for annual members.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🔥  Practice Streaks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Gentle streak tracking that encourages consistency without punishing missed days. Supportive tone, not gamified anxiety.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🔍  Content Search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search across all library content. Filter by type, theme, duration, or principle. Finds the right content fast.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📓  Personal Journal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Private, optional reflection journal tied to individual practices. Members can revisit reflections over time.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📋  Rhythm Dashboard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Today / This Week / This Month all surfaced on one screen. Members always know what’s available right now.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📱  Mobile-First Design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Built as a progressive web app (PWA). Works like a native app on iOS and Android without requiring an App Store install.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💬  Community Threads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Principle-organized discussion. Members share reflections on the current week’s practice. Low-noise, high-meaning.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🔔  Smart Notifications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Members choose their notification style: daily reminder, weekly digest, or none. No spam, no manipulation.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📊  Progress Visibility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Members can see their practice history, total time invested, and milestones — but never feel behind.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🔒  Content Gating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Tiered access by subscription level. Standard, Community, Annual, and Coaching tiers each unlock appropriate content.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💳  Self-Serve Billing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Members manage their own subscription via a Stripe billing portal. Upgrade, downgrade, pause, or cancel without contacting support.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🌟  Onboarding Flow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thoughtful 3-step welcome experience for new members. Sets expectations, surfaces the first practice, and introduces the rhythm.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— Member Onboarding Flow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First impressions are everything. The onboarding experience should make a new member feel immediately at home, establish the rhythm, and get them to their first practice in under 2 minutes.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1
Welcome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 warm, full-screen welcome from Dr. Paul. Short video or audio (60–90 seconds). Sets the tone: “This isn’t a course. It’s a practice. You’re not here to finish — you’re here to return.”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2
Your First Practice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Skip the setup. Go straight to today’s audio. “Let’s start with today’s practice. It’s 7 minutes.” One button: Play. No forms, no surveys, no preferences to configure first.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3
Set Your Reminder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After completing the first practice: “Want a reminder to show up tomorrow?” Single opt-in. Pick a time. Done. This is the only configuration step in onboarding.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4
Explore (Optional)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 brief, skippable orientation: here’s the Library, here’s the Community, here’s your profile. Three cards, each with a one-sentence description. No forced tour.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 2 Prompt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next day, an email from ActiveCampaign: “Your practice is waiting for you.” Direct link back to today’s audio. No login friction — magic link or persistent session.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— Navigation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Navigation is minimal. The goal is that a member can always answer “where am I?” and “what should I do next?” in under three seconds.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Primary navigation (bottom tab bar on mobile, left sidebar on desktop): Home • Library • Community • My Practice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Today’s practice, this week’s principle, this month’s theme. The default landing page every session.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content, searchable and filterable. The archive. Always available, never required.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Community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member community, organized by weekly principle. Accessible but not the main event.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My Practice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Personal profile, journal, history, streaks, account settings, and upgrade options.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2"/>
                <w:szCs w:val="22"/>
              </w:rPr>
              <w:t xml:space="preserve">Coaching and CPP are accessible via My Practice or a direct link — they are not in the primary navigation unless the member is on those tiers. This keeps the interface clean for the majority of members.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— Pricing &amp; Access Tiers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F74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MONTHLY MEMBERSHIP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$49/mo
Regularly $97/mo</w:t>
            </w:r>
          </w:p>
          <w:p>
            <w:r>
              <w:rPr>
                <w:rFonts w:ascii="Arial" w:cs="Arial" w:eastAsia="Arial" w:hAnsi="Arial"/>
                <w:color w:val="E8E8E8"/>
                <w:sz w:val="19"/>
                <w:szCs w:val="19"/>
              </w:rPr>
              <w:t xml:space="preserve">Full platform access. Daily audio, weekly + monthly content, library, and community. Always offered at $49 — no coupon required.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ANNUAL MEMBERSHIP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$499/yr
($41.58/mo)</w:t>
            </w:r>
          </w:p>
          <w:p>
            <w:r>
              <w:rPr>
                <w:rFonts w:ascii="Arial" w:cs="Arial" w:eastAsia="Arial" w:hAnsi="Arial"/>
                <w:color w:val="E8E8E8"/>
                <w:sz w:val="19"/>
                <w:szCs w:val="19"/>
              </w:rPr>
              <w:t xml:space="preserve">Everything in monthly. Best value for committed practitioners. Offline download access. Saves over $85 vs. monthly.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8860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PERSONAL COACHING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 pricing</w:t>
            </w:r>
          </w:p>
          <w:p>
            <w:r>
              <w:rPr>
                <w:rFonts w:ascii="Arial" w:cs="Arial" w:eastAsia="Arial" w:hAnsi="Arial"/>
                <w:color w:val="E8E8E8"/>
                <w:sz w:val="19"/>
                <w:szCs w:val="19"/>
              </w:rPr>
              <w:t xml:space="preserve">All membership features plus 1:1 sessions with Dr. Paul or a certified coach. Layered on top of membership.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— Content &amp; Production Cadence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platform’s value is only as strong as the content that populates it. Here is the ongoing production commitment required to sustain the Positives rhythm.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Daily Audio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One new grounding episode per day, 5–10 minutes. Recorded by Dr. Paul. Low-production — conversational, warm, not studio-polished. Batched recording sessions (record 30 days at a time) keep the cadence sustainable.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Weekly Principle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One written principle per week with a simple practice. Paired with an optional 3–5 minute audio companion. Can be batched quarterly.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Monthly Theme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One guiding theme per month with a deeper written piece or video. This anchors the community conversation for the month.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Library Growth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content accumulates in the library. After 12 months, the library becomes a rich evergreen resource — a major retention driver for long-term members.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Annual Event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One live in-person or virtual event per year. Recordings become premium library content for members who couldn’t attend.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74" w:sz="6"/>
        </w:pBdr>
        <w:spacing w:after="140" w:before="1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7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— Recommended Next Steps for Design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Before a single line of code is written, the following design steps should happen in order. This prevents expensive rework and ensures the product is built with intention.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Define the visual brand — color palette, typography, icon style, and photography/illustration direction. The platform’s feel should be established before UI design begins.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Wireframe the Home screen first. It’s the most critical screen and the one that will be seen every single day. Get this right before building anything else.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Prototype the audio player on mobile. Test it with real members. Background playback, scrubbing, speed controls — confirm these work on both iOS and Android.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test the onboarding flow with 3–5 real prospective members. Watch them complete the first practice. Note every moment of friction.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Design the Library search and filtering experience. This becomes more important over time as content accumulates.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Only then begin building. Design should lead development by at least one sprint.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Positives platform lives or dies by the daily habit. If the Home screen and audio player are not delightful, nothing else matters. Invest disproportionately in those two experiences.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6"/>
        </w:pBdr>
        <w:spacing w:after="140" w:before="140"/>
      </w:pPr>
      <w:r>
        <w:t xml:space="preserve"/>
      </w:r>
    </w:p>
    <w:p>
      <w:pPr>
        <w:spacing w:after="80" w:before="1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Positives Platform — UX &amp; Feature Outline —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Confidential — 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Positives — Membership Site: UX &amp; Feature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F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2026-03-23T14:26:35.308Z</dcterms:created>
  <dcterms:modified xsi:type="dcterms:W3CDTF">2026-03-23T14:26:35.308Z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