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B8E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POSITIVES PLATFORM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B8D4FF"/>
                <w:sz w:val="32"/>
                <w:szCs w:val="32"/>
              </w:rPr>
              <w:t xml:space="preserve">Technology Strategy &amp; Migration Plan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B8D4FF"/>
                <w:sz w:val="22"/>
                <w:szCs w:val="22"/>
              </w:rPr>
              <w:t xml:space="preserve">Prepared for Leadership Meeting — March 2026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B8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01 — Executive Summary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document outlines the recommended technology strategy for the Positives platform, comparing our current WordPress + MemberPress + Keap stack against a custom-built solution using Next.js, Supabase, Stripe, Vercel, and ActiveCampaign. It also addresses how to transition existing members to the new system.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B8E"/>
                <w:sz w:val="22"/>
                <w:szCs w:val="22"/>
              </w:rPr>
              <w:t xml:space="preserve">Recommendation: Build a custom Next.js membership platform. The short-term investment in a proper build pays for itself within 12–18 months through lower tooling costs, a superior member experience, and a platform that scales without limits.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B8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02 — The Current Stack: What’s Holding Us Back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WordPress + MemberPress + Keap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Our current platform has served us well, but it was built for a different era of membership sites. As we move toward the Positives vision — a practice-based, rhythm-driven membership that feels like a gym rather than a classroom — the limitations of our current stack become significant blockers.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WordPress &amp; MemberPress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Slow by default. WordPress requires heavy optimization (caching, CDN, image compression) to approach the performance of a modern web app. A slow experience undermines the daily habit loop central to Positives.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Poor mobile experience without major additional work. Native apps via WordPress are essentially webview wrappers.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Content architecture is rigid. Creating the rhythm-based experience (daily audio, weekly principle, monthly theme) requires hacking together plugins and custom post types in ways WordPress wasn’t designed for.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Maintenance overhead. Plugin updates, security patches, and hosting configuration require ongoing DevOps attention.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Keap (Infusionsoft)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Expensive at $200–$400+/month. You pay for enterprise CRM features we mostly don’t use.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Notoriously complex. Unless someone lives in Keap daily, automations and campaigns become a liability over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Difficult to integrate cleanly with modern tools. Keap’s API is dated compared to modern platforms.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we build a custom platform, Supabase becomes the member source of truth — syncing that with Keap creates data drift and fragility.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2"/>
                <w:szCs w:val="22"/>
              </w:rPr>
              <w:t xml:space="preserve">Bottom line: Our current stack costs more, performs worse, and creates a ceiling on the product experience we can deliver. The Positives vision specifically requires a platform that feels fluid, personal, and app-like — none of which WordPress does naturally.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B8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03 — The Recommended Stack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recommended stack is a purpose-built membership platform using proven, modern tools that are each best-in-class for their role.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Frontend &amp; Hosting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Next.js on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Next.js is the leading React framework — it handles routing, server-side rendering, API routes, and performance optimization out of the box.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Vercel is made by the creators of Next.js. Deployments are instant, globally distributed via CDN, and virtually zero ops.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result: a fast, app-like experience on any device without a native app wrapper.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Database, Auth &amp; Backend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Supabase gives us a managed Postgres database, authentication (email, OAuth, magic links), real-time data, and file storage in a single platform.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Auth replaces MemberPress. Content gating is done in code, which is far more flexible than plugin-based gating.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Member data (profiles, progress, subscription status) lives here and is the single source of truth.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Estimated cost: $25–$100/month at our scale.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Payments &amp; Subscriptions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Stripe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Stripe is the gold standard for subscription billing. Handles recurring payments, trials, dunning (failed payment recovery), and plan changes natively.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Stripe webhooks fire events into our system when payments succeed, fail, or subscriptions change — these trigger automation flows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Replaces MemberPress’s payment handling entirely, but with far greater reliability and reporting.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Marketing Automation &amp; Email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ActiveCampaign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Handles all email sequences, behavioral automation, tagging, and nurture campaigns.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Webinar registration → fulfillment email sequence → upsell campaign → long-term nurture is a native workflow in ActiveCampaign’s visual automation builder.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SMS support via Twilio integration for fulfillment and reminders.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mental model (tags, automations, sequences) is nearly identical to Keap, so migration of existing campaigns is straightforward.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Estimated cost: $100–$200/month depending on list size.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Audio &amp; Video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Mux (Video) + Castos/Transistor (Audio)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Mux replaces Vimeo for programmatic video. Per-minute pricing, excellent player SDK that embeds natively in our app, and DRM/access control built 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Castos or Transistor for private podcast/audio hosting. RSS feed is gated and connects directly to the daily audio grounding experience.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SMS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SimpleTexting or Twilio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SimpleTexting for simple broadcast and transactional SMS ($25–$50/month).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Twilio if we want full programmatic control (triggered via Stripe/Supabase webhooks at ~$0.01/message).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B8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04 — Side-by-Side Comparison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4B8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4B8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Current Stack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4B8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Stack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4B8E"/>
                <w:sz w:val="20"/>
                <w:szCs w:val="20"/>
              </w:rPr>
              <w:t xml:space="preserve">Membership Platform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WordPress + MemberPress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41"/>
                <w:sz w:val="20"/>
                <w:szCs w:val="20"/>
              </w:rPr>
              <w:t xml:space="preserve">Next.js (custom)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4B8E"/>
                <w:sz w:val="20"/>
                <w:szCs w:val="20"/>
              </w:rPr>
              <w:t xml:space="preserve">Database &amp; Auth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WordPress users + plugins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41"/>
                <w:sz w:val="20"/>
                <w:szCs w:val="20"/>
              </w:rPr>
              <w:t xml:space="preserve">Supabase (Postgres + Auth)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4B8E"/>
                <w:sz w:val="20"/>
                <w:szCs w:val="20"/>
              </w:rPr>
              <w:t xml:space="preserve">Payments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MemberPress + gateway plugin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41"/>
                <w:sz w:val="20"/>
                <w:szCs w:val="20"/>
              </w:rPr>
              <w:t xml:space="preserve">Stripe (native)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4B8E"/>
                <w:sz w:val="20"/>
                <w:szCs w:val="20"/>
              </w:rPr>
              <w:t xml:space="preserve">CRM / Marketing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Keap (Infusionsoft)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41"/>
                <w:sz w:val="20"/>
                <w:szCs w:val="20"/>
              </w:rPr>
              <w:t xml:space="preserve">ActiveCampaign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4B8E"/>
                <w:sz w:val="20"/>
                <w:szCs w:val="20"/>
              </w:rPr>
              <w:t xml:space="preserve">Email Automation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Keap campaigns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41"/>
                <w:sz w:val="20"/>
                <w:szCs w:val="20"/>
              </w:rPr>
              <w:t xml:space="preserve">ActiveCampaign automations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4B8E"/>
                <w:sz w:val="20"/>
                <w:szCs w:val="20"/>
              </w:rPr>
              <w:t xml:space="preserve">SMS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Keap add-on (limited)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41"/>
                <w:sz w:val="20"/>
                <w:szCs w:val="20"/>
              </w:rPr>
              <w:t xml:space="preserve">Twilio / SimpleTexting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4B8E"/>
                <w:sz w:val="20"/>
                <w:szCs w:val="20"/>
              </w:rPr>
              <w:t xml:space="preserve">Video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Vimeo (manual embed)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41"/>
                <w:sz w:val="20"/>
                <w:szCs w:val="20"/>
              </w:rPr>
              <w:t xml:space="preserve">Mux (programmatic, gated)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4B8E"/>
                <w:sz w:val="20"/>
                <w:szCs w:val="20"/>
              </w:rPr>
              <w:t xml:space="preserve">Audio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Podcast plugin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41"/>
                <w:sz w:val="20"/>
                <w:szCs w:val="20"/>
              </w:rPr>
              <w:t xml:space="preserve">Castos / Transistor (private RSS)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4B8E"/>
                <w:sz w:val="20"/>
                <w:szCs w:val="20"/>
              </w:rPr>
              <w:t xml:space="preserve">Mobile Experience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Poor (webview wrapper)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41"/>
                <w:sz w:val="20"/>
                <w:szCs w:val="20"/>
              </w:rPr>
              <w:t xml:space="preserve">PWA or future React Native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4B8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Slow without heavy optimization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41"/>
                <w:sz w:val="20"/>
                <w:szCs w:val="20"/>
              </w:rPr>
              <w:t xml:space="preserve">Fast globally (Vercel CDN)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4B8E"/>
                <w:sz w:val="20"/>
                <w:szCs w:val="20"/>
              </w:rPr>
              <w:t xml:space="preserve">Developer Flexibility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Limited by plugins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41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4B8E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$400–$800+/month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41"/>
                <w:sz w:val="20"/>
                <w:szCs w:val="20"/>
              </w:rPr>
              <w:t xml:space="preserve">$250–$500/month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B8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05 — Monthly Cost Comparison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Tool / Service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Current Stack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07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Recommended Stack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WordPress Hosting (WP Engine / Kinsta)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$50–$100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Vercel (Next.js hosting)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—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$20–$40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MemberPress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$50–$80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Supabase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—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$25–$100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Keap / Infusionsoft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$200–$400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ActiveCampaign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—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$100–$200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Vimeo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$50–$100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Mux (video)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—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$30–$80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Castos / Transistor (audio)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$20–$50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$20–$50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SMS (Keap add-on / Twilio)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$30–$70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$25–$50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Zapier / Make (automation glue)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$20–$50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$20–$30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Miscellaneous plugins &amp; tools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$50–$100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FBFB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ESTIMATED MONTHLY TOTAL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C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$470–$950+/mo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FE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21"/>
                <w:szCs w:val="21"/>
              </w:rPr>
              <w:t xml:space="preserve">$220–$550/mo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F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22"/>
                <w:szCs w:val="22"/>
              </w:rPr>
              <w:t xml:space="preserve">At mid-range estimates, the recommended stack saves $300–$400/month — roughly $3,600–$4,800/year. Combined with a one-time build investment, the stack pays for itself within 12–18 months, and every month after that is pure savings.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B8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06 — Build Project Flow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build is structured in five phases over approximately 10–16 weeks. The current WordPress platform remains live and untouched throughout the entire build. No existing members are disrupted during development.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B8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Weeks 1–2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B8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Infrastructure &amp; Architecture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Provision Supabase project — configure database schema (members, subscriptions, content, progress)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Set up Next.js project on Vercel with CI/CD pipeline (deploy on push)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Configure Stripe — products, pricing plans, subscription tiers, and webhook endpoints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Connect ActiveCampaign — API keys, list structure, tag taxonomy planning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Define content architecture: daily audio, weekly principle, monthly theme, library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Design authentication flow (sign up, login, password reset, magic link)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Weeks 3–6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Core Membership Platform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Build member authentication (sign up, login, session management via Supabase Auth)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Build subscription management (Stripe checkout, plan selection, billing portal)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Build content gating logic — access rules based on subscription tier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Develop the member dashboard (daily audio, weekly principle, progress tracking)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Build library/archive with search and filtering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Implement Mux video player and Castos audio player components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Stripe webhook handlers — payment success/failure trigger AC automations and access changes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7C4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Weeks 5–8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7C4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Marketing Automation Setup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Rebuild all Keap campaigns in ActiveCampaign — map existing tags, sequences, and automations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Build webinar registration flow — Zoom/Demio webhook → AC contact → fulfillment sequence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Configure upsell campaign logic — attended/did not purchase triggers post-webinar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Set up long-term nurture sequences for non-buyers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Configure SMS fulfillment flows via Twilio for webinar reminders and day-of logistics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Build Stripe payment → AC tag automation (purchase → exit upsell → enter member onboarding)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Test all automation sequences end-to-end with dummy contacts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Weeks 7–10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Member Migration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Export active member list from WordPress / MemberPress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Import contacts into Supabase (preserve email, name, subscription tier, join date)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Send invite emails via AC: personalized magic link to set password on new platform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Run parallel access period — members can use either platform for 30 days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Monitor migration completion rate; follow up with members who haven’t migrated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Freeze new signups on WordPress once &gt;90% of active members have migrated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Archive WordPress site (keep live in read-only mode for 60 days as fallback)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9595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Weeks 10–16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9595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QA, Launch &amp; Handoff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Full QA pass — auth flows, payment flows, content gating, mobile experience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Load testing — simulate peak traffic for launch/webinar events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Team training — walkthrough of ActiveCampaign, Supabase admin, Stripe dashboard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DNS cutover — point domain to new platform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Monitor error logs, Stripe webhooks, and AC automation health post-launch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Decommission Keap and MemberPress subscriptions once stable (30–60 days post-launch)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B8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07 — Member Transition Plan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Migrating existing members is the highest-stakes part of this project. The goal is to make the transition invisible and positive — members should feel like they’re getting an upgrade, not dealing with a disruption. Here’s how we do that: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Core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member loses access at any point. Both platforms run in parallel during the transition window.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Members are invited, not forced. They get a personalized email with a one-click migration link.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new platform is visibly better. Members who migrate early become advocates. Make the UX undeniably superior before you send the first invite.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Step-by-Step Transition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1: Data Export &amp; Mapping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Export all active members from MemberPress: email, name, membership tier, billing status, renewal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Identify members by tier: Monthly ($49/mo, reg. $97), Annual ($499/yr). Flag any members on legacy pricing or special arrangements.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Flag any members with special pricing, comped access, or paused subscriptions for manual handling.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2: Supabase Import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user records in Supabase for all active members. Do not require them to re-enter payment info.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Stripe migration: if members are currently billed through Stripe via MemberPress, their Stripe customer IDs can be reused. New subscriptions will be created in Stripe under the same customers.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members billed through other gateways: plan a manual re-subscription flow with an offer (e.g., one free month as appreciation for the switch).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3: Invite Campaign (ActiveCampaign)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Send a warm, personal announcement email from Dr. Paul: “We’ve built something better for you”.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Include a magic link (one-click login, no password required) that lands them directly in the new platform.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Follow up at Day 3 and Day 7 with members who haven’t logged in yet.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Offer a live walk-through webinar for members who want a guided tour of the new platform.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4: 30-Day Parallel Access Window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Both platforms remain fully accessible for 30 days post-launch.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New sign-ups go to the new platform only (disable new signups on WordPress).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Customer support is briefed on both platforms and can handle questions about either.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5: Sunset &amp; Cleanup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 Day 30: send a final reminder to any unmigrated members. Offer 1:1 support to help them complete the transition.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 Day 45: WordPress becomes read-only. Members who haven’t migrated are flagged for personal outreach.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 Day 60: Decommission MemberPress. Archive WordPress. Cancel associated plugin subscriptions.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Cancel Keap subscription once all AC automations are confirmed live and healthy.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B8E"/>
                <w:sz w:val="22"/>
                <w:szCs w:val="22"/>
              </w:rPr>
              <w:t xml:space="preserve">Key insight: Frame migration as an exclusive early access moment, not a required chore. Members who feel they’re getting something new and better will migrate enthusiastically. Members who feel forced will resist and churn.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Handling Edge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Grandfathered pricing: Recreate exact pricing in Stripe for any members on legacy rates. Never change a member’s price without explicit communication.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Paused or cancelled members: Import as inactive users. They can reactivate on the new platform when ready.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Coaches and certification students (CPP): Handle individually — these are high-value relationships that warrant a personal call, not just an email.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Failed migrations (bad email, no response): Keep on WordPress until subscription naturally lapses, then sunset gracefully.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B8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08 — Risks &amp; Mitigations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Likelihood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takes longer than expected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Budget 10–16 weeks, not 6–8. Keep WordPress live throughout so there’s no deadline pressure.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Member churn during migration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Low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Parallel access window, personal invite emails, live walkthrough webinar, and 1:1 support for high-value members.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Stripe migration friction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Reuse existing Stripe customer IDs. Avoid requiring members to re-enter payment info.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Keap automations lost in translation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Audit and document all Keap campaigns before starting AC rebuild. Run both in parallel for 30 days.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Developer dependency post-launch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with well-documented code. Train team on Supabase and AC admin. Use Vercel for zero-ops hosting.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B8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09 — Recommended Next Steps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move from decision to action, here are the immediate priorities coming out of this meeting: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Confirm the build decision and assign a technical lead (internal or contracted developer).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Audit existing Keap automations — document every active campaign, tag, and sequence so nothing is lost in migration.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Audit MemberPress membership tiers, pricing, and any special-case members (comped, grandfathered, paused).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Supabase, Vercel, Stripe, and ActiveCampaign accounts and begin free tier exploration.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Define the member dashboard MVP — what does a member see on Day 1 of the new platform?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 a target launch date and work backward through the 5-phase build plan.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B8E"/>
                <w:sz w:val="22"/>
                <w:szCs w:val="22"/>
              </w:rPr>
              <w:t xml:space="preserve">The longer we stay on the current stack, the more content, automations, and member expectations get built on a foundation that limits us. The best time to make this move is now, while Positives is still being shaped — before the new brand carries the weight of legacy infrastructure.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FBFBF" w:sz="4"/>
        </w:pBdr>
        <w:spacing w:after="120" w:before="12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Prepared for internal leadership discussion — March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Live On Purpose Central / Positives Platform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Confidential —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Positives Platform — Technology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4B8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2026-03-23T14:26:35.202Z</dcterms:created>
  <dcterms:modified xsi:type="dcterms:W3CDTF">2026-03-23T14:26:35.203Z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