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928C98" w14:textId="77777777" w:rsidR="00E31A82" w:rsidRDefault="00E31A82">
      <w:pPr>
        <w:spacing w:line="360" w:lineRule="auto"/>
        <w:jc w:val="right"/>
        <w:rPr>
          <w:rFonts w:ascii="Times New Roman" w:hAnsi="Times New Roman" w:cs="Times New Roman"/>
          <w:b/>
          <w:bCs/>
          <w:sz w:val="28"/>
        </w:rPr>
      </w:pPr>
    </w:p>
    <w:p w14:paraId="0628A646" w14:textId="77777777" w:rsidR="00F7381F" w:rsidRPr="002963E2" w:rsidRDefault="00F7381F" w:rsidP="00F25A3F">
      <w:pPr>
        <w:spacing w:after="0" w:line="360" w:lineRule="auto"/>
        <w:jc w:val="center"/>
        <w:rPr>
          <w:rFonts w:ascii="Times New Roman" w:hAnsi="Times New Roman" w:cs="Times New Roman"/>
          <w:b/>
          <w:bCs/>
          <w:sz w:val="28"/>
          <w:szCs w:val="24"/>
        </w:rPr>
      </w:pPr>
      <w:r w:rsidRPr="002963E2">
        <w:rPr>
          <w:rFonts w:ascii="Times New Roman" w:hAnsi="Times New Roman" w:cs="Times New Roman"/>
          <w:b/>
          <w:bCs/>
          <w:sz w:val="28"/>
          <w:szCs w:val="24"/>
        </w:rPr>
        <w:t xml:space="preserve">Knowing and Representing: </w:t>
      </w:r>
    </w:p>
    <w:p w14:paraId="607F7311" w14:textId="77777777" w:rsidR="00F7381F" w:rsidRDefault="00F7381F" w:rsidP="00F25A3F">
      <w:pPr>
        <w:spacing w:after="0" w:line="360" w:lineRule="auto"/>
        <w:jc w:val="center"/>
        <w:rPr>
          <w:rFonts w:ascii="Times New Roman" w:hAnsi="Times New Roman" w:cs="Times New Roman"/>
          <w:b/>
          <w:bCs/>
          <w:sz w:val="28"/>
        </w:rPr>
      </w:pPr>
      <w:smartTag w:uri="urn:schemas-microsoft-com:office:smarttags" w:element="City">
        <w:smartTag w:uri="urn:schemas-microsoft-com:office:smarttags" w:element="place">
          <w:r w:rsidRPr="002963E2">
            <w:rPr>
              <w:rFonts w:ascii="Times New Roman" w:hAnsi="Times New Roman" w:cs="Times New Roman"/>
              <w:b/>
              <w:bCs/>
              <w:sz w:val="28"/>
              <w:szCs w:val="24"/>
            </w:rPr>
            <w:t>Reading</w:t>
          </w:r>
        </w:smartTag>
      </w:smartTag>
      <w:r w:rsidRPr="002963E2">
        <w:rPr>
          <w:rFonts w:ascii="Times New Roman" w:hAnsi="Times New Roman" w:cs="Times New Roman"/>
          <w:b/>
          <w:bCs/>
          <w:sz w:val="28"/>
          <w:szCs w:val="24"/>
        </w:rPr>
        <w:t xml:space="preserve"> </w:t>
      </w:r>
      <w:r>
        <w:rPr>
          <w:rFonts w:ascii="Times New Roman" w:hAnsi="Times New Roman" w:cs="Times New Roman"/>
          <w:b/>
          <w:bCs/>
          <w:sz w:val="28"/>
          <w:szCs w:val="24"/>
        </w:rPr>
        <w:t xml:space="preserve">(between the lines </w:t>
      </w:r>
      <w:r w:rsidRPr="002963E2">
        <w:rPr>
          <w:rFonts w:ascii="Times New Roman" w:hAnsi="Times New Roman" w:cs="Times New Roman"/>
          <w:b/>
          <w:bCs/>
          <w:sz w:val="28"/>
          <w:szCs w:val="24"/>
        </w:rPr>
        <w:t>of</w:t>
      </w:r>
      <w:r>
        <w:rPr>
          <w:rFonts w:ascii="Times New Roman" w:hAnsi="Times New Roman" w:cs="Times New Roman"/>
          <w:b/>
          <w:bCs/>
          <w:sz w:val="28"/>
          <w:szCs w:val="24"/>
        </w:rPr>
        <w:t>)</w:t>
      </w:r>
      <w:r w:rsidRPr="002963E2">
        <w:rPr>
          <w:rFonts w:ascii="Times New Roman" w:hAnsi="Times New Roman" w:cs="Times New Roman"/>
          <w:b/>
          <w:bCs/>
          <w:sz w:val="28"/>
          <w:szCs w:val="24"/>
        </w:rPr>
        <w:t xml:space="preserve"> Hegel’s </w:t>
      </w:r>
      <w:r w:rsidRPr="00E328A7">
        <w:rPr>
          <w:rFonts w:ascii="Times New Roman" w:hAnsi="Times New Roman" w:cs="Times New Roman"/>
          <w:b/>
          <w:bCs/>
          <w:i/>
          <w:sz w:val="28"/>
          <w:szCs w:val="24"/>
        </w:rPr>
        <w:t>Introduction</w:t>
      </w:r>
      <w:r w:rsidRPr="002963E2">
        <w:rPr>
          <w:rFonts w:ascii="Times New Roman" w:hAnsi="Times New Roman" w:cs="Times New Roman"/>
          <w:b/>
          <w:bCs/>
          <w:sz w:val="28"/>
          <w:szCs w:val="24"/>
        </w:rPr>
        <w:t xml:space="preserve"> </w:t>
      </w:r>
    </w:p>
    <w:p w14:paraId="146E3064" w14:textId="77777777" w:rsidR="00F7381F" w:rsidRPr="000B72B7" w:rsidRDefault="00F7381F" w:rsidP="00F25A3F">
      <w:pPr>
        <w:spacing w:after="0" w:line="360" w:lineRule="auto"/>
        <w:jc w:val="center"/>
        <w:rPr>
          <w:rFonts w:ascii="Times New Roman" w:hAnsi="Times New Roman" w:cs="Times New Roman"/>
          <w:b/>
          <w:bCs/>
          <w:sz w:val="28"/>
        </w:rPr>
      </w:pPr>
    </w:p>
    <w:p w14:paraId="62431E4E" w14:textId="0A78E75D" w:rsidR="00F7381F" w:rsidRDefault="00F7381F" w:rsidP="00F25A3F">
      <w:pPr>
        <w:spacing w:line="360" w:lineRule="auto"/>
        <w:rPr>
          <w:rFonts w:ascii="Times New Roman" w:hAnsi="Times New Roman" w:cs="Times New Roman"/>
          <w:sz w:val="28"/>
          <w:szCs w:val="24"/>
        </w:rPr>
      </w:pPr>
      <w:r w:rsidRPr="000B72B7">
        <w:rPr>
          <w:rFonts w:ascii="Times New Roman" w:hAnsi="Times New Roman" w:cs="Times New Roman"/>
          <w:sz w:val="28"/>
          <w:szCs w:val="24"/>
        </w:rPr>
        <w:t xml:space="preserve">Lecture </w:t>
      </w:r>
      <w:r w:rsidR="003B02CE">
        <w:rPr>
          <w:rFonts w:ascii="Times New Roman" w:hAnsi="Times New Roman" w:cs="Times New Roman"/>
          <w:sz w:val="28"/>
          <w:szCs w:val="24"/>
        </w:rPr>
        <w:t>2</w:t>
      </w:r>
      <w:r w:rsidRPr="000B72B7">
        <w:rPr>
          <w:rFonts w:ascii="Times New Roman" w:hAnsi="Times New Roman" w:cs="Times New Roman"/>
          <w:sz w:val="28"/>
          <w:szCs w:val="24"/>
        </w:rPr>
        <w:t xml:space="preserve">:  </w:t>
      </w:r>
      <w:r w:rsidRPr="000B72B7">
        <w:rPr>
          <w:rFonts w:ascii="Times New Roman" w:hAnsi="Times New Roman" w:cs="Times New Roman"/>
          <w:sz w:val="28"/>
          <w:szCs w:val="24"/>
        </w:rPr>
        <w:tab/>
      </w:r>
      <w:r w:rsidRPr="000B72B7">
        <w:rPr>
          <w:rFonts w:ascii="Times New Roman" w:hAnsi="Times New Roman" w:cs="Times New Roman"/>
          <w:sz w:val="28"/>
          <w:szCs w:val="24"/>
        </w:rPr>
        <w:tab/>
      </w:r>
    </w:p>
    <w:p w14:paraId="43EE7618" w14:textId="77777777" w:rsidR="00F7381F" w:rsidRPr="00EA5106" w:rsidRDefault="00F7381F" w:rsidP="000B730C">
      <w:pPr>
        <w:spacing w:after="0" w:line="360" w:lineRule="auto"/>
        <w:jc w:val="center"/>
        <w:rPr>
          <w:rFonts w:ascii="Times New Roman" w:hAnsi="Times New Roman" w:cs="Times New Roman"/>
          <w:b/>
          <w:bCs/>
          <w:sz w:val="28"/>
          <w:szCs w:val="28"/>
        </w:rPr>
      </w:pPr>
      <w:r w:rsidRPr="00EA5106">
        <w:rPr>
          <w:rFonts w:ascii="Times New Roman" w:hAnsi="Times New Roman" w:cs="Times New Roman"/>
          <w:b/>
          <w:bCs/>
          <w:sz w:val="28"/>
          <w:szCs w:val="28"/>
        </w:rPr>
        <w:t>Representation and the Experience of Error:</w:t>
      </w:r>
    </w:p>
    <w:p w14:paraId="2E3555CE" w14:textId="77777777" w:rsidR="00F7381F" w:rsidRPr="000B72B7" w:rsidRDefault="00F7381F" w:rsidP="000B730C">
      <w:pPr>
        <w:spacing w:after="0" w:line="360" w:lineRule="auto"/>
        <w:jc w:val="center"/>
        <w:rPr>
          <w:rFonts w:ascii="Times New Roman" w:hAnsi="Times New Roman" w:cs="Times New Roman"/>
          <w:b/>
          <w:bCs/>
          <w:sz w:val="28"/>
          <w:szCs w:val="24"/>
        </w:rPr>
      </w:pPr>
      <w:r>
        <w:rPr>
          <w:rFonts w:ascii="Times New Roman" w:hAnsi="Times New Roman" w:cs="Times New Roman"/>
          <w:b/>
          <w:bCs/>
          <w:sz w:val="28"/>
          <w:szCs w:val="24"/>
        </w:rPr>
        <w:t>A Functionalist Approach to the Distinction between Appearance and Reality</w:t>
      </w:r>
    </w:p>
    <w:p w14:paraId="4F298691" w14:textId="77777777" w:rsidR="00F7381F" w:rsidRDefault="00F7381F" w:rsidP="00F25A3F">
      <w:pPr>
        <w:spacing w:line="360" w:lineRule="auto"/>
        <w:rPr>
          <w:rFonts w:ascii="Times New Roman" w:hAnsi="Times New Roman" w:cs="Times New Roman"/>
          <w:sz w:val="28"/>
          <w:szCs w:val="24"/>
        </w:rPr>
      </w:pPr>
    </w:p>
    <w:p w14:paraId="071C5480" w14:textId="77777777" w:rsidR="00F7381F" w:rsidRDefault="00F7381F" w:rsidP="00F25A3F">
      <w:pPr>
        <w:spacing w:line="360" w:lineRule="auto"/>
        <w:rPr>
          <w:rFonts w:ascii="Times New Roman" w:hAnsi="Times New Roman" w:cs="Times New Roman"/>
          <w:sz w:val="28"/>
          <w:szCs w:val="24"/>
        </w:rPr>
      </w:pPr>
      <w:r>
        <w:rPr>
          <w:rFonts w:ascii="Times New Roman" w:hAnsi="Times New Roman" w:cs="Times New Roman"/>
          <w:b/>
          <w:sz w:val="28"/>
          <w:szCs w:val="24"/>
          <w:u w:val="single"/>
        </w:rPr>
        <w:t>Part One: Strategy</w:t>
      </w:r>
    </w:p>
    <w:p w14:paraId="64E27496" w14:textId="77777777" w:rsidR="00F7381F" w:rsidRPr="00F1789E" w:rsidRDefault="00F7381F" w:rsidP="00F25A3F">
      <w:pPr>
        <w:spacing w:line="360" w:lineRule="auto"/>
        <w:rPr>
          <w:rFonts w:ascii="Times New Roman" w:hAnsi="Times New Roman" w:cs="Times New Roman"/>
          <w:b/>
          <w:sz w:val="28"/>
          <w:szCs w:val="24"/>
        </w:rPr>
      </w:pPr>
    </w:p>
    <w:p w14:paraId="5E9F8046" w14:textId="77777777" w:rsidR="00F7381F" w:rsidRPr="00F1789E" w:rsidRDefault="00F7381F" w:rsidP="00F1789E">
      <w:pPr>
        <w:pStyle w:val="ListParagraph"/>
        <w:numPr>
          <w:ilvl w:val="0"/>
          <w:numId w:val="25"/>
        </w:numPr>
        <w:spacing w:line="360" w:lineRule="auto"/>
        <w:rPr>
          <w:rFonts w:ascii="Times New Roman" w:hAnsi="Times New Roman" w:cs="Times New Roman"/>
          <w:b/>
          <w:sz w:val="28"/>
          <w:szCs w:val="24"/>
        </w:rPr>
      </w:pPr>
      <w:r w:rsidRPr="00F1789E">
        <w:rPr>
          <w:rFonts w:ascii="Times New Roman" w:hAnsi="Times New Roman" w:cs="Times New Roman"/>
          <w:b/>
          <w:sz w:val="28"/>
          <w:szCs w:val="24"/>
        </w:rPr>
        <w:t>Introduction</w:t>
      </w:r>
    </w:p>
    <w:p w14:paraId="2808D8D8" w14:textId="77777777" w:rsidR="00F7381F" w:rsidRPr="003B02CE" w:rsidRDefault="00F7381F" w:rsidP="00B773AD">
      <w:pPr>
        <w:spacing w:line="360" w:lineRule="auto"/>
        <w:ind w:firstLine="720"/>
        <w:rPr>
          <w:rFonts w:ascii="Times New Roman" w:hAnsi="Times New Roman" w:cs="Times New Roman"/>
          <w:sz w:val="24"/>
          <w:szCs w:val="24"/>
        </w:rPr>
      </w:pPr>
    </w:p>
    <w:p w14:paraId="7673A105" w14:textId="77777777" w:rsidR="00F7381F" w:rsidRPr="003B02CE" w:rsidRDefault="00F7381F" w:rsidP="00F1789E">
      <w:pPr>
        <w:spacing w:line="360" w:lineRule="auto"/>
        <w:rPr>
          <w:rFonts w:ascii="Times New Roman" w:hAnsi="Times New Roman" w:cs="Times New Roman"/>
          <w:sz w:val="24"/>
          <w:szCs w:val="24"/>
        </w:rPr>
      </w:pPr>
      <w:r w:rsidRPr="003B02CE">
        <w:rPr>
          <w:rFonts w:ascii="Times New Roman" w:hAnsi="Times New Roman" w:cs="Times New Roman"/>
          <w:sz w:val="24"/>
          <w:szCs w:val="24"/>
        </w:rPr>
        <w:t xml:space="preserve">1. </w:t>
      </w:r>
      <w:r w:rsidRPr="003B02CE">
        <w:rPr>
          <w:rFonts w:ascii="Times New Roman" w:hAnsi="Times New Roman" w:cs="Times New Roman"/>
          <w:sz w:val="24"/>
          <w:szCs w:val="24"/>
        </w:rPr>
        <w:tab/>
        <w:t xml:space="preserve">I began my previous lecture by formulating a central criterion of adequacy for theories of conceptual content that Hegel sees as put in place by the crucial role they play in theories of knowledge.  He opens his </w:t>
      </w:r>
      <w:r w:rsidRPr="003B02CE">
        <w:rPr>
          <w:rFonts w:ascii="Times New Roman" w:hAnsi="Times New Roman" w:cs="Times New Roman"/>
          <w:i/>
          <w:iCs/>
          <w:sz w:val="24"/>
          <w:szCs w:val="24"/>
        </w:rPr>
        <w:t>Introduction</w:t>
      </w:r>
      <w:r w:rsidRPr="003B02CE">
        <w:rPr>
          <w:rFonts w:ascii="Times New Roman" w:hAnsi="Times New Roman" w:cs="Times New Roman"/>
          <w:sz w:val="24"/>
          <w:szCs w:val="24"/>
        </w:rPr>
        <w:t xml:space="preserve"> to the </w:t>
      </w:r>
      <w:r w:rsidRPr="003B02CE">
        <w:rPr>
          <w:rFonts w:ascii="Times New Roman" w:hAnsi="Times New Roman" w:cs="Times New Roman"/>
          <w:i/>
          <w:iCs/>
          <w:sz w:val="24"/>
          <w:szCs w:val="24"/>
        </w:rPr>
        <w:t>Phenomenology</w:t>
      </w:r>
      <w:r w:rsidRPr="003B02CE">
        <w:rPr>
          <w:rFonts w:ascii="Times New Roman" w:hAnsi="Times New Roman" w:cs="Times New Roman"/>
          <w:sz w:val="24"/>
          <w:szCs w:val="24"/>
        </w:rPr>
        <w:t xml:space="preserve"> by insisting that our </w:t>
      </w:r>
      <w:r w:rsidRPr="003B02CE">
        <w:rPr>
          <w:rFonts w:ascii="Times New Roman" w:hAnsi="Times New Roman" w:cs="Times New Roman"/>
          <w:i/>
          <w:iCs/>
          <w:sz w:val="24"/>
          <w:szCs w:val="24"/>
        </w:rPr>
        <w:t>semantic</w:t>
      </w:r>
      <w:r w:rsidRPr="003B02CE">
        <w:rPr>
          <w:rFonts w:ascii="Times New Roman" w:hAnsi="Times New Roman" w:cs="Times New Roman"/>
          <w:sz w:val="24"/>
          <w:szCs w:val="24"/>
        </w:rPr>
        <w:t xml:space="preserve"> theory must not already doom us to </w:t>
      </w:r>
      <w:r w:rsidRPr="003B02CE">
        <w:rPr>
          <w:rFonts w:ascii="Times New Roman" w:hAnsi="Times New Roman" w:cs="Times New Roman"/>
          <w:i/>
          <w:iCs/>
          <w:sz w:val="24"/>
          <w:szCs w:val="24"/>
        </w:rPr>
        <w:t>epistemological</w:t>
      </w:r>
      <w:r w:rsidRPr="003B02CE">
        <w:rPr>
          <w:rFonts w:ascii="Times New Roman" w:hAnsi="Times New Roman" w:cs="Times New Roman"/>
          <w:sz w:val="24"/>
          <w:szCs w:val="24"/>
        </w:rPr>
        <w:t xml:space="preserve"> skepticism.  Our understanding of discursive </w:t>
      </w:r>
      <w:proofErr w:type="spellStart"/>
      <w:r w:rsidRPr="003B02CE">
        <w:rPr>
          <w:rFonts w:ascii="Times New Roman" w:hAnsi="Times New Roman" w:cs="Times New Roman"/>
          <w:sz w:val="24"/>
          <w:szCs w:val="24"/>
        </w:rPr>
        <w:t>contentfulness</w:t>
      </w:r>
      <w:proofErr w:type="spellEnd"/>
      <w:r w:rsidRPr="003B02CE">
        <w:rPr>
          <w:rFonts w:ascii="Times New Roman" w:hAnsi="Times New Roman" w:cs="Times New Roman"/>
          <w:sz w:val="24"/>
          <w:szCs w:val="24"/>
        </w:rPr>
        <w:t xml:space="preserve"> must at least leave open the possibility that by undertaking conceptually </w:t>
      </w:r>
      <w:proofErr w:type="spellStart"/>
      <w:r w:rsidRPr="003B02CE">
        <w:rPr>
          <w:rFonts w:ascii="Times New Roman" w:hAnsi="Times New Roman" w:cs="Times New Roman"/>
          <w:sz w:val="24"/>
          <w:szCs w:val="24"/>
        </w:rPr>
        <w:t>contentful</w:t>
      </w:r>
      <w:proofErr w:type="spellEnd"/>
      <w:r w:rsidRPr="003B02CE">
        <w:rPr>
          <w:rFonts w:ascii="Times New Roman" w:hAnsi="Times New Roman" w:cs="Times New Roman"/>
          <w:sz w:val="24"/>
          <w:szCs w:val="24"/>
        </w:rPr>
        <w:t xml:space="preserve"> commitments we can (in some cases, when all goes well) come to know how things really are.</w:t>
      </w:r>
      <w:r w:rsidRPr="003B02CE">
        <w:rPr>
          <w:rStyle w:val="FootnoteReference"/>
          <w:rFonts w:ascii="Times New Roman" w:hAnsi="Times New Roman"/>
          <w:sz w:val="24"/>
          <w:szCs w:val="24"/>
        </w:rPr>
        <w:footnoteReference w:id="1"/>
      </w:r>
      <w:r w:rsidRPr="003B02CE">
        <w:rPr>
          <w:rFonts w:ascii="Times New Roman" w:hAnsi="Times New Roman" w:cs="Times New Roman"/>
          <w:sz w:val="24"/>
          <w:szCs w:val="24"/>
        </w:rPr>
        <w:t xml:space="preserve">  He then argues that that condition cannot be met by any account that opens up a gulf of intelligibility separating how things subjectively appear to us (how they are “for consciousness”) from how they objectively are (“in themselves”).  </w:t>
      </w:r>
    </w:p>
    <w:p w14:paraId="4CF532C1" w14:textId="77777777" w:rsidR="00F7381F" w:rsidRPr="003B02CE" w:rsidRDefault="00F7381F" w:rsidP="00B773AD">
      <w:pPr>
        <w:spacing w:line="360" w:lineRule="auto"/>
        <w:ind w:firstLine="720"/>
        <w:rPr>
          <w:rFonts w:ascii="Times New Roman" w:hAnsi="Times New Roman" w:cs="Times New Roman"/>
          <w:sz w:val="24"/>
          <w:szCs w:val="24"/>
        </w:rPr>
      </w:pPr>
      <w:r w:rsidRPr="003B02CE">
        <w:rPr>
          <w:rFonts w:ascii="Times New Roman" w:hAnsi="Times New Roman" w:cs="Times New Roman"/>
          <w:sz w:val="24"/>
          <w:szCs w:val="24"/>
        </w:rPr>
        <w:t xml:space="preserve">Modern epistemological theories since Descartes’s have understood knowledge as the product of two factors: the knower’s grasp of subjective thoughts, and those thoughts’ representational relations to objective things.  Knowers’ cognitive relations to those represented </w:t>
      </w:r>
      <w:r w:rsidRPr="003B02CE">
        <w:rPr>
          <w:rFonts w:ascii="Times New Roman" w:hAnsi="Times New Roman" w:cs="Times New Roman"/>
          <w:sz w:val="24"/>
          <w:szCs w:val="24"/>
        </w:rPr>
        <w:lastRenderedPageBreak/>
        <w:t xml:space="preserve">things are accordingly mediated by </w:t>
      </w:r>
      <w:proofErr w:type="spellStart"/>
      <w:r w:rsidRPr="003B02CE">
        <w:rPr>
          <w:rFonts w:ascii="Times New Roman" w:hAnsi="Times New Roman" w:cs="Times New Roman"/>
          <w:sz w:val="24"/>
          <w:szCs w:val="24"/>
        </w:rPr>
        <w:t>representings</w:t>
      </w:r>
      <w:proofErr w:type="spellEnd"/>
      <w:r w:rsidRPr="003B02CE">
        <w:rPr>
          <w:rFonts w:ascii="Times New Roman" w:hAnsi="Times New Roman" w:cs="Times New Roman"/>
          <w:sz w:val="24"/>
          <w:szCs w:val="24"/>
        </w:rPr>
        <w:t xml:space="preserve"> of them.  On pain of an infinite regress, the relations between the knowers and their </w:t>
      </w:r>
      <w:proofErr w:type="spellStart"/>
      <w:r w:rsidRPr="003B02CE">
        <w:rPr>
          <w:rFonts w:ascii="Times New Roman" w:hAnsi="Times New Roman" w:cs="Times New Roman"/>
          <w:sz w:val="24"/>
          <w:szCs w:val="24"/>
        </w:rPr>
        <w:t>representings</w:t>
      </w:r>
      <w:proofErr w:type="spellEnd"/>
      <w:r w:rsidRPr="003B02CE">
        <w:rPr>
          <w:rFonts w:ascii="Times New Roman" w:hAnsi="Times New Roman" w:cs="Times New Roman"/>
          <w:sz w:val="24"/>
          <w:szCs w:val="24"/>
        </w:rPr>
        <w:t xml:space="preserve"> cannot then in general be understood as themselves mediated and representational.  At least some of the </w:t>
      </w:r>
      <w:proofErr w:type="spellStart"/>
      <w:r w:rsidRPr="003B02CE">
        <w:rPr>
          <w:rFonts w:ascii="Times New Roman" w:hAnsi="Times New Roman" w:cs="Times New Roman"/>
          <w:sz w:val="24"/>
          <w:szCs w:val="24"/>
        </w:rPr>
        <w:t>representings</w:t>
      </w:r>
      <w:proofErr w:type="spellEnd"/>
      <w:r w:rsidRPr="003B02CE">
        <w:rPr>
          <w:rFonts w:ascii="Times New Roman" w:hAnsi="Times New Roman" w:cs="Times New Roman"/>
          <w:sz w:val="24"/>
          <w:szCs w:val="24"/>
        </w:rPr>
        <w:t xml:space="preserve"> must be grasped immediately, in the sense of </w:t>
      </w:r>
      <w:proofErr w:type="spellStart"/>
      <w:r w:rsidRPr="003B02CE">
        <w:rPr>
          <w:rFonts w:ascii="Times New Roman" w:hAnsi="Times New Roman" w:cs="Times New Roman"/>
          <w:sz w:val="24"/>
          <w:szCs w:val="24"/>
        </w:rPr>
        <w:t>nonrepresentationally</w:t>
      </w:r>
      <w:proofErr w:type="spellEnd"/>
      <w:r w:rsidRPr="003B02CE">
        <w:rPr>
          <w:rFonts w:ascii="Times New Roman" w:hAnsi="Times New Roman" w:cs="Times New Roman"/>
          <w:sz w:val="24"/>
          <w:szCs w:val="24"/>
        </w:rPr>
        <w:t xml:space="preserve">.  </w:t>
      </w:r>
    </w:p>
    <w:p w14:paraId="75A8EC5A" w14:textId="77777777" w:rsidR="00F7381F" w:rsidRPr="003B02CE" w:rsidRDefault="00F7381F" w:rsidP="00B773AD">
      <w:pPr>
        <w:spacing w:line="360" w:lineRule="auto"/>
        <w:ind w:firstLine="720"/>
        <w:rPr>
          <w:rFonts w:ascii="Times New Roman" w:hAnsi="Times New Roman" w:cs="Times New Roman"/>
          <w:sz w:val="24"/>
          <w:szCs w:val="24"/>
        </w:rPr>
      </w:pPr>
      <w:r w:rsidRPr="003B02CE">
        <w:rPr>
          <w:rFonts w:ascii="Times New Roman" w:hAnsi="Times New Roman" w:cs="Times New Roman"/>
          <w:sz w:val="24"/>
          <w:szCs w:val="24"/>
        </w:rPr>
        <w:t xml:space="preserve">I do not think that Hegel rejects as in principle broken-backed all epistemological theories exhibiting this two-stage representational structure (though some of his rhetoric invites us to think otherwise).  Rejecting theories of this form is </w:t>
      </w:r>
      <w:r w:rsidRPr="003B02CE">
        <w:rPr>
          <w:rFonts w:ascii="Times New Roman" w:hAnsi="Times New Roman" w:cs="Times New Roman"/>
          <w:i/>
          <w:iCs/>
          <w:sz w:val="24"/>
          <w:szCs w:val="24"/>
        </w:rPr>
        <w:t>not</w:t>
      </w:r>
      <w:r w:rsidRPr="003B02CE">
        <w:rPr>
          <w:rFonts w:ascii="Times New Roman" w:hAnsi="Times New Roman" w:cs="Times New Roman"/>
          <w:sz w:val="24"/>
          <w:szCs w:val="24"/>
        </w:rPr>
        <w:t xml:space="preserve"> an essential element—and certainly not </w:t>
      </w:r>
      <w:r w:rsidRPr="003B02CE">
        <w:rPr>
          <w:rFonts w:ascii="Times New Roman" w:hAnsi="Times New Roman" w:cs="Times New Roman"/>
          <w:i/>
          <w:iCs/>
          <w:sz w:val="24"/>
          <w:szCs w:val="24"/>
        </w:rPr>
        <w:t>the</w:t>
      </w:r>
      <w:r w:rsidRPr="003B02CE">
        <w:rPr>
          <w:rFonts w:ascii="Times New Roman" w:hAnsi="Times New Roman" w:cs="Times New Roman"/>
          <w:sz w:val="24"/>
          <w:szCs w:val="24"/>
        </w:rPr>
        <w:t xml:space="preserve"> essential element—in the metaconceptual revolution from thinking in terms of categories with the structure of </w:t>
      </w:r>
      <w:proofErr w:type="spellStart"/>
      <w:r w:rsidRPr="003B02CE">
        <w:rPr>
          <w:rFonts w:ascii="Times New Roman" w:hAnsi="Times New Roman" w:cs="Times New Roman"/>
          <w:i/>
          <w:iCs/>
          <w:sz w:val="24"/>
          <w:szCs w:val="24"/>
        </w:rPr>
        <w:t>Verstand</w:t>
      </w:r>
      <w:proofErr w:type="spellEnd"/>
      <w:r w:rsidRPr="003B02CE">
        <w:rPr>
          <w:rFonts w:ascii="Times New Roman" w:hAnsi="Times New Roman" w:cs="Times New Roman"/>
          <w:sz w:val="24"/>
          <w:szCs w:val="24"/>
        </w:rPr>
        <w:t xml:space="preserve"> to thinking in terms of categories with the structure of </w:t>
      </w:r>
      <w:r w:rsidRPr="003B02CE">
        <w:rPr>
          <w:rFonts w:ascii="Times New Roman" w:hAnsi="Times New Roman" w:cs="Times New Roman"/>
          <w:i/>
          <w:iCs/>
          <w:sz w:val="24"/>
          <w:szCs w:val="24"/>
        </w:rPr>
        <w:t>Vernunft</w:t>
      </w:r>
      <w:r w:rsidRPr="003B02CE">
        <w:rPr>
          <w:rFonts w:ascii="Times New Roman" w:hAnsi="Times New Roman" w:cs="Times New Roman"/>
          <w:sz w:val="24"/>
          <w:szCs w:val="24"/>
        </w:rPr>
        <w:t xml:space="preserve">, which he is recommending.  Rather, Hegel begins the </w:t>
      </w:r>
      <w:r w:rsidRPr="003B02CE">
        <w:rPr>
          <w:rFonts w:ascii="Times New Roman" w:hAnsi="Times New Roman" w:cs="Times New Roman"/>
          <w:i/>
          <w:iCs/>
          <w:sz w:val="24"/>
          <w:szCs w:val="24"/>
        </w:rPr>
        <w:t>Phenomenology</w:t>
      </w:r>
      <w:r w:rsidRPr="003B02CE">
        <w:rPr>
          <w:rFonts w:ascii="Times New Roman" w:hAnsi="Times New Roman" w:cs="Times New Roman"/>
          <w:sz w:val="24"/>
          <w:szCs w:val="24"/>
        </w:rPr>
        <w:t xml:space="preserve"> proper with the claim that the two-stage representational epistemological explanatory strategy leads inexorably to skeptical conclusions </w:t>
      </w:r>
      <w:r w:rsidRPr="003B02CE">
        <w:rPr>
          <w:rFonts w:ascii="Times New Roman" w:hAnsi="Times New Roman" w:cs="Times New Roman"/>
          <w:i/>
          <w:iCs/>
          <w:sz w:val="24"/>
          <w:szCs w:val="24"/>
        </w:rPr>
        <w:t>if</w:t>
      </w:r>
      <w:r w:rsidRPr="003B02CE">
        <w:rPr>
          <w:rFonts w:ascii="Times New Roman" w:hAnsi="Times New Roman" w:cs="Times New Roman"/>
          <w:sz w:val="24"/>
          <w:szCs w:val="24"/>
        </w:rPr>
        <w:t xml:space="preserve"> it is combined with a particular auxiliary hypothesis concerning the difference between </w:t>
      </w:r>
      <w:proofErr w:type="spellStart"/>
      <w:r w:rsidRPr="003B02CE">
        <w:rPr>
          <w:rFonts w:ascii="Times New Roman" w:hAnsi="Times New Roman" w:cs="Times New Roman"/>
          <w:sz w:val="24"/>
          <w:szCs w:val="24"/>
        </w:rPr>
        <w:t>representings</w:t>
      </w:r>
      <w:proofErr w:type="spellEnd"/>
      <w:r w:rsidRPr="003B02CE">
        <w:rPr>
          <w:rFonts w:ascii="Times New Roman" w:hAnsi="Times New Roman" w:cs="Times New Roman"/>
          <w:sz w:val="24"/>
          <w:szCs w:val="24"/>
        </w:rPr>
        <w:t xml:space="preserve"> and </w:t>
      </w:r>
      <w:proofErr w:type="spellStart"/>
      <w:r w:rsidRPr="003B02CE">
        <w:rPr>
          <w:rFonts w:ascii="Times New Roman" w:hAnsi="Times New Roman" w:cs="Times New Roman"/>
          <w:sz w:val="24"/>
          <w:szCs w:val="24"/>
        </w:rPr>
        <w:t>representeds</w:t>
      </w:r>
      <w:proofErr w:type="spellEnd"/>
      <w:r w:rsidRPr="003B02CE">
        <w:rPr>
          <w:rFonts w:ascii="Times New Roman" w:hAnsi="Times New Roman" w:cs="Times New Roman"/>
          <w:sz w:val="24"/>
          <w:szCs w:val="24"/>
        </w:rPr>
        <w:t>—one that is tempting and in many ways natural.</w:t>
      </w:r>
      <w:r w:rsidRPr="003B02CE">
        <w:rPr>
          <w:rStyle w:val="FootnoteReference"/>
          <w:rFonts w:ascii="Times New Roman" w:hAnsi="Times New Roman"/>
          <w:sz w:val="24"/>
          <w:szCs w:val="24"/>
        </w:rPr>
        <w:footnoteReference w:id="2"/>
      </w:r>
      <w:r w:rsidRPr="003B02CE">
        <w:rPr>
          <w:rFonts w:ascii="Times New Roman" w:hAnsi="Times New Roman" w:cs="Times New Roman"/>
          <w:sz w:val="24"/>
          <w:szCs w:val="24"/>
        </w:rPr>
        <w:t xml:space="preserve">  This is the idea that only </w:t>
      </w:r>
      <w:proofErr w:type="spellStart"/>
      <w:r w:rsidRPr="003B02CE">
        <w:rPr>
          <w:rFonts w:ascii="Times New Roman" w:hAnsi="Times New Roman" w:cs="Times New Roman"/>
          <w:sz w:val="24"/>
          <w:szCs w:val="24"/>
        </w:rPr>
        <w:t>representings</w:t>
      </w:r>
      <w:proofErr w:type="spellEnd"/>
      <w:r w:rsidRPr="003B02CE">
        <w:rPr>
          <w:rFonts w:ascii="Times New Roman" w:hAnsi="Times New Roman" w:cs="Times New Roman"/>
          <w:sz w:val="24"/>
          <w:szCs w:val="24"/>
        </w:rPr>
        <w:t xml:space="preserve"> (appearances, phenomena) are in conceptual shape, while what is represented by them (reality, noumena) is not.  On such a view, cognitive processes must transform or map nonconceptual reality into or onto conceptual presentations, since the representational relations those processes institute relate nonconceptual </w:t>
      </w:r>
      <w:proofErr w:type="spellStart"/>
      <w:r w:rsidRPr="003B02CE">
        <w:rPr>
          <w:rFonts w:ascii="Times New Roman" w:hAnsi="Times New Roman" w:cs="Times New Roman"/>
          <w:sz w:val="24"/>
          <w:szCs w:val="24"/>
        </w:rPr>
        <w:t>representeds</w:t>
      </w:r>
      <w:proofErr w:type="spellEnd"/>
      <w:r w:rsidRPr="003B02CE">
        <w:rPr>
          <w:rFonts w:ascii="Times New Roman" w:hAnsi="Times New Roman" w:cs="Times New Roman"/>
          <w:sz w:val="24"/>
          <w:szCs w:val="24"/>
        </w:rPr>
        <w:t xml:space="preserve"> to conceptual </w:t>
      </w:r>
      <w:proofErr w:type="spellStart"/>
      <w:r w:rsidRPr="003B02CE">
        <w:rPr>
          <w:rFonts w:ascii="Times New Roman" w:hAnsi="Times New Roman" w:cs="Times New Roman"/>
          <w:sz w:val="24"/>
          <w:szCs w:val="24"/>
        </w:rPr>
        <w:t>representings</w:t>
      </w:r>
      <w:proofErr w:type="spellEnd"/>
      <w:r w:rsidRPr="003B02CE">
        <w:rPr>
          <w:rFonts w:ascii="Times New Roman" w:hAnsi="Times New Roman" w:cs="Times New Roman"/>
          <w:sz w:val="24"/>
          <w:szCs w:val="24"/>
        </w:rPr>
        <w:t xml:space="preserve">.  Getting this picture in view is, I take it, the point of Hegel’s metaphors of knowing as an “instrument” or a “medium” in the opening paragraphs of the </w:t>
      </w:r>
      <w:r w:rsidRPr="003B02CE">
        <w:rPr>
          <w:rFonts w:ascii="Times New Roman" w:hAnsi="Times New Roman" w:cs="Times New Roman"/>
          <w:i/>
          <w:iCs/>
          <w:sz w:val="24"/>
          <w:szCs w:val="24"/>
        </w:rPr>
        <w:t>Introduction</w:t>
      </w:r>
      <w:r w:rsidRPr="003B02CE">
        <w:rPr>
          <w:rFonts w:ascii="Times New Roman" w:hAnsi="Times New Roman" w:cs="Times New Roman"/>
          <w:sz w:val="24"/>
          <w:szCs w:val="24"/>
        </w:rPr>
        <w:t>.  The culprit, the semantic assumption that threatens to enforce epistemological skepticism by excavating a gulf of intelligibility between thought and the world thought about, is the idea that only what we think, and not the world we think about, is conceptually articulated.</w:t>
      </w:r>
    </w:p>
    <w:p w14:paraId="6C803B85" w14:textId="77777777" w:rsidR="00F7381F" w:rsidRPr="003B02CE" w:rsidRDefault="00F7381F" w:rsidP="000D745C">
      <w:pPr>
        <w:spacing w:line="360" w:lineRule="auto"/>
        <w:rPr>
          <w:rFonts w:ascii="Times New Roman" w:hAnsi="Times New Roman" w:cs="Times New Roman"/>
          <w:sz w:val="24"/>
          <w:szCs w:val="24"/>
        </w:rPr>
      </w:pPr>
      <w:r w:rsidRPr="003B02CE">
        <w:rPr>
          <w:rFonts w:ascii="Times New Roman" w:hAnsi="Times New Roman" w:cs="Times New Roman"/>
          <w:sz w:val="24"/>
          <w:szCs w:val="24"/>
        </w:rPr>
        <w:t xml:space="preserve">2. </w:t>
      </w:r>
      <w:r w:rsidRPr="003B02CE">
        <w:rPr>
          <w:rFonts w:ascii="Times New Roman" w:hAnsi="Times New Roman" w:cs="Times New Roman"/>
          <w:sz w:val="24"/>
          <w:szCs w:val="24"/>
        </w:rPr>
        <w:tab/>
        <w:t xml:space="preserve">The constructive suggestion Hegel offers as an alternative to this assumption is a radically new, </w:t>
      </w:r>
      <w:proofErr w:type="spellStart"/>
      <w:r w:rsidRPr="003B02CE">
        <w:rPr>
          <w:rFonts w:ascii="Times New Roman" w:hAnsi="Times New Roman" w:cs="Times New Roman"/>
          <w:sz w:val="24"/>
          <w:szCs w:val="24"/>
        </w:rPr>
        <w:t>nonpsychological</w:t>
      </w:r>
      <w:proofErr w:type="spellEnd"/>
      <w:r w:rsidRPr="003B02CE">
        <w:rPr>
          <w:rFonts w:ascii="Times New Roman" w:hAnsi="Times New Roman" w:cs="Times New Roman"/>
          <w:sz w:val="24"/>
          <w:szCs w:val="24"/>
        </w:rPr>
        <w:t xml:space="preserve"> conception of the conceptual.  According to this conception, to be conceptually </w:t>
      </w:r>
      <w:proofErr w:type="spellStart"/>
      <w:r w:rsidRPr="003B02CE">
        <w:rPr>
          <w:rFonts w:ascii="Times New Roman" w:hAnsi="Times New Roman" w:cs="Times New Roman"/>
          <w:sz w:val="24"/>
          <w:szCs w:val="24"/>
        </w:rPr>
        <w:t>contentful</w:t>
      </w:r>
      <w:proofErr w:type="spellEnd"/>
      <w:r w:rsidRPr="003B02CE">
        <w:rPr>
          <w:rFonts w:ascii="Times New Roman" w:hAnsi="Times New Roman" w:cs="Times New Roman"/>
          <w:sz w:val="24"/>
          <w:szCs w:val="24"/>
        </w:rPr>
        <w:t xml:space="preserve"> is to stand in relations of material incompatibility (“determinate negation”) and material consequence (“mediation”) to other such </w:t>
      </w:r>
      <w:proofErr w:type="spellStart"/>
      <w:r w:rsidRPr="003B02CE">
        <w:rPr>
          <w:rFonts w:ascii="Times New Roman" w:hAnsi="Times New Roman" w:cs="Times New Roman"/>
          <w:sz w:val="24"/>
          <w:szCs w:val="24"/>
        </w:rPr>
        <w:t>contentful</w:t>
      </w:r>
      <w:proofErr w:type="spellEnd"/>
      <w:r w:rsidRPr="003B02CE">
        <w:rPr>
          <w:rFonts w:ascii="Times New Roman" w:hAnsi="Times New Roman" w:cs="Times New Roman"/>
          <w:sz w:val="24"/>
          <w:szCs w:val="24"/>
        </w:rPr>
        <w:t xml:space="preserve"> items.  I call this a “</w:t>
      </w:r>
      <w:proofErr w:type="spellStart"/>
      <w:r w:rsidRPr="003B02CE">
        <w:rPr>
          <w:rFonts w:ascii="Times New Roman" w:hAnsi="Times New Roman" w:cs="Times New Roman"/>
          <w:sz w:val="24"/>
          <w:szCs w:val="24"/>
        </w:rPr>
        <w:t>nonpsychological</w:t>
      </w:r>
      <w:proofErr w:type="spellEnd"/>
      <w:r w:rsidRPr="003B02CE">
        <w:rPr>
          <w:rFonts w:ascii="Times New Roman" w:hAnsi="Times New Roman" w:cs="Times New Roman"/>
          <w:sz w:val="24"/>
          <w:szCs w:val="24"/>
        </w:rPr>
        <w:t xml:space="preserve">” conception of the conceptual because it can be detached from consideration of the processes or practices of applying concepts in judgment and intentional action.  Objective </w:t>
      </w:r>
      <w:r w:rsidRPr="003B02CE">
        <w:rPr>
          <w:rFonts w:ascii="Times New Roman" w:hAnsi="Times New Roman" w:cs="Times New Roman"/>
          <w:sz w:val="24"/>
          <w:szCs w:val="24"/>
        </w:rPr>
        <w:lastRenderedPageBreak/>
        <w:t xml:space="preserve">states of affairs and properties, too, stand to one another in relations of material incompatibility and consequence, and are accordingly intelligible as already in conceptual shape, quite apart from any relations they might stand in to the cognitive and practical activities of knowing and acting subjects.  Indeed, if objective states of affairs and properties did not stand to one another in such relations, they would not be intelligible as so much as </w:t>
      </w:r>
      <w:r w:rsidRPr="003B02CE">
        <w:rPr>
          <w:rFonts w:ascii="Times New Roman" w:hAnsi="Times New Roman" w:cs="Times New Roman"/>
          <w:i/>
          <w:iCs/>
          <w:sz w:val="24"/>
          <w:szCs w:val="24"/>
        </w:rPr>
        <w:t>determinate</w:t>
      </w:r>
      <w:r w:rsidRPr="003B02CE">
        <w:rPr>
          <w:rFonts w:ascii="Times New Roman" w:hAnsi="Times New Roman" w:cs="Times New Roman"/>
          <w:sz w:val="24"/>
          <w:szCs w:val="24"/>
        </w:rPr>
        <w:t>.  We could not then make sense of the idea that there is some definite way the world actually is.  For that idea essentially involves the contrast with other ways the world might be (other properties objects might have).  And the contrasts in virtue of which states of affairs and properties are determinate must involve modally exclusive differences (“It is impossible for a piece of pure copper to remain solid at temperatures above 1085</w:t>
      </w:r>
      <w:r w:rsidRPr="003B02CE">
        <w:rPr>
          <w:rFonts w:ascii="Times New Roman" w:hAnsi="Times New Roman" w:cs="Times New Roman"/>
          <w:sz w:val="24"/>
          <w:szCs w:val="24"/>
        </w:rPr>
        <w:sym w:font="Symbol" w:char="F0B0"/>
      </w:r>
      <w:r w:rsidRPr="003B02CE">
        <w:rPr>
          <w:rFonts w:ascii="Times New Roman" w:hAnsi="Times New Roman" w:cs="Times New Roman"/>
          <w:sz w:val="24"/>
          <w:szCs w:val="24"/>
        </w:rPr>
        <w:t xml:space="preserve"> C.”) as well as mere differences. (</w:t>
      </w:r>
      <w:r w:rsidRPr="003B02CE">
        <w:rPr>
          <w:rFonts w:ascii="Times New Roman" w:hAnsi="Times New Roman" w:cs="Times New Roman"/>
          <w:b/>
          <w:bCs/>
          <w:sz w:val="24"/>
          <w:szCs w:val="24"/>
        </w:rPr>
        <w:t>Red</w:t>
      </w:r>
      <w:r w:rsidRPr="003B02CE">
        <w:rPr>
          <w:rFonts w:ascii="Times New Roman" w:hAnsi="Times New Roman" w:cs="Times New Roman"/>
          <w:sz w:val="24"/>
          <w:szCs w:val="24"/>
        </w:rPr>
        <w:t xml:space="preserve"> and </w:t>
      </w:r>
      <w:r w:rsidRPr="003B02CE">
        <w:rPr>
          <w:rFonts w:ascii="Times New Roman" w:hAnsi="Times New Roman" w:cs="Times New Roman"/>
          <w:b/>
          <w:bCs/>
          <w:sz w:val="24"/>
          <w:szCs w:val="24"/>
        </w:rPr>
        <w:t>square</w:t>
      </w:r>
      <w:r w:rsidRPr="003B02CE">
        <w:rPr>
          <w:rFonts w:ascii="Times New Roman" w:hAnsi="Times New Roman" w:cs="Times New Roman"/>
          <w:sz w:val="24"/>
          <w:szCs w:val="24"/>
        </w:rPr>
        <w:t xml:space="preserve"> are different, but compatible properties.)  </w:t>
      </w:r>
    </w:p>
    <w:p w14:paraId="0E783CDA" w14:textId="77777777" w:rsidR="00F7381F" w:rsidRPr="003B02CE" w:rsidRDefault="00F7381F" w:rsidP="006114AC">
      <w:pPr>
        <w:spacing w:line="360" w:lineRule="auto"/>
        <w:ind w:firstLine="720"/>
        <w:rPr>
          <w:rFonts w:ascii="Times New Roman" w:hAnsi="Times New Roman" w:cs="Times New Roman"/>
          <w:sz w:val="24"/>
          <w:szCs w:val="24"/>
        </w:rPr>
      </w:pPr>
      <w:r w:rsidRPr="003B02CE">
        <w:rPr>
          <w:rFonts w:ascii="Times New Roman" w:hAnsi="Times New Roman" w:cs="Times New Roman"/>
          <w:sz w:val="24"/>
          <w:szCs w:val="24"/>
        </w:rPr>
        <w:t xml:space="preserve">This </w:t>
      </w:r>
      <w:proofErr w:type="spellStart"/>
      <w:r w:rsidRPr="003B02CE">
        <w:rPr>
          <w:rFonts w:ascii="Times New Roman" w:hAnsi="Times New Roman" w:cs="Times New Roman"/>
          <w:sz w:val="24"/>
          <w:szCs w:val="24"/>
        </w:rPr>
        <w:t>nonpsychological</w:t>
      </w:r>
      <w:proofErr w:type="spellEnd"/>
      <w:r w:rsidRPr="003B02CE">
        <w:rPr>
          <w:rFonts w:ascii="Times New Roman" w:hAnsi="Times New Roman" w:cs="Times New Roman"/>
          <w:sz w:val="24"/>
          <w:szCs w:val="24"/>
        </w:rPr>
        <w:t xml:space="preserve"> conception of the conceptual is not elaborated in the </w:t>
      </w:r>
      <w:r w:rsidRPr="003B02CE">
        <w:rPr>
          <w:rFonts w:ascii="Times New Roman" w:hAnsi="Times New Roman" w:cs="Times New Roman"/>
          <w:i/>
          <w:iCs/>
          <w:sz w:val="24"/>
          <w:szCs w:val="24"/>
        </w:rPr>
        <w:t>Introduction</w:t>
      </w:r>
      <w:r w:rsidRPr="003B02CE">
        <w:rPr>
          <w:rFonts w:ascii="Times New Roman" w:hAnsi="Times New Roman" w:cs="Times New Roman"/>
          <w:sz w:val="24"/>
          <w:szCs w:val="24"/>
        </w:rPr>
        <w:t xml:space="preserve"> itself.  Rather, it is the principal topic of the succeeding chapters on </w:t>
      </w:r>
      <w:r w:rsidRPr="003B02CE">
        <w:rPr>
          <w:rFonts w:ascii="Times New Roman" w:hAnsi="Times New Roman" w:cs="Times New Roman"/>
          <w:i/>
          <w:iCs/>
          <w:sz w:val="24"/>
          <w:szCs w:val="24"/>
        </w:rPr>
        <w:t>Consciousness</w:t>
      </w:r>
      <w:r w:rsidRPr="003B02CE">
        <w:rPr>
          <w:rFonts w:ascii="Times New Roman" w:hAnsi="Times New Roman" w:cs="Times New Roman"/>
          <w:sz w:val="24"/>
          <w:szCs w:val="24"/>
        </w:rPr>
        <w:t xml:space="preserve">.  I nonetheless discussed it in my first lecture, because it is important to understand how Hegel proposes to avoid the danger of excavating a gulf of intelligibility separating subjective conceptual </w:t>
      </w:r>
      <w:proofErr w:type="spellStart"/>
      <w:r w:rsidRPr="003B02CE">
        <w:rPr>
          <w:rFonts w:ascii="Times New Roman" w:hAnsi="Times New Roman" w:cs="Times New Roman"/>
          <w:sz w:val="24"/>
          <w:szCs w:val="24"/>
        </w:rPr>
        <w:t>representings</w:t>
      </w:r>
      <w:proofErr w:type="spellEnd"/>
      <w:r w:rsidRPr="003B02CE">
        <w:rPr>
          <w:rFonts w:ascii="Times New Roman" w:hAnsi="Times New Roman" w:cs="Times New Roman"/>
          <w:sz w:val="24"/>
          <w:szCs w:val="24"/>
        </w:rPr>
        <w:t xml:space="preserve"> from objective nonconceptual </w:t>
      </w:r>
      <w:proofErr w:type="spellStart"/>
      <w:r w:rsidRPr="003B02CE">
        <w:rPr>
          <w:rFonts w:ascii="Times New Roman" w:hAnsi="Times New Roman" w:cs="Times New Roman"/>
          <w:sz w:val="24"/>
          <w:szCs w:val="24"/>
        </w:rPr>
        <w:t>representeds</w:t>
      </w:r>
      <w:proofErr w:type="spellEnd"/>
      <w:r w:rsidRPr="003B02CE">
        <w:rPr>
          <w:rFonts w:ascii="Times New Roman" w:hAnsi="Times New Roman" w:cs="Times New Roman"/>
          <w:sz w:val="24"/>
          <w:szCs w:val="24"/>
        </w:rPr>
        <w:t xml:space="preserve">.  It is the danger of excavating such a gulf in the semantic theory of representation that he sees as potentially fatal to the epistemological enterprise.  If the process of knowing must span such a gap, then, Hegel thinks, the possibility of genuine knowledge—knowledge of how things are "in themselves," not just how they are “for consciousness”—will be ruled out in principle as unintelligible.  Conceptual realism about the objective world, understood in terms of the new, </w:t>
      </w:r>
      <w:proofErr w:type="spellStart"/>
      <w:r w:rsidRPr="003B02CE">
        <w:rPr>
          <w:rFonts w:ascii="Times New Roman" w:hAnsi="Times New Roman" w:cs="Times New Roman"/>
          <w:sz w:val="24"/>
          <w:szCs w:val="24"/>
        </w:rPr>
        <w:t>nonpsychological</w:t>
      </w:r>
      <w:proofErr w:type="spellEnd"/>
      <w:r w:rsidRPr="003B02CE">
        <w:rPr>
          <w:rFonts w:ascii="Times New Roman" w:hAnsi="Times New Roman" w:cs="Times New Roman"/>
          <w:sz w:val="24"/>
          <w:szCs w:val="24"/>
        </w:rPr>
        <w:t xml:space="preserve"> conception of the conceptual, is Hegel’s alternative response.</w:t>
      </w:r>
    </w:p>
    <w:p w14:paraId="35C34173" w14:textId="77777777" w:rsidR="00F7381F" w:rsidRPr="003B02CE" w:rsidRDefault="00F7381F" w:rsidP="00B773AD">
      <w:pPr>
        <w:spacing w:line="360" w:lineRule="auto"/>
        <w:ind w:firstLine="720"/>
        <w:rPr>
          <w:rFonts w:ascii="Times New Roman" w:hAnsi="Times New Roman" w:cs="Times New Roman"/>
          <w:sz w:val="24"/>
          <w:szCs w:val="24"/>
        </w:rPr>
      </w:pPr>
      <w:r w:rsidRPr="003B02CE">
        <w:rPr>
          <w:rFonts w:ascii="Times New Roman" w:hAnsi="Times New Roman" w:cs="Times New Roman"/>
          <w:sz w:val="24"/>
          <w:szCs w:val="24"/>
        </w:rPr>
        <w:t xml:space="preserve">As I read it, the job of the last two-thirds of the </w:t>
      </w:r>
      <w:r w:rsidRPr="003B02CE">
        <w:rPr>
          <w:rFonts w:ascii="Times New Roman" w:hAnsi="Times New Roman" w:cs="Times New Roman"/>
          <w:i/>
          <w:iCs/>
          <w:sz w:val="24"/>
          <w:szCs w:val="24"/>
        </w:rPr>
        <w:t>Introduction</w:t>
      </w:r>
      <w:r w:rsidRPr="003B02CE">
        <w:rPr>
          <w:rFonts w:ascii="Times New Roman" w:hAnsi="Times New Roman" w:cs="Times New Roman"/>
          <w:sz w:val="24"/>
          <w:szCs w:val="24"/>
        </w:rPr>
        <w:t xml:space="preserve"> is to sketch a way of thinking about representation, once the two-stage representational semantic model has been shorn of the objectionable collateral commitment to understanding representation as relating conceptual </w:t>
      </w:r>
      <w:proofErr w:type="spellStart"/>
      <w:r w:rsidRPr="003B02CE">
        <w:rPr>
          <w:rFonts w:ascii="Times New Roman" w:hAnsi="Times New Roman" w:cs="Times New Roman"/>
          <w:sz w:val="24"/>
          <w:szCs w:val="24"/>
        </w:rPr>
        <w:t>representings</w:t>
      </w:r>
      <w:proofErr w:type="spellEnd"/>
      <w:r w:rsidRPr="003B02CE">
        <w:rPr>
          <w:rFonts w:ascii="Times New Roman" w:hAnsi="Times New Roman" w:cs="Times New Roman"/>
          <w:sz w:val="24"/>
          <w:szCs w:val="24"/>
        </w:rPr>
        <w:t xml:space="preserve"> to nonconceptual </w:t>
      </w:r>
      <w:proofErr w:type="spellStart"/>
      <w:r w:rsidRPr="003B02CE">
        <w:rPr>
          <w:rFonts w:ascii="Times New Roman" w:hAnsi="Times New Roman" w:cs="Times New Roman"/>
          <w:sz w:val="24"/>
          <w:szCs w:val="24"/>
        </w:rPr>
        <w:t>representeds</w:t>
      </w:r>
      <w:proofErr w:type="spellEnd"/>
      <w:r w:rsidRPr="003B02CE">
        <w:rPr>
          <w:rFonts w:ascii="Times New Roman" w:hAnsi="Times New Roman" w:cs="Times New Roman"/>
          <w:sz w:val="24"/>
          <w:szCs w:val="24"/>
        </w:rPr>
        <w:t xml:space="preserve">.  This means showing how to satisfy two of the key criteria of adequacy identified in the previous lecture.  The Mode of Presentation Condition (MPC) requires an account of what it is to be, or even to purport to be, a representing </w:t>
      </w:r>
      <w:r w:rsidRPr="003B02CE">
        <w:rPr>
          <w:rFonts w:ascii="Times New Roman" w:hAnsi="Times New Roman" w:cs="Times New Roman"/>
          <w:i/>
          <w:iCs/>
          <w:sz w:val="24"/>
          <w:szCs w:val="24"/>
        </w:rPr>
        <w:t>of</w:t>
      </w:r>
      <w:r w:rsidRPr="003B02CE">
        <w:rPr>
          <w:rFonts w:ascii="Times New Roman" w:hAnsi="Times New Roman" w:cs="Times New Roman"/>
          <w:sz w:val="24"/>
          <w:szCs w:val="24"/>
        </w:rPr>
        <w:t xml:space="preserve"> some represented: an appearance </w:t>
      </w:r>
      <w:r w:rsidRPr="003B02CE">
        <w:rPr>
          <w:rFonts w:ascii="Times New Roman" w:hAnsi="Times New Roman" w:cs="Times New Roman"/>
          <w:i/>
          <w:iCs/>
          <w:sz w:val="24"/>
          <w:szCs w:val="24"/>
        </w:rPr>
        <w:t>of</w:t>
      </w:r>
      <w:r w:rsidRPr="003B02CE">
        <w:rPr>
          <w:rFonts w:ascii="Times New Roman" w:hAnsi="Times New Roman" w:cs="Times New Roman"/>
          <w:sz w:val="24"/>
          <w:szCs w:val="24"/>
        </w:rPr>
        <w:t xml:space="preserve"> something.  Satisfying this condition is explaining what representation is.  Laying out the structure and rationale of Hegel’s account of representational </w:t>
      </w:r>
      <w:r w:rsidRPr="003B02CE">
        <w:rPr>
          <w:rFonts w:ascii="Times New Roman" w:hAnsi="Times New Roman" w:cs="Times New Roman"/>
          <w:sz w:val="24"/>
          <w:szCs w:val="24"/>
        </w:rPr>
        <w:lastRenderedPageBreak/>
        <w:t xml:space="preserve">purport and success will also shed light on the second </w:t>
      </w:r>
      <w:r w:rsidRPr="003B02CE">
        <w:rPr>
          <w:rFonts w:ascii="Times New Roman" w:hAnsi="Times New Roman" w:cs="Times New Roman"/>
          <w:i/>
          <w:iCs/>
          <w:sz w:val="24"/>
          <w:szCs w:val="24"/>
        </w:rPr>
        <w:t>desideratum</w:t>
      </w:r>
      <w:r w:rsidRPr="003B02CE">
        <w:rPr>
          <w:rFonts w:ascii="Times New Roman" w:hAnsi="Times New Roman" w:cs="Times New Roman"/>
          <w:sz w:val="24"/>
          <w:szCs w:val="24"/>
        </w:rPr>
        <w:t xml:space="preserve">.  The Rational Constraint Condition (RCC) requires that we explain how what knowing subjects (“consciousness”) is talking or thinking </w:t>
      </w:r>
      <w:r w:rsidRPr="003B02CE">
        <w:rPr>
          <w:rFonts w:ascii="Times New Roman" w:hAnsi="Times New Roman" w:cs="Times New Roman"/>
          <w:i/>
          <w:iCs/>
          <w:sz w:val="24"/>
          <w:szCs w:val="24"/>
        </w:rPr>
        <w:t>about</w:t>
      </w:r>
      <w:r w:rsidRPr="003B02CE">
        <w:rPr>
          <w:rFonts w:ascii="Times New Roman" w:hAnsi="Times New Roman" w:cs="Times New Roman"/>
          <w:sz w:val="24"/>
          <w:szCs w:val="24"/>
        </w:rPr>
        <w:t xml:space="preserve"> (what is represented) can provide </w:t>
      </w:r>
      <w:r w:rsidRPr="003B02CE">
        <w:rPr>
          <w:rFonts w:ascii="Times New Roman" w:hAnsi="Times New Roman" w:cs="Times New Roman"/>
          <w:i/>
          <w:iCs/>
          <w:sz w:val="24"/>
          <w:szCs w:val="24"/>
        </w:rPr>
        <w:t xml:space="preserve">reasons </w:t>
      </w:r>
      <w:r w:rsidRPr="003B02CE">
        <w:rPr>
          <w:rFonts w:ascii="Times New Roman" w:hAnsi="Times New Roman" w:cs="Times New Roman"/>
          <w:sz w:val="24"/>
          <w:szCs w:val="24"/>
        </w:rPr>
        <w:t>for what they say or think about it.</w:t>
      </w:r>
      <w:r w:rsidRPr="003B02CE">
        <w:rPr>
          <w:rStyle w:val="FootnoteReference"/>
          <w:rFonts w:ascii="Times New Roman" w:hAnsi="Times New Roman"/>
          <w:sz w:val="24"/>
          <w:szCs w:val="24"/>
        </w:rPr>
        <w:footnoteReference w:id="3"/>
      </w:r>
      <w:r w:rsidRPr="003B02CE">
        <w:rPr>
          <w:rFonts w:ascii="Times New Roman" w:hAnsi="Times New Roman" w:cs="Times New Roman"/>
          <w:sz w:val="24"/>
          <w:szCs w:val="24"/>
        </w:rPr>
        <w:t xml:space="preserve">  Explaining the account of representation Hegel sketches in the </w:t>
      </w:r>
      <w:r w:rsidRPr="003B02CE">
        <w:rPr>
          <w:rFonts w:ascii="Times New Roman" w:hAnsi="Times New Roman" w:cs="Times New Roman"/>
          <w:i/>
          <w:iCs/>
          <w:sz w:val="24"/>
          <w:szCs w:val="24"/>
        </w:rPr>
        <w:t>Introduction</w:t>
      </w:r>
      <w:r w:rsidRPr="003B02CE">
        <w:rPr>
          <w:rFonts w:ascii="Times New Roman" w:hAnsi="Times New Roman" w:cs="Times New Roman"/>
          <w:sz w:val="24"/>
          <w:szCs w:val="24"/>
        </w:rPr>
        <w:t>, and how it proposes to satisfy these conditions, is the task of this lecture.</w:t>
      </w:r>
    </w:p>
    <w:p w14:paraId="1EB2B2D8" w14:textId="77777777" w:rsidR="00F7381F" w:rsidRPr="003B02CE" w:rsidRDefault="00F7381F" w:rsidP="00B773AD">
      <w:pPr>
        <w:spacing w:line="360" w:lineRule="auto"/>
        <w:ind w:firstLine="720"/>
        <w:rPr>
          <w:rFonts w:ascii="Times New Roman" w:hAnsi="Times New Roman" w:cs="Times New Roman"/>
          <w:sz w:val="24"/>
          <w:szCs w:val="24"/>
        </w:rPr>
      </w:pPr>
    </w:p>
    <w:p w14:paraId="4883C8AF" w14:textId="77777777" w:rsidR="00F7381F" w:rsidRPr="003B02CE" w:rsidRDefault="00F7381F" w:rsidP="00021490">
      <w:pPr>
        <w:pStyle w:val="ListParagraph"/>
        <w:numPr>
          <w:ilvl w:val="0"/>
          <w:numId w:val="25"/>
        </w:numPr>
        <w:spacing w:line="360" w:lineRule="auto"/>
        <w:rPr>
          <w:rFonts w:ascii="Times New Roman" w:hAnsi="Times New Roman" w:cs="Times New Roman"/>
          <w:b/>
          <w:sz w:val="24"/>
          <w:szCs w:val="24"/>
        </w:rPr>
      </w:pPr>
      <w:r w:rsidRPr="003B02CE">
        <w:rPr>
          <w:rFonts w:ascii="Times New Roman" w:hAnsi="Times New Roman" w:cs="Times New Roman"/>
          <w:b/>
          <w:sz w:val="24"/>
          <w:szCs w:val="24"/>
        </w:rPr>
        <w:t>Two Dimensions of Intentionality and Two Orders of Explanation</w:t>
      </w:r>
    </w:p>
    <w:p w14:paraId="02B6AE9B" w14:textId="77777777" w:rsidR="00F7381F" w:rsidRPr="003B02CE" w:rsidRDefault="00F7381F" w:rsidP="009B51D0">
      <w:pPr>
        <w:spacing w:line="360" w:lineRule="auto"/>
        <w:ind w:firstLine="720"/>
        <w:rPr>
          <w:rFonts w:ascii="Times New Roman" w:hAnsi="Times New Roman" w:cs="Times New Roman"/>
          <w:sz w:val="24"/>
          <w:szCs w:val="24"/>
        </w:rPr>
      </w:pPr>
    </w:p>
    <w:p w14:paraId="3555194C" w14:textId="77777777" w:rsidR="00F7381F" w:rsidRPr="003B02CE" w:rsidRDefault="00F7381F" w:rsidP="00777FE3">
      <w:pPr>
        <w:spacing w:line="360" w:lineRule="auto"/>
        <w:rPr>
          <w:rFonts w:ascii="Times New Roman" w:hAnsi="Times New Roman" w:cs="Times New Roman"/>
          <w:sz w:val="24"/>
          <w:szCs w:val="24"/>
        </w:rPr>
      </w:pPr>
      <w:r w:rsidRPr="003B02CE">
        <w:rPr>
          <w:rFonts w:ascii="Times New Roman" w:hAnsi="Times New Roman" w:cs="Times New Roman"/>
          <w:sz w:val="24"/>
          <w:szCs w:val="24"/>
        </w:rPr>
        <w:t xml:space="preserve">3. </w:t>
      </w:r>
      <w:r w:rsidRPr="003B02CE">
        <w:rPr>
          <w:rFonts w:ascii="Times New Roman" w:hAnsi="Times New Roman" w:cs="Times New Roman"/>
          <w:sz w:val="24"/>
          <w:szCs w:val="24"/>
        </w:rPr>
        <w:tab/>
        <w:t xml:space="preserve">Our ordinary, </w:t>
      </w:r>
      <w:proofErr w:type="spellStart"/>
      <w:r w:rsidRPr="003B02CE">
        <w:rPr>
          <w:rFonts w:ascii="Times New Roman" w:hAnsi="Times New Roman" w:cs="Times New Roman"/>
          <w:sz w:val="24"/>
          <w:szCs w:val="24"/>
        </w:rPr>
        <w:t>presystematic</w:t>
      </w:r>
      <w:proofErr w:type="spellEnd"/>
      <w:r w:rsidRPr="003B02CE">
        <w:rPr>
          <w:rFonts w:ascii="Times New Roman" w:hAnsi="Times New Roman" w:cs="Times New Roman"/>
          <w:sz w:val="24"/>
          <w:szCs w:val="24"/>
        </w:rPr>
        <w:t xml:space="preserve">, </w:t>
      </w:r>
      <w:proofErr w:type="spellStart"/>
      <w:r w:rsidRPr="003B02CE">
        <w:rPr>
          <w:rFonts w:ascii="Times New Roman" w:hAnsi="Times New Roman" w:cs="Times New Roman"/>
          <w:sz w:val="24"/>
          <w:szCs w:val="24"/>
        </w:rPr>
        <w:t>nontheoretical</w:t>
      </w:r>
      <w:proofErr w:type="spellEnd"/>
      <w:r w:rsidRPr="003B02CE">
        <w:rPr>
          <w:rFonts w:ascii="Times New Roman" w:hAnsi="Times New Roman" w:cs="Times New Roman"/>
          <w:sz w:val="24"/>
          <w:szCs w:val="24"/>
        </w:rPr>
        <w:t xml:space="preserve"> thought and talk about thinking and talking distinguishes between what we are thinking or saying, on the one hand, and what we are thinking or talking </w:t>
      </w:r>
      <w:r w:rsidRPr="003B02CE">
        <w:rPr>
          <w:rFonts w:ascii="Times New Roman" w:hAnsi="Times New Roman" w:cs="Times New Roman"/>
          <w:i/>
          <w:iCs/>
          <w:sz w:val="24"/>
          <w:szCs w:val="24"/>
        </w:rPr>
        <w:t>about</w:t>
      </w:r>
      <w:r w:rsidRPr="003B02CE">
        <w:rPr>
          <w:rFonts w:ascii="Times New Roman" w:hAnsi="Times New Roman" w:cs="Times New Roman"/>
          <w:sz w:val="24"/>
          <w:szCs w:val="24"/>
        </w:rPr>
        <w:t xml:space="preserve">, on the other.  We may accordingly say that intentionality, the </w:t>
      </w:r>
      <w:proofErr w:type="spellStart"/>
      <w:r w:rsidRPr="003B02CE">
        <w:rPr>
          <w:rFonts w:ascii="Times New Roman" w:hAnsi="Times New Roman" w:cs="Times New Roman"/>
          <w:sz w:val="24"/>
          <w:szCs w:val="24"/>
        </w:rPr>
        <w:t>contentfulness</w:t>
      </w:r>
      <w:proofErr w:type="spellEnd"/>
      <w:r w:rsidRPr="003B02CE">
        <w:rPr>
          <w:rFonts w:ascii="Times New Roman" w:hAnsi="Times New Roman" w:cs="Times New Roman"/>
          <w:sz w:val="24"/>
          <w:szCs w:val="24"/>
        </w:rPr>
        <w:t xml:space="preserve"> of thought and talk, has two dimensions: what we express when we say or think something, and what we represent in doing so.</w:t>
      </w:r>
      <w:r w:rsidRPr="003B02CE">
        <w:rPr>
          <w:rStyle w:val="FootnoteReference"/>
          <w:rFonts w:ascii="Times New Roman" w:hAnsi="Times New Roman"/>
          <w:sz w:val="24"/>
          <w:szCs w:val="24"/>
        </w:rPr>
        <w:footnoteReference w:id="4"/>
      </w:r>
      <w:r w:rsidRPr="003B02CE">
        <w:rPr>
          <w:rFonts w:ascii="Times New Roman" w:hAnsi="Times New Roman" w:cs="Times New Roman"/>
          <w:sz w:val="24"/>
          <w:szCs w:val="24"/>
        </w:rPr>
        <w:t xml:space="preserve">  We can say both “Kant came to believe </w:t>
      </w:r>
      <w:r w:rsidRPr="003B02CE">
        <w:rPr>
          <w:rFonts w:ascii="Times New Roman" w:hAnsi="Times New Roman" w:cs="Times New Roman"/>
          <w:i/>
          <w:iCs/>
          <w:sz w:val="24"/>
          <w:szCs w:val="24"/>
        </w:rPr>
        <w:t>that</w:t>
      </w:r>
      <w:r w:rsidRPr="003B02CE">
        <w:rPr>
          <w:rFonts w:ascii="Times New Roman" w:hAnsi="Times New Roman" w:cs="Times New Roman"/>
          <w:sz w:val="24"/>
          <w:szCs w:val="24"/>
        </w:rPr>
        <w:t xml:space="preserve"> </w:t>
      </w:r>
      <w:proofErr w:type="spellStart"/>
      <w:r w:rsidRPr="003B02CE">
        <w:rPr>
          <w:rFonts w:ascii="Times New Roman" w:hAnsi="Times New Roman" w:cs="Times New Roman"/>
          <w:sz w:val="24"/>
          <w:szCs w:val="24"/>
        </w:rPr>
        <w:t>Lampl</w:t>
      </w:r>
      <w:proofErr w:type="spellEnd"/>
      <w:r w:rsidRPr="003B02CE">
        <w:rPr>
          <w:rFonts w:ascii="Times New Roman" w:hAnsi="Times New Roman" w:cs="Times New Roman"/>
          <w:sz w:val="24"/>
          <w:szCs w:val="24"/>
        </w:rPr>
        <w:t xml:space="preserve"> was betraying him,” and “Kant believed </w:t>
      </w:r>
      <w:r w:rsidRPr="003B02CE">
        <w:rPr>
          <w:rFonts w:ascii="Times New Roman" w:hAnsi="Times New Roman" w:cs="Times New Roman"/>
          <w:i/>
          <w:iCs/>
          <w:sz w:val="24"/>
          <w:szCs w:val="24"/>
        </w:rPr>
        <w:t>of</w:t>
      </w:r>
      <w:r w:rsidRPr="003B02CE">
        <w:rPr>
          <w:rFonts w:ascii="Times New Roman" w:hAnsi="Times New Roman" w:cs="Times New Roman"/>
          <w:sz w:val="24"/>
          <w:szCs w:val="24"/>
        </w:rPr>
        <w:t xml:space="preserve"> his faithful servant that he was betraying Kant.”  In the first, the declarative sentence that follows the ‘that’ expresses the content of the belief, and in the second, the noun-phrase within the scope of the ‘of’ says what the belief is about.</w:t>
      </w:r>
    </w:p>
    <w:p w14:paraId="1CB839CD" w14:textId="77777777" w:rsidR="00F7381F" w:rsidRPr="003B02CE" w:rsidRDefault="00F7381F" w:rsidP="009B51D0">
      <w:pPr>
        <w:spacing w:line="360" w:lineRule="auto"/>
        <w:ind w:firstLine="720"/>
        <w:rPr>
          <w:rFonts w:ascii="Times New Roman" w:hAnsi="Times New Roman" w:cs="Times New Roman"/>
          <w:sz w:val="24"/>
          <w:szCs w:val="24"/>
        </w:rPr>
      </w:pPr>
      <w:r w:rsidRPr="003B02CE">
        <w:rPr>
          <w:rFonts w:ascii="Times New Roman" w:hAnsi="Times New Roman" w:cs="Times New Roman"/>
          <w:sz w:val="24"/>
          <w:szCs w:val="24"/>
        </w:rPr>
        <w:t xml:space="preserve">What I have called “Hegel’s </w:t>
      </w:r>
      <w:proofErr w:type="spellStart"/>
      <w:r w:rsidRPr="003B02CE">
        <w:rPr>
          <w:rFonts w:ascii="Times New Roman" w:hAnsi="Times New Roman" w:cs="Times New Roman"/>
          <w:sz w:val="24"/>
          <w:szCs w:val="24"/>
        </w:rPr>
        <w:t>nonpsychological</w:t>
      </w:r>
      <w:proofErr w:type="spellEnd"/>
      <w:r w:rsidRPr="003B02CE">
        <w:rPr>
          <w:rFonts w:ascii="Times New Roman" w:hAnsi="Times New Roman" w:cs="Times New Roman"/>
          <w:sz w:val="24"/>
          <w:szCs w:val="24"/>
        </w:rPr>
        <w:t xml:space="preserve"> conception of the conceptual,” which construes conceptual </w:t>
      </w:r>
      <w:proofErr w:type="spellStart"/>
      <w:r w:rsidRPr="003B02CE">
        <w:rPr>
          <w:rFonts w:ascii="Times New Roman" w:hAnsi="Times New Roman" w:cs="Times New Roman"/>
          <w:sz w:val="24"/>
          <w:szCs w:val="24"/>
        </w:rPr>
        <w:t>contentfulness</w:t>
      </w:r>
      <w:proofErr w:type="spellEnd"/>
      <w:r w:rsidRPr="003B02CE">
        <w:rPr>
          <w:rFonts w:ascii="Times New Roman" w:hAnsi="Times New Roman" w:cs="Times New Roman"/>
          <w:sz w:val="24"/>
          <w:szCs w:val="24"/>
        </w:rPr>
        <w:t xml:space="preserve"> as consisting in standing in relations of material incompatibility and consequence, is a model of what one says or thinks: the first dimension of intentionality or </w:t>
      </w:r>
      <w:proofErr w:type="spellStart"/>
      <w:r w:rsidRPr="003B02CE">
        <w:rPr>
          <w:rFonts w:ascii="Times New Roman" w:hAnsi="Times New Roman" w:cs="Times New Roman"/>
          <w:sz w:val="24"/>
          <w:szCs w:val="24"/>
        </w:rPr>
        <w:t>contentfulness</w:t>
      </w:r>
      <w:proofErr w:type="spellEnd"/>
      <w:r w:rsidRPr="003B02CE">
        <w:rPr>
          <w:rFonts w:ascii="Times New Roman" w:hAnsi="Times New Roman" w:cs="Times New Roman"/>
          <w:sz w:val="24"/>
          <w:szCs w:val="24"/>
        </w:rPr>
        <w:t xml:space="preserve"> (‘that’-intentionality).  For that reason, I will call this the </w:t>
      </w:r>
      <w:r w:rsidRPr="003B02CE">
        <w:rPr>
          <w:rFonts w:ascii="Times New Roman" w:hAnsi="Times New Roman" w:cs="Times New Roman"/>
          <w:sz w:val="24"/>
          <w:szCs w:val="24"/>
        </w:rPr>
        <w:lastRenderedPageBreak/>
        <w:t xml:space="preserve">“conceptual dimension” of intentional </w:t>
      </w:r>
      <w:proofErr w:type="spellStart"/>
      <w:r w:rsidRPr="003B02CE">
        <w:rPr>
          <w:rFonts w:ascii="Times New Roman" w:hAnsi="Times New Roman" w:cs="Times New Roman"/>
          <w:sz w:val="24"/>
          <w:szCs w:val="24"/>
        </w:rPr>
        <w:t>contentfulness</w:t>
      </w:r>
      <w:proofErr w:type="spellEnd"/>
      <w:r w:rsidRPr="003B02CE">
        <w:rPr>
          <w:rFonts w:ascii="Times New Roman" w:hAnsi="Times New Roman" w:cs="Times New Roman"/>
          <w:sz w:val="24"/>
          <w:szCs w:val="24"/>
        </w:rPr>
        <w:t>.</w:t>
      </w:r>
      <w:r w:rsidRPr="003B02CE">
        <w:rPr>
          <w:rStyle w:val="FootnoteReference"/>
          <w:rFonts w:ascii="Times New Roman" w:hAnsi="Times New Roman"/>
          <w:sz w:val="24"/>
          <w:szCs w:val="24"/>
        </w:rPr>
        <w:footnoteReference w:id="5"/>
      </w:r>
      <w:r w:rsidRPr="003B02CE">
        <w:rPr>
          <w:rFonts w:ascii="Times New Roman" w:hAnsi="Times New Roman" w:cs="Times New Roman"/>
          <w:sz w:val="24"/>
          <w:szCs w:val="24"/>
        </w:rPr>
        <w:t xml:space="preserve">  The question on the table now is how he understands the other, representational dimension (‘of’-intentionality).  </w:t>
      </w:r>
    </w:p>
    <w:p w14:paraId="628E3900" w14:textId="77777777" w:rsidR="00F7381F" w:rsidRPr="003B02CE" w:rsidRDefault="00F7381F" w:rsidP="009B51D0">
      <w:pPr>
        <w:spacing w:line="360" w:lineRule="auto"/>
        <w:ind w:firstLine="720"/>
        <w:rPr>
          <w:rFonts w:ascii="Times New Roman" w:hAnsi="Times New Roman" w:cs="Times New Roman"/>
          <w:sz w:val="24"/>
          <w:szCs w:val="24"/>
        </w:rPr>
      </w:pPr>
      <w:r w:rsidRPr="003B02CE">
        <w:rPr>
          <w:rFonts w:ascii="Times New Roman" w:hAnsi="Times New Roman" w:cs="Times New Roman"/>
          <w:sz w:val="24"/>
          <w:szCs w:val="24"/>
        </w:rPr>
        <w:t xml:space="preserve">The empiricists pursued an order of explanation that begins with representational </w:t>
      </w:r>
      <w:proofErr w:type="spellStart"/>
      <w:r w:rsidRPr="003B02CE">
        <w:rPr>
          <w:rFonts w:ascii="Times New Roman" w:hAnsi="Times New Roman" w:cs="Times New Roman"/>
          <w:sz w:val="24"/>
          <w:szCs w:val="24"/>
        </w:rPr>
        <w:t>contentfulness</w:t>
      </w:r>
      <w:proofErr w:type="spellEnd"/>
      <w:r w:rsidRPr="003B02CE">
        <w:rPr>
          <w:rFonts w:ascii="Times New Roman" w:hAnsi="Times New Roman" w:cs="Times New Roman"/>
          <w:sz w:val="24"/>
          <w:szCs w:val="24"/>
        </w:rPr>
        <w:t xml:space="preserve"> and seeks, in effect, to understand and explain conceptual </w:t>
      </w:r>
      <w:proofErr w:type="spellStart"/>
      <w:r w:rsidRPr="003B02CE">
        <w:rPr>
          <w:rFonts w:ascii="Times New Roman" w:hAnsi="Times New Roman" w:cs="Times New Roman"/>
          <w:sz w:val="24"/>
          <w:szCs w:val="24"/>
        </w:rPr>
        <w:t>contentfulness</w:t>
      </w:r>
      <w:proofErr w:type="spellEnd"/>
      <w:r w:rsidRPr="003B02CE">
        <w:rPr>
          <w:rFonts w:ascii="Times New Roman" w:hAnsi="Times New Roman" w:cs="Times New Roman"/>
          <w:sz w:val="24"/>
          <w:szCs w:val="24"/>
        </w:rPr>
        <w:t xml:space="preserve"> more generally in terms of it.  One potential advantage of such an approach is that representation shows up as a genus, of which </w:t>
      </w:r>
      <w:r w:rsidRPr="003B02CE">
        <w:rPr>
          <w:rFonts w:ascii="Times New Roman" w:hAnsi="Times New Roman" w:cs="Times New Roman"/>
          <w:i/>
          <w:iCs/>
          <w:sz w:val="24"/>
          <w:szCs w:val="24"/>
        </w:rPr>
        <w:t>conceptual</w:t>
      </w:r>
      <w:r w:rsidRPr="003B02CE">
        <w:rPr>
          <w:rFonts w:ascii="Times New Roman" w:hAnsi="Times New Roman" w:cs="Times New Roman"/>
          <w:sz w:val="24"/>
          <w:szCs w:val="24"/>
        </w:rPr>
        <w:t xml:space="preserve"> representation is only one species.  As I understand him, Hegel pursues a complementary order of explanation.  The project he outlines in the </w:t>
      </w:r>
      <w:r w:rsidRPr="003B02CE">
        <w:rPr>
          <w:rFonts w:ascii="Times New Roman" w:hAnsi="Times New Roman" w:cs="Times New Roman"/>
          <w:i/>
          <w:iCs/>
          <w:sz w:val="24"/>
          <w:szCs w:val="24"/>
        </w:rPr>
        <w:t>Introduction</w:t>
      </w:r>
      <w:r w:rsidRPr="003B02CE">
        <w:rPr>
          <w:rFonts w:ascii="Times New Roman" w:hAnsi="Times New Roman" w:cs="Times New Roman"/>
          <w:sz w:val="24"/>
          <w:szCs w:val="24"/>
        </w:rPr>
        <w:t xml:space="preserve"> is to explain the notion of </w:t>
      </w:r>
      <w:r w:rsidRPr="003B02CE">
        <w:rPr>
          <w:rFonts w:ascii="Times New Roman" w:hAnsi="Times New Roman" w:cs="Times New Roman"/>
          <w:sz w:val="24"/>
          <w:szCs w:val="24"/>
          <w:u w:val="single"/>
        </w:rPr>
        <w:t>representation</w:t>
      </w:r>
      <w:r w:rsidRPr="003B02CE">
        <w:rPr>
          <w:rFonts w:ascii="Times New Roman" w:hAnsi="Times New Roman" w:cs="Times New Roman"/>
          <w:sz w:val="24"/>
          <w:szCs w:val="24"/>
        </w:rPr>
        <w:t xml:space="preserve"> in terms of his </w:t>
      </w:r>
      <w:proofErr w:type="spellStart"/>
      <w:r w:rsidRPr="003B02CE">
        <w:rPr>
          <w:rFonts w:ascii="Times New Roman" w:hAnsi="Times New Roman" w:cs="Times New Roman"/>
          <w:sz w:val="24"/>
          <w:szCs w:val="24"/>
        </w:rPr>
        <w:t>nonpsychological</w:t>
      </w:r>
      <w:proofErr w:type="spellEnd"/>
      <w:r w:rsidRPr="003B02CE">
        <w:rPr>
          <w:rFonts w:ascii="Times New Roman" w:hAnsi="Times New Roman" w:cs="Times New Roman"/>
          <w:sz w:val="24"/>
          <w:szCs w:val="24"/>
        </w:rPr>
        <w:t xml:space="preserve"> concept of </w:t>
      </w:r>
      <w:r w:rsidRPr="003B02CE">
        <w:rPr>
          <w:rFonts w:ascii="Times New Roman" w:hAnsi="Times New Roman" w:cs="Times New Roman"/>
          <w:sz w:val="24"/>
          <w:szCs w:val="24"/>
          <w:u w:val="single"/>
        </w:rPr>
        <w:t xml:space="preserve">conceptual </w:t>
      </w:r>
      <w:proofErr w:type="spellStart"/>
      <w:r w:rsidRPr="003B02CE">
        <w:rPr>
          <w:rFonts w:ascii="Times New Roman" w:hAnsi="Times New Roman" w:cs="Times New Roman"/>
          <w:sz w:val="24"/>
          <w:szCs w:val="24"/>
          <w:u w:val="single"/>
        </w:rPr>
        <w:t>contentfulness</w:t>
      </w:r>
      <w:proofErr w:type="spellEnd"/>
      <w:r w:rsidRPr="003B02CE">
        <w:rPr>
          <w:rFonts w:ascii="Times New Roman" w:hAnsi="Times New Roman" w:cs="Times New Roman"/>
          <w:sz w:val="24"/>
          <w:szCs w:val="24"/>
          <w:u w:val="single"/>
        </w:rPr>
        <w:t xml:space="preserve">. </w:t>
      </w:r>
      <w:r w:rsidRPr="003B02CE">
        <w:rPr>
          <w:rFonts w:ascii="Times New Roman" w:hAnsi="Times New Roman" w:cs="Times New Roman"/>
          <w:sz w:val="24"/>
          <w:szCs w:val="24"/>
        </w:rPr>
        <w:t xml:space="preserve">In what follows, I want to explain how I understand his strategy for pursuing this </w:t>
      </w:r>
      <w:r w:rsidRPr="003B02CE">
        <w:rPr>
          <w:rFonts w:ascii="Times New Roman" w:hAnsi="Times New Roman" w:cs="Times New Roman"/>
          <w:i/>
          <w:iCs/>
          <w:sz w:val="24"/>
          <w:szCs w:val="24"/>
        </w:rPr>
        <w:t>conceptualist</w:t>
      </w:r>
      <w:r w:rsidRPr="003B02CE">
        <w:rPr>
          <w:rFonts w:ascii="Times New Roman" w:hAnsi="Times New Roman" w:cs="Times New Roman"/>
          <w:sz w:val="24"/>
          <w:szCs w:val="24"/>
        </w:rPr>
        <w:t xml:space="preserve"> order of explanation.  For one of the principal lessons I think we ought to learn from Hegel concerns his working out of an alternative to the </w:t>
      </w:r>
      <w:proofErr w:type="spellStart"/>
      <w:r w:rsidRPr="003B02CE">
        <w:rPr>
          <w:rFonts w:ascii="Times New Roman" w:hAnsi="Times New Roman" w:cs="Times New Roman"/>
          <w:i/>
          <w:iCs/>
          <w:sz w:val="24"/>
          <w:szCs w:val="24"/>
        </w:rPr>
        <w:t>representationalist</w:t>
      </w:r>
      <w:proofErr w:type="spellEnd"/>
      <w:r w:rsidRPr="003B02CE">
        <w:rPr>
          <w:rFonts w:ascii="Times New Roman" w:hAnsi="Times New Roman" w:cs="Times New Roman"/>
          <w:sz w:val="24"/>
          <w:szCs w:val="24"/>
        </w:rPr>
        <w:t xml:space="preserve"> order of explanation of the two dimensions of intentionality, which has dominated the philosophical semantics of the philosophical tradition of the past century that we inherit, as much as it did the (necessarily somewhat shorter) philosophical tradition he inherited.</w:t>
      </w:r>
      <w:r w:rsidRPr="003B02CE">
        <w:rPr>
          <w:rStyle w:val="FootnoteReference"/>
          <w:rFonts w:ascii="Times New Roman" w:hAnsi="Times New Roman"/>
          <w:sz w:val="24"/>
          <w:szCs w:val="24"/>
        </w:rPr>
        <w:footnoteReference w:id="6"/>
      </w:r>
      <w:r w:rsidRPr="003B02CE">
        <w:rPr>
          <w:rFonts w:ascii="Times New Roman" w:hAnsi="Times New Roman" w:cs="Times New Roman"/>
          <w:sz w:val="24"/>
          <w:szCs w:val="24"/>
        </w:rPr>
        <w:t xml:space="preserve">  </w:t>
      </w:r>
    </w:p>
    <w:p w14:paraId="052D9271" w14:textId="77777777" w:rsidR="00F7381F" w:rsidRPr="003B02CE" w:rsidRDefault="00F7381F" w:rsidP="002C409E">
      <w:pPr>
        <w:spacing w:line="360" w:lineRule="auto"/>
        <w:rPr>
          <w:rFonts w:ascii="Times New Roman" w:hAnsi="Times New Roman" w:cs="Times New Roman"/>
          <w:sz w:val="24"/>
          <w:szCs w:val="24"/>
        </w:rPr>
      </w:pPr>
    </w:p>
    <w:p w14:paraId="40579992" w14:textId="77777777" w:rsidR="00F7381F" w:rsidRPr="003B02CE" w:rsidRDefault="00F7381F" w:rsidP="002C409E">
      <w:pPr>
        <w:pStyle w:val="ListParagraph"/>
        <w:numPr>
          <w:ilvl w:val="0"/>
          <w:numId w:val="25"/>
        </w:numPr>
        <w:spacing w:line="360" w:lineRule="auto"/>
        <w:rPr>
          <w:rFonts w:ascii="Times New Roman" w:hAnsi="Times New Roman" w:cs="Times New Roman"/>
          <w:b/>
          <w:sz w:val="24"/>
          <w:szCs w:val="24"/>
          <w:u w:val="single"/>
        </w:rPr>
      </w:pPr>
      <w:r w:rsidRPr="003B02CE">
        <w:rPr>
          <w:rFonts w:ascii="Times New Roman" w:hAnsi="Times New Roman" w:cs="Times New Roman"/>
          <w:b/>
          <w:sz w:val="24"/>
          <w:szCs w:val="24"/>
          <w:u w:val="single"/>
        </w:rPr>
        <w:t>Two Kantian Ideas</w:t>
      </w:r>
    </w:p>
    <w:p w14:paraId="7BAB496E" w14:textId="77777777" w:rsidR="00F7381F" w:rsidRPr="003B02CE" w:rsidRDefault="00F7381F" w:rsidP="005E0E45">
      <w:pPr>
        <w:pStyle w:val="ListParagraph"/>
        <w:spacing w:line="360" w:lineRule="auto"/>
        <w:ind w:left="0"/>
        <w:rPr>
          <w:rFonts w:ascii="Times New Roman" w:hAnsi="Times New Roman" w:cs="Times New Roman"/>
          <w:sz w:val="24"/>
          <w:szCs w:val="24"/>
        </w:rPr>
      </w:pPr>
    </w:p>
    <w:p w14:paraId="752D0787" w14:textId="77777777" w:rsidR="00F7381F" w:rsidRPr="003B02CE" w:rsidRDefault="00F7381F" w:rsidP="00CB6816">
      <w:pPr>
        <w:pStyle w:val="ListParagraph"/>
        <w:spacing w:line="360" w:lineRule="auto"/>
        <w:ind w:left="0"/>
        <w:rPr>
          <w:rFonts w:ascii="Times New Roman" w:hAnsi="Times New Roman" w:cs="Times New Roman"/>
          <w:sz w:val="24"/>
          <w:szCs w:val="24"/>
        </w:rPr>
      </w:pPr>
      <w:r w:rsidRPr="003B02CE">
        <w:rPr>
          <w:rFonts w:ascii="Times New Roman" w:hAnsi="Times New Roman" w:cs="Times New Roman"/>
          <w:sz w:val="24"/>
          <w:szCs w:val="24"/>
        </w:rPr>
        <w:t xml:space="preserve">4. </w:t>
      </w:r>
      <w:r w:rsidRPr="003B02CE">
        <w:rPr>
          <w:rFonts w:ascii="Times New Roman" w:hAnsi="Times New Roman" w:cs="Times New Roman"/>
          <w:sz w:val="24"/>
          <w:szCs w:val="24"/>
        </w:rPr>
        <w:tab/>
        <w:t xml:space="preserve">Hegel has a big new idea about how to explain representational content in terms of conceptual content, understood </w:t>
      </w:r>
      <w:proofErr w:type="spellStart"/>
      <w:r w:rsidRPr="003B02CE">
        <w:rPr>
          <w:rFonts w:ascii="Times New Roman" w:hAnsi="Times New Roman" w:cs="Times New Roman"/>
          <w:sz w:val="24"/>
          <w:szCs w:val="24"/>
        </w:rPr>
        <w:t>nonpsychologically</w:t>
      </w:r>
      <w:proofErr w:type="spellEnd"/>
      <w:r w:rsidRPr="003B02CE">
        <w:rPr>
          <w:rFonts w:ascii="Times New Roman" w:hAnsi="Times New Roman" w:cs="Times New Roman"/>
          <w:sz w:val="24"/>
          <w:szCs w:val="24"/>
        </w:rPr>
        <w:t xml:space="preserve">, as he does, in terms of articulation by relations of material incompatibility and consequence.  The way he fills in that conceptualist idea is best understood as a way of combining and jointly developing two Kantian ideas.  The first is Kant’s </w:t>
      </w:r>
      <w:r w:rsidRPr="003B02CE">
        <w:rPr>
          <w:rFonts w:ascii="Times New Roman" w:hAnsi="Times New Roman" w:cs="Times New Roman"/>
          <w:i/>
          <w:iCs/>
          <w:sz w:val="24"/>
          <w:szCs w:val="24"/>
        </w:rPr>
        <w:t>normative</w:t>
      </w:r>
      <w:r w:rsidRPr="003B02CE">
        <w:rPr>
          <w:rFonts w:ascii="Times New Roman" w:hAnsi="Times New Roman" w:cs="Times New Roman"/>
          <w:sz w:val="24"/>
          <w:szCs w:val="24"/>
        </w:rPr>
        <w:t xml:space="preserve"> account of judgment.  What distinguishes judgments from the responses of merely natural creatures is that we are in a distinctive way </w:t>
      </w:r>
      <w:r w:rsidRPr="003B02CE">
        <w:rPr>
          <w:rFonts w:ascii="Times New Roman" w:hAnsi="Times New Roman" w:cs="Times New Roman"/>
          <w:i/>
          <w:iCs/>
          <w:sz w:val="24"/>
          <w:szCs w:val="24"/>
        </w:rPr>
        <w:t>responsible</w:t>
      </w:r>
      <w:r w:rsidRPr="003B02CE">
        <w:rPr>
          <w:rFonts w:ascii="Times New Roman" w:hAnsi="Times New Roman" w:cs="Times New Roman"/>
          <w:sz w:val="24"/>
          <w:szCs w:val="24"/>
        </w:rPr>
        <w:t xml:space="preserve"> for our judgments.  They express </w:t>
      </w:r>
      <w:r w:rsidRPr="003B02CE">
        <w:rPr>
          <w:rFonts w:ascii="Times New Roman" w:hAnsi="Times New Roman" w:cs="Times New Roman"/>
          <w:i/>
          <w:iCs/>
          <w:sz w:val="24"/>
          <w:szCs w:val="24"/>
        </w:rPr>
        <w:t>commitments</w:t>
      </w:r>
      <w:r w:rsidRPr="003B02CE">
        <w:rPr>
          <w:rFonts w:ascii="Times New Roman" w:hAnsi="Times New Roman" w:cs="Times New Roman"/>
          <w:sz w:val="24"/>
          <w:szCs w:val="24"/>
        </w:rPr>
        <w:t xml:space="preserve"> of ours.  Judging is a kind of </w:t>
      </w:r>
      <w:r w:rsidRPr="003B02CE">
        <w:rPr>
          <w:rFonts w:ascii="Times New Roman" w:hAnsi="Times New Roman" w:cs="Times New Roman"/>
          <w:i/>
          <w:iCs/>
          <w:sz w:val="24"/>
          <w:szCs w:val="24"/>
        </w:rPr>
        <w:t xml:space="preserve">endorsement, </w:t>
      </w:r>
      <w:r w:rsidRPr="003B02CE">
        <w:rPr>
          <w:rFonts w:ascii="Times New Roman" w:hAnsi="Times New Roman" w:cs="Times New Roman"/>
          <w:sz w:val="24"/>
          <w:szCs w:val="24"/>
        </w:rPr>
        <w:t xml:space="preserve">an exercise of the subject’s </w:t>
      </w:r>
      <w:r w:rsidRPr="003B02CE">
        <w:rPr>
          <w:rFonts w:ascii="Times New Roman" w:hAnsi="Times New Roman" w:cs="Times New Roman"/>
          <w:i/>
          <w:iCs/>
          <w:sz w:val="24"/>
          <w:szCs w:val="24"/>
        </w:rPr>
        <w:t>authority</w:t>
      </w:r>
      <w:r w:rsidRPr="003B02CE">
        <w:rPr>
          <w:rFonts w:ascii="Times New Roman" w:hAnsi="Times New Roman" w:cs="Times New Roman"/>
          <w:sz w:val="24"/>
          <w:szCs w:val="24"/>
        </w:rPr>
        <w:t xml:space="preserve">.  </w:t>
      </w:r>
      <w:r w:rsidRPr="003B02CE">
        <w:rPr>
          <w:rFonts w:ascii="Times New Roman" w:hAnsi="Times New Roman" w:cs="Times New Roman"/>
          <w:sz w:val="24"/>
          <w:szCs w:val="24"/>
          <w:u w:val="single"/>
        </w:rPr>
        <w:t>Responsibility</w:t>
      </w:r>
      <w:r w:rsidRPr="003B02CE">
        <w:rPr>
          <w:rFonts w:ascii="Times New Roman" w:hAnsi="Times New Roman" w:cs="Times New Roman"/>
          <w:sz w:val="24"/>
          <w:szCs w:val="24"/>
        </w:rPr>
        <w:t xml:space="preserve">, </w:t>
      </w:r>
      <w:r w:rsidRPr="003B02CE">
        <w:rPr>
          <w:rFonts w:ascii="Times New Roman" w:hAnsi="Times New Roman" w:cs="Times New Roman"/>
          <w:sz w:val="24"/>
          <w:szCs w:val="24"/>
          <w:u w:val="single"/>
        </w:rPr>
        <w:t>commitment</w:t>
      </w:r>
      <w:r w:rsidRPr="003B02CE">
        <w:rPr>
          <w:rFonts w:ascii="Times New Roman" w:hAnsi="Times New Roman" w:cs="Times New Roman"/>
          <w:sz w:val="24"/>
          <w:szCs w:val="24"/>
        </w:rPr>
        <w:t xml:space="preserve">, </w:t>
      </w:r>
      <w:r w:rsidRPr="003B02CE">
        <w:rPr>
          <w:rFonts w:ascii="Times New Roman" w:hAnsi="Times New Roman" w:cs="Times New Roman"/>
          <w:sz w:val="24"/>
          <w:szCs w:val="24"/>
          <w:u w:val="single"/>
        </w:rPr>
        <w:t>endorsement</w:t>
      </w:r>
      <w:r w:rsidRPr="003B02CE">
        <w:rPr>
          <w:rFonts w:ascii="Times New Roman" w:hAnsi="Times New Roman" w:cs="Times New Roman"/>
          <w:sz w:val="24"/>
          <w:szCs w:val="24"/>
        </w:rPr>
        <w:t xml:space="preserve">, and </w:t>
      </w:r>
      <w:r w:rsidRPr="003B02CE">
        <w:rPr>
          <w:rFonts w:ascii="Times New Roman" w:hAnsi="Times New Roman" w:cs="Times New Roman"/>
          <w:sz w:val="24"/>
          <w:szCs w:val="24"/>
          <w:u w:val="single"/>
        </w:rPr>
        <w:t>authority</w:t>
      </w:r>
      <w:r w:rsidRPr="003B02CE">
        <w:rPr>
          <w:rFonts w:ascii="Times New Roman" w:hAnsi="Times New Roman" w:cs="Times New Roman"/>
          <w:sz w:val="24"/>
          <w:szCs w:val="24"/>
        </w:rPr>
        <w:t xml:space="preserve"> are all </w:t>
      </w:r>
      <w:r w:rsidRPr="003B02CE">
        <w:rPr>
          <w:rFonts w:ascii="Times New Roman" w:hAnsi="Times New Roman" w:cs="Times New Roman"/>
          <w:i/>
          <w:iCs/>
          <w:sz w:val="24"/>
          <w:szCs w:val="24"/>
        </w:rPr>
        <w:t>normative</w:t>
      </w:r>
      <w:r w:rsidRPr="003B02CE">
        <w:rPr>
          <w:rFonts w:ascii="Times New Roman" w:hAnsi="Times New Roman" w:cs="Times New Roman"/>
          <w:sz w:val="24"/>
          <w:szCs w:val="24"/>
        </w:rPr>
        <w:t xml:space="preserve"> concepts.  </w:t>
      </w:r>
      <w:r w:rsidRPr="003B02CE">
        <w:rPr>
          <w:rFonts w:ascii="Times New Roman" w:hAnsi="Times New Roman" w:cs="Times New Roman"/>
          <w:sz w:val="24"/>
          <w:szCs w:val="24"/>
        </w:rPr>
        <w:lastRenderedPageBreak/>
        <w:t xml:space="preserve">Kant understands concepts as “functions of judgment” in the sense that the concepts applied in a judgment determine </w:t>
      </w:r>
      <w:r w:rsidRPr="003B02CE">
        <w:rPr>
          <w:rFonts w:ascii="Times New Roman" w:hAnsi="Times New Roman" w:cs="Times New Roman"/>
          <w:i/>
          <w:iCs/>
          <w:sz w:val="24"/>
          <w:szCs w:val="24"/>
        </w:rPr>
        <w:t>what</w:t>
      </w:r>
      <w:r w:rsidRPr="003B02CE">
        <w:rPr>
          <w:rFonts w:ascii="Times New Roman" w:hAnsi="Times New Roman" w:cs="Times New Roman"/>
          <w:sz w:val="24"/>
          <w:szCs w:val="24"/>
        </w:rPr>
        <w:t xml:space="preserve"> the subject has made itself responsible for, committed itself to, endorsed, or invested with its authority.  In judging, subjects normatively bind themselves by rules (concepts) that determine the nature and extent of their commitments.   </w:t>
      </w:r>
    </w:p>
    <w:p w14:paraId="5B86CEF0" w14:textId="77777777" w:rsidR="00F7381F" w:rsidRPr="003B02CE" w:rsidRDefault="00F7381F">
      <w:pPr>
        <w:pStyle w:val="ListParagraph"/>
        <w:spacing w:line="360" w:lineRule="auto"/>
        <w:ind w:left="0" w:firstLine="360"/>
        <w:rPr>
          <w:rFonts w:ascii="Times New Roman" w:hAnsi="Times New Roman" w:cs="Times New Roman"/>
          <w:sz w:val="24"/>
          <w:szCs w:val="24"/>
        </w:rPr>
      </w:pPr>
      <w:r w:rsidRPr="003B02CE">
        <w:rPr>
          <w:rFonts w:ascii="Times New Roman" w:hAnsi="Times New Roman" w:cs="Times New Roman"/>
          <w:sz w:val="24"/>
          <w:szCs w:val="24"/>
        </w:rPr>
        <w:t xml:space="preserve">By pursuing an account with this shape, Kant makes urgent the question of how to understand the normative </w:t>
      </w:r>
      <w:proofErr w:type="spellStart"/>
      <w:r w:rsidRPr="003B02CE">
        <w:rPr>
          <w:rFonts w:ascii="Times New Roman" w:hAnsi="Times New Roman" w:cs="Times New Roman"/>
          <w:sz w:val="24"/>
          <w:szCs w:val="24"/>
        </w:rPr>
        <w:t>bindingness</w:t>
      </w:r>
      <w:proofErr w:type="spellEnd"/>
      <w:r w:rsidRPr="003B02CE">
        <w:rPr>
          <w:rFonts w:ascii="Times New Roman" w:hAnsi="Times New Roman" w:cs="Times New Roman"/>
          <w:sz w:val="24"/>
          <w:szCs w:val="24"/>
        </w:rPr>
        <w:t xml:space="preserve"> (his “</w:t>
      </w:r>
      <w:proofErr w:type="spellStart"/>
      <w:r w:rsidRPr="003B02CE">
        <w:rPr>
          <w:rFonts w:ascii="Times New Roman" w:hAnsi="Times New Roman" w:cs="Times New Roman"/>
          <w:sz w:val="24"/>
          <w:szCs w:val="24"/>
        </w:rPr>
        <w:t>Verbindlichkeit</w:t>
      </w:r>
      <w:proofErr w:type="spellEnd"/>
      <w:r w:rsidRPr="003B02CE">
        <w:rPr>
          <w:rFonts w:ascii="Times New Roman" w:hAnsi="Times New Roman" w:cs="Times New Roman"/>
          <w:sz w:val="24"/>
          <w:szCs w:val="24"/>
        </w:rPr>
        <w:t xml:space="preserve">”) of the concepts applied in judging.  Where the early Modern tradition, beginning with Descartes, had worried about our (“immediate”, i.e. non-representational) grip on concepts, for Kant the problem becomes understanding their normative grip on us.  What is it to be committed to or responsible for the claim that </w:t>
      </w:r>
      <w:r w:rsidRPr="003B02CE">
        <w:rPr>
          <w:rFonts w:ascii="Times New Roman" w:hAnsi="Times New Roman" w:cs="Times New Roman"/>
          <w:i/>
          <w:iCs/>
          <w:sz w:val="24"/>
          <w:szCs w:val="24"/>
        </w:rPr>
        <w:t>p</w:t>
      </w:r>
      <w:r w:rsidRPr="003B02CE">
        <w:rPr>
          <w:rFonts w:ascii="Times New Roman" w:hAnsi="Times New Roman" w:cs="Times New Roman"/>
          <w:sz w:val="24"/>
          <w:szCs w:val="24"/>
        </w:rPr>
        <w:t xml:space="preserve">?  The second Kantian idea on which Hegel’s conceptualist approach to the representational dimension of intentionality is based is that the responsibility in question should be understood as a kind of </w:t>
      </w:r>
      <w:r w:rsidRPr="003B02CE">
        <w:rPr>
          <w:rFonts w:ascii="Times New Roman" w:hAnsi="Times New Roman" w:cs="Times New Roman"/>
          <w:i/>
          <w:iCs/>
          <w:sz w:val="24"/>
          <w:szCs w:val="24"/>
        </w:rPr>
        <w:t>task</w:t>
      </w:r>
      <w:r w:rsidRPr="003B02CE">
        <w:rPr>
          <w:rFonts w:ascii="Times New Roman" w:hAnsi="Times New Roman" w:cs="Times New Roman"/>
          <w:sz w:val="24"/>
          <w:szCs w:val="24"/>
        </w:rPr>
        <w:t xml:space="preserve"> responsibility: it is the responsibility to </w:t>
      </w:r>
      <w:r w:rsidRPr="003B02CE">
        <w:rPr>
          <w:rFonts w:ascii="Times New Roman" w:hAnsi="Times New Roman" w:cs="Times New Roman"/>
          <w:i/>
          <w:iCs/>
          <w:sz w:val="24"/>
          <w:szCs w:val="24"/>
        </w:rPr>
        <w:t>do</w:t>
      </w:r>
      <w:r w:rsidRPr="003B02CE">
        <w:rPr>
          <w:rFonts w:ascii="Times New Roman" w:hAnsi="Times New Roman" w:cs="Times New Roman"/>
          <w:sz w:val="24"/>
          <w:szCs w:val="24"/>
        </w:rPr>
        <w:t xml:space="preserve"> something.  What one is responsible for doing in committing oneself </w:t>
      </w:r>
      <w:proofErr w:type="spellStart"/>
      <w:r w:rsidRPr="003B02CE">
        <w:rPr>
          <w:rFonts w:ascii="Times New Roman" w:hAnsi="Times New Roman" w:cs="Times New Roman"/>
          <w:sz w:val="24"/>
          <w:szCs w:val="24"/>
        </w:rPr>
        <w:t xml:space="preserve">to </w:t>
      </w:r>
      <w:r w:rsidRPr="003B02CE">
        <w:rPr>
          <w:rFonts w:ascii="Times New Roman" w:hAnsi="Times New Roman" w:cs="Times New Roman"/>
          <w:i/>
          <w:iCs/>
          <w:sz w:val="24"/>
          <w:szCs w:val="24"/>
        </w:rPr>
        <w:t>p</w:t>
      </w:r>
      <w:proofErr w:type="spellEnd"/>
      <w:r w:rsidRPr="003B02CE">
        <w:rPr>
          <w:rFonts w:ascii="Times New Roman" w:hAnsi="Times New Roman" w:cs="Times New Roman"/>
          <w:sz w:val="24"/>
          <w:szCs w:val="24"/>
        </w:rPr>
        <w:t xml:space="preserve"> is </w:t>
      </w:r>
      <w:r w:rsidRPr="003B02CE">
        <w:rPr>
          <w:rFonts w:ascii="Times New Roman" w:hAnsi="Times New Roman" w:cs="Times New Roman"/>
          <w:i/>
          <w:iCs/>
          <w:sz w:val="24"/>
          <w:szCs w:val="24"/>
        </w:rPr>
        <w:t>integrating</w:t>
      </w:r>
      <w:r w:rsidRPr="003B02CE">
        <w:rPr>
          <w:rFonts w:ascii="Times New Roman" w:hAnsi="Times New Roman" w:cs="Times New Roman"/>
          <w:sz w:val="24"/>
          <w:szCs w:val="24"/>
        </w:rPr>
        <w:t xml:space="preserve"> that new commitment into the constellation of prior commitments, so as to sustain its exhibition of the kind of unity distinctive of apperception.  (Apperception is cognitive or sapient awareness, awareness that can amount to knowledge.  Apperceiving is judging.  Judgment is the form of apperception because judgments are the smallest unit for which one can take cognitive responsibility.)  This integration is a species of the genus Kant calls ‘synthesis’ (which is why the structural unity in question is a </w:t>
      </w:r>
      <w:r w:rsidRPr="003B02CE">
        <w:rPr>
          <w:rFonts w:ascii="Times New Roman" w:hAnsi="Times New Roman" w:cs="Times New Roman"/>
          <w:i/>
          <w:iCs/>
          <w:sz w:val="24"/>
          <w:szCs w:val="24"/>
        </w:rPr>
        <w:t xml:space="preserve">synthetic </w:t>
      </w:r>
      <w:r w:rsidRPr="003B02CE">
        <w:rPr>
          <w:rFonts w:ascii="Times New Roman" w:hAnsi="Times New Roman" w:cs="Times New Roman"/>
          <w:sz w:val="24"/>
          <w:szCs w:val="24"/>
        </w:rPr>
        <w:t xml:space="preserve">unity of apperception).  </w:t>
      </w:r>
    </w:p>
    <w:p w14:paraId="5DBDA1A1" w14:textId="77777777" w:rsidR="00F7381F" w:rsidRPr="003B02CE" w:rsidRDefault="00F7381F">
      <w:pPr>
        <w:pStyle w:val="ListParagraph"/>
        <w:spacing w:after="0" w:line="360" w:lineRule="auto"/>
        <w:ind w:left="0" w:firstLine="360"/>
        <w:rPr>
          <w:rFonts w:ascii="Times New Roman" w:hAnsi="Times New Roman" w:cs="Times New Roman"/>
          <w:sz w:val="24"/>
          <w:szCs w:val="24"/>
        </w:rPr>
      </w:pPr>
      <w:r w:rsidRPr="003B02CE">
        <w:rPr>
          <w:rFonts w:ascii="Times New Roman" w:hAnsi="Times New Roman" w:cs="Times New Roman"/>
          <w:sz w:val="24"/>
          <w:szCs w:val="24"/>
        </w:rPr>
        <w:t xml:space="preserve">This integrative task-responsibility has three dimensions: critical, ampliative, and justificatory.  These are species of </w:t>
      </w:r>
      <w:r w:rsidRPr="003B02CE">
        <w:rPr>
          <w:rFonts w:ascii="Times New Roman" w:hAnsi="Times New Roman" w:cs="Times New Roman"/>
          <w:i/>
          <w:iCs/>
          <w:sz w:val="24"/>
          <w:szCs w:val="24"/>
        </w:rPr>
        <w:t>rational</w:t>
      </w:r>
      <w:r w:rsidRPr="003B02CE">
        <w:rPr>
          <w:rFonts w:ascii="Times New Roman" w:hAnsi="Times New Roman" w:cs="Times New Roman"/>
          <w:sz w:val="24"/>
          <w:szCs w:val="24"/>
        </w:rPr>
        <w:t xml:space="preserve"> obligations, for they are articulated by which commitments serve as </w:t>
      </w:r>
      <w:r w:rsidRPr="003B02CE">
        <w:rPr>
          <w:rFonts w:ascii="Times New Roman" w:hAnsi="Times New Roman" w:cs="Times New Roman"/>
          <w:i/>
          <w:iCs/>
          <w:sz w:val="24"/>
          <w:szCs w:val="24"/>
        </w:rPr>
        <w:t>reasons</w:t>
      </w:r>
      <w:r w:rsidRPr="003B02CE">
        <w:rPr>
          <w:rFonts w:ascii="Times New Roman" w:hAnsi="Times New Roman" w:cs="Times New Roman"/>
          <w:sz w:val="24"/>
          <w:szCs w:val="24"/>
        </w:rPr>
        <w:t xml:space="preserve"> for or against which others.  </w:t>
      </w:r>
    </w:p>
    <w:p w14:paraId="4EEE9287" w14:textId="77777777" w:rsidR="00F7381F" w:rsidRPr="003B02CE" w:rsidRDefault="00F7381F">
      <w:pPr>
        <w:numPr>
          <w:ilvl w:val="0"/>
          <w:numId w:val="8"/>
        </w:numPr>
        <w:spacing w:after="0" w:line="360" w:lineRule="auto"/>
        <w:rPr>
          <w:sz w:val="24"/>
          <w:szCs w:val="24"/>
        </w:rPr>
      </w:pPr>
      <w:r w:rsidRPr="003B02CE">
        <w:rPr>
          <w:rFonts w:ascii="Times New Roman" w:hAnsi="Times New Roman" w:cs="Times New Roman"/>
          <w:sz w:val="24"/>
          <w:szCs w:val="24"/>
        </w:rPr>
        <w:t xml:space="preserve">One’s </w:t>
      </w:r>
      <w:r w:rsidRPr="003B02CE">
        <w:rPr>
          <w:rFonts w:ascii="Times New Roman" w:hAnsi="Times New Roman" w:cs="Times New Roman"/>
          <w:i/>
          <w:iCs/>
          <w:sz w:val="24"/>
          <w:szCs w:val="24"/>
        </w:rPr>
        <w:t>critical</w:t>
      </w:r>
      <w:r w:rsidRPr="003B02CE">
        <w:rPr>
          <w:rFonts w:ascii="Times New Roman" w:hAnsi="Times New Roman" w:cs="Times New Roman"/>
          <w:sz w:val="24"/>
          <w:szCs w:val="24"/>
        </w:rPr>
        <w:t xml:space="preserve"> integrative-synthetic task responsibility is to reject commitments that are materially </w:t>
      </w:r>
      <w:r w:rsidRPr="003B02CE">
        <w:rPr>
          <w:rFonts w:ascii="Times New Roman" w:hAnsi="Times New Roman" w:cs="Times New Roman"/>
          <w:i/>
          <w:iCs/>
          <w:sz w:val="24"/>
          <w:szCs w:val="24"/>
        </w:rPr>
        <w:t>incompatible</w:t>
      </w:r>
      <w:r w:rsidRPr="003B02CE">
        <w:rPr>
          <w:rFonts w:ascii="Times New Roman" w:hAnsi="Times New Roman" w:cs="Times New Roman"/>
          <w:sz w:val="24"/>
          <w:szCs w:val="24"/>
        </w:rPr>
        <w:t xml:space="preserve"> with other commitments one has acknowledged.</w:t>
      </w:r>
    </w:p>
    <w:p w14:paraId="3178143E" w14:textId="77777777" w:rsidR="00F7381F" w:rsidRPr="003B02CE" w:rsidRDefault="00F7381F">
      <w:pPr>
        <w:numPr>
          <w:ilvl w:val="0"/>
          <w:numId w:val="8"/>
        </w:numPr>
        <w:spacing w:after="0" w:line="360" w:lineRule="auto"/>
        <w:rPr>
          <w:sz w:val="24"/>
          <w:szCs w:val="24"/>
        </w:rPr>
      </w:pPr>
      <w:r w:rsidRPr="003B02CE">
        <w:rPr>
          <w:rFonts w:ascii="Times New Roman" w:hAnsi="Times New Roman" w:cs="Times New Roman"/>
          <w:sz w:val="24"/>
          <w:szCs w:val="24"/>
        </w:rPr>
        <w:t xml:space="preserve">One’s </w:t>
      </w:r>
      <w:r w:rsidRPr="003B02CE">
        <w:rPr>
          <w:rFonts w:ascii="Times New Roman" w:hAnsi="Times New Roman" w:cs="Times New Roman"/>
          <w:i/>
          <w:iCs/>
          <w:sz w:val="24"/>
          <w:szCs w:val="24"/>
        </w:rPr>
        <w:t>ampliative</w:t>
      </w:r>
      <w:r w:rsidRPr="003B02CE">
        <w:rPr>
          <w:rFonts w:ascii="Times New Roman" w:hAnsi="Times New Roman" w:cs="Times New Roman"/>
          <w:sz w:val="24"/>
          <w:szCs w:val="24"/>
        </w:rPr>
        <w:t xml:space="preserve"> integrative-synthetic task responsibility is to acknowledge commitments that are material consequences of other commitments one has acknowledged.</w:t>
      </w:r>
    </w:p>
    <w:p w14:paraId="66AD6823" w14:textId="77777777" w:rsidR="00F7381F" w:rsidRPr="003B02CE" w:rsidRDefault="00F7381F">
      <w:pPr>
        <w:numPr>
          <w:ilvl w:val="0"/>
          <w:numId w:val="8"/>
        </w:numPr>
        <w:spacing w:after="0" w:line="360" w:lineRule="auto"/>
        <w:rPr>
          <w:sz w:val="24"/>
          <w:szCs w:val="24"/>
        </w:rPr>
      </w:pPr>
      <w:r w:rsidRPr="003B02CE">
        <w:rPr>
          <w:rFonts w:ascii="Times New Roman" w:hAnsi="Times New Roman" w:cs="Times New Roman"/>
          <w:sz w:val="24"/>
          <w:szCs w:val="24"/>
        </w:rPr>
        <w:t xml:space="preserve">One’s </w:t>
      </w:r>
      <w:r w:rsidRPr="003B02CE">
        <w:rPr>
          <w:rFonts w:ascii="Times New Roman" w:hAnsi="Times New Roman" w:cs="Times New Roman"/>
          <w:i/>
          <w:iCs/>
          <w:sz w:val="24"/>
          <w:szCs w:val="24"/>
        </w:rPr>
        <w:t>justificatory</w:t>
      </w:r>
      <w:r w:rsidRPr="003B02CE">
        <w:rPr>
          <w:rFonts w:ascii="Times New Roman" w:hAnsi="Times New Roman" w:cs="Times New Roman"/>
          <w:sz w:val="24"/>
          <w:szCs w:val="24"/>
        </w:rPr>
        <w:t xml:space="preserve"> integrative-synthetic task responsibility is to be able to provide reasons for the commitments one has acknowledged, by citing other commitments one acknowledges of which they are material consequences.</w:t>
      </w:r>
    </w:p>
    <w:p w14:paraId="2580E9D9" w14:textId="77777777" w:rsidR="00F7381F" w:rsidRPr="003B02CE" w:rsidRDefault="00F7381F">
      <w:pPr>
        <w:pStyle w:val="ListParagraph"/>
        <w:spacing w:after="0" w:line="360" w:lineRule="auto"/>
        <w:ind w:left="0"/>
        <w:rPr>
          <w:rFonts w:ascii="Times New Roman" w:hAnsi="Times New Roman" w:cs="Times New Roman"/>
          <w:sz w:val="24"/>
          <w:szCs w:val="24"/>
        </w:rPr>
      </w:pPr>
      <w:r w:rsidRPr="003B02CE">
        <w:rPr>
          <w:rFonts w:ascii="Times New Roman" w:hAnsi="Times New Roman" w:cs="Times New Roman"/>
          <w:sz w:val="24"/>
          <w:szCs w:val="24"/>
        </w:rPr>
        <w:lastRenderedPageBreak/>
        <w:t>These are ought-to-do’s that correspond to the ought-to-</w:t>
      </w:r>
      <w:proofErr w:type="spellStart"/>
      <w:r w:rsidRPr="003B02CE">
        <w:rPr>
          <w:rFonts w:ascii="Times New Roman" w:hAnsi="Times New Roman" w:cs="Times New Roman"/>
          <w:sz w:val="24"/>
          <w:szCs w:val="24"/>
        </w:rPr>
        <w:t>be’s</w:t>
      </w:r>
      <w:proofErr w:type="spellEnd"/>
      <w:r w:rsidRPr="003B02CE">
        <w:rPr>
          <w:rFonts w:ascii="Times New Roman" w:hAnsi="Times New Roman" w:cs="Times New Roman"/>
          <w:sz w:val="24"/>
          <w:szCs w:val="24"/>
        </w:rPr>
        <w:t xml:space="preserve"> that one’s cognitive commitments, judgments, or beliefs ought to be consistent, complete, and justified.  They are norms of rationality</w:t>
      </w:r>
      <w:r w:rsidRPr="003B02CE">
        <w:rPr>
          <w:rFonts w:ascii="Times New Roman" w:hAnsi="Times New Roman" w:cs="Times New Roman"/>
          <w:i/>
          <w:iCs/>
          <w:sz w:val="24"/>
          <w:szCs w:val="24"/>
        </w:rPr>
        <w:t xml:space="preserve">.  </w:t>
      </w:r>
      <w:r w:rsidRPr="003B02CE">
        <w:rPr>
          <w:rFonts w:ascii="Times New Roman" w:hAnsi="Times New Roman" w:cs="Times New Roman"/>
          <w:sz w:val="24"/>
          <w:szCs w:val="24"/>
        </w:rPr>
        <w:t xml:space="preserve">When explicitly acknowledged, they are the norms of </w:t>
      </w:r>
      <w:r w:rsidRPr="003B02CE">
        <w:rPr>
          <w:rFonts w:ascii="Times New Roman" w:hAnsi="Times New Roman" w:cs="Times New Roman"/>
          <w:i/>
          <w:iCs/>
          <w:sz w:val="24"/>
          <w:szCs w:val="24"/>
        </w:rPr>
        <w:t>systematicity</w:t>
      </w:r>
      <w:r w:rsidRPr="003B02CE">
        <w:rPr>
          <w:rFonts w:ascii="Times New Roman" w:hAnsi="Times New Roman" w:cs="Times New Roman"/>
          <w:sz w:val="24"/>
          <w:szCs w:val="24"/>
        </w:rPr>
        <w:t>.  Since judging consists in implicitly committing oneself to fulfill the critical, ampliative, and justificatory integrative-synthetic task responsibilities, in judging at all one implicitly undertakes these rational, systematic commitments.  Collectively, they define the rational, normative, synthetic unity of apperception.</w:t>
      </w:r>
    </w:p>
    <w:p w14:paraId="5D97E938" w14:textId="77777777" w:rsidR="00F7381F" w:rsidRPr="003B02CE" w:rsidRDefault="00F7381F">
      <w:pPr>
        <w:pStyle w:val="ListParagraph"/>
        <w:spacing w:line="360" w:lineRule="auto"/>
        <w:ind w:left="0" w:firstLine="360"/>
        <w:rPr>
          <w:rFonts w:ascii="Times New Roman" w:hAnsi="Times New Roman" w:cs="Times New Roman"/>
          <w:sz w:val="24"/>
          <w:szCs w:val="24"/>
        </w:rPr>
      </w:pPr>
    </w:p>
    <w:p w14:paraId="27DAFCCF" w14:textId="77777777" w:rsidR="00F7381F" w:rsidRPr="003B02CE" w:rsidRDefault="00F7381F">
      <w:pPr>
        <w:pStyle w:val="ListParagraph"/>
        <w:spacing w:line="360" w:lineRule="auto"/>
        <w:ind w:left="0" w:firstLine="360"/>
        <w:rPr>
          <w:rFonts w:ascii="Times New Roman" w:hAnsi="Times New Roman" w:cs="Times New Roman"/>
          <w:sz w:val="24"/>
          <w:szCs w:val="24"/>
        </w:rPr>
      </w:pPr>
    </w:p>
    <w:p w14:paraId="17216785" w14:textId="77777777" w:rsidR="00F7381F" w:rsidRPr="003B02CE" w:rsidRDefault="00F7381F">
      <w:pPr>
        <w:pStyle w:val="ListParagraph"/>
        <w:spacing w:line="360" w:lineRule="auto"/>
        <w:ind w:left="0" w:firstLine="360"/>
        <w:rPr>
          <w:rFonts w:ascii="Times New Roman" w:hAnsi="Times New Roman" w:cs="Times New Roman"/>
          <w:sz w:val="24"/>
          <w:szCs w:val="24"/>
        </w:rPr>
      </w:pPr>
    </w:p>
    <w:p w14:paraId="778D1661" w14:textId="77777777" w:rsidR="00F7381F" w:rsidRPr="003B02CE" w:rsidRDefault="00F7381F" w:rsidP="001F0567">
      <w:pPr>
        <w:pStyle w:val="ListParagraph"/>
        <w:spacing w:line="360" w:lineRule="auto"/>
        <w:rPr>
          <w:rFonts w:ascii="Times New Roman" w:hAnsi="Times New Roman" w:cs="Times New Roman"/>
          <w:b/>
          <w:sz w:val="24"/>
          <w:szCs w:val="24"/>
        </w:rPr>
      </w:pPr>
      <w:r w:rsidRPr="003B02CE">
        <w:rPr>
          <w:rFonts w:ascii="Times New Roman" w:hAnsi="Times New Roman" w:cs="Times New Roman"/>
          <w:b/>
          <w:sz w:val="24"/>
          <w:szCs w:val="24"/>
        </w:rPr>
        <w:t>III.</w:t>
      </w:r>
      <w:r w:rsidRPr="003B02CE">
        <w:rPr>
          <w:rFonts w:ascii="Times New Roman" w:hAnsi="Times New Roman" w:cs="Times New Roman"/>
          <w:b/>
          <w:sz w:val="24"/>
          <w:szCs w:val="24"/>
        </w:rPr>
        <w:tab/>
        <w:t>Hegel’s Functionalist Idea</w:t>
      </w:r>
    </w:p>
    <w:p w14:paraId="7AA088DC" w14:textId="77777777" w:rsidR="00F7381F" w:rsidRPr="003B02CE" w:rsidRDefault="00F7381F">
      <w:pPr>
        <w:pStyle w:val="ListParagraph"/>
        <w:spacing w:line="360" w:lineRule="auto"/>
        <w:ind w:left="0" w:firstLine="360"/>
        <w:rPr>
          <w:rFonts w:ascii="Times New Roman" w:hAnsi="Times New Roman" w:cs="Times New Roman"/>
          <w:sz w:val="24"/>
          <w:szCs w:val="24"/>
        </w:rPr>
      </w:pPr>
    </w:p>
    <w:p w14:paraId="7BAF6969" w14:textId="77777777" w:rsidR="00F7381F" w:rsidRPr="003B02CE" w:rsidRDefault="00F7381F" w:rsidP="001F0567">
      <w:pPr>
        <w:pStyle w:val="ListParagraph"/>
        <w:spacing w:line="360" w:lineRule="auto"/>
        <w:ind w:left="0"/>
        <w:rPr>
          <w:rFonts w:ascii="Times New Roman" w:hAnsi="Times New Roman" w:cs="Times New Roman"/>
          <w:sz w:val="24"/>
          <w:szCs w:val="24"/>
        </w:rPr>
      </w:pPr>
      <w:r w:rsidRPr="003B02CE">
        <w:rPr>
          <w:rFonts w:ascii="Times New Roman" w:hAnsi="Times New Roman" w:cs="Times New Roman"/>
          <w:sz w:val="24"/>
          <w:szCs w:val="24"/>
        </w:rPr>
        <w:t xml:space="preserve">5. </w:t>
      </w:r>
      <w:r w:rsidRPr="003B02CE">
        <w:rPr>
          <w:rFonts w:ascii="Times New Roman" w:hAnsi="Times New Roman" w:cs="Times New Roman"/>
          <w:sz w:val="24"/>
          <w:szCs w:val="24"/>
        </w:rPr>
        <w:tab/>
        <w:t xml:space="preserve">Hegel sees that this account of the </w:t>
      </w:r>
      <w:r w:rsidRPr="003B02CE">
        <w:rPr>
          <w:rFonts w:ascii="Times New Roman" w:hAnsi="Times New Roman" w:cs="Times New Roman"/>
          <w:i/>
          <w:iCs/>
          <w:sz w:val="24"/>
          <w:szCs w:val="24"/>
        </w:rPr>
        <w:t>activity</w:t>
      </w:r>
      <w:r w:rsidRPr="003B02CE">
        <w:rPr>
          <w:rFonts w:ascii="Times New Roman" w:hAnsi="Times New Roman" w:cs="Times New Roman"/>
          <w:sz w:val="24"/>
          <w:szCs w:val="24"/>
        </w:rPr>
        <w:t xml:space="preserve"> of judging has immediate consequences for the understanding of the </w:t>
      </w:r>
      <w:r w:rsidRPr="003B02CE">
        <w:rPr>
          <w:rFonts w:ascii="Times New Roman" w:hAnsi="Times New Roman" w:cs="Times New Roman"/>
          <w:i/>
          <w:iCs/>
          <w:sz w:val="24"/>
          <w:szCs w:val="24"/>
        </w:rPr>
        <w:t>contents</w:t>
      </w:r>
      <w:r w:rsidRPr="003B02CE">
        <w:rPr>
          <w:rFonts w:ascii="Times New Roman" w:hAnsi="Times New Roman" w:cs="Times New Roman"/>
          <w:sz w:val="24"/>
          <w:szCs w:val="24"/>
        </w:rPr>
        <w:t xml:space="preserve"> judged: for what one has taken responsibility for, committed oneself to, in judging that </w:t>
      </w:r>
      <w:r w:rsidRPr="003B02CE">
        <w:rPr>
          <w:rFonts w:ascii="Times New Roman" w:hAnsi="Times New Roman" w:cs="Times New Roman"/>
          <w:i/>
          <w:iCs/>
          <w:sz w:val="24"/>
          <w:szCs w:val="24"/>
        </w:rPr>
        <w:t>p</w:t>
      </w:r>
      <w:r w:rsidRPr="003B02CE">
        <w:rPr>
          <w:rFonts w:ascii="Times New Roman" w:hAnsi="Times New Roman" w:cs="Times New Roman"/>
          <w:sz w:val="24"/>
          <w:szCs w:val="24"/>
        </w:rPr>
        <w:t xml:space="preserve">.  The </w:t>
      </w:r>
      <w:r w:rsidRPr="003B02CE">
        <w:rPr>
          <w:rFonts w:ascii="Times New Roman" w:hAnsi="Times New Roman" w:cs="Times New Roman"/>
          <w:i/>
          <w:iCs/>
          <w:sz w:val="24"/>
          <w:szCs w:val="24"/>
        </w:rPr>
        <w:t>rational</w:t>
      </w:r>
      <w:r w:rsidRPr="003B02CE">
        <w:rPr>
          <w:rFonts w:ascii="Times New Roman" w:hAnsi="Times New Roman" w:cs="Times New Roman"/>
          <w:sz w:val="24"/>
          <w:szCs w:val="24"/>
        </w:rPr>
        <w:t xml:space="preserve"> articulation of the normative synthetic-integrative task-responsibility Kant identifies as the kind of endorsement distinctive of judging means that we can understand judgeable contents in terms of what we are </w:t>
      </w:r>
      <w:r w:rsidRPr="003B02CE">
        <w:rPr>
          <w:rFonts w:ascii="Times New Roman" w:hAnsi="Times New Roman" w:cs="Times New Roman"/>
          <w:i/>
          <w:iCs/>
          <w:sz w:val="24"/>
          <w:szCs w:val="24"/>
        </w:rPr>
        <w:t>doing</w:t>
      </w:r>
      <w:r w:rsidRPr="003B02CE">
        <w:rPr>
          <w:rFonts w:ascii="Times New Roman" w:hAnsi="Times New Roman" w:cs="Times New Roman"/>
          <w:sz w:val="24"/>
          <w:szCs w:val="24"/>
        </w:rPr>
        <w:t xml:space="preserve"> in judging.  For those</w:t>
      </w:r>
      <w:r w:rsidRPr="003B02CE">
        <w:rPr>
          <w:rFonts w:ascii="Times New Roman" w:hAnsi="Times New Roman" w:cs="Times New Roman"/>
          <w:i/>
          <w:iCs/>
          <w:sz w:val="24"/>
          <w:szCs w:val="24"/>
        </w:rPr>
        <w:t xml:space="preserve"> </w:t>
      </w:r>
      <w:r w:rsidRPr="003B02CE">
        <w:rPr>
          <w:rFonts w:ascii="Times New Roman" w:hAnsi="Times New Roman" w:cs="Times New Roman"/>
          <w:sz w:val="24"/>
          <w:szCs w:val="24"/>
        </w:rPr>
        <w:t xml:space="preserve">contents must determine the </w:t>
      </w:r>
      <w:r w:rsidRPr="003B02CE">
        <w:rPr>
          <w:rFonts w:ascii="Times New Roman" w:hAnsi="Times New Roman" w:cs="Times New Roman"/>
          <w:iCs/>
          <w:sz w:val="24"/>
          <w:szCs w:val="24"/>
        </w:rPr>
        <w:t>rational</w:t>
      </w:r>
      <w:r w:rsidRPr="003B02CE">
        <w:rPr>
          <w:rFonts w:ascii="Times New Roman" w:hAnsi="Times New Roman" w:cs="Times New Roman"/>
          <w:sz w:val="24"/>
          <w:szCs w:val="24"/>
        </w:rPr>
        <w:t xml:space="preserve"> relations such judgeable contents stand in to one another: what is a reason for and against what.  The critical integrative-synthetic task-responsibility requires that judgeable contents stand to one another in relations of material </w:t>
      </w:r>
      <w:r w:rsidRPr="003B02CE">
        <w:rPr>
          <w:rFonts w:ascii="Times New Roman" w:hAnsi="Times New Roman" w:cs="Times New Roman"/>
          <w:i/>
          <w:iCs/>
          <w:sz w:val="24"/>
          <w:szCs w:val="24"/>
        </w:rPr>
        <w:t>incompatibility</w:t>
      </w:r>
      <w:r w:rsidRPr="003B02CE">
        <w:rPr>
          <w:rFonts w:ascii="Times New Roman" w:hAnsi="Times New Roman" w:cs="Times New Roman"/>
          <w:sz w:val="24"/>
          <w:szCs w:val="24"/>
        </w:rPr>
        <w:t xml:space="preserve">.  The ampliative and justificatory integrative-synthetic task responsibilities require that judgeable contents stand to one another in relations of material </w:t>
      </w:r>
      <w:r w:rsidRPr="003B02CE">
        <w:rPr>
          <w:rFonts w:ascii="Times New Roman" w:hAnsi="Times New Roman" w:cs="Times New Roman"/>
          <w:i/>
          <w:iCs/>
          <w:sz w:val="24"/>
          <w:szCs w:val="24"/>
        </w:rPr>
        <w:t>consequence</w:t>
      </w:r>
      <w:r w:rsidRPr="003B02CE">
        <w:rPr>
          <w:rFonts w:ascii="Times New Roman" w:hAnsi="Times New Roman" w:cs="Times New Roman"/>
          <w:sz w:val="24"/>
          <w:szCs w:val="24"/>
        </w:rPr>
        <w:t xml:space="preserve">.  And that is to say that judgeable contents must have </w:t>
      </w:r>
      <w:r w:rsidRPr="003B02CE">
        <w:rPr>
          <w:rFonts w:ascii="Times New Roman" w:hAnsi="Times New Roman" w:cs="Times New Roman"/>
          <w:i/>
          <w:iCs/>
          <w:sz w:val="24"/>
          <w:szCs w:val="24"/>
        </w:rPr>
        <w:t>conceptual</w:t>
      </w:r>
      <w:r w:rsidRPr="003B02CE">
        <w:rPr>
          <w:rFonts w:ascii="Times New Roman" w:hAnsi="Times New Roman" w:cs="Times New Roman"/>
          <w:sz w:val="24"/>
          <w:szCs w:val="24"/>
        </w:rPr>
        <w:t xml:space="preserve"> content, in just the sense Hegel himself endorses.  That concept of the conceptual is already implicit in Kant’s account of judging.  </w:t>
      </w:r>
    </w:p>
    <w:p w14:paraId="136BED57" w14:textId="77777777" w:rsidR="00F7381F" w:rsidRPr="003B02CE" w:rsidRDefault="00F7381F" w:rsidP="000D295F">
      <w:pPr>
        <w:pStyle w:val="ListParagraph"/>
        <w:spacing w:line="360" w:lineRule="auto"/>
        <w:ind w:left="0" w:firstLine="360"/>
        <w:rPr>
          <w:rFonts w:ascii="Times New Roman" w:hAnsi="Times New Roman" w:cs="Times New Roman"/>
          <w:sz w:val="24"/>
          <w:szCs w:val="24"/>
        </w:rPr>
      </w:pPr>
      <w:r w:rsidRPr="003B02CE">
        <w:rPr>
          <w:rFonts w:ascii="Times New Roman" w:hAnsi="Times New Roman" w:cs="Times New Roman"/>
          <w:sz w:val="24"/>
          <w:szCs w:val="24"/>
        </w:rPr>
        <w:t xml:space="preserve">Hegel extracts his conception of conceptual </w:t>
      </w:r>
      <w:proofErr w:type="spellStart"/>
      <w:r w:rsidRPr="003B02CE">
        <w:rPr>
          <w:rFonts w:ascii="Times New Roman" w:hAnsi="Times New Roman" w:cs="Times New Roman"/>
          <w:sz w:val="24"/>
          <w:szCs w:val="24"/>
        </w:rPr>
        <w:t>contentfulness</w:t>
      </w:r>
      <w:proofErr w:type="spellEnd"/>
      <w:r w:rsidRPr="003B02CE">
        <w:rPr>
          <w:rFonts w:ascii="Times New Roman" w:hAnsi="Times New Roman" w:cs="Times New Roman"/>
          <w:sz w:val="24"/>
          <w:szCs w:val="24"/>
        </w:rPr>
        <w:t xml:space="preserve"> from what is required to synthesize a constellation of commitments exhibiting the rational, normative unity distinctive of apperception.  This is a broadly </w:t>
      </w:r>
      <w:r w:rsidRPr="003B02CE">
        <w:rPr>
          <w:rFonts w:ascii="Times New Roman" w:hAnsi="Times New Roman" w:cs="Times New Roman"/>
          <w:i/>
          <w:iCs/>
          <w:sz w:val="24"/>
          <w:szCs w:val="24"/>
        </w:rPr>
        <w:t>functionalist</w:t>
      </w:r>
      <w:r w:rsidRPr="003B02CE">
        <w:rPr>
          <w:rFonts w:ascii="Times New Roman" w:hAnsi="Times New Roman" w:cs="Times New Roman"/>
          <w:sz w:val="24"/>
          <w:szCs w:val="24"/>
        </w:rPr>
        <w:t xml:space="preserve"> idea.  For it is the idea of understanding judgeable contents in terms of the role </w:t>
      </w:r>
      <w:proofErr w:type="spellStart"/>
      <w:r w:rsidRPr="003B02CE">
        <w:rPr>
          <w:rFonts w:ascii="Times New Roman" w:hAnsi="Times New Roman" w:cs="Times New Roman"/>
          <w:sz w:val="24"/>
          <w:szCs w:val="24"/>
        </w:rPr>
        <w:t>judgings</w:t>
      </w:r>
      <w:proofErr w:type="spellEnd"/>
      <w:r w:rsidRPr="003B02CE">
        <w:rPr>
          <w:rFonts w:ascii="Times New Roman" w:hAnsi="Times New Roman" w:cs="Times New Roman"/>
          <w:sz w:val="24"/>
          <w:szCs w:val="24"/>
        </w:rPr>
        <w:t xml:space="preserve"> play in the integrative process that is Kantian apperceiving.  </w:t>
      </w:r>
      <w:r w:rsidRPr="003B02CE">
        <w:rPr>
          <w:rFonts w:ascii="Times New Roman" w:hAnsi="Times New Roman" w:cs="Times New Roman"/>
          <w:sz w:val="24"/>
          <w:szCs w:val="24"/>
        </w:rPr>
        <w:lastRenderedPageBreak/>
        <w:t xml:space="preserve">This functionalist explanatory strategy is of the first importance in understanding not only Hegel’s conception of the expressive dimension of intentionality (‘that’-intentionality), but also the way he builds on that to offer an account of the representational dimension (‘of’-intentionality).     </w:t>
      </w:r>
    </w:p>
    <w:p w14:paraId="2E7CD063" w14:textId="77777777" w:rsidR="00F7381F" w:rsidRPr="003B02CE" w:rsidRDefault="00F7381F" w:rsidP="000D295F">
      <w:pPr>
        <w:pStyle w:val="ListParagraph"/>
        <w:spacing w:line="360" w:lineRule="auto"/>
        <w:ind w:left="0" w:firstLine="360"/>
        <w:rPr>
          <w:rFonts w:ascii="Times New Roman" w:hAnsi="Times New Roman" w:cs="Times New Roman"/>
          <w:sz w:val="24"/>
          <w:szCs w:val="24"/>
        </w:rPr>
      </w:pPr>
      <w:r w:rsidRPr="003B02CE">
        <w:rPr>
          <w:rFonts w:ascii="Times New Roman" w:hAnsi="Times New Roman" w:cs="Times New Roman"/>
          <w:sz w:val="24"/>
          <w:szCs w:val="24"/>
        </w:rPr>
        <w:t xml:space="preserve">What is functionally reconstructed in terms of role in the synthesis of apperception is, of course, at most a part of Kant’s understanding of the conceptual.  For this abstract, top-down approach to concepts does not essentially depend on their contrast and collaboration with intuitions.  Kant himself would insist that for this reason, understanding concepts solely in terms of relations of material incompatibility and consequence apart from any relation to intuitions must be a purely formal one.  So conceived, concepts would be empty in the sense of being devoid of representational content.  From the point of view of Hegel’s conceptualist explanatory strategy, this conception of the </w:t>
      </w:r>
      <w:r w:rsidRPr="003B02CE">
        <w:rPr>
          <w:rFonts w:ascii="Times New Roman" w:hAnsi="Times New Roman" w:cs="Times New Roman"/>
          <w:i/>
          <w:sz w:val="24"/>
          <w:szCs w:val="24"/>
        </w:rPr>
        <w:t xml:space="preserve">expressive </w:t>
      </w:r>
      <w:r w:rsidRPr="003B02CE">
        <w:rPr>
          <w:rFonts w:ascii="Times New Roman" w:hAnsi="Times New Roman" w:cs="Times New Roman"/>
          <w:sz w:val="24"/>
          <w:szCs w:val="24"/>
        </w:rPr>
        <w:t xml:space="preserve">or </w:t>
      </w:r>
      <w:r w:rsidRPr="003B02CE">
        <w:rPr>
          <w:rFonts w:ascii="Times New Roman" w:hAnsi="Times New Roman" w:cs="Times New Roman"/>
          <w:i/>
          <w:sz w:val="24"/>
          <w:szCs w:val="24"/>
        </w:rPr>
        <w:t xml:space="preserve">conceptual </w:t>
      </w:r>
      <w:r w:rsidRPr="003B02CE">
        <w:rPr>
          <w:rFonts w:ascii="Times New Roman" w:hAnsi="Times New Roman" w:cs="Times New Roman"/>
          <w:sz w:val="24"/>
          <w:szCs w:val="24"/>
        </w:rPr>
        <w:t xml:space="preserve">dimension of intentionality provides the raw materials in terms of which the </w:t>
      </w:r>
      <w:r w:rsidRPr="003B02CE">
        <w:rPr>
          <w:rFonts w:ascii="Times New Roman" w:hAnsi="Times New Roman" w:cs="Times New Roman"/>
          <w:i/>
          <w:sz w:val="24"/>
          <w:szCs w:val="24"/>
        </w:rPr>
        <w:t xml:space="preserve">representational </w:t>
      </w:r>
      <w:r w:rsidRPr="003B02CE">
        <w:rPr>
          <w:rFonts w:ascii="Times New Roman" w:hAnsi="Times New Roman" w:cs="Times New Roman"/>
          <w:sz w:val="24"/>
          <w:szCs w:val="24"/>
        </w:rPr>
        <w:t>dimension is to be understood.</w:t>
      </w:r>
    </w:p>
    <w:p w14:paraId="05533F22" w14:textId="77777777" w:rsidR="00F7381F" w:rsidRPr="003B02CE" w:rsidRDefault="00F7381F" w:rsidP="000D295F">
      <w:pPr>
        <w:pStyle w:val="ListParagraph"/>
        <w:spacing w:line="360" w:lineRule="auto"/>
        <w:ind w:left="0" w:firstLine="360"/>
        <w:rPr>
          <w:rFonts w:ascii="Times New Roman" w:hAnsi="Times New Roman" w:cs="Times New Roman"/>
          <w:sz w:val="24"/>
          <w:szCs w:val="24"/>
        </w:rPr>
      </w:pPr>
    </w:p>
    <w:p w14:paraId="65A9B4AB" w14:textId="77777777" w:rsidR="00F7381F" w:rsidRPr="003B02CE" w:rsidRDefault="00F7381F" w:rsidP="000D295F">
      <w:pPr>
        <w:pStyle w:val="ListParagraph"/>
        <w:spacing w:line="360" w:lineRule="auto"/>
        <w:ind w:left="0" w:firstLine="360"/>
        <w:rPr>
          <w:rFonts w:ascii="Times New Roman" w:hAnsi="Times New Roman" w:cs="Times New Roman"/>
          <w:sz w:val="24"/>
          <w:szCs w:val="24"/>
        </w:rPr>
      </w:pPr>
    </w:p>
    <w:p w14:paraId="3A85029A" w14:textId="77777777" w:rsidR="00F7381F" w:rsidRPr="003B02CE" w:rsidRDefault="00F7381F" w:rsidP="001F0567">
      <w:pPr>
        <w:pStyle w:val="ListParagraph"/>
        <w:spacing w:line="360" w:lineRule="auto"/>
        <w:ind w:left="0"/>
        <w:rPr>
          <w:rFonts w:ascii="Times New Roman" w:hAnsi="Times New Roman" w:cs="Times New Roman"/>
          <w:sz w:val="24"/>
          <w:szCs w:val="24"/>
        </w:rPr>
      </w:pPr>
      <w:r w:rsidRPr="003B02CE">
        <w:rPr>
          <w:rFonts w:ascii="Times New Roman" w:hAnsi="Times New Roman" w:cs="Times New Roman"/>
          <w:sz w:val="24"/>
          <w:szCs w:val="24"/>
        </w:rPr>
        <w:t xml:space="preserve">6. </w:t>
      </w:r>
      <w:r w:rsidRPr="003B02CE">
        <w:rPr>
          <w:rFonts w:ascii="Times New Roman" w:hAnsi="Times New Roman" w:cs="Times New Roman"/>
          <w:sz w:val="24"/>
          <w:szCs w:val="24"/>
        </w:rPr>
        <w:tab/>
        <w:t xml:space="preserve">Hegel sees that Kant envisages a </w:t>
      </w:r>
      <w:r w:rsidRPr="003B02CE">
        <w:rPr>
          <w:rFonts w:ascii="Times New Roman" w:hAnsi="Times New Roman" w:cs="Times New Roman"/>
          <w:i/>
          <w:sz w:val="24"/>
          <w:szCs w:val="24"/>
        </w:rPr>
        <w:t xml:space="preserve">normative </w:t>
      </w:r>
      <w:r w:rsidRPr="003B02CE">
        <w:rPr>
          <w:rFonts w:ascii="Times New Roman" w:hAnsi="Times New Roman" w:cs="Times New Roman"/>
          <w:sz w:val="24"/>
          <w:szCs w:val="24"/>
        </w:rPr>
        <w:t xml:space="preserve">approach not only to the </w:t>
      </w:r>
      <w:r w:rsidRPr="003B02CE">
        <w:rPr>
          <w:rFonts w:ascii="Times New Roman" w:hAnsi="Times New Roman" w:cs="Times New Roman"/>
          <w:i/>
          <w:sz w:val="24"/>
          <w:szCs w:val="24"/>
        </w:rPr>
        <w:t>expressive-conceptual</w:t>
      </w:r>
      <w:r w:rsidRPr="003B02CE">
        <w:rPr>
          <w:rFonts w:ascii="Times New Roman" w:hAnsi="Times New Roman" w:cs="Times New Roman"/>
          <w:sz w:val="24"/>
          <w:szCs w:val="24"/>
        </w:rPr>
        <w:t xml:space="preserve"> dimension of intentionality (</w:t>
      </w:r>
      <w:r w:rsidRPr="003B02CE">
        <w:rPr>
          <w:rFonts w:ascii="Times New Roman" w:hAnsi="Times New Roman" w:cs="Times New Roman"/>
          <w:i/>
          <w:sz w:val="24"/>
          <w:szCs w:val="24"/>
        </w:rPr>
        <w:t>de dicto</w:t>
      </w:r>
      <w:r w:rsidRPr="003B02CE">
        <w:rPr>
          <w:rFonts w:ascii="Times New Roman" w:hAnsi="Times New Roman" w:cs="Times New Roman"/>
          <w:sz w:val="24"/>
          <w:szCs w:val="24"/>
        </w:rPr>
        <w:t xml:space="preserve">, ‘that’-intentionality), but also to the </w:t>
      </w:r>
      <w:r w:rsidRPr="003B02CE">
        <w:rPr>
          <w:rFonts w:ascii="Times New Roman" w:hAnsi="Times New Roman" w:cs="Times New Roman"/>
          <w:i/>
          <w:sz w:val="24"/>
          <w:szCs w:val="24"/>
        </w:rPr>
        <w:t xml:space="preserve">representational </w:t>
      </w:r>
      <w:r w:rsidRPr="003B02CE">
        <w:rPr>
          <w:rFonts w:ascii="Times New Roman" w:hAnsi="Times New Roman" w:cs="Times New Roman"/>
          <w:sz w:val="24"/>
          <w:szCs w:val="24"/>
        </w:rPr>
        <w:t>dimension (</w:t>
      </w:r>
      <w:r w:rsidRPr="003B02CE">
        <w:rPr>
          <w:rFonts w:ascii="Times New Roman" w:hAnsi="Times New Roman" w:cs="Times New Roman"/>
          <w:i/>
          <w:sz w:val="24"/>
          <w:szCs w:val="24"/>
        </w:rPr>
        <w:t>de re</w:t>
      </w:r>
      <w:r w:rsidRPr="003B02CE">
        <w:rPr>
          <w:rFonts w:ascii="Times New Roman" w:hAnsi="Times New Roman" w:cs="Times New Roman"/>
          <w:sz w:val="24"/>
          <w:szCs w:val="24"/>
        </w:rPr>
        <w:t xml:space="preserve">, ‘of’-intentionality).  The conceptual content of a judgment is what one makes oneself responsible </w:t>
      </w:r>
      <w:r w:rsidRPr="003B02CE">
        <w:rPr>
          <w:rFonts w:ascii="Times New Roman" w:hAnsi="Times New Roman" w:cs="Times New Roman"/>
          <w:i/>
          <w:sz w:val="24"/>
          <w:szCs w:val="24"/>
        </w:rPr>
        <w:t>for</w:t>
      </w:r>
      <w:r w:rsidRPr="003B02CE">
        <w:rPr>
          <w:rFonts w:ascii="Times New Roman" w:hAnsi="Times New Roman" w:cs="Times New Roman"/>
          <w:sz w:val="24"/>
          <w:szCs w:val="24"/>
        </w:rPr>
        <w:t xml:space="preserve"> in judging, and its representational content (what is represented by it) is what one makes oneself responsible </w:t>
      </w:r>
      <w:r w:rsidRPr="003B02CE">
        <w:rPr>
          <w:rFonts w:ascii="Times New Roman" w:hAnsi="Times New Roman" w:cs="Times New Roman"/>
          <w:i/>
          <w:sz w:val="24"/>
          <w:szCs w:val="24"/>
        </w:rPr>
        <w:t>to</w:t>
      </w:r>
      <w:r w:rsidRPr="003B02CE">
        <w:rPr>
          <w:rFonts w:ascii="Times New Roman" w:hAnsi="Times New Roman" w:cs="Times New Roman"/>
          <w:sz w:val="24"/>
          <w:szCs w:val="24"/>
        </w:rPr>
        <w:t xml:space="preserve">.  For Hegel’s Kant, we have seen, being responsible for a judgment to the effect that </w:t>
      </w:r>
      <w:r w:rsidRPr="003B02CE">
        <w:rPr>
          <w:rFonts w:ascii="Times New Roman" w:hAnsi="Times New Roman" w:cs="Times New Roman"/>
          <w:i/>
          <w:sz w:val="24"/>
          <w:szCs w:val="24"/>
        </w:rPr>
        <w:t>p</w:t>
      </w:r>
      <w:r w:rsidRPr="003B02CE">
        <w:rPr>
          <w:rFonts w:ascii="Times New Roman" w:hAnsi="Times New Roman" w:cs="Times New Roman"/>
          <w:sz w:val="24"/>
          <w:szCs w:val="24"/>
        </w:rPr>
        <w:t xml:space="preserve"> consists in being responsible for integrating it into the constellation of one’s prior commitments, so as to sustain the rational normative unity characteristic of apperception.  What the judgment is</w:t>
      </w:r>
      <w:r w:rsidRPr="003B02CE">
        <w:rPr>
          <w:rFonts w:ascii="Times New Roman" w:hAnsi="Times New Roman" w:cs="Times New Roman"/>
          <w:i/>
          <w:sz w:val="24"/>
          <w:szCs w:val="24"/>
        </w:rPr>
        <w:t xml:space="preserve"> about</w:t>
      </w:r>
      <w:r w:rsidRPr="003B02CE">
        <w:rPr>
          <w:rFonts w:ascii="Times New Roman" w:hAnsi="Times New Roman" w:cs="Times New Roman"/>
          <w:sz w:val="24"/>
          <w:szCs w:val="24"/>
        </w:rPr>
        <w:t xml:space="preserve">, what is represented by it, is what exercises a distinctive kind of </w:t>
      </w:r>
      <w:r w:rsidRPr="003B02CE">
        <w:rPr>
          <w:rFonts w:ascii="Times New Roman" w:hAnsi="Times New Roman" w:cs="Times New Roman"/>
          <w:i/>
          <w:sz w:val="24"/>
          <w:szCs w:val="24"/>
        </w:rPr>
        <w:t>authority</w:t>
      </w:r>
      <w:r w:rsidRPr="003B02CE">
        <w:rPr>
          <w:rFonts w:ascii="Times New Roman" w:hAnsi="Times New Roman" w:cs="Times New Roman"/>
          <w:sz w:val="24"/>
          <w:szCs w:val="24"/>
        </w:rPr>
        <w:t xml:space="preserve"> over assessments of its correctness—</w:t>
      </w:r>
      <w:r w:rsidRPr="003B02CE">
        <w:rPr>
          <w:rFonts w:ascii="Times New Roman" w:hAnsi="Times New Roman" w:cs="Times New Roman"/>
          <w:i/>
          <w:sz w:val="24"/>
          <w:szCs w:val="24"/>
        </w:rPr>
        <w:t>as</w:t>
      </w:r>
      <w:r w:rsidRPr="003B02CE">
        <w:rPr>
          <w:rFonts w:ascii="Times New Roman" w:hAnsi="Times New Roman" w:cs="Times New Roman"/>
          <w:sz w:val="24"/>
          <w:szCs w:val="24"/>
        </w:rPr>
        <w:t xml:space="preserve">, we might want to say, a representing of that represented.  Something (paradigmatically, a judging) is intelligible as being a representing just insofar as it is responsible for its correctness to something that thereby counts as represented by it.  </w:t>
      </w:r>
    </w:p>
    <w:p w14:paraId="1BC198CD" w14:textId="77777777" w:rsidR="00F7381F" w:rsidRPr="003B02CE" w:rsidRDefault="00F7381F" w:rsidP="000D295F">
      <w:pPr>
        <w:pStyle w:val="ListParagraph"/>
        <w:spacing w:line="360" w:lineRule="auto"/>
        <w:ind w:left="0" w:firstLine="360"/>
        <w:rPr>
          <w:rFonts w:ascii="Times New Roman" w:hAnsi="Times New Roman" w:cs="Times New Roman"/>
          <w:sz w:val="24"/>
          <w:szCs w:val="24"/>
        </w:rPr>
      </w:pPr>
      <w:r w:rsidRPr="003B02CE">
        <w:rPr>
          <w:rFonts w:ascii="Times New Roman" w:hAnsi="Times New Roman" w:cs="Times New Roman"/>
          <w:sz w:val="24"/>
          <w:szCs w:val="24"/>
        </w:rPr>
        <w:t xml:space="preserve">In Kant’s terms, the objective form of judgment is the “object=X” which every judgment as such is responsible to (for its correctness).  (The subjective form of judgment, the “I think” </w:t>
      </w:r>
      <w:r w:rsidRPr="003B02CE">
        <w:rPr>
          <w:rFonts w:ascii="Times New Roman" w:hAnsi="Times New Roman" w:cs="Times New Roman"/>
          <w:sz w:val="24"/>
          <w:szCs w:val="24"/>
        </w:rPr>
        <w:lastRenderedPageBreak/>
        <w:t xml:space="preserve">which can accompany every judging, marks the knower who is responsible for the judgment—that is, responsible for integrating it with the others for which that knower takes the same kind of responsibility.)  In the form in which this thought appears in Hegel’s </w:t>
      </w:r>
      <w:r w:rsidRPr="003B02CE">
        <w:rPr>
          <w:rFonts w:ascii="Times New Roman" w:hAnsi="Times New Roman" w:cs="Times New Roman"/>
          <w:i/>
          <w:sz w:val="24"/>
          <w:szCs w:val="24"/>
        </w:rPr>
        <w:t>Introduction</w:t>
      </w:r>
      <w:r w:rsidRPr="003B02CE">
        <w:rPr>
          <w:rFonts w:ascii="Times New Roman" w:hAnsi="Times New Roman" w:cs="Times New Roman"/>
          <w:sz w:val="24"/>
          <w:szCs w:val="24"/>
        </w:rPr>
        <w:t xml:space="preserve">, represented objects are what serves as a normative </w:t>
      </w:r>
      <w:r w:rsidRPr="003B02CE">
        <w:rPr>
          <w:rFonts w:ascii="Times New Roman" w:hAnsi="Times New Roman" w:cs="Times New Roman"/>
          <w:i/>
          <w:sz w:val="24"/>
          <w:szCs w:val="24"/>
        </w:rPr>
        <w:t>standard</w:t>
      </w:r>
      <w:r w:rsidRPr="003B02CE">
        <w:rPr>
          <w:rFonts w:ascii="Times New Roman" w:hAnsi="Times New Roman" w:cs="Times New Roman"/>
          <w:sz w:val="24"/>
          <w:szCs w:val="24"/>
        </w:rPr>
        <w:t xml:space="preserve"> [Maβstab] for assessments of commitments that count as representing those objects just in virtue of that constellation of authority and responsibility.  Hegel’s idea is to apply the functionalist explanatory strategy, which looked to normative role in the synthetic-integrative activity of judging for understanding the </w:t>
      </w:r>
      <w:r w:rsidRPr="003B02CE">
        <w:rPr>
          <w:rFonts w:ascii="Times New Roman" w:hAnsi="Times New Roman" w:cs="Times New Roman"/>
          <w:i/>
          <w:sz w:val="24"/>
          <w:szCs w:val="24"/>
        </w:rPr>
        <w:t xml:space="preserve">conceptual </w:t>
      </w:r>
      <w:r w:rsidRPr="003B02CE">
        <w:rPr>
          <w:rFonts w:ascii="Times New Roman" w:hAnsi="Times New Roman" w:cs="Times New Roman"/>
          <w:sz w:val="24"/>
          <w:szCs w:val="24"/>
        </w:rPr>
        <w:t xml:space="preserve">dimension of judgeable contents, also to the understanding of the </w:t>
      </w:r>
      <w:r w:rsidRPr="003B02CE">
        <w:rPr>
          <w:rFonts w:ascii="Times New Roman" w:hAnsi="Times New Roman" w:cs="Times New Roman"/>
          <w:i/>
          <w:sz w:val="24"/>
          <w:szCs w:val="24"/>
        </w:rPr>
        <w:t xml:space="preserve">representational </w:t>
      </w:r>
      <w:r w:rsidRPr="003B02CE">
        <w:rPr>
          <w:rFonts w:ascii="Times New Roman" w:hAnsi="Times New Roman" w:cs="Times New Roman"/>
          <w:sz w:val="24"/>
          <w:szCs w:val="24"/>
        </w:rPr>
        <w:t xml:space="preserve">dimension of content.  That is, he looks to what knowing subjects need to </w:t>
      </w:r>
      <w:r w:rsidRPr="003B02CE">
        <w:rPr>
          <w:rFonts w:ascii="Times New Roman" w:hAnsi="Times New Roman" w:cs="Times New Roman"/>
          <w:i/>
          <w:sz w:val="24"/>
          <w:szCs w:val="24"/>
        </w:rPr>
        <w:t>do</w:t>
      </w:r>
      <w:r w:rsidRPr="003B02CE">
        <w:rPr>
          <w:rFonts w:ascii="Times New Roman" w:hAnsi="Times New Roman" w:cs="Times New Roman"/>
          <w:sz w:val="24"/>
          <w:szCs w:val="24"/>
        </w:rPr>
        <w:t xml:space="preserve"> in order thereby to count as acknowledging the authority of something to serve as a standard for assessing the correctness of a judgment, in order to understand representational relations.  If he can exhibit that kind of doing as an aspect of the synthetic-integrative activity in terms of which the conceptual dimension of content is explained, he will have carried out the conceptualist explanatory strategy of understanding the representational dimension of intentionality in terms of the expressive-conceptual dimension (‘of’-intentionality in terms of ‘that’-intentionality).  </w:t>
      </w:r>
    </w:p>
    <w:p w14:paraId="6D0FB58E" w14:textId="77777777" w:rsidR="00F7381F" w:rsidRPr="003B02CE" w:rsidRDefault="00F7381F" w:rsidP="000D295F">
      <w:pPr>
        <w:pStyle w:val="ListParagraph"/>
        <w:spacing w:line="360" w:lineRule="auto"/>
        <w:ind w:left="0" w:firstLine="360"/>
        <w:rPr>
          <w:rFonts w:ascii="Times New Roman" w:hAnsi="Times New Roman" w:cs="Times New Roman"/>
          <w:sz w:val="24"/>
          <w:szCs w:val="24"/>
        </w:rPr>
      </w:pPr>
      <w:r w:rsidRPr="003B02CE">
        <w:rPr>
          <w:rFonts w:ascii="Times New Roman" w:hAnsi="Times New Roman" w:cs="Times New Roman"/>
          <w:sz w:val="24"/>
          <w:szCs w:val="24"/>
        </w:rPr>
        <w:t xml:space="preserve">I take it that the main task of the last two-thirds of the </w:t>
      </w:r>
      <w:r w:rsidRPr="003B02CE">
        <w:rPr>
          <w:rFonts w:ascii="Times New Roman" w:hAnsi="Times New Roman" w:cs="Times New Roman"/>
          <w:i/>
          <w:sz w:val="24"/>
          <w:szCs w:val="24"/>
        </w:rPr>
        <w:t>Introduction</w:t>
      </w:r>
      <w:r w:rsidRPr="003B02CE">
        <w:rPr>
          <w:rFonts w:ascii="Times New Roman" w:hAnsi="Times New Roman" w:cs="Times New Roman"/>
          <w:sz w:val="24"/>
          <w:szCs w:val="24"/>
        </w:rPr>
        <w:t xml:space="preserve"> to the </w:t>
      </w:r>
      <w:r w:rsidRPr="003B02CE">
        <w:rPr>
          <w:rFonts w:ascii="Times New Roman" w:hAnsi="Times New Roman" w:cs="Times New Roman"/>
          <w:i/>
          <w:sz w:val="24"/>
          <w:szCs w:val="24"/>
        </w:rPr>
        <w:t>Phenomenology</w:t>
      </w:r>
      <w:r w:rsidRPr="003B02CE">
        <w:rPr>
          <w:rFonts w:ascii="Times New Roman" w:hAnsi="Times New Roman" w:cs="Times New Roman"/>
          <w:sz w:val="24"/>
          <w:szCs w:val="24"/>
        </w:rPr>
        <w:t xml:space="preserve"> is to sketch this way of working-out the conceptualist explanatory strategy for understanding the relations between the two dimensions of intentionality.  The logical flow as I see it is this.  </w:t>
      </w:r>
    </w:p>
    <w:p w14:paraId="0EB4F490" w14:textId="77777777" w:rsidR="00F7381F" w:rsidRPr="003B02CE" w:rsidRDefault="00F7381F" w:rsidP="00C26309">
      <w:pPr>
        <w:pStyle w:val="ListParagraph"/>
        <w:numPr>
          <w:ilvl w:val="0"/>
          <w:numId w:val="10"/>
        </w:numPr>
        <w:spacing w:after="0" w:line="360" w:lineRule="auto"/>
        <w:rPr>
          <w:rFonts w:ascii="Times New Roman" w:hAnsi="Times New Roman" w:cs="Times New Roman"/>
          <w:sz w:val="24"/>
          <w:szCs w:val="24"/>
        </w:rPr>
      </w:pPr>
      <w:r w:rsidRPr="003B02CE">
        <w:rPr>
          <w:rFonts w:ascii="Times New Roman" w:hAnsi="Times New Roman" w:cs="Times New Roman"/>
          <w:sz w:val="24"/>
          <w:szCs w:val="24"/>
        </w:rPr>
        <w:t xml:space="preserve">The starting-point is Kant’s </w:t>
      </w:r>
      <w:r w:rsidRPr="003B02CE">
        <w:rPr>
          <w:rFonts w:ascii="Times New Roman" w:hAnsi="Times New Roman" w:cs="Times New Roman"/>
          <w:i/>
          <w:sz w:val="24"/>
          <w:szCs w:val="24"/>
        </w:rPr>
        <w:t>normative</w:t>
      </w:r>
      <w:r w:rsidRPr="003B02CE">
        <w:rPr>
          <w:rFonts w:ascii="Times New Roman" w:hAnsi="Times New Roman" w:cs="Times New Roman"/>
          <w:sz w:val="24"/>
          <w:szCs w:val="24"/>
        </w:rPr>
        <w:t xml:space="preserve"> conception of judgment, which sees judging as endorsing, committing oneself to, taking responsibility for some judgeable content.  </w:t>
      </w:r>
    </w:p>
    <w:p w14:paraId="4F16E20C" w14:textId="77777777" w:rsidR="00F7381F" w:rsidRPr="003B02CE" w:rsidRDefault="00F7381F" w:rsidP="00C26309">
      <w:pPr>
        <w:pStyle w:val="ListParagraph"/>
        <w:numPr>
          <w:ilvl w:val="0"/>
          <w:numId w:val="10"/>
        </w:numPr>
        <w:spacing w:after="0" w:line="360" w:lineRule="auto"/>
        <w:rPr>
          <w:rFonts w:ascii="Times New Roman" w:hAnsi="Times New Roman" w:cs="Times New Roman"/>
          <w:sz w:val="24"/>
          <w:szCs w:val="24"/>
        </w:rPr>
      </w:pPr>
      <w:r w:rsidRPr="003B02CE">
        <w:rPr>
          <w:rFonts w:ascii="Times New Roman" w:hAnsi="Times New Roman" w:cs="Times New Roman"/>
          <w:sz w:val="24"/>
          <w:szCs w:val="24"/>
        </w:rPr>
        <w:t>This idea is made more definite by the Kantian account of judging as integrating a new commitment into a constellation of prior commitments, so as to maintain the rational normative unity distinctive of apperception.</w:t>
      </w:r>
    </w:p>
    <w:p w14:paraId="3BEAC6DE" w14:textId="77777777" w:rsidR="00F7381F" w:rsidRPr="003B02CE" w:rsidRDefault="00F7381F" w:rsidP="00C26309">
      <w:pPr>
        <w:pStyle w:val="ListParagraph"/>
        <w:numPr>
          <w:ilvl w:val="0"/>
          <w:numId w:val="10"/>
        </w:numPr>
        <w:spacing w:after="0" w:line="360" w:lineRule="auto"/>
        <w:rPr>
          <w:rFonts w:ascii="Times New Roman" w:hAnsi="Times New Roman" w:cs="Times New Roman"/>
          <w:sz w:val="24"/>
          <w:szCs w:val="24"/>
        </w:rPr>
      </w:pPr>
      <w:r w:rsidRPr="003B02CE">
        <w:rPr>
          <w:rFonts w:ascii="Times New Roman" w:hAnsi="Times New Roman" w:cs="Times New Roman"/>
          <w:sz w:val="24"/>
          <w:szCs w:val="24"/>
        </w:rPr>
        <w:t xml:space="preserve">That idea in turn is filled in by understanding the synthetic-integrative activity as having the tripartite substructure of satisfying critical, ampliative, and justificatory task-responsibilities.  </w:t>
      </w:r>
    </w:p>
    <w:p w14:paraId="38DC0AB1" w14:textId="77777777" w:rsidR="00F7381F" w:rsidRPr="003B02CE" w:rsidRDefault="00F7381F" w:rsidP="00484B69">
      <w:pPr>
        <w:pStyle w:val="ListParagraph"/>
        <w:numPr>
          <w:ilvl w:val="0"/>
          <w:numId w:val="10"/>
        </w:numPr>
        <w:spacing w:after="0" w:line="360" w:lineRule="auto"/>
        <w:rPr>
          <w:rFonts w:ascii="Times New Roman" w:hAnsi="Times New Roman" w:cs="Times New Roman"/>
          <w:sz w:val="24"/>
          <w:szCs w:val="24"/>
        </w:rPr>
      </w:pPr>
      <w:r w:rsidRPr="003B02CE">
        <w:rPr>
          <w:rFonts w:ascii="Times New Roman" w:hAnsi="Times New Roman" w:cs="Times New Roman"/>
          <w:sz w:val="24"/>
          <w:szCs w:val="24"/>
        </w:rPr>
        <w:t xml:space="preserve">To this idea is conjoined the </w:t>
      </w:r>
      <w:r w:rsidRPr="003B02CE">
        <w:rPr>
          <w:rFonts w:ascii="Times New Roman" w:hAnsi="Times New Roman" w:cs="Times New Roman"/>
          <w:i/>
          <w:sz w:val="24"/>
          <w:szCs w:val="24"/>
        </w:rPr>
        <w:t>functionalist</w:t>
      </w:r>
      <w:r w:rsidRPr="003B02CE">
        <w:rPr>
          <w:rFonts w:ascii="Times New Roman" w:hAnsi="Times New Roman" w:cs="Times New Roman"/>
          <w:sz w:val="24"/>
          <w:szCs w:val="24"/>
        </w:rPr>
        <w:t xml:space="preserve"> strategy of understanding judgeable contents as articulated by the relations they must stand in in order to play their role in that activity, as what one is endorsing, committing oneself to, or taking responsibility for.</w:t>
      </w:r>
    </w:p>
    <w:p w14:paraId="6C92EC2F" w14:textId="77777777" w:rsidR="00F7381F" w:rsidRPr="003B02CE" w:rsidRDefault="00F7381F" w:rsidP="008E31F5">
      <w:pPr>
        <w:pStyle w:val="ListParagraph"/>
        <w:numPr>
          <w:ilvl w:val="0"/>
          <w:numId w:val="10"/>
        </w:numPr>
        <w:spacing w:after="0" w:line="360" w:lineRule="auto"/>
        <w:rPr>
          <w:rFonts w:ascii="Times New Roman" w:hAnsi="Times New Roman" w:cs="Times New Roman"/>
          <w:sz w:val="24"/>
          <w:szCs w:val="24"/>
        </w:rPr>
      </w:pPr>
      <w:r w:rsidRPr="003B02CE">
        <w:rPr>
          <w:rFonts w:ascii="Times New Roman" w:hAnsi="Times New Roman" w:cs="Times New Roman"/>
          <w:sz w:val="24"/>
          <w:szCs w:val="24"/>
        </w:rPr>
        <w:lastRenderedPageBreak/>
        <w:t xml:space="preserve">In light of the tripartite substructure of synthesizing a constellation of commitments exhibiting the rational unity distinctive of apperception (intentionality), this thought yields a conception of judgeable contents as articulated by rational relations of material incompatibility (appealed to by the critical task-responsibility) and material consequence (appealed to by the ampliative and justificatory task-responsibilities).  The result is Hegel’s conception of conceptual </w:t>
      </w:r>
      <w:proofErr w:type="spellStart"/>
      <w:r w:rsidRPr="003B02CE">
        <w:rPr>
          <w:rFonts w:ascii="Times New Roman" w:hAnsi="Times New Roman" w:cs="Times New Roman"/>
          <w:sz w:val="24"/>
          <w:szCs w:val="24"/>
        </w:rPr>
        <w:t>contentfulness</w:t>
      </w:r>
      <w:proofErr w:type="spellEnd"/>
      <w:r w:rsidRPr="003B02CE">
        <w:rPr>
          <w:rFonts w:ascii="Times New Roman" w:hAnsi="Times New Roman" w:cs="Times New Roman"/>
          <w:sz w:val="24"/>
          <w:szCs w:val="24"/>
        </w:rPr>
        <w:t xml:space="preserve"> in terms of determinate negation and mediation (which he will develop and motivate in more detail in the </w:t>
      </w:r>
      <w:r w:rsidRPr="003B02CE">
        <w:rPr>
          <w:rFonts w:ascii="Times New Roman" w:hAnsi="Times New Roman" w:cs="Times New Roman"/>
          <w:i/>
          <w:sz w:val="24"/>
          <w:szCs w:val="24"/>
        </w:rPr>
        <w:t>Consciousness</w:t>
      </w:r>
      <w:r w:rsidRPr="003B02CE">
        <w:rPr>
          <w:rFonts w:ascii="Times New Roman" w:hAnsi="Times New Roman" w:cs="Times New Roman"/>
          <w:sz w:val="24"/>
          <w:szCs w:val="24"/>
        </w:rPr>
        <w:t xml:space="preserve"> section of the </w:t>
      </w:r>
      <w:r w:rsidRPr="003B02CE">
        <w:rPr>
          <w:rFonts w:ascii="Times New Roman" w:hAnsi="Times New Roman" w:cs="Times New Roman"/>
          <w:i/>
          <w:sz w:val="24"/>
          <w:szCs w:val="24"/>
        </w:rPr>
        <w:t>Phenomenology</w:t>
      </w:r>
      <w:r w:rsidRPr="003B02CE">
        <w:rPr>
          <w:rFonts w:ascii="Times New Roman" w:hAnsi="Times New Roman" w:cs="Times New Roman"/>
          <w:sz w:val="24"/>
          <w:szCs w:val="24"/>
        </w:rPr>
        <w:t xml:space="preserve">).  </w:t>
      </w:r>
    </w:p>
    <w:p w14:paraId="5B7BB6A4" w14:textId="77777777" w:rsidR="00F7381F" w:rsidRPr="003B02CE" w:rsidRDefault="00F7381F" w:rsidP="00FD2971">
      <w:pPr>
        <w:spacing w:after="0" w:line="360" w:lineRule="auto"/>
        <w:ind w:left="360"/>
        <w:rPr>
          <w:rFonts w:ascii="Times New Roman" w:hAnsi="Times New Roman" w:cs="Times New Roman"/>
          <w:sz w:val="24"/>
          <w:szCs w:val="24"/>
        </w:rPr>
      </w:pPr>
      <w:r w:rsidRPr="003B02CE">
        <w:rPr>
          <w:rFonts w:ascii="Times New Roman" w:hAnsi="Times New Roman" w:cs="Times New Roman"/>
          <w:sz w:val="24"/>
          <w:szCs w:val="24"/>
        </w:rPr>
        <w:t xml:space="preserve">The strategy for implementing the conceptualist order of explanation is to treat this account of the expressive-conceptual dimension of intentionality both as providing the raw materials and the model for an account of the representational dimension of intentionality and conceptual content. </w:t>
      </w:r>
    </w:p>
    <w:p w14:paraId="341A9D40" w14:textId="77777777" w:rsidR="00F7381F" w:rsidRPr="003B02CE" w:rsidRDefault="00F7381F" w:rsidP="00484B69">
      <w:pPr>
        <w:pStyle w:val="ListParagraph"/>
        <w:numPr>
          <w:ilvl w:val="0"/>
          <w:numId w:val="10"/>
        </w:numPr>
        <w:spacing w:after="0" w:line="360" w:lineRule="auto"/>
        <w:rPr>
          <w:rFonts w:ascii="Times New Roman" w:hAnsi="Times New Roman" w:cs="Times New Roman"/>
          <w:sz w:val="24"/>
          <w:szCs w:val="24"/>
        </w:rPr>
      </w:pPr>
      <w:r w:rsidRPr="003B02CE">
        <w:rPr>
          <w:rFonts w:ascii="Times New Roman" w:hAnsi="Times New Roman" w:cs="Times New Roman"/>
          <w:sz w:val="24"/>
          <w:szCs w:val="24"/>
        </w:rPr>
        <w:t xml:space="preserve">Alongside Kant’s normative conception of </w:t>
      </w:r>
      <w:r w:rsidRPr="003B02CE">
        <w:rPr>
          <w:rFonts w:ascii="Times New Roman" w:hAnsi="Times New Roman" w:cs="Times New Roman"/>
          <w:i/>
          <w:sz w:val="24"/>
          <w:szCs w:val="24"/>
        </w:rPr>
        <w:t>judgment</w:t>
      </w:r>
      <w:r w:rsidRPr="003B02CE">
        <w:rPr>
          <w:rFonts w:ascii="Times New Roman" w:hAnsi="Times New Roman" w:cs="Times New Roman"/>
          <w:sz w:val="24"/>
          <w:szCs w:val="24"/>
        </w:rPr>
        <w:t xml:space="preserve">, a normative conception of </w:t>
      </w:r>
      <w:r w:rsidRPr="003B02CE">
        <w:rPr>
          <w:rFonts w:ascii="Times New Roman" w:hAnsi="Times New Roman" w:cs="Times New Roman"/>
          <w:i/>
          <w:sz w:val="24"/>
          <w:szCs w:val="24"/>
        </w:rPr>
        <w:t xml:space="preserve">representation </w:t>
      </w:r>
      <w:r w:rsidRPr="003B02CE">
        <w:rPr>
          <w:rFonts w:ascii="Times New Roman" w:hAnsi="Times New Roman" w:cs="Times New Roman"/>
          <w:sz w:val="24"/>
          <w:szCs w:val="24"/>
        </w:rPr>
        <w:t xml:space="preserve">is discerned.  A judgment counts as representing some represented object insofar as it is responsible to that object for its correctness, insofar as that object exercises authority over or serves as a standard for assessments of its correctness.  </w:t>
      </w:r>
    </w:p>
    <w:p w14:paraId="7C0F7AC3" w14:textId="77777777" w:rsidR="00F7381F" w:rsidRPr="003B02CE" w:rsidRDefault="00F7381F" w:rsidP="00484B69">
      <w:pPr>
        <w:pStyle w:val="ListParagraph"/>
        <w:numPr>
          <w:ilvl w:val="0"/>
          <w:numId w:val="10"/>
        </w:numPr>
        <w:spacing w:after="0" w:line="360" w:lineRule="auto"/>
        <w:rPr>
          <w:rFonts w:ascii="Times New Roman" w:hAnsi="Times New Roman" w:cs="Times New Roman"/>
          <w:sz w:val="24"/>
          <w:szCs w:val="24"/>
        </w:rPr>
      </w:pPr>
      <w:r w:rsidRPr="003B02CE">
        <w:rPr>
          <w:rFonts w:ascii="Times New Roman" w:hAnsi="Times New Roman" w:cs="Times New Roman"/>
          <w:sz w:val="24"/>
          <w:szCs w:val="24"/>
        </w:rPr>
        <w:t xml:space="preserve">The strategy is then to apply the functionalist idea </w:t>
      </w:r>
      <w:r w:rsidRPr="003B02CE">
        <w:rPr>
          <w:rFonts w:ascii="Times New Roman" w:hAnsi="Times New Roman" w:cs="Times New Roman"/>
          <w:i/>
          <w:sz w:val="24"/>
          <w:szCs w:val="24"/>
        </w:rPr>
        <w:t>again</w:t>
      </w:r>
      <w:r w:rsidRPr="003B02CE">
        <w:rPr>
          <w:rFonts w:ascii="Times New Roman" w:hAnsi="Times New Roman" w:cs="Times New Roman"/>
          <w:sz w:val="24"/>
          <w:szCs w:val="24"/>
        </w:rPr>
        <w:t xml:space="preserve">, to understand representational content in terms of what is required to serve as a normative standard for assessments of the correctness of judgments, as an aspect of the synthetic process of integrating those commitments into constellations of antecedent commitments exhibiting the rational unity distinctive of apperception.  </w:t>
      </w:r>
    </w:p>
    <w:p w14:paraId="78E574DC" w14:textId="77777777" w:rsidR="00F7381F" w:rsidRPr="003B02CE" w:rsidRDefault="00F7381F" w:rsidP="00484B69">
      <w:pPr>
        <w:spacing w:after="0" w:line="360" w:lineRule="auto"/>
        <w:rPr>
          <w:rFonts w:ascii="Times New Roman" w:hAnsi="Times New Roman" w:cs="Times New Roman"/>
          <w:sz w:val="24"/>
          <w:szCs w:val="24"/>
        </w:rPr>
      </w:pPr>
    </w:p>
    <w:p w14:paraId="15C11D07" w14:textId="77777777" w:rsidR="00F7381F" w:rsidRPr="003B02CE" w:rsidRDefault="00F7381F" w:rsidP="00484B69">
      <w:pPr>
        <w:spacing w:after="0" w:line="360" w:lineRule="auto"/>
        <w:rPr>
          <w:rFonts w:ascii="Times New Roman" w:hAnsi="Times New Roman" w:cs="Times New Roman"/>
          <w:sz w:val="24"/>
          <w:szCs w:val="24"/>
        </w:rPr>
      </w:pPr>
    </w:p>
    <w:p w14:paraId="2C8347D2" w14:textId="77777777" w:rsidR="00F7381F" w:rsidRPr="003B02CE" w:rsidRDefault="00F7381F" w:rsidP="003C67F6">
      <w:pPr>
        <w:spacing w:line="360" w:lineRule="auto"/>
        <w:rPr>
          <w:rFonts w:ascii="Times New Roman" w:hAnsi="Times New Roman" w:cs="Times New Roman"/>
          <w:sz w:val="24"/>
          <w:szCs w:val="24"/>
        </w:rPr>
      </w:pPr>
      <w:r w:rsidRPr="003B02CE">
        <w:rPr>
          <w:rFonts w:ascii="Times New Roman" w:hAnsi="Times New Roman" w:cs="Times New Roman"/>
          <w:b/>
          <w:sz w:val="24"/>
          <w:szCs w:val="24"/>
          <w:u w:val="single"/>
        </w:rPr>
        <w:t>Part Two: Implementation</w:t>
      </w:r>
    </w:p>
    <w:p w14:paraId="4367188F" w14:textId="77777777" w:rsidR="00F7381F" w:rsidRPr="003B02CE" w:rsidRDefault="00F7381F">
      <w:pPr>
        <w:spacing w:after="0" w:line="360" w:lineRule="auto"/>
        <w:rPr>
          <w:rFonts w:ascii="Times New Roman" w:hAnsi="Times New Roman" w:cs="Times New Roman"/>
          <w:sz w:val="24"/>
          <w:szCs w:val="24"/>
        </w:rPr>
      </w:pPr>
    </w:p>
    <w:p w14:paraId="6525F48C" w14:textId="77777777" w:rsidR="00F7381F" w:rsidRPr="003B02CE" w:rsidRDefault="00F7381F">
      <w:pPr>
        <w:spacing w:after="0" w:line="360" w:lineRule="auto"/>
        <w:rPr>
          <w:rFonts w:ascii="Times New Roman" w:hAnsi="Times New Roman" w:cs="Times New Roman"/>
          <w:sz w:val="24"/>
          <w:szCs w:val="24"/>
        </w:rPr>
      </w:pPr>
    </w:p>
    <w:p w14:paraId="7C238D73" w14:textId="77777777" w:rsidR="00F7381F" w:rsidRPr="003B02CE" w:rsidRDefault="00F7381F" w:rsidP="007C1746">
      <w:pPr>
        <w:pStyle w:val="ListParagraph"/>
        <w:numPr>
          <w:ilvl w:val="0"/>
          <w:numId w:val="25"/>
        </w:numPr>
        <w:spacing w:after="0" w:line="360" w:lineRule="auto"/>
        <w:rPr>
          <w:rFonts w:ascii="Times New Roman" w:hAnsi="Times New Roman" w:cs="Times New Roman"/>
          <w:b/>
          <w:sz w:val="24"/>
          <w:szCs w:val="24"/>
        </w:rPr>
      </w:pPr>
      <w:r w:rsidRPr="003B02CE">
        <w:rPr>
          <w:rFonts w:ascii="Times New Roman" w:hAnsi="Times New Roman" w:cs="Times New Roman"/>
          <w:b/>
          <w:sz w:val="24"/>
          <w:szCs w:val="24"/>
        </w:rPr>
        <w:t>The Mode of Presentation Condition</w:t>
      </w:r>
      <w:r w:rsidRPr="003B02CE">
        <w:rPr>
          <w:rFonts w:ascii="Times New Roman" w:hAnsi="Times New Roman" w:cs="Times New Roman"/>
          <w:b/>
          <w:sz w:val="24"/>
          <w:szCs w:val="24"/>
        </w:rPr>
        <w:tab/>
      </w:r>
    </w:p>
    <w:p w14:paraId="7AF678DF" w14:textId="77777777" w:rsidR="00F7381F" w:rsidRPr="003B02CE" w:rsidRDefault="00F7381F">
      <w:pPr>
        <w:spacing w:after="0" w:line="360" w:lineRule="auto"/>
        <w:rPr>
          <w:rFonts w:ascii="Times New Roman" w:hAnsi="Times New Roman" w:cs="Times New Roman"/>
          <w:sz w:val="24"/>
          <w:szCs w:val="24"/>
        </w:rPr>
      </w:pPr>
    </w:p>
    <w:p w14:paraId="5C880C34" w14:textId="77777777" w:rsidR="00F7381F" w:rsidRPr="003B02CE" w:rsidRDefault="00F7381F" w:rsidP="007C1746">
      <w:pPr>
        <w:spacing w:after="0" w:line="360" w:lineRule="auto"/>
        <w:ind w:left="360"/>
        <w:rPr>
          <w:rFonts w:ascii="Times New Roman" w:hAnsi="Times New Roman" w:cs="Times New Roman"/>
          <w:sz w:val="24"/>
          <w:szCs w:val="24"/>
        </w:rPr>
      </w:pPr>
    </w:p>
    <w:p w14:paraId="6A491735" w14:textId="77777777" w:rsidR="00F7381F" w:rsidRPr="003B02CE" w:rsidRDefault="00F7381F" w:rsidP="00E213A2">
      <w:pPr>
        <w:spacing w:after="0" w:line="360" w:lineRule="auto"/>
        <w:rPr>
          <w:rFonts w:ascii="Times New Roman" w:hAnsi="Times New Roman" w:cs="Times New Roman"/>
          <w:sz w:val="24"/>
          <w:szCs w:val="24"/>
        </w:rPr>
      </w:pPr>
      <w:r w:rsidRPr="003B02CE">
        <w:rPr>
          <w:rFonts w:ascii="Times New Roman" w:hAnsi="Times New Roman" w:cs="Times New Roman"/>
          <w:sz w:val="24"/>
          <w:szCs w:val="24"/>
        </w:rPr>
        <w:t xml:space="preserve">7. </w:t>
      </w:r>
      <w:r w:rsidRPr="003B02CE">
        <w:rPr>
          <w:rFonts w:ascii="Times New Roman" w:hAnsi="Times New Roman" w:cs="Times New Roman"/>
          <w:sz w:val="24"/>
          <w:szCs w:val="24"/>
        </w:rPr>
        <w:tab/>
        <w:t xml:space="preserve">The task of making sense of the representational dimension of intentionality according to the conceptualist strategy is explaining what it is for some judgeable conceptual content, </w:t>
      </w:r>
      <w:r w:rsidRPr="003B02CE">
        <w:rPr>
          <w:rFonts w:ascii="Times New Roman" w:hAnsi="Times New Roman" w:cs="Times New Roman"/>
          <w:sz w:val="24"/>
          <w:szCs w:val="24"/>
        </w:rPr>
        <w:lastRenderedPageBreak/>
        <w:t>articulated by its relations of material incompatibility and consequence to other such contents, to function as representing some worldly state of affairs.  Saying what role in the synthetic-integrative process of judging a judgeable content must play in order to count as purporting to represent something is then satisfying what in the first lecture I called the “mode of presentation” condition (MPC).  For it is saying what it is to be or to purport to be a mode of presentation of something else: a represent</w:t>
      </w:r>
      <w:r w:rsidRPr="003B02CE">
        <w:rPr>
          <w:rFonts w:ascii="Times New Roman" w:hAnsi="Times New Roman" w:cs="Times New Roman"/>
          <w:i/>
          <w:sz w:val="24"/>
          <w:szCs w:val="24"/>
        </w:rPr>
        <w:t xml:space="preserve">ing </w:t>
      </w:r>
      <w:r w:rsidRPr="003B02CE">
        <w:rPr>
          <w:rFonts w:ascii="Times New Roman" w:hAnsi="Times New Roman" w:cs="Times New Roman"/>
          <w:sz w:val="24"/>
          <w:szCs w:val="24"/>
        </w:rPr>
        <w:t>of some represent</w:t>
      </w:r>
      <w:r w:rsidRPr="003B02CE">
        <w:rPr>
          <w:rFonts w:ascii="Times New Roman" w:hAnsi="Times New Roman" w:cs="Times New Roman"/>
          <w:i/>
          <w:sz w:val="24"/>
          <w:szCs w:val="24"/>
        </w:rPr>
        <w:t>ed</w:t>
      </w:r>
      <w:r w:rsidRPr="003B02CE">
        <w:rPr>
          <w:rFonts w:ascii="Times New Roman" w:hAnsi="Times New Roman" w:cs="Times New Roman"/>
          <w:sz w:val="24"/>
          <w:szCs w:val="24"/>
        </w:rPr>
        <w:t>.  Hegel’s preferred way of talking about what I have called “</w:t>
      </w:r>
      <w:proofErr w:type="spellStart"/>
      <w:r w:rsidRPr="003B02CE">
        <w:rPr>
          <w:rFonts w:ascii="Times New Roman" w:hAnsi="Times New Roman" w:cs="Times New Roman"/>
          <w:sz w:val="24"/>
          <w:szCs w:val="24"/>
        </w:rPr>
        <w:t>representings</w:t>
      </w:r>
      <w:proofErr w:type="spellEnd"/>
      <w:r w:rsidRPr="003B02CE">
        <w:rPr>
          <w:rFonts w:ascii="Times New Roman" w:hAnsi="Times New Roman" w:cs="Times New Roman"/>
          <w:sz w:val="24"/>
          <w:szCs w:val="24"/>
        </w:rPr>
        <w:t xml:space="preserve">” is “what things are </w:t>
      </w:r>
      <w:r w:rsidRPr="003B02CE">
        <w:rPr>
          <w:rFonts w:ascii="Times New Roman" w:hAnsi="Times New Roman" w:cs="Times New Roman"/>
          <w:i/>
          <w:sz w:val="24"/>
          <w:szCs w:val="24"/>
        </w:rPr>
        <w:t>for</w:t>
      </w:r>
      <w:r w:rsidRPr="003B02CE">
        <w:rPr>
          <w:rFonts w:ascii="Times New Roman" w:hAnsi="Times New Roman" w:cs="Times New Roman"/>
          <w:sz w:val="24"/>
          <w:szCs w:val="24"/>
        </w:rPr>
        <w:t xml:space="preserve"> consciousness.”  What things are for consciousness purports to be the appearance of a reality: what things are </w:t>
      </w:r>
      <w:r w:rsidRPr="003B02CE">
        <w:rPr>
          <w:rFonts w:ascii="Times New Roman" w:hAnsi="Times New Roman" w:cs="Times New Roman"/>
          <w:i/>
          <w:sz w:val="24"/>
          <w:szCs w:val="24"/>
        </w:rPr>
        <w:t>in</w:t>
      </w:r>
      <w:r w:rsidRPr="003B02CE">
        <w:rPr>
          <w:rFonts w:ascii="Times New Roman" w:hAnsi="Times New Roman" w:cs="Times New Roman"/>
          <w:sz w:val="24"/>
          <w:szCs w:val="24"/>
        </w:rPr>
        <w:t xml:space="preserve"> themselves.  Satisfying the MPC is saying what it is for something to show up as an appearance </w:t>
      </w:r>
      <w:r w:rsidRPr="003B02CE">
        <w:rPr>
          <w:rFonts w:ascii="Times New Roman" w:hAnsi="Times New Roman" w:cs="Times New Roman"/>
          <w:i/>
          <w:sz w:val="24"/>
          <w:szCs w:val="24"/>
        </w:rPr>
        <w:t>of</w:t>
      </w:r>
      <w:r w:rsidRPr="003B02CE">
        <w:rPr>
          <w:rFonts w:ascii="Times New Roman" w:hAnsi="Times New Roman" w:cs="Times New Roman"/>
          <w:sz w:val="24"/>
          <w:szCs w:val="24"/>
        </w:rPr>
        <w:t xml:space="preserve"> something.  The representing/represented, appearance/reality, what things are </w:t>
      </w:r>
      <w:r w:rsidRPr="003B02CE">
        <w:rPr>
          <w:rFonts w:ascii="Times New Roman" w:hAnsi="Times New Roman" w:cs="Times New Roman"/>
          <w:i/>
          <w:sz w:val="24"/>
          <w:szCs w:val="24"/>
        </w:rPr>
        <w:t xml:space="preserve">for </w:t>
      </w:r>
      <w:r w:rsidRPr="003B02CE">
        <w:rPr>
          <w:rFonts w:ascii="Times New Roman" w:hAnsi="Times New Roman" w:cs="Times New Roman"/>
          <w:sz w:val="24"/>
          <w:szCs w:val="24"/>
        </w:rPr>
        <w:t xml:space="preserve">consciousness/what things are </w:t>
      </w:r>
      <w:r w:rsidRPr="003B02CE">
        <w:rPr>
          <w:rFonts w:ascii="Times New Roman" w:hAnsi="Times New Roman" w:cs="Times New Roman"/>
          <w:i/>
          <w:sz w:val="24"/>
          <w:szCs w:val="24"/>
        </w:rPr>
        <w:t>in</w:t>
      </w:r>
      <w:r w:rsidRPr="003B02CE">
        <w:rPr>
          <w:rFonts w:ascii="Times New Roman" w:hAnsi="Times New Roman" w:cs="Times New Roman"/>
          <w:sz w:val="24"/>
          <w:szCs w:val="24"/>
        </w:rPr>
        <w:t xml:space="preserve"> themselves, and certainty/truth distinctions also line up for Hegel with the Kantian phenomena/noumena distinction.  </w:t>
      </w:r>
    </w:p>
    <w:p w14:paraId="110C30D0" w14:textId="77777777" w:rsidR="00F7381F" w:rsidRPr="003B02CE" w:rsidRDefault="00F7381F">
      <w:pPr>
        <w:spacing w:after="0" w:line="360" w:lineRule="auto"/>
        <w:rPr>
          <w:rFonts w:ascii="Times New Roman" w:hAnsi="Times New Roman" w:cs="Times New Roman"/>
          <w:sz w:val="24"/>
          <w:szCs w:val="24"/>
        </w:rPr>
      </w:pPr>
    </w:p>
    <w:p w14:paraId="1BB945E6" w14:textId="77777777" w:rsidR="00F7381F" w:rsidRPr="003B02CE" w:rsidRDefault="00F7381F">
      <w:pPr>
        <w:spacing w:after="0" w:line="360" w:lineRule="auto"/>
        <w:rPr>
          <w:rFonts w:ascii="Times New Roman" w:hAnsi="Times New Roman" w:cs="Times New Roman"/>
          <w:sz w:val="24"/>
          <w:szCs w:val="24"/>
        </w:rPr>
      </w:pPr>
    </w:p>
    <w:p w14:paraId="2DBB5415" w14:textId="77777777" w:rsidR="00F7381F" w:rsidRPr="003B02CE" w:rsidRDefault="00F7381F">
      <w:pPr>
        <w:spacing w:after="0" w:line="360" w:lineRule="auto"/>
        <w:rPr>
          <w:rFonts w:ascii="Times New Roman" w:hAnsi="Times New Roman" w:cs="Times New Roman"/>
          <w:sz w:val="24"/>
          <w:szCs w:val="24"/>
        </w:rPr>
      </w:pPr>
      <w:r w:rsidRPr="003B02CE">
        <w:rPr>
          <w:rFonts w:ascii="Times New Roman" w:hAnsi="Times New Roman" w:cs="Times New Roman"/>
          <w:sz w:val="24"/>
          <w:szCs w:val="24"/>
        </w:rPr>
        <w:tab/>
        <w:t xml:space="preserve">The question Hegel is asking is: What is it for something to be something </w:t>
      </w:r>
      <w:r w:rsidRPr="003B02CE">
        <w:rPr>
          <w:rFonts w:ascii="Times New Roman" w:hAnsi="Times New Roman" w:cs="Times New Roman"/>
          <w:i/>
          <w:sz w:val="24"/>
          <w:szCs w:val="24"/>
        </w:rPr>
        <w:t>for</w:t>
      </w:r>
      <w:r w:rsidRPr="003B02CE">
        <w:rPr>
          <w:rFonts w:ascii="Times New Roman" w:hAnsi="Times New Roman" w:cs="Times New Roman"/>
          <w:sz w:val="24"/>
          <w:szCs w:val="24"/>
        </w:rPr>
        <w:t xml:space="preserve"> consciousness?  This is asking the deepest and most important question about the representational dimension of intentionality.  Hegel is not at all presupposing the notion of </w:t>
      </w:r>
      <w:r w:rsidRPr="003B02CE">
        <w:rPr>
          <w:rFonts w:ascii="Times New Roman" w:hAnsi="Times New Roman" w:cs="Times New Roman"/>
          <w:sz w:val="24"/>
          <w:szCs w:val="24"/>
          <w:u w:val="single"/>
        </w:rPr>
        <w:t xml:space="preserve">things being something </w:t>
      </w:r>
      <w:r w:rsidRPr="003B02CE">
        <w:rPr>
          <w:rFonts w:ascii="Times New Roman" w:hAnsi="Times New Roman" w:cs="Times New Roman"/>
          <w:i/>
          <w:sz w:val="24"/>
          <w:szCs w:val="24"/>
          <w:u w:val="single"/>
        </w:rPr>
        <w:t>for</w:t>
      </w:r>
      <w:r w:rsidRPr="003B02CE">
        <w:rPr>
          <w:rFonts w:ascii="Times New Roman" w:hAnsi="Times New Roman" w:cs="Times New Roman"/>
          <w:sz w:val="24"/>
          <w:szCs w:val="24"/>
          <w:u w:val="single"/>
        </w:rPr>
        <w:t xml:space="preserve"> consciousness</w:t>
      </w:r>
      <w:r w:rsidRPr="003B02CE">
        <w:rPr>
          <w:rFonts w:ascii="Times New Roman" w:hAnsi="Times New Roman" w:cs="Times New Roman"/>
          <w:sz w:val="24"/>
          <w:szCs w:val="24"/>
        </w:rPr>
        <w:t xml:space="preserve">.  It is not one of his primitives.  Rather, he offers a functionalist account of representational </w:t>
      </w:r>
      <w:r w:rsidRPr="003B02CE">
        <w:rPr>
          <w:rFonts w:ascii="Times New Roman" w:hAnsi="Times New Roman" w:cs="Times New Roman"/>
          <w:i/>
          <w:sz w:val="24"/>
          <w:szCs w:val="24"/>
        </w:rPr>
        <w:t xml:space="preserve">purport </w:t>
      </w:r>
      <w:r w:rsidRPr="003B02CE">
        <w:rPr>
          <w:rFonts w:ascii="Times New Roman" w:hAnsi="Times New Roman" w:cs="Times New Roman"/>
          <w:sz w:val="24"/>
          <w:szCs w:val="24"/>
        </w:rPr>
        <w:t xml:space="preserve">and representational </w:t>
      </w:r>
      <w:r w:rsidRPr="003B02CE">
        <w:rPr>
          <w:rFonts w:ascii="Times New Roman" w:hAnsi="Times New Roman" w:cs="Times New Roman"/>
          <w:i/>
          <w:sz w:val="24"/>
          <w:szCs w:val="24"/>
        </w:rPr>
        <w:t xml:space="preserve">content </w:t>
      </w:r>
      <w:r w:rsidRPr="003B02CE">
        <w:rPr>
          <w:rFonts w:ascii="Times New Roman" w:hAnsi="Times New Roman" w:cs="Times New Roman"/>
          <w:sz w:val="24"/>
          <w:szCs w:val="24"/>
        </w:rPr>
        <w:t xml:space="preserve">that is modeled on, embedded in, and a development of the </w:t>
      </w:r>
      <w:r w:rsidRPr="003B02CE">
        <w:rPr>
          <w:rFonts w:ascii="Times New Roman" w:hAnsi="Times New Roman" w:cs="Times New Roman"/>
          <w:i/>
          <w:sz w:val="24"/>
          <w:szCs w:val="24"/>
        </w:rPr>
        <w:t xml:space="preserve">functionalist </w:t>
      </w:r>
      <w:r w:rsidRPr="003B02CE">
        <w:rPr>
          <w:rFonts w:ascii="Times New Roman" w:hAnsi="Times New Roman" w:cs="Times New Roman"/>
          <w:sz w:val="24"/>
          <w:szCs w:val="24"/>
        </w:rPr>
        <w:t xml:space="preserve">account of propositional content in terms of the activity of judging that he sees as implicit in Kant’s way of proceeding.  There Hegel answers the question that would later be put as that of specifying the distinctive “unity of the proposition” holistically, in terms of standing to other such judgeable contents in relations of material incompatibility and material consequence.  Those relations show up as </w:t>
      </w:r>
      <w:r w:rsidRPr="003B02CE">
        <w:rPr>
          <w:rFonts w:ascii="Times New Roman" w:hAnsi="Times New Roman" w:cs="Times New Roman"/>
          <w:i/>
          <w:sz w:val="24"/>
          <w:szCs w:val="24"/>
        </w:rPr>
        <w:t>rational</w:t>
      </w:r>
      <w:r w:rsidRPr="003B02CE">
        <w:rPr>
          <w:rFonts w:ascii="Times New Roman" w:hAnsi="Times New Roman" w:cs="Times New Roman"/>
          <w:sz w:val="24"/>
          <w:szCs w:val="24"/>
        </w:rPr>
        <w:t xml:space="preserve"> relations because they articulate what judgments serve as reasons for and against what others.  That “unity of the proposition” is understood functionally, in terms of the synthetic unity of a constellation of commitments that is characteristic of apperception: the dynamic unity that is created and sustained by integrating new commitments with old ones subject to the triadic systematic critical, ampliative, and justificatory task-responsibilities.  That the unity of propositional </w:t>
      </w:r>
      <w:r w:rsidRPr="003B02CE">
        <w:rPr>
          <w:rFonts w:ascii="Times New Roman" w:hAnsi="Times New Roman" w:cs="Times New Roman"/>
          <w:i/>
          <w:sz w:val="24"/>
          <w:szCs w:val="24"/>
        </w:rPr>
        <w:t>content</w:t>
      </w:r>
      <w:r w:rsidRPr="003B02CE">
        <w:rPr>
          <w:rFonts w:ascii="Times New Roman" w:hAnsi="Times New Roman" w:cs="Times New Roman"/>
          <w:sz w:val="24"/>
          <w:szCs w:val="24"/>
        </w:rPr>
        <w:t xml:space="preserve"> can be so understood in terms of the unity that defines the rational norms that must govern what one </w:t>
      </w:r>
      <w:r w:rsidRPr="003B02CE">
        <w:rPr>
          <w:rFonts w:ascii="Times New Roman" w:hAnsi="Times New Roman" w:cs="Times New Roman"/>
          <w:i/>
          <w:sz w:val="24"/>
          <w:szCs w:val="24"/>
        </w:rPr>
        <w:t>does</w:t>
      </w:r>
      <w:r w:rsidRPr="003B02CE">
        <w:rPr>
          <w:rFonts w:ascii="Times New Roman" w:hAnsi="Times New Roman" w:cs="Times New Roman"/>
          <w:sz w:val="24"/>
          <w:szCs w:val="24"/>
        </w:rPr>
        <w:t xml:space="preserve"> in order for such doings to count as </w:t>
      </w:r>
      <w:proofErr w:type="spellStart"/>
      <w:r w:rsidRPr="003B02CE">
        <w:rPr>
          <w:rFonts w:ascii="Times New Roman" w:hAnsi="Times New Roman" w:cs="Times New Roman"/>
          <w:sz w:val="24"/>
          <w:szCs w:val="24"/>
        </w:rPr>
        <w:t>judgings</w:t>
      </w:r>
      <w:proofErr w:type="spellEnd"/>
      <w:r w:rsidRPr="003B02CE">
        <w:rPr>
          <w:rFonts w:ascii="Times New Roman" w:hAnsi="Times New Roman" w:cs="Times New Roman"/>
          <w:sz w:val="24"/>
          <w:szCs w:val="24"/>
        </w:rPr>
        <w:t xml:space="preserve"> having contents exhibiting the unity </w:t>
      </w:r>
      <w:r w:rsidRPr="003B02CE">
        <w:rPr>
          <w:rFonts w:ascii="Times New Roman" w:hAnsi="Times New Roman" w:cs="Times New Roman"/>
          <w:sz w:val="24"/>
          <w:szCs w:val="24"/>
        </w:rPr>
        <w:lastRenderedPageBreak/>
        <w:t>characteristic of the propositional is what it means to say that, in the end “there is only one unity”: ultimately, the synthetic unity of apperception.</w:t>
      </w:r>
      <w:r w:rsidRPr="003B02CE">
        <w:rPr>
          <w:rStyle w:val="FootnoteReference"/>
          <w:rFonts w:ascii="Times New Roman" w:hAnsi="Times New Roman"/>
          <w:sz w:val="24"/>
          <w:szCs w:val="24"/>
        </w:rPr>
        <w:footnoteReference w:id="7"/>
      </w:r>
      <w:r w:rsidRPr="003B02CE">
        <w:rPr>
          <w:rFonts w:ascii="Times New Roman" w:hAnsi="Times New Roman" w:cs="Times New Roman"/>
          <w:sz w:val="24"/>
          <w:szCs w:val="24"/>
        </w:rPr>
        <w:t xml:space="preserve">    </w:t>
      </w:r>
    </w:p>
    <w:p w14:paraId="06958711" w14:textId="77777777" w:rsidR="00F7381F" w:rsidRPr="003B02CE" w:rsidRDefault="00F7381F">
      <w:pPr>
        <w:spacing w:after="0" w:line="360" w:lineRule="auto"/>
        <w:rPr>
          <w:rFonts w:ascii="Times New Roman" w:hAnsi="Times New Roman" w:cs="Times New Roman"/>
          <w:sz w:val="24"/>
          <w:szCs w:val="24"/>
        </w:rPr>
      </w:pPr>
    </w:p>
    <w:p w14:paraId="316B5E0F" w14:textId="77777777" w:rsidR="00F7381F" w:rsidRPr="003B02CE" w:rsidRDefault="00F7381F" w:rsidP="007207EE">
      <w:pPr>
        <w:spacing w:after="0" w:line="360" w:lineRule="auto"/>
        <w:rPr>
          <w:rFonts w:ascii="Times New Roman" w:hAnsi="Times New Roman" w:cs="Times New Roman"/>
          <w:sz w:val="24"/>
          <w:szCs w:val="24"/>
        </w:rPr>
      </w:pPr>
      <w:r w:rsidRPr="003B02CE">
        <w:rPr>
          <w:rFonts w:ascii="Times New Roman" w:hAnsi="Times New Roman" w:cs="Times New Roman"/>
          <w:sz w:val="24"/>
          <w:szCs w:val="24"/>
        </w:rPr>
        <w:tab/>
        <w:t xml:space="preserve">We have seen that the first piece of the puzzle is the idea that for something to be something </w:t>
      </w:r>
      <w:r w:rsidRPr="003B02CE">
        <w:rPr>
          <w:rFonts w:ascii="Times New Roman" w:hAnsi="Times New Roman" w:cs="Times New Roman"/>
          <w:i/>
          <w:sz w:val="24"/>
          <w:szCs w:val="24"/>
        </w:rPr>
        <w:t>for</w:t>
      </w:r>
      <w:r w:rsidRPr="003B02CE">
        <w:rPr>
          <w:rFonts w:ascii="Times New Roman" w:hAnsi="Times New Roman" w:cs="Times New Roman"/>
          <w:sz w:val="24"/>
          <w:szCs w:val="24"/>
        </w:rPr>
        <w:t xml:space="preserve"> consciousness is to be understood in normative terms of the distinctive kind of </w:t>
      </w:r>
      <w:r w:rsidRPr="003B02CE">
        <w:rPr>
          <w:rFonts w:ascii="Times New Roman" w:hAnsi="Times New Roman" w:cs="Times New Roman"/>
          <w:i/>
          <w:sz w:val="24"/>
          <w:szCs w:val="24"/>
        </w:rPr>
        <w:t>authority</w:t>
      </w:r>
      <w:r w:rsidRPr="003B02CE">
        <w:rPr>
          <w:rFonts w:ascii="Times New Roman" w:hAnsi="Times New Roman" w:cs="Times New Roman"/>
          <w:sz w:val="24"/>
          <w:szCs w:val="24"/>
        </w:rPr>
        <w:t xml:space="preserve"> it exercises over assessments of the </w:t>
      </w:r>
      <w:r w:rsidRPr="003B02CE">
        <w:rPr>
          <w:rFonts w:ascii="Times New Roman" w:hAnsi="Times New Roman" w:cs="Times New Roman"/>
          <w:i/>
          <w:sz w:val="24"/>
          <w:szCs w:val="24"/>
        </w:rPr>
        <w:t>correctness</w:t>
      </w:r>
      <w:r w:rsidRPr="003B02CE">
        <w:rPr>
          <w:rFonts w:ascii="Times New Roman" w:hAnsi="Times New Roman" w:cs="Times New Roman"/>
          <w:sz w:val="24"/>
          <w:szCs w:val="24"/>
        </w:rPr>
        <w:t xml:space="preserve"> of the judgments consciousness consists in.  Judgments must be </w:t>
      </w:r>
      <w:r w:rsidRPr="003B02CE">
        <w:rPr>
          <w:rFonts w:ascii="Times New Roman" w:hAnsi="Times New Roman" w:cs="Times New Roman"/>
          <w:i/>
          <w:sz w:val="24"/>
          <w:szCs w:val="24"/>
        </w:rPr>
        <w:t>responsible to</w:t>
      </w:r>
      <w:r w:rsidRPr="003B02CE">
        <w:rPr>
          <w:rFonts w:ascii="Times New Roman" w:hAnsi="Times New Roman" w:cs="Times New Roman"/>
          <w:sz w:val="24"/>
          <w:szCs w:val="24"/>
        </w:rPr>
        <w:t xml:space="preserve"> what is represented, for their correctness, for them to be intelligible as representing it, being about it, being an appearance of it.  As Hegel puts the point, what is represented must serve as a normative </w:t>
      </w:r>
      <w:r w:rsidRPr="003B02CE">
        <w:rPr>
          <w:rFonts w:ascii="Times New Roman" w:hAnsi="Times New Roman" w:cs="Times New Roman"/>
          <w:i/>
          <w:sz w:val="24"/>
          <w:szCs w:val="24"/>
        </w:rPr>
        <w:t>standard</w:t>
      </w:r>
      <w:r w:rsidRPr="003B02CE">
        <w:rPr>
          <w:rFonts w:ascii="Times New Roman" w:hAnsi="Times New Roman" w:cs="Times New Roman"/>
          <w:sz w:val="24"/>
          <w:szCs w:val="24"/>
        </w:rPr>
        <w:t xml:space="preserve"> for </w:t>
      </w:r>
      <w:proofErr w:type="spellStart"/>
      <w:r w:rsidRPr="003B02CE">
        <w:rPr>
          <w:rFonts w:ascii="Times New Roman" w:hAnsi="Times New Roman" w:cs="Times New Roman"/>
          <w:sz w:val="24"/>
          <w:szCs w:val="24"/>
        </w:rPr>
        <w:t>judgings</w:t>
      </w:r>
      <w:proofErr w:type="spellEnd"/>
      <w:r w:rsidRPr="003B02CE">
        <w:rPr>
          <w:rFonts w:ascii="Times New Roman" w:hAnsi="Times New Roman" w:cs="Times New Roman"/>
          <w:sz w:val="24"/>
          <w:szCs w:val="24"/>
        </w:rPr>
        <w:t xml:space="preserve">.  The next question is how this thought can be operationalized in a functionalist spirit—that is, understood in terms of what one must </w:t>
      </w:r>
      <w:r w:rsidRPr="003B02CE">
        <w:rPr>
          <w:rFonts w:ascii="Times New Roman" w:hAnsi="Times New Roman" w:cs="Times New Roman"/>
          <w:i/>
          <w:sz w:val="24"/>
          <w:szCs w:val="24"/>
        </w:rPr>
        <w:t>do</w:t>
      </w:r>
      <w:r w:rsidRPr="003B02CE">
        <w:rPr>
          <w:rFonts w:ascii="Times New Roman" w:hAnsi="Times New Roman" w:cs="Times New Roman"/>
          <w:sz w:val="24"/>
          <w:szCs w:val="24"/>
        </w:rPr>
        <w:t xml:space="preserve"> to count as acknowledging that authority, the responsibility of what things are </w:t>
      </w:r>
      <w:r w:rsidRPr="003B02CE">
        <w:rPr>
          <w:rFonts w:ascii="Times New Roman" w:hAnsi="Times New Roman" w:cs="Times New Roman"/>
          <w:i/>
          <w:sz w:val="24"/>
          <w:szCs w:val="24"/>
        </w:rPr>
        <w:t>for</w:t>
      </w:r>
      <w:r w:rsidRPr="003B02CE">
        <w:rPr>
          <w:rFonts w:ascii="Times New Roman" w:hAnsi="Times New Roman" w:cs="Times New Roman"/>
          <w:sz w:val="24"/>
          <w:szCs w:val="24"/>
        </w:rPr>
        <w:t xml:space="preserve"> consciousness, which is to say judgments, to what things are </w:t>
      </w:r>
      <w:r w:rsidRPr="003B02CE">
        <w:rPr>
          <w:rFonts w:ascii="Times New Roman" w:hAnsi="Times New Roman" w:cs="Times New Roman"/>
          <w:i/>
          <w:sz w:val="24"/>
          <w:szCs w:val="24"/>
        </w:rPr>
        <w:t>in</w:t>
      </w:r>
      <w:r w:rsidRPr="003B02CE">
        <w:rPr>
          <w:rFonts w:ascii="Times New Roman" w:hAnsi="Times New Roman" w:cs="Times New Roman"/>
          <w:sz w:val="24"/>
          <w:szCs w:val="24"/>
        </w:rPr>
        <w:t xml:space="preserve"> themselves.  Consciousness itself must take its judgments to be representations </w:t>
      </w:r>
      <w:r w:rsidRPr="003B02CE">
        <w:rPr>
          <w:rFonts w:ascii="Times New Roman" w:hAnsi="Times New Roman" w:cs="Times New Roman"/>
          <w:i/>
          <w:sz w:val="24"/>
          <w:szCs w:val="24"/>
        </w:rPr>
        <w:t>of</w:t>
      </w:r>
      <w:r w:rsidRPr="003B02CE">
        <w:rPr>
          <w:rFonts w:ascii="Times New Roman" w:hAnsi="Times New Roman" w:cs="Times New Roman"/>
          <w:sz w:val="24"/>
          <w:szCs w:val="24"/>
        </w:rPr>
        <w:t xml:space="preserve"> some reality—that is, to point beyond themselves to something that they answer to for their correctness.  Otherwise it would not be taking it that in judging a consciousness is taking a stand on how things are in themselves.  Its judgments would not be how things really are </w:t>
      </w:r>
      <w:r w:rsidRPr="003B02CE">
        <w:rPr>
          <w:rFonts w:ascii="Times New Roman" w:hAnsi="Times New Roman" w:cs="Times New Roman"/>
          <w:i/>
          <w:sz w:val="24"/>
          <w:szCs w:val="24"/>
        </w:rPr>
        <w:t>for</w:t>
      </w:r>
      <w:r w:rsidRPr="003B02CE">
        <w:rPr>
          <w:rFonts w:ascii="Times New Roman" w:hAnsi="Times New Roman" w:cs="Times New Roman"/>
          <w:sz w:val="24"/>
          <w:szCs w:val="24"/>
        </w:rPr>
        <w:t xml:space="preserve"> consciousness.  </w:t>
      </w:r>
    </w:p>
    <w:p w14:paraId="7F0438D7" w14:textId="77777777" w:rsidR="00F7381F" w:rsidRPr="003B02CE" w:rsidRDefault="00F7381F" w:rsidP="007207EE">
      <w:pPr>
        <w:spacing w:after="0" w:line="360" w:lineRule="auto"/>
        <w:rPr>
          <w:rFonts w:ascii="Times New Roman" w:hAnsi="Times New Roman" w:cs="Times New Roman"/>
          <w:sz w:val="24"/>
          <w:szCs w:val="24"/>
        </w:rPr>
      </w:pPr>
    </w:p>
    <w:p w14:paraId="600596AD" w14:textId="77777777" w:rsidR="00F7381F" w:rsidRPr="003B02CE" w:rsidRDefault="00F7381F" w:rsidP="001B49E6">
      <w:pPr>
        <w:spacing w:after="0" w:line="360" w:lineRule="auto"/>
        <w:rPr>
          <w:rFonts w:ascii="Times New Roman" w:hAnsi="Times New Roman" w:cs="Times New Roman"/>
          <w:sz w:val="24"/>
          <w:szCs w:val="24"/>
        </w:rPr>
      </w:pPr>
      <w:r w:rsidRPr="003B02CE">
        <w:rPr>
          <w:rFonts w:ascii="Times New Roman" w:hAnsi="Times New Roman" w:cs="Times New Roman"/>
          <w:sz w:val="24"/>
          <w:szCs w:val="24"/>
        </w:rPr>
        <w:tab/>
        <w:t xml:space="preserve">What we must understand, then, is the sense in which, as Hegel says, </w:t>
      </w:r>
      <w:r w:rsidRPr="003B02CE">
        <w:rPr>
          <w:rFonts w:ascii="Times New Roman" w:hAnsi="Times New Roman"/>
          <w:sz w:val="24"/>
          <w:szCs w:val="24"/>
        </w:rPr>
        <w:t xml:space="preserve">“consciousness provides itself with its own standard,” how “in what consciousness within its own self designates as the </w:t>
      </w:r>
      <w:r w:rsidRPr="003B02CE">
        <w:rPr>
          <w:rFonts w:ascii="Times New Roman" w:hAnsi="Times New Roman"/>
          <w:i/>
          <w:sz w:val="24"/>
          <w:szCs w:val="24"/>
        </w:rPr>
        <w:t xml:space="preserve">in-itself </w:t>
      </w:r>
      <w:r w:rsidRPr="003B02CE">
        <w:rPr>
          <w:rFonts w:ascii="Times New Roman" w:hAnsi="Times New Roman"/>
          <w:sz w:val="24"/>
          <w:szCs w:val="24"/>
        </w:rPr>
        <w:t>or the true, we have the standard by which consciousness itself proposes to measure its knowledge.”</w:t>
      </w:r>
      <w:r w:rsidRPr="003B02CE">
        <w:rPr>
          <w:rStyle w:val="FootnoteReference"/>
          <w:rFonts w:ascii="Times New Roman" w:hAnsi="Times New Roman"/>
          <w:sz w:val="24"/>
          <w:szCs w:val="24"/>
        </w:rPr>
        <w:footnoteReference w:id="8"/>
      </w:r>
      <w:r w:rsidRPr="003B02CE">
        <w:rPr>
          <w:rFonts w:ascii="Times New Roman" w:hAnsi="Times New Roman"/>
          <w:sz w:val="24"/>
          <w:szCs w:val="24"/>
        </w:rPr>
        <w:t xml:space="preserve">  How is it that: “the difference between the in-itself and the for-itself is already present in the very fact that consciousness knows an object at all. Something is </w:t>
      </w:r>
      <w:r w:rsidRPr="003B02CE">
        <w:rPr>
          <w:rFonts w:ascii="Times New Roman" w:hAnsi="Times New Roman"/>
          <w:i/>
          <w:sz w:val="24"/>
          <w:szCs w:val="24"/>
        </w:rPr>
        <w:t xml:space="preserve">to it </w:t>
      </w:r>
      <w:r w:rsidRPr="003B02CE">
        <w:rPr>
          <w:rFonts w:ascii="Times New Roman" w:hAnsi="Times New Roman"/>
          <w:sz w:val="24"/>
          <w:szCs w:val="24"/>
        </w:rPr>
        <w:t>the in-itself</w:t>
      </w:r>
      <w:r w:rsidRPr="003B02CE">
        <w:rPr>
          <w:rFonts w:ascii="Times New Roman" w:hAnsi="Times New Roman"/>
          <w:i/>
          <w:sz w:val="24"/>
          <w:szCs w:val="24"/>
        </w:rPr>
        <w:t xml:space="preserve">, </w:t>
      </w:r>
      <w:r w:rsidRPr="003B02CE">
        <w:rPr>
          <w:rFonts w:ascii="Times New Roman" w:hAnsi="Times New Roman"/>
          <w:sz w:val="24"/>
          <w:szCs w:val="24"/>
        </w:rPr>
        <w:t xml:space="preserve">but the knowledge or the being of the object for consciousness is </w:t>
      </w:r>
      <w:r w:rsidRPr="003B02CE">
        <w:rPr>
          <w:rFonts w:ascii="Times New Roman" w:hAnsi="Times New Roman"/>
          <w:i/>
          <w:sz w:val="24"/>
          <w:szCs w:val="24"/>
        </w:rPr>
        <w:t>to it</w:t>
      </w:r>
      <w:r w:rsidRPr="003B02CE">
        <w:rPr>
          <w:rFonts w:ascii="Times New Roman" w:hAnsi="Times New Roman"/>
          <w:sz w:val="24"/>
          <w:szCs w:val="24"/>
        </w:rPr>
        <w:t xml:space="preserve"> still another moment.”</w:t>
      </w:r>
      <w:r w:rsidRPr="003B02CE">
        <w:rPr>
          <w:rStyle w:val="FootnoteReference"/>
          <w:rFonts w:ascii="Times New Roman" w:hAnsi="Times New Roman"/>
          <w:sz w:val="24"/>
          <w:szCs w:val="24"/>
        </w:rPr>
        <w:footnoteReference w:id="9"/>
      </w:r>
      <w:r w:rsidRPr="003B02CE">
        <w:rPr>
          <w:rFonts w:ascii="Times New Roman" w:hAnsi="Times New Roman"/>
          <w:sz w:val="24"/>
          <w:szCs w:val="24"/>
        </w:rPr>
        <w:t xml:space="preserve">  The distinction between what things are </w:t>
      </w:r>
      <w:r w:rsidRPr="003B02CE">
        <w:rPr>
          <w:rFonts w:ascii="Times New Roman" w:hAnsi="Times New Roman"/>
          <w:i/>
          <w:sz w:val="24"/>
          <w:szCs w:val="24"/>
        </w:rPr>
        <w:t>in</w:t>
      </w:r>
      <w:r w:rsidRPr="003B02CE">
        <w:rPr>
          <w:rFonts w:ascii="Times New Roman" w:hAnsi="Times New Roman"/>
          <w:sz w:val="24"/>
          <w:szCs w:val="24"/>
        </w:rPr>
        <w:t xml:space="preserve"> themselves and what they are </w:t>
      </w:r>
      <w:r w:rsidRPr="003B02CE">
        <w:rPr>
          <w:rFonts w:ascii="Times New Roman" w:hAnsi="Times New Roman"/>
          <w:i/>
          <w:sz w:val="24"/>
          <w:szCs w:val="24"/>
        </w:rPr>
        <w:t>for</w:t>
      </w:r>
      <w:r w:rsidRPr="003B02CE">
        <w:rPr>
          <w:rFonts w:ascii="Times New Roman" w:hAnsi="Times New Roman"/>
          <w:sz w:val="24"/>
          <w:szCs w:val="24"/>
        </w:rPr>
        <w:t xml:space="preserve"> consciousness must itself be something </w:t>
      </w:r>
      <w:r w:rsidRPr="003B02CE">
        <w:rPr>
          <w:rFonts w:ascii="Times New Roman" w:hAnsi="Times New Roman"/>
          <w:i/>
          <w:sz w:val="24"/>
          <w:szCs w:val="24"/>
        </w:rPr>
        <w:t>to</w:t>
      </w:r>
      <w:r w:rsidRPr="003B02CE">
        <w:rPr>
          <w:sz w:val="24"/>
          <w:szCs w:val="24"/>
        </w:rPr>
        <w:t xml:space="preserve"> </w:t>
      </w:r>
      <w:r w:rsidRPr="003B02CE">
        <w:rPr>
          <w:rFonts w:ascii="Times New Roman" w:hAnsi="Times New Roman" w:cs="Times New Roman"/>
          <w:sz w:val="24"/>
          <w:szCs w:val="24"/>
        </w:rPr>
        <w:t xml:space="preserve">consciousness.  This passage marks an absolutely crucial (if seldom acknowledged) distinction: between things being something </w:t>
      </w:r>
      <w:r w:rsidRPr="003B02CE">
        <w:rPr>
          <w:rFonts w:ascii="Times New Roman" w:hAnsi="Times New Roman" w:cs="Times New Roman"/>
          <w:i/>
          <w:sz w:val="24"/>
          <w:szCs w:val="24"/>
        </w:rPr>
        <w:t>for</w:t>
      </w:r>
      <w:r w:rsidRPr="003B02CE">
        <w:rPr>
          <w:rFonts w:ascii="Times New Roman" w:hAnsi="Times New Roman" w:cs="Times New Roman"/>
          <w:sz w:val="24"/>
          <w:szCs w:val="24"/>
        </w:rPr>
        <w:t xml:space="preserve"> consciousness and things being something </w:t>
      </w:r>
      <w:r w:rsidRPr="003B02CE">
        <w:rPr>
          <w:rFonts w:ascii="Times New Roman" w:hAnsi="Times New Roman" w:cs="Times New Roman"/>
          <w:i/>
          <w:sz w:val="24"/>
          <w:szCs w:val="24"/>
        </w:rPr>
        <w:t>to</w:t>
      </w:r>
      <w:r w:rsidRPr="003B02CE">
        <w:rPr>
          <w:rFonts w:ascii="Times New Roman" w:hAnsi="Times New Roman" w:cs="Times New Roman"/>
          <w:sz w:val="24"/>
          <w:szCs w:val="24"/>
        </w:rPr>
        <w:t xml:space="preserve"> consciousness.  It is easy to miss this distinction, because unlike the phrases “</w:t>
      </w:r>
      <w:r w:rsidRPr="003B02CE">
        <w:rPr>
          <w:rFonts w:ascii="Times New Roman" w:hAnsi="Times New Roman" w:cs="Times New Roman"/>
          <w:i/>
          <w:sz w:val="24"/>
          <w:szCs w:val="24"/>
        </w:rPr>
        <w:t>for</w:t>
      </w:r>
      <w:r w:rsidRPr="003B02CE">
        <w:rPr>
          <w:rFonts w:ascii="Times New Roman" w:hAnsi="Times New Roman" w:cs="Times New Roman"/>
          <w:sz w:val="24"/>
          <w:szCs w:val="24"/>
        </w:rPr>
        <w:t xml:space="preserve"> consciousness” (“</w:t>
      </w:r>
      <w:proofErr w:type="spellStart"/>
      <w:r w:rsidRPr="003B02CE">
        <w:rPr>
          <w:rFonts w:ascii="Times New Roman" w:hAnsi="Times New Roman" w:cs="Times New Roman"/>
          <w:sz w:val="24"/>
          <w:szCs w:val="24"/>
        </w:rPr>
        <w:t>für</w:t>
      </w:r>
      <w:proofErr w:type="spellEnd"/>
      <w:r w:rsidRPr="003B02CE">
        <w:rPr>
          <w:rFonts w:ascii="Times New Roman" w:hAnsi="Times New Roman" w:cs="Times New Roman"/>
          <w:sz w:val="24"/>
          <w:szCs w:val="24"/>
        </w:rPr>
        <w:t xml:space="preserve"> </w:t>
      </w:r>
      <w:proofErr w:type="spellStart"/>
      <w:r w:rsidRPr="003B02CE">
        <w:rPr>
          <w:rFonts w:ascii="Times New Roman" w:hAnsi="Times New Roman" w:cs="Times New Roman"/>
          <w:sz w:val="24"/>
          <w:szCs w:val="24"/>
        </w:rPr>
        <w:t>Bewußtsein</w:t>
      </w:r>
      <w:proofErr w:type="spellEnd"/>
      <w:r w:rsidRPr="003B02CE">
        <w:rPr>
          <w:rFonts w:ascii="Times New Roman" w:hAnsi="Times New Roman" w:cs="Times New Roman"/>
          <w:sz w:val="24"/>
          <w:szCs w:val="24"/>
        </w:rPr>
        <w:t>”) “</w:t>
      </w:r>
      <w:r w:rsidRPr="003B02CE">
        <w:rPr>
          <w:rFonts w:ascii="Times New Roman" w:hAnsi="Times New Roman" w:cs="Times New Roman"/>
          <w:i/>
          <w:sz w:val="24"/>
          <w:szCs w:val="24"/>
        </w:rPr>
        <w:t>in</w:t>
      </w:r>
      <w:r w:rsidRPr="003B02CE">
        <w:rPr>
          <w:rFonts w:ascii="Times New Roman" w:hAnsi="Times New Roman" w:cs="Times New Roman"/>
          <w:sz w:val="24"/>
          <w:szCs w:val="24"/>
        </w:rPr>
        <w:t xml:space="preserve"> themselves” (“an </w:t>
      </w:r>
      <w:proofErr w:type="spellStart"/>
      <w:r w:rsidRPr="003B02CE">
        <w:rPr>
          <w:rFonts w:ascii="Times New Roman" w:hAnsi="Times New Roman" w:cs="Times New Roman"/>
          <w:sz w:val="24"/>
          <w:szCs w:val="24"/>
        </w:rPr>
        <w:t>sich</w:t>
      </w:r>
      <w:proofErr w:type="spellEnd"/>
      <w:r w:rsidRPr="003B02CE">
        <w:rPr>
          <w:rFonts w:ascii="Times New Roman" w:hAnsi="Times New Roman" w:cs="Times New Roman"/>
          <w:sz w:val="24"/>
          <w:szCs w:val="24"/>
        </w:rPr>
        <w:t>”), “</w:t>
      </w:r>
      <w:r w:rsidRPr="003B02CE">
        <w:rPr>
          <w:rFonts w:ascii="Times New Roman" w:hAnsi="Times New Roman" w:cs="Times New Roman"/>
          <w:i/>
          <w:sz w:val="24"/>
          <w:szCs w:val="24"/>
        </w:rPr>
        <w:t>to</w:t>
      </w:r>
      <w:r w:rsidRPr="003B02CE">
        <w:rPr>
          <w:rFonts w:ascii="Times New Roman" w:hAnsi="Times New Roman" w:cs="Times New Roman"/>
          <w:sz w:val="24"/>
          <w:szCs w:val="24"/>
        </w:rPr>
        <w:t xml:space="preserve"> </w:t>
      </w:r>
      <w:r w:rsidRPr="003B02CE">
        <w:rPr>
          <w:rFonts w:ascii="Times New Roman" w:hAnsi="Times New Roman" w:cs="Times New Roman"/>
          <w:sz w:val="24"/>
          <w:szCs w:val="24"/>
        </w:rPr>
        <w:lastRenderedPageBreak/>
        <w:t>consciousness” is expressed without an explicit preposition, in the dative (and anaphoric) construction “</w:t>
      </w:r>
      <w:proofErr w:type="spellStart"/>
      <w:r w:rsidRPr="003B02CE">
        <w:rPr>
          <w:rFonts w:ascii="Times New Roman" w:hAnsi="Times New Roman" w:cs="Times New Roman"/>
          <w:sz w:val="24"/>
          <w:szCs w:val="24"/>
        </w:rPr>
        <w:t>ihm</w:t>
      </w:r>
      <w:proofErr w:type="spellEnd"/>
      <w:r w:rsidRPr="003B02CE">
        <w:rPr>
          <w:rFonts w:ascii="Times New Roman" w:hAnsi="Times New Roman" w:cs="Times New Roman"/>
          <w:sz w:val="24"/>
          <w:szCs w:val="24"/>
        </w:rPr>
        <w:t>.”</w:t>
      </w:r>
      <w:r w:rsidRPr="003B02CE">
        <w:rPr>
          <w:rStyle w:val="FootnoteReference"/>
          <w:rFonts w:ascii="Times New Roman" w:hAnsi="Times New Roman"/>
          <w:sz w:val="24"/>
          <w:szCs w:val="24"/>
        </w:rPr>
        <w:footnoteReference w:id="10"/>
      </w:r>
      <w:r w:rsidRPr="003B02CE">
        <w:rPr>
          <w:rFonts w:ascii="Times New Roman" w:hAnsi="Times New Roman" w:cs="Times New Roman"/>
          <w:sz w:val="24"/>
          <w:szCs w:val="24"/>
        </w:rPr>
        <w:t xml:space="preserve">  </w:t>
      </w:r>
    </w:p>
    <w:p w14:paraId="51724D61" w14:textId="77777777" w:rsidR="00F7381F" w:rsidRPr="003B02CE" w:rsidRDefault="00F7381F" w:rsidP="001B49E6">
      <w:pPr>
        <w:spacing w:after="0" w:line="360" w:lineRule="auto"/>
        <w:rPr>
          <w:rFonts w:ascii="Times New Roman" w:hAnsi="Times New Roman" w:cs="Times New Roman"/>
          <w:sz w:val="24"/>
          <w:szCs w:val="24"/>
        </w:rPr>
      </w:pPr>
    </w:p>
    <w:p w14:paraId="290F569C" w14:textId="77777777" w:rsidR="00F7381F" w:rsidRPr="003B02CE" w:rsidRDefault="00F7381F" w:rsidP="00E213A2">
      <w:pPr>
        <w:spacing w:after="0" w:line="360" w:lineRule="auto"/>
        <w:rPr>
          <w:rFonts w:ascii="Times New Roman" w:hAnsi="Times New Roman" w:cs="Times New Roman"/>
          <w:sz w:val="24"/>
          <w:szCs w:val="24"/>
        </w:rPr>
      </w:pPr>
      <w:r w:rsidRPr="003B02CE">
        <w:rPr>
          <w:rFonts w:ascii="Times New Roman" w:hAnsi="Times New Roman" w:cs="Times New Roman"/>
          <w:sz w:val="24"/>
          <w:szCs w:val="24"/>
        </w:rPr>
        <w:t xml:space="preserve">8. </w:t>
      </w:r>
      <w:r w:rsidRPr="003B02CE">
        <w:rPr>
          <w:rFonts w:ascii="Times New Roman" w:hAnsi="Times New Roman" w:cs="Times New Roman"/>
          <w:sz w:val="24"/>
          <w:szCs w:val="24"/>
        </w:rPr>
        <w:tab/>
        <w:t xml:space="preserve">What Hegel tells us is something </w:t>
      </w:r>
      <w:r w:rsidRPr="003B02CE">
        <w:rPr>
          <w:rFonts w:ascii="Times New Roman" w:hAnsi="Times New Roman" w:cs="Times New Roman"/>
          <w:i/>
          <w:sz w:val="24"/>
          <w:szCs w:val="24"/>
        </w:rPr>
        <w:t>to</w:t>
      </w:r>
      <w:r w:rsidRPr="003B02CE">
        <w:rPr>
          <w:rFonts w:ascii="Times New Roman" w:hAnsi="Times New Roman" w:cs="Times New Roman"/>
          <w:sz w:val="24"/>
          <w:szCs w:val="24"/>
        </w:rPr>
        <w:t xml:space="preserve"> consciousness is just the distinction between what things are </w:t>
      </w:r>
      <w:r w:rsidRPr="003B02CE">
        <w:rPr>
          <w:rFonts w:ascii="Times New Roman" w:hAnsi="Times New Roman" w:cs="Times New Roman"/>
          <w:i/>
          <w:sz w:val="24"/>
          <w:szCs w:val="24"/>
        </w:rPr>
        <w:t>for</w:t>
      </w:r>
      <w:r w:rsidRPr="003B02CE">
        <w:rPr>
          <w:rFonts w:ascii="Times New Roman" w:hAnsi="Times New Roman" w:cs="Times New Roman"/>
          <w:sz w:val="24"/>
          <w:szCs w:val="24"/>
        </w:rPr>
        <w:t xml:space="preserve"> consciousness and what they are </w:t>
      </w:r>
      <w:r w:rsidRPr="003B02CE">
        <w:rPr>
          <w:rFonts w:ascii="Times New Roman" w:hAnsi="Times New Roman" w:cs="Times New Roman"/>
          <w:i/>
          <w:sz w:val="24"/>
          <w:szCs w:val="24"/>
        </w:rPr>
        <w:t>in</w:t>
      </w:r>
      <w:r w:rsidRPr="003B02CE">
        <w:rPr>
          <w:rFonts w:ascii="Times New Roman" w:hAnsi="Times New Roman" w:cs="Times New Roman"/>
          <w:sz w:val="24"/>
          <w:szCs w:val="24"/>
        </w:rPr>
        <w:t xml:space="preserve"> themselves.  I take it that what something is </w:t>
      </w:r>
      <w:r w:rsidRPr="003B02CE">
        <w:rPr>
          <w:rFonts w:ascii="Times New Roman" w:hAnsi="Times New Roman" w:cs="Times New Roman"/>
          <w:i/>
          <w:sz w:val="24"/>
          <w:szCs w:val="24"/>
        </w:rPr>
        <w:t>for</w:t>
      </w:r>
      <w:r w:rsidRPr="003B02CE">
        <w:rPr>
          <w:rFonts w:ascii="Times New Roman" w:hAnsi="Times New Roman" w:cs="Times New Roman"/>
          <w:sz w:val="24"/>
          <w:szCs w:val="24"/>
        </w:rPr>
        <w:t xml:space="preserve"> consciousness is in the first instance the content of a judgment: something that is </w:t>
      </w:r>
      <w:r w:rsidRPr="003B02CE">
        <w:rPr>
          <w:rFonts w:ascii="Times New Roman" w:hAnsi="Times New Roman" w:cs="Times New Roman"/>
          <w:i/>
          <w:sz w:val="24"/>
          <w:szCs w:val="24"/>
        </w:rPr>
        <w:t>explicit</w:t>
      </w:r>
      <w:r w:rsidRPr="003B02CE">
        <w:rPr>
          <w:rFonts w:ascii="Times New Roman" w:hAnsi="Times New Roman" w:cs="Times New Roman"/>
          <w:sz w:val="24"/>
          <w:szCs w:val="24"/>
        </w:rPr>
        <w:t xml:space="preserve">.  Judgeable contents are explicit in the sense of being thinkable and </w:t>
      </w:r>
      <w:proofErr w:type="spellStart"/>
      <w:r w:rsidRPr="003B02CE">
        <w:rPr>
          <w:rFonts w:ascii="Times New Roman" w:hAnsi="Times New Roman" w:cs="Times New Roman"/>
          <w:sz w:val="24"/>
          <w:szCs w:val="24"/>
        </w:rPr>
        <w:t>statable</w:t>
      </w:r>
      <w:proofErr w:type="spellEnd"/>
      <w:r w:rsidRPr="003B02CE">
        <w:rPr>
          <w:rFonts w:ascii="Times New Roman" w:hAnsi="Times New Roman" w:cs="Times New Roman"/>
          <w:sz w:val="24"/>
          <w:szCs w:val="24"/>
        </w:rPr>
        <w:t xml:space="preserve"> in declarative sentences (or ‘that’-clauses).  They are </w:t>
      </w:r>
      <w:r w:rsidRPr="003B02CE">
        <w:rPr>
          <w:rFonts w:ascii="Times New Roman" w:hAnsi="Times New Roman" w:cs="Times New Roman"/>
          <w:i/>
          <w:sz w:val="24"/>
          <w:szCs w:val="24"/>
        </w:rPr>
        <w:t xml:space="preserve">propositional </w:t>
      </w:r>
      <w:r w:rsidRPr="003B02CE">
        <w:rPr>
          <w:rFonts w:ascii="Times New Roman" w:hAnsi="Times New Roman" w:cs="Times New Roman"/>
          <w:sz w:val="24"/>
          <w:szCs w:val="24"/>
        </w:rPr>
        <w:t xml:space="preserve">contents.  As we have seen, Hegel understands such contents in terms of the relations of material incompatibility and (hence) material consequence they stand in to one another.  And he understands those relations in turn in terms of the role judgeable contents play in the rational synthetic process of integration and rectification of commitments so as to maintain the unity characteristic of apperception.  By contrast, what things are </w:t>
      </w:r>
      <w:r w:rsidRPr="003B02CE">
        <w:rPr>
          <w:rFonts w:ascii="Times New Roman" w:hAnsi="Times New Roman" w:cs="Times New Roman"/>
          <w:i/>
          <w:sz w:val="24"/>
          <w:szCs w:val="24"/>
        </w:rPr>
        <w:t>to</w:t>
      </w:r>
      <w:r w:rsidRPr="003B02CE">
        <w:rPr>
          <w:rFonts w:ascii="Times New Roman" w:hAnsi="Times New Roman" w:cs="Times New Roman"/>
          <w:sz w:val="24"/>
          <w:szCs w:val="24"/>
        </w:rPr>
        <w:t xml:space="preserve"> consciousness is a functional matter of how they are </w:t>
      </w:r>
      <w:r w:rsidRPr="003B02CE">
        <w:rPr>
          <w:rFonts w:ascii="Times New Roman" w:hAnsi="Times New Roman" w:cs="Times New Roman"/>
          <w:i/>
          <w:sz w:val="24"/>
          <w:szCs w:val="24"/>
        </w:rPr>
        <w:t>implicitly</w:t>
      </w:r>
      <w:r w:rsidRPr="003B02CE">
        <w:rPr>
          <w:rFonts w:ascii="Times New Roman" w:hAnsi="Times New Roman" w:cs="Times New Roman"/>
          <w:sz w:val="24"/>
          <w:szCs w:val="24"/>
        </w:rPr>
        <w:t xml:space="preserve"> taken or practically treated by consciousness.  In what it </w:t>
      </w:r>
      <w:r w:rsidRPr="003B02CE">
        <w:rPr>
          <w:rFonts w:ascii="Times New Roman" w:hAnsi="Times New Roman" w:cs="Times New Roman"/>
          <w:i/>
          <w:sz w:val="24"/>
          <w:szCs w:val="24"/>
        </w:rPr>
        <w:t>does</w:t>
      </w:r>
      <w:r w:rsidRPr="003B02CE">
        <w:rPr>
          <w:rFonts w:ascii="Times New Roman" w:hAnsi="Times New Roman" w:cs="Times New Roman"/>
          <w:sz w:val="24"/>
          <w:szCs w:val="24"/>
        </w:rPr>
        <w:t xml:space="preserve">, consciousness practically distinguishes between what things are </w:t>
      </w:r>
      <w:r w:rsidRPr="003B02CE">
        <w:rPr>
          <w:rFonts w:ascii="Times New Roman" w:hAnsi="Times New Roman" w:cs="Times New Roman"/>
          <w:i/>
          <w:sz w:val="24"/>
          <w:szCs w:val="24"/>
        </w:rPr>
        <w:t>for</w:t>
      </w:r>
      <w:r w:rsidRPr="003B02CE">
        <w:rPr>
          <w:rFonts w:ascii="Times New Roman" w:hAnsi="Times New Roman" w:cs="Times New Roman"/>
          <w:sz w:val="24"/>
          <w:szCs w:val="24"/>
        </w:rPr>
        <w:t xml:space="preserve"> it and what they are </w:t>
      </w:r>
      <w:r w:rsidRPr="003B02CE">
        <w:rPr>
          <w:rFonts w:ascii="Times New Roman" w:hAnsi="Times New Roman" w:cs="Times New Roman"/>
          <w:i/>
          <w:sz w:val="24"/>
          <w:szCs w:val="24"/>
        </w:rPr>
        <w:t>in</w:t>
      </w:r>
      <w:r w:rsidRPr="003B02CE">
        <w:rPr>
          <w:rFonts w:ascii="Times New Roman" w:hAnsi="Times New Roman" w:cs="Times New Roman"/>
          <w:sz w:val="24"/>
          <w:szCs w:val="24"/>
        </w:rPr>
        <w:t xml:space="preserve"> themselves: between appearance and reality.  Consciousness, he says, </w:t>
      </w:r>
      <w:r w:rsidRPr="003B02CE">
        <w:rPr>
          <w:rFonts w:ascii="Times New Roman" w:hAnsi="Times New Roman" w:cs="Times New Roman"/>
          <w:i/>
          <w:sz w:val="24"/>
          <w:szCs w:val="24"/>
        </w:rPr>
        <w:t>is</w:t>
      </w:r>
      <w:r w:rsidRPr="003B02CE">
        <w:rPr>
          <w:rFonts w:ascii="Times New Roman" w:hAnsi="Times New Roman" w:cs="Times New Roman"/>
          <w:sz w:val="24"/>
          <w:szCs w:val="24"/>
        </w:rPr>
        <w:t xml:space="preserve"> their comparison.</w:t>
      </w:r>
      <w:r w:rsidRPr="003B02CE">
        <w:rPr>
          <w:rStyle w:val="FootnoteReference"/>
          <w:rFonts w:ascii="Times New Roman" w:hAnsi="Times New Roman"/>
          <w:sz w:val="24"/>
          <w:szCs w:val="24"/>
        </w:rPr>
        <w:footnoteReference w:id="11"/>
      </w:r>
      <w:r w:rsidRPr="003B02CE">
        <w:rPr>
          <w:rFonts w:ascii="Times New Roman" w:hAnsi="Times New Roman" w:cs="Times New Roman"/>
          <w:sz w:val="24"/>
          <w:szCs w:val="24"/>
        </w:rPr>
        <w:t xml:space="preserve">  We must understand how what consciousness </w:t>
      </w:r>
      <w:r w:rsidRPr="003B02CE">
        <w:rPr>
          <w:rFonts w:ascii="Times New Roman" w:hAnsi="Times New Roman" w:cs="Times New Roman"/>
          <w:i/>
          <w:sz w:val="24"/>
          <w:szCs w:val="24"/>
        </w:rPr>
        <w:t>does</w:t>
      </w:r>
      <w:r w:rsidRPr="003B02CE">
        <w:rPr>
          <w:rFonts w:ascii="Times New Roman" w:hAnsi="Times New Roman" w:cs="Times New Roman"/>
          <w:sz w:val="24"/>
          <w:szCs w:val="24"/>
        </w:rPr>
        <w:t xml:space="preserve"> that is essential to its being intelligible </w:t>
      </w:r>
      <w:r w:rsidRPr="003B02CE">
        <w:rPr>
          <w:rFonts w:ascii="Times New Roman" w:hAnsi="Times New Roman" w:cs="Times New Roman"/>
          <w:i/>
          <w:sz w:val="24"/>
          <w:szCs w:val="24"/>
        </w:rPr>
        <w:t xml:space="preserve">as </w:t>
      </w:r>
      <w:r w:rsidRPr="003B02CE">
        <w:rPr>
          <w:rFonts w:ascii="Times New Roman" w:hAnsi="Times New Roman" w:cs="Times New Roman"/>
          <w:sz w:val="24"/>
          <w:szCs w:val="24"/>
        </w:rPr>
        <w:t>consciousness can be understood as practically acknowledging this distinction.  This will be understanding how "consciousness is, on the one hand, consciousness of the object, and on the other, consciousness of itself; consciousness of what to it is the True, and consciousness of its knowledge of the truth."</w:t>
      </w:r>
      <w:r w:rsidRPr="003B02CE">
        <w:rPr>
          <w:rStyle w:val="FootnoteReference"/>
          <w:rFonts w:ascii="Times New Roman" w:hAnsi="Times New Roman"/>
          <w:sz w:val="24"/>
          <w:szCs w:val="24"/>
        </w:rPr>
        <w:footnoteReference w:id="12"/>
      </w:r>
      <w:r w:rsidRPr="003B02CE">
        <w:rPr>
          <w:rFonts w:ascii="Times New Roman" w:hAnsi="Times New Roman" w:cs="Times New Roman"/>
          <w:sz w:val="24"/>
          <w:szCs w:val="24"/>
        </w:rPr>
        <w:t xml:space="preserve">  What consciousness as such </w:t>
      </w:r>
      <w:r w:rsidRPr="003B02CE">
        <w:rPr>
          <w:rFonts w:ascii="Times New Roman" w:hAnsi="Times New Roman" w:cs="Times New Roman"/>
          <w:i/>
          <w:sz w:val="24"/>
          <w:szCs w:val="24"/>
        </w:rPr>
        <w:t>does</w:t>
      </w:r>
      <w:r w:rsidRPr="003B02CE">
        <w:rPr>
          <w:rFonts w:ascii="Times New Roman" w:hAnsi="Times New Roman" w:cs="Times New Roman"/>
          <w:sz w:val="24"/>
          <w:szCs w:val="24"/>
        </w:rPr>
        <w:t xml:space="preserve"> is judge: engage in the synthetic-integrative activity that creates and maintains the synthetic unity of apperception.  So the distinction between appearance and reality, what things are </w:t>
      </w:r>
      <w:r w:rsidRPr="003B02CE">
        <w:rPr>
          <w:rFonts w:ascii="Times New Roman" w:hAnsi="Times New Roman" w:cs="Times New Roman"/>
          <w:i/>
          <w:sz w:val="24"/>
          <w:szCs w:val="24"/>
        </w:rPr>
        <w:t xml:space="preserve">for </w:t>
      </w:r>
      <w:r w:rsidRPr="003B02CE">
        <w:rPr>
          <w:rFonts w:ascii="Times New Roman" w:hAnsi="Times New Roman" w:cs="Times New Roman"/>
          <w:sz w:val="24"/>
          <w:szCs w:val="24"/>
        </w:rPr>
        <w:t xml:space="preserve">consciousness and what they are </w:t>
      </w:r>
      <w:r w:rsidRPr="003B02CE">
        <w:rPr>
          <w:rFonts w:ascii="Times New Roman" w:hAnsi="Times New Roman" w:cs="Times New Roman"/>
          <w:i/>
          <w:sz w:val="24"/>
          <w:szCs w:val="24"/>
        </w:rPr>
        <w:t xml:space="preserve">in </w:t>
      </w:r>
      <w:r w:rsidRPr="003B02CE">
        <w:rPr>
          <w:rFonts w:ascii="Times New Roman" w:hAnsi="Times New Roman" w:cs="Times New Roman"/>
          <w:sz w:val="24"/>
          <w:szCs w:val="24"/>
        </w:rPr>
        <w:t xml:space="preserve">themselves, </w:t>
      </w:r>
      <w:proofErr w:type="spellStart"/>
      <w:r w:rsidRPr="003B02CE">
        <w:rPr>
          <w:rFonts w:ascii="Times New Roman" w:hAnsi="Times New Roman" w:cs="Times New Roman"/>
          <w:sz w:val="24"/>
          <w:szCs w:val="24"/>
        </w:rPr>
        <w:t>represent</w:t>
      </w:r>
      <w:r w:rsidRPr="003B02CE">
        <w:rPr>
          <w:rFonts w:ascii="Times New Roman" w:hAnsi="Times New Roman" w:cs="Times New Roman"/>
          <w:i/>
          <w:sz w:val="24"/>
          <w:szCs w:val="24"/>
        </w:rPr>
        <w:t>ing</w:t>
      </w:r>
      <w:r w:rsidRPr="003B02CE">
        <w:rPr>
          <w:rFonts w:ascii="Times New Roman" w:hAnsi="Times New Roman" w:cs="Times New Roman"/>
          <w:sz w:val="24"/>
          <w:szCs w:val="24"/>
        </w:rPr>
        <w:t>s</w:t>
      </w:r>
      <w:proofErr w:type="spellEnd"/>
      <w:r w:rsidRPr="003B02CE">
        <w:rPr>
          <w:rFonts w:ascii="Times New Roman" w:hAnsi="Times New Roman" w:cs="Times New Roman"/>
          <w:sz w:val="24"/>
          <w:szCs w:val="24"/>
        </w:rPr>
        <w:t xml:space="preserve"> and </w:t>
      </w:r>
      <w:proofErr w:type="spellStart"/>
      <w:r w:rsidRPr="003B02CE">
        <w:rPr>
          <w:rFonts w:ascii="Times New Roman" w:hAnsi="Times New Roman" w:cs="Times New Roman"/>
          <w:sz w:val="24"/>
          <w:szCs w:val="24"/>
        </w:rPr>
        <w:t>represent</w:t>
      </w:r>
      <w:r w:rsidRPr="003B02CE">
        <w:rPr>
          <w:rFonts w:ascii="Times New Roman" w:hAnsi="Times New Roman" w:cs="Times New Roman"/>
          <w:i/>
          <w:sz w:val="24"/>
          <w:szCs w:val="24"/>
        </w:rPr>
        <w:t>ed</w:t>
      </w:r>
      <w:r w:rsidRPr="003B02CE">
        <w:rPr>
          <w:rFonts w:ascii="Times New Roman" w:hAnsi="Times New Roman" w:cs="Times New Roman"/>
          <w:sz w:val="24"/>
          <w:szCs w:val="24"/>
        </w:rPr>
        <w:t>s</w:t>
      </w:r>
      <w:proofErr w:type="spellEnd"/>
      <w:r w:rsidRPr="003B02CE">
        <w:rPr>
          <w:rFonts w:ascii="Times New Roman" w:hAnsi="Times New Roman" w:cs="Times New Roman"/>
          <w:sz w:val="24"/>
          <w:szCs w:val="24"/>
        </w:rPr>
        <w:t>, must be intelligible in terms of functional roles with respect to that activity.  What Hegel calls “natural consciousness” itself does not need to have these metaconceptual concepts, does not need to be able to apply them explicitly in judgments.</w:t>
      </w:r>
      <w:r w:rsidRPr="003B02CE">
        <w:rPr>
          <w:rStyle w:val="FootnoteReference"/>
          <w:rFonts w:ascii="Times New Roman" w:hAnsi="Times New Roman"/>
          <w:sz w:val="24"/>
          <w:szCs w:val="24"/>
        </w:rPr>
        <w:footnoteReference w:id="13"/>
      </w:r>
      <w:r w:rsidRPr="003B02CE">
        <w:rPr>
          <w:rFonts w:ascii="Times New Roman" w:hAnsi="Times New Roman" w:cs="Times New Roman"/>
          <w:sz w:val="24"/>
          <w:szCs w:val="24"/>
        </w:rPr>
        <w:t xml:space="preserve">  But we (the "phenomenological consciousness") who are thinking about its activity must be able to attribute to it a grasp of what these concepts make explicit, a grasp that is implicit in what consciousness </w:t>
      </w:r>
      <w:r w:rsidRPr="003B02CE">
        <w:rPr>
          <w:rFonts w:ascii="Times New Roman" w:hAnsi="Times New Roman" w:cs="Times New Roman"/>
          <w:i/>
          <w:sz w:val="24"/>
          <w:szCs w:val="24"/>
        </w:rPr>
        <w:t>does</w:t>
      </w:r>
      <w:r w:rsidRPr="003B02CE">
        <w:rPr>
          <w:rFonts w:ascii="Times New Roman" w:hAnsi="Times New Roman" w:cs="Times New Roman"/>
          <w:sz w:val="24"/>
          <w:szCs w:val="24"/>
        </w:rPr>
        <w:t>.</w:t>
      </w:r>
    </w:p>
    <w:p w14:paraId="4C7A6661" w14:textId="77777777" w:rsidR="00F7381F" w:rsidRPr="003B02CE" w:rsidRDefault="00F7381F" w:rsidP="009D3031">
      <w:pPr>
        <w:spacing w:after="0" w:line="360" w:lineRule="auto"/>
        <w:ind w:firstLine="720"/>
        <w:rPr>
          <w:rFonts w:ascii="Times New Roman" w:hAnsi="Times New Roman" w:cs="Times New Roman"/>
          <w:sz w:val="24"/>
          <w:szCs w:val="24"/>
        </w:rPr>
      </w:pPr>
    </w:p>
    <w:p w14:paraId="0EB66A90" w14:textId="77777777" w:rsidR="00F7381F" w:rsidRPr="003B02CE" w:rsidRDefault="00F7381F" w:rsidP="00C0174B">
      <w:pPr>
        <w:spacing w:after="0" w:line="360" w:lineRule="auto"/>
        <w:ind w:firstLine="720"/>
        <w:rPr>
          <w:rFonts w:ascii="Times New Roman" w:hAnsi="Times New Roman" w:cs="Times New Roman"/>
          <w:sz w:val="24"/>
          <w:szCs w:val="24"/>
        </w:rPr>
      </w:pPr>
      <w:r w:rsidRPr="003B02CE">
        <w:rPr>
          <w:rFonts w:ascii="Times New Roman" w:hAnsi="Times New Roman" w:cs="Times New Roman"/>
          <w:sz w:val="24"/>
          <w:szCs w:val="24"/>
        </w:rPr>
        <w:t xml:space="preserve">The normative construal of representation teaches us that the role something must play in practice in order to be functioning as a reality that is represented by or appearing in a judgment is that of a normative </w:t>
      </w:r>
      <w:r w:rsidRPr="003B02CE">
        <w:rPr>
          <w:rFonts w:ascii="Times New Roman" w:hAnsi="Times New Roman" w:cs="Times New Roman"/>
          <w:i/>
          <w:sz w:val="24"/>
          <w:szCs w:val="24"/>
        </w:rPr>
        <w:t>standard</w:t>
      </w:r>
      <w:r w:rsidRPr="003B02CE">
        <w:rPr>
          <w:rFonts w:ascii="Times New Roman" w:hAnsi="Times New Roman" w:cs="Times New Roman"/>
          <w:sz w:val="24"/>
          <w:szCs w:val="24"/>
        </w:rPr>
        <w:t xml:space="preserve"> for the assessment of its correctness.</w:t>
      </w:r>
      <w:r w:rsidRPr="003B02CE">
        <w:rPr>
          <w:rStyle w:val="FootnoteReference"/>
          <w:rFonts w:ascii="Times New Roman" w:hAnsi="Times New Roman"/>
          <w:sz w:val="24"/>
          <w:szCs w:val="24"/>
        </w:rPr>
        <w:footnoteReference w:id="14"/>
      </w:r>
      <w:r w:rsidRPr="003B02CE">
        <w:rPr>
          <w:rFonts w:ascii="Times New Roman" w:hAnsi="Times New Roman" w:cs="Times New Roman"/>
          <w:sz w:val="24"/>
          <w:szCs w:val="24"/>
        </w:rPr>
        <w:t xml:space="preserve">  What in the first lecture I called the “rational constraint condition” tells us that what serves as a </w:t>
      </w:r>
      <w:r w:rsidRPr="003B02CE">
        <w:rPr>
          <w:rFonts w:ascii="Times New Roman" w:hAnsi="Times New Roman" w:cs="Times New Roman"/>
          <w:i/>
          <w:sz w:val="24"/>
          <w:szCs w:val="24"/>
        </w:rPr>
        <w:t>standard of assessment</w:t>
      </w:r>
      <w:r w:rsidRPr="003B02CE">
        <w:rPr>
          <w:rFonts w:ascii="Times New Roman" w:hAnsi="Times New Roman" w:cs="Times New Roman"/>
          <w:sz w:val="24"/>
          <w:szCs w:val="24"/>
        </w:rPr>
        <w:t xml:space="preserve"> of judgeable contents must be able to serve as a </w:t>
      </w:r>
      <w:r w:rsidRPr="003B02CE">
        <w:rPr>
          <w:rFonts w:ascii="Times New Roman" w:hAnsi="Times New Roman" w:cs="Times New Roman"/>
          <w:i/>
          <w:sz w:val="24"/>
          <w:szCs w:val="24"/>
        </w:rPr>
        <w:t>reason</w:t>
      </w:r>
      <w:r w:rsidRPr="003B02CE">
        <w:rPr>
          <w:rFonts w:ascii="Times New Roman" w:hAnsi="Times New Roman" w:cs="Times New Roman"/>
          <w:sz w:val="24"/>
          <w:szCs w:val="24"/>
        </w:rPr>
        <w:t xml:space="preserve"> for the assessment.  This is to say that it must, at least in principle, be available </w:t>
      </w:r>
      <w:r w:rsidRPr="003B02CE">
        <w:rPr>
          <w:rFonts w:ascii="Times New Roman" w:hAnsi="Times New Roman" w:cs="Times New Roman"/>
          <w:i/>
          <w:sz w:val="24"/>
          <w:szCs w:val="24"/>
        </w:rPr>
        <w:t xml:space="preserve">to </w:t>
      </w:r>
      <w:r w:rsidRPr="003B02CE">
        <w:rPr>
          <w:rFonts w:ascii="Times New Roman" w:hAnsi="Times New Roman" w:cs="Times New Roman"/>
          <w:sz w:val="24"/>
          <w:szCs w:val="24"/>
        </w:rPr>
        <w:t xml:space="preserve">consciousness </w:t>
      </w:r>
      <w:r w:rsidRPr="003B02CE">
        <w:rPr>
          <w:rFonts w:ascii="Times New Roman" w:hAnsi="Times New Roman" w:cs="Times New Roman"/>
          <w:i/>
          <w:sz w:val="24"/>
          <w:szCs w:val="24"/>
        </w:rPr>
        <w:t>as</w:t>
      </w:r>
      <w:r w:rsidRPr="003B02CE">
        <w:rPr>
          <w:rFonts w:ascii="Times New Roman" w:hAnsi="Times New Roman" w:cs="Times New Roman"/>
          <w:sz w:val="24"/>
          <w:szCs w:val="24"/>
        </w:rPr>
        <w:t xml:space="preserve"> a reason.  To be serviceable as a reason, what plays the role of a standard of assessment must be in conceptual shape; it must stand to </w:t>
      </w:r>
      <w:proofErr w:type="spellStart"/>
      <w:r w:rsidRPr="003B02CE">
        <w:rPr>
          <w:rFonts w:ascii="Times New Roman" w:hAnsi="Times New Roman" w:cs="Times New Roman"/>
          <w:sz w:val="24"/>
          <w:szCs w:val="24"/>
        </w:rPr>
        <w:t>representings</w:t>
      </w:r>
      <w:proofErr w:type="spellEnd"/>
      <w:r w:rsidRPr="003B02CE">
        <w:rPr>
          <w:rFonts w:ascii="Times New Roman" w:hAnsi="Times New Roman" w:cs="Times New Roman"/>
          <w:sz w:val="24"/>
          <w:szCs w:val="24"/>
        </w:rPr>
        <w:t xml:space="preserve"> and </w:t>
      </w:r>
      <w:proofErr w:type="spellStart"/>
      <w:r w:rsidRPr="003B02CE">
        <w:rPr>
          <w:rFonts w:ascii="Times New Roman" w:hAnsi="Times New Roman" w:cs="Times New Roman"/>
          <w:sz w:val="24"/>
          <w:szCs w:val="24"/>
        </w:rPr>
        <w:t>representables</w:t>
      </w:r>
      <w:proofErr w:type="spellEnd"/>
      <w:r w:rsidRPr="003B02CE">
        <w:rPr>
          <w:rFonts w:ascii="Times New Roman" w:hAnsi="Times New Roman" w:cs="Times New Roman"/>
          <w:sz w:val="24"/>
          <w:szCs w:val="24"/>
        </w:rPr>
        <w:t xml:space="preserve"> in relations of material incompatibility and consequence.  That is what is required for it to be able to serve as a reason for or against judgments, a standard with respect to which they can be assessed as correct or incorrect.    </w:t>
      </w:r>
    </w:p>
    <w:p w14:paraId="0722C931" w14:textId="77777777" w:rsidR="00F7381F" w:rsidRPr="003B02CE" w:rsidRDefault="00F7381F" w:rsidP="007207EE">
      <w:pPr>
        <w:spacing w:after="0" w:line="360" w:lineRule="auto"/>
        <w:rPr>
          <w:rFonts w:ascii="Times New Roman" w:hAnsi="Times New Roman" w:cs="Times New Roman"/>
          <w:sz w:val="24"/>
          <w:szCs w:val="24"/>
        </w:rPr>
      </w:pPr>
    </w:p>
    <w:p w14:paraId="5C8D1D16" w14:textId="77777777" w:rsidR="00F7381F" w:rsidRPr="003B02CE" w:rsidRDefault="00F7381F" w:rsidP="007207EE">
      <w:pPr>
        <w:spacing w:after="0" w:line="360" w:lineRule="auto"/>
        <w:rPr>
          <w:rFonts w:ascii="Times New Roman" w:hAnsi="Times New Roman" w:cs="Times New Roman"/>
          <w:sz w:val="24"/>
          <w:szCs w:val="24"/>
        </w:rPr>
      </w:pPr>
    </w:p>
    <w:p w14:paraId="2CA1CF5A" w14:textId="77777777" w:rsidR="00F7381F" w:rsidRPr="003B02CE" w:rsidRDefault="00F7381F" w:rsidP="007207EE">
      <w:pPr>
        <w:spacing w:after="0" w:line="360" w:lineRule="auto"/>
        <w:rPr>
          <w:rFonts w:ascii="Times New Roman" w:hAnsi="Times New Roman" w:cs="Times New Roman"/>
          <w:sz w:val="24"/>
          <w:szCs w:val="24"/>
        </w:rPr>
      </w:pPr>
    </w:p>
    <w:p w14:paraId="569C7AEC" w14:textId="77777777" w:rsidR="00F7381F" w:rsidRPr="003B02CE" w:rsidRDefault="00F7381F" w:rsidP="006B0464">
      <w:pPr>
        <w:pStyle w:val="ListParagraph"/>
        <w:numPr>
          <w:ilvl w:val="0"/>
          <w:numId w:val="25"/>
        </w:numPr>
        <w:spacing w:after="0" w:line="360" w:lineRule="auto"/>
        <w:rPr>
          <w:rFonts w:ascii="Times New Roman" w:hAnsi="Times New Roman" w:cs="Times New Roman"/>
          <w:b/>
          <w:sz w:val="24"/>
          <w:szCs w:val="24"/>
        </w:rPr>
      </w:pPr>
      <w:r w:rsidRPr="003B02CE">
        <w:rPr>
          <w:rFonts w:ascii="Times New Roman" w:hAnsi="Times New Roman" w:cs="Times New Roman"/>
          <w:b/>
          <w:sz w:val="24"/>
          <w:szCs w:val="24"/>
          <w:u w:val="single"/>
        </w:rPr>
        <w:t>The Experience of Error</w:t>
      </w:r>
    </w:p>
    <w:p w14:paraId="4C2497A9" w14:textId="77777777" w:rsidR="00F7381F" w:rsidRPr="003B02CE" w:rsidRDefault="00F7381F" w:rsidP="000474E6">
      <w:pPr>
        <w:spacing w:after="0" w:line="360" w:lineRule="auto"/>
        <w:jc w:val="center"/>
        <w:rPr>
          <w:rFonts w:ascii="Times New Roman" w:hAnsi="Times New Roman" w:cs="Times New Roman"/>
          <w:sz w:val="24"/>
          <w:szCs w:val="24"/>
        </w:rPr>
      </w:pPr>
    </w:p>
    <w:p w14:paraId="32DB05C3" w14:textId="77777777" w:rsidR="00F7381F" w:rsidRPr="003B02CE" w:rsidRDefault="00F7381F" w:rsidP="00933148">
      <w:pPr>
        <w:spacing w:after="0" w:line="360" w:lineRule="auto"/>
        <w:rPr>
          <w:rFonts w:ascii="Times New Roman" w:hAnsi="Times New Roman" w:cs="Times New Roman"/>
          <w:sz w:val="24"/>
          <w:szCs w:val="24"/>
        </w:rPr>
      </w:pPr>
    </w:p>
    <w:p w14:paraId="1778DBBD" w14:textId="77777777" w:rsidR="00F7381F" w:rsidRPr="003B02CE" w:rsidRDefault="00F7381F" w:rsidP="00583FDE">
      <w:pPr>
        <w:spacing w:after="0" w:line="360" w:lineRule="auto"/>
        <w:rPr>
          <w:rFonts w:ascii="Times New Roman" w:hAnsi="Times New Roman" w:cs="Times New Roman"/>
          <w:sz w:val="24"/>
          <w:szCs w:val="24"/>
        </w:rPr>
      </w:pPr>
      <w:r w:rsidRPr="003B02CE">
        <w:rPr>
          <w:rFonts w:ascii="Times New Roman" w:hAnsi="Times New Roman" w:cs="Times New Roman"/>
          <w:sz w:val="24"/>
          <w:szCs w:val="24"/>
        </w:rPr>
        <w:t xml:space="preserve">9. </w:t>
      </w:r>
      <w:r w:rsidRPr="003B02CE">
        <w:rPr>
          <w:rFonts w:ascii="Times New Roman" w:hAnsi="Times New Roman" w:cs="Times New Roman"/>
          <w:sz w:val="24"/>
          <w:szCs w:val="24"/>
        </w:rPr>
        <w:tab/>
        <w:t>With that thought, we arrive at the crux of Hegel’s functionalist account of representational purport.  Hegel’s term for the process by which new commitments are integrated into a constellation of old ones is ‘experience’ (</w:t>
      </w:r>
      <w:proofErr w:type="spellStart"/>
      <w:r w:rsidRPr="003B02CE">
        <w:rPr>
          <w:rFonts w:ascii="Times New Roman" w:hAnsi="Times New Roman" w:cs="Times New Roman"/>
          <w:sz w:val="24"/>
          <w:szCs w:val="24"/>
        </w:rPr>
        <w:t>Erfahrung</w:t>
      </w:r>
      <w:proofErr w:type="spellEnd"/>
      <w:r w:rsidRPr="003B02CE">
        <w:rPr>
          <w:rFonts w:ascii="Times New Roman" w:hAnsi="Times New Roman" w:cs="Times New Roman"/>
          <w:sz w:val="24"/>
          <w:szCs w:val="24"/>
        </w:rPr>
        <w:t xml:space="preserve">).  The aspect of that process on which his account of the representational purport of judgeable contents turns is the critical one, in which incompatibilities that result from adding a new judgment are acknowledged and resolved.  The systematic normative obligation along this dimension is a task responsibility: the responsibility to do something.  What one is obliged to do is to restore the synthetic unity characteristic of apperception by repairing the incoherence that results when a subject finds itself with incompatible commitments.  This process is the experience of </w:t>
      </w:r>
      <w:r w:rsidRPr="003B02CE">
        <w:rPr>
          <w:rFonts w:ascii="Times New Roman" w:hAnsi="Times New Roman" w:cs="Times New Roman"/>
          <w:i/>
          <w:sz w:val="24"/>
          <w:szCs w:val="24"/>
        </w:rPr>
        <w:t>error</w:t>
      </w:r>
      <w:r w:rsidRPr="003B02CE">
        <w:rPr>
          <w:rFonts w:ascii="Times New Roman" w:hAnsi="Times New Roman" w:cs="Times New Roman"/>
          <w:sz w:val="24"/>
          <w:szCs w:val="24"/>
        </w:rPr>
        <w:t xml:space="preserve">.  </w:t>
      </w:r>
    </w:p>
    <w:p w14:paraId="1292A998" w14:textId="77777777" w:rsidR="00F7381F" w:rsidRPr="003B02CE" w:rsidRDefault="00F7381F" w:rsidP="00AD140A">
      <w:pPr>
        <w:spacing w:after="0" w:line="360" w:lineRule="auto"/>
        <w:rPr>
          <w:rFonts w:ascii="Times New Roman" w:hAnsi="Times New Roman" w:cs="Times New Roman"/>
          <w:sz w:val="24"/>
          <w:szCs w:val="24"/>
        </w:rPr>
      </w:pPr>
      <w:r w:rsidRPr="003B02CE">
        <w:rPr>
          <w:rFonts w:ascii="Times New Roman" w:hAnsi="Times New Roman" w:cs="Times New Roman"/>
          <w:sz w:val="24"/>
          <w:szCs w:val="24"/>
        </w:rPr>
        <w:tab/>
      </w:r>
      <w:r w:rsidRPr="003B02CE">
        <w:rPr>
          <w:rFonts w:ascii="Times New Roman" w:hAnsi="Times New Roman" w:cs="Times New Roman"/>
          <w:sz w:val="24"/>
          <w:szCs w:val="24"/>
        </w:rPr>
        <w:br/>
      </w:r>
      <w:r w:rsidRPr="003B02CE">
        <w:rPr>
          <w:rFonts w:ascii="Times New Roman" w:hAnsi="Times New Roman" w:cs="Times New Roman"/>
          <w:sz w:val="24"/>
          <w:szCs w:val="24"/>
        </w:rPr>
        <w:tab/>
        <w:t xml:space="preserve">Consider an example.  A naïve subject looks at a stick half-submerged in the water of a pond and perceptually acquires a belief that the stick is bent.  Upon pulling it out, she acquires the belief that it is straight.  Throughout she has believed that it is rigid, and that removing it </w:t>
      </w:r>
      <w:r w:rsidRPr="003B02CE">
        <w:rPr>
          <w:rFonts w:ascii="Times New Roman" w:hAnsi="Times New Roman" w:cs="Times New Roman"/>
          <w:sz w:val="24"/>
          <w:szCs w:val="24"/>
        </w:rPr>
        <w:lastRenderedPageBreak/>
        <w:t xml:space="preserve">from the water won’t change its shape.  These judgments are jointly incompatible.  Acknowledging that is acknowledging that a mistake has been made.  Those acknowledgements are acknowledgements of the practical responsibility to restore compatibility to one’s commitments (the critical task-responsibility).  What one must do is reject or modify at least one of the commitments in the offending constellation.  Suppose our subject gives up the belief that the stick is bent, keeping the belief that it is straight (as well as the other collateral commitments).  Our subject might have made the choice she did concerning what to retain and what to reject in the light of her belief that she is much more experienced and reliable at visually judging shapes looked at through air or water than through both.   </w:t>
      </w:r>
    </w:p>
    <w:p w14:paraId="1F80EE15" w14:textId="77777777" w:rsidR="00F7381F" w:rsidRPr="003B02CE" w:rsidRDefault="00F7381F" w:rsidP="00FA79DB">
      <w:pPr>
        <w:spacing w:after="0" w:line="360" w:lineRule="auto"/>
        <w:rPr>
          <w:rFonts w:ascii="Times New Roman" w:hAnsi="Times New Roman" w:cs="Times New Roman"/>
          <w:sz w:val="24"/>
          <w:szCs w:val="24"/>
        </w:rPr>
      </w:pPr>
      <w:r w:rsidRPr="003B02CE">
        <w:rPr>
          <w:rFonts w:ascii="Times New Roman" w:hAnsi="Times New Roman" w:cs="Times New Roman"/>
          <w:sz w:val="24"/>
          <w:szCs w:val="24"/>
        </w:rPr>
        <w:t xml:space="preserve">  </w:t>
      </w:r>
    </w:p>
    <w:p w14:paraId="303A6882" w14:textId="77777777" w:rsidR="00F7381F" w:rsidRPr="003B02CE" w:rsidRDefault="00F7381F" w:rsidP="00FA79DB">
      <w:pPr>
        <w:spacing w:after="0" w:line="360" w:lineRule="auto"/>
        <w:rPr>
          <w:rFonts w:ascii="Times New Roman" w:hAnsi="Times New Roman" w:cs="Times New Roman"/>
          <w:sz w:val="24"/>
          <w:szCs w:val="24"/>
        </w:rPr>
      </w:pPr>
      <w:r w:rsidRPr="003B02CE">
        <w:rPr>
          <w:rFonts w:ascii="Times New Roman" w:hAnsi="Times New Roman" w:cs="Times New Roman"/>
          <w:sz w:val="24"/>
          <w:szCs w:val="24"/>
        </w:rPr>
        <w:tab/>
        <w:t xml:space="preserve">Notice first that in treating the two shape-commitments as materially incompatible (in the context of the collateral commitments to rigidity and shape-constancy), the subject is implicitly treating them as having a common subject: as being </w:t>
      </w:r>
      <w:r w:rsidRPr="003B02CE">
        <w:rPr>
          <w:rFonts w:ascii="Times New Roman" w:hAnsi="Times New Roman" w:cs="Times New Roman"/>
          <w:i/>
          <w:sz w:val="24"/>
          <w:szCs w:val="24"/>
        </w:rPr>
        <w:t>about</w:t>
      </w:r>
      <w:r w:rsidRPr="003B02CE">
        <w:rPr>
          <w:rFonts w:ascii="Times New Roman" w:hAnsi="Times New Roman" w:cs="Times New Roman"/>
          <w:sz w:val="24"/>
          <w:szCs w:val="24"/>
        </w:rPr>
        <w:t xml:space="preserve"> one and the same object.  For commitments to stick A being bent and to stick B being straight are </w:t>
      </w:r>
      <w:r w:rsidRPr="003B02CE">
        <w:rPr>
          <w:rFonts w:ascii="Times New Roman" w:hAnsi="Times New Roman" w:cs="Times New Roman"/>
          <w:i/>
          <w:sz w:val="24"/>
          <w:szCs w:val="24"/>
        </w:rPr>
        <w:t>not</w:t>
      </w:r>
      <w:r w:rsidRPr="003B02CE">
        <w:rPr>
          <w:rFonts w:ascii="Times New Roman" w:hAnsi="Times New Roman" w:cs="Times New Roman"/>
          <w:sz w:val="24"/>
          <w:szCs w:val="24"/>
        </w:rPr>
        <w:t xml:space="preserve"> incompatible.  It is only if it is the </w:t>
      </w:r>
      <w:r w:rsidRPr="003B02CE">
        <w:rPr>
          <w:rFonts w:ascii="Times New Roman" w:hAnsi="Times New Roman" w:cs="Times New Roman"/>
          <w:i/>
          <w:sz w:val="24"/>
          <w:szCs w:val="24"/>
        </w:rPr>
        <w:t>same</w:t>
      </w:r>
      <w:r w:rsidRPr="003B02CE">
        <w:rPr>
          <w:rFonts w:ascii="Times New Roman" w:hAnsi="Times New Roman" w:cs="Times New Roman"/>
          <w:sz w:val="24"/>
          <w:szCs w:val="24"/>
        </w:rPr>
        <w:t xml:space="preserve"> stick to which one is attributing those incompatible properties that the resulting judgeable contents are incompatible with one another.  (Hegel discusses this issue at some length in the </w:t>
      </w:r>
      <w:r w:rsidRPr="003B02CE">
        <w:rPr>
          <w:rFonts w:ascii="Times New Roman" w:hAnsi="Times New Roman" w:cs="Times New Roman"/>
          <w:i/>
          <w:sz w:val="24"/>
          <w:szCs w:val="24"/>
        </w:rPr>
        <w:t>Perception</w:t>
      </w:r>
      <w:r w:rsidRPr="003B02CE">
        <w:rPr>
          <w:rFonts w:ascii="Times New Roman" w:hAnsi="Times New Roman" w:cs="Times New Roman"/>
          <w:sz w:val="24"/>
          <w:szCs w:val="24"/>
        </w:rPr>
        <w:t xml:space="preserve"> chapter of the </w:t>
      </w:r>
      <w:r w:rsidRPr="003B02CE">
        <w:rPr>
          <w:rFonts w:ascii="Times New Roman" w:hAnsi="Times New Roman" w:cs="Times New Roman"/>
          <w:i/>
          <w:sz w:val="24"/>
          <w:szCs w:val="24"/>
        </w:rPr>
        <w:t>Phenomenology</w:t>
      </w:r>
      <w:r w:rsidRPr="003B02CE">
        <w:rPr>
          <w:rFonts w:ascii="Times New Roman" w:hAnsi="Times New Roman" w:cs="Times New Roman"/>
          <w:sz w:val="24"/>
          <w:szCs w:val="24"/>
        </w:rPr>
        <w:t xml:space="preserve">.)  Taking two commitments to be incompatible (by acknowledging in practice the obligation to revise at least one of them) is treating them as being about one object, and to be attributing incompatible properties to </w:t>
      </w:r>
      <w:r w:rsidRPr="003B02CE">
        <w:rPr>
          <w:rFonts w:ascii="Times New Roman" w:hAnsi="Times New Roman" w:cs="Times New Roman"/>
          <w:i/>
          <w:sz w:val="24"/>
          <w:szCs w:val="24"/>
        </w:rPr>
        <w:t>it</w:t>
      </w:r>
      <w:r w:rsidRPr="003B02CE">
        <w:rPr>
          <w:rFonts w:ascii="Times New Roman" w:hAnsi="Times New Roman" w:cs="Times New Roman"/>
          <w:sz w:val="24"/>
          <w:szCs w:val="24"/>
        </w:rPr>
        <w:t xml:space="preserve">.  In other words, it is treating them as </w:t>
      </w:r>
      <w:proofErr w:type="spellStart"/>
      <w:r w:rsidRPr="003B02CE">
        <w:rPr>
          <w:rFonts w:ascii="Times New Roman" w:hAnsi="Times New Roman" w:cs="Times New Roman"/>
          <w:sz w:val="24"/>
          <w:szCs w:val="24"/>
        </w:rPr>
        <w:t>representings</w:t>
      </w:r>
      <w:proofErr w:type="spellEnd"/>
      <w:r w:rsidRPr="003B02CE">
        <w:rPr>
          <w:rFonts w:ascii="Times New Roman" w:hAnsi="Times New Roman" w:cs="Times New Roman"/>
          <w:sz w:val="24"/>
          <w:szCs w:val="24"/>
        </w:rPr>
        <w:t xml:space="preserve"> of a common represented.  Practically acknowledging the incompatibility of two commitments involves a kind of representational </w:t>
      </w:r>
      <w:r w:rsidRPr="003B02CE">
        <w:rPr>
          <w:rFonts w:ascii="Times New Roman" w:hAnsi="Times New Roman" w:cs="Times New Roman"/>
          <w:i/>
          <w:sz w:val="24"/>
          <w:szCs w:val="24"/>
        </w:rPr>
        <w:t>triangulation</w:t>
      </w:r>
      <w:r w:rsidRPr="003B02CE">
        <w:rPr>
          <w:rFonts w:ascii="Times New Roman" w:hAnsi="Times New Roman" w:cs="Times New Roman"/>
          <w:sz w:val="24"/>
          <w:szCs w:val="24"/>
        </w:rPr>
        <w:t xml:space="preserve">.  It is implicitly treating them as sharing a topic, as being about the same thing.  To say that this acknowledgment of common representational purport is </w:t>
      </w:r>
      <w:r w:rsidRPr="003B02CE">
        <w:rPr>
          <w:rFonts w:ascii="Times New Roman" w:hAnsi="Times New Roman" w:cs="Times New Roman"/>
          <w:i/>
          <w:sz w:val="24"/>
          <w:szCs w:val="24"/>
        </w:rPr>
        <w:t>implicit</w:t>
      </w:r>
      <w:r w:rsidRPr="003B02CE">
        <w:rPr>
          <w:rFonts w:ascii="Times New Roman" w:hAnsi="Times New Roman" w:cs="Times New Roman"/>
          <w:sz w:val="24"/>
          <w:szCs w:val="24"/>
        </w:rPr>
        <w:t xml:space="preserve"> is to say that the representational purport is acknowledged in what the subject </w:t>
      </w:r>
      <w:r w:rsidRPr="003B02CE">
        <w:rPr>
          <w:rFonts w:ascii="Times New Roman" w:hAnsi="Times New Roman" w:cs="Times New Roman"/>
          <w:i/>
          <w:sz w:val="24"/>
          <w:szCs w:val="24"/>
        </w:rPr>
        <w:t>does</w:t>
      </w:r>
      <w:r w:rsidRPr="003B02CE">
        <w:rPr>
          <w:rFonts w:ascii="Times New Roman" w:hAnsi="Times New Roman" w:cs="Times New Roman"/>
          <w:sz w:val="24"/>
          <w:szCs w:val="24"/>
        </w:rPr>
        <w:t xml:space="preserve">, rather than explicitly, as the propositional content of a judgment—a judgment to the effect that these different senses (conceptual contents, articulated by their relations of material incompatibility and consequence) pick out the same referent.  That is, it is a matter of what these commitments are </w:t>
      </w:r>
      <w:r w:rsidRPr="003B02CE">
        <w:rPr>
          <w:rFonts w:ascii="Times New Roman" w:hAnsi="Times New Roman" w:cs="Times New Roman"/>
          <w:i/>
          <w:sz w:val="24"/>
          <w:szCs w:val="24"/>
        </w:rPr>
        <w:t>to</w:t>
      </w:r>
      <w:r w:rsidRPr="003B02CE">
        <w:rPr>
          <w:rFonts w:ascii="Times New Roman" w:hAnsi="Times New Roman" w:cs="Times New Roman"/>
          <w:sz w:val="24"/>
          <w:szCs w:val="24"/>
        </w:rPr>
        <w:t xml:space="preserve"> consciousness, not what they are </w:t>
      </w:r>
      <w:r w:rsidRPr="003B02CE">
        <w:rPr>
          <w:rFonts w:ascii="Times New Roman" w:hAnsi="Times New Roman" w:cs="Times New Roman"/>
          <w:i/>
          <w:sz w:val="24"/>
          <w:szCs w:val="24"/>
        </w:rPr>
        <w:t>for</w:t>
      </w:r>
      <w:r w:rsidRPr="003B02CE">
        <w:rPr>
          <w:rFonts w:ascii="Times New Roman" w:hAnsi="Times New Roman" w:cs="Times New Roman"/>
          <w:sz w:val="24"/>
          <w:szCs w:val="24"/>
        </w:rPr>
        <w:t xml:space="preserve"> consciousness.  (The stick is both bent and straight </w:t>
      </w:r>
      <w:r w:rsidRPr="003B02CE">
        <w:rPr>
          <w:rFonts w:ascii="Times New Roman" w:hAnsi="Times New Roman" w:cs="Times New Roman"/>
          <w:i/>
          <w:sz w:val="24"/>
          <w:szCs w:val="24"/>
        </w:rPr>
        <w:t>for</w:t>
      </w:r>
      <w:r w:rsidRPr="003B02CE">
        <w:rPr>
          <w:rFonts w:ascii="Times New Roman" w:hAnsi="Times New Roman" w:cs="Times New Roman"/>
          <w:sz w:val="24"/>
          <w:szCs w:val="24"/>
        </w:rPr>
        <w:t xml:space="preserve"> consciousness, but the incompatibility of those commitments is in this simplest case only something </w:t>
      </w:r>
      <w:r w:rsidRPr="003B02CE">
        <w:rPr>
          <w:rFonts w:ascii="Times New Roman" w:hAnsi="Times New Roman" w:cs="Times New Roman"/>
          <w:i/>
          <w:sz w:val="24"/>
          <w:szCs w:val="24"/>
        </w:rPr>
        <w:t>to</w:t>
      </w:r>
      <w:r w:rsidRPr="003B02CE">
        <w:rPr>
          <w:rFonts w:ascii="Times New Roman" w:hAnsi="Times New Roman" w:cs="Times New Roman"/>
          <w:sz w:val="24"/>
          <w:szCs w:val="24"/>
        </w:rPr>
        <w:t xml:space="preserve"> consciousness.)  </w:t>
      </w:r>
    </w:p>
    <w:p w14:paraId="4BC804A3" w14:textId="77777777" w:rsidR="00F7381F" w:rsidRPr="003B02CE" w:rsidRDefault="00F7381F" w:rsidP="00FA79DB">
      <w:pPr>
        <w:spacing w:after="0" w:line="360" w:lineRule="auto"/>
        <w:rPr>
          <w:rFonts w:ascii="Times New Roman" w:hAnsi="Times New Roman" w:cs="Times New Roman"/>
          <w:sz w:val="24"/>
          <w:szCs w:val="24"/>
        </w:rPr>
      </w:pPr>
    </w:p>
    <w:p w14:paraId="5366D102" w14:textId="77777777" w:rsidR="00F7381F" w:rsidRPr="003B02CE" w:rsidRDefault="00F7381F" w:rsidP="00FA79DB">
      <w:pPr>
        <w:spacing w:after="0" w:line="360" w:lineRule="auto"/>
        <w:rPr>
          <w:rFonts w:ascii="Times New Roman" w:hAnsi="Times New Roman" w:cs="Times New Roman"/>
          <w:sz w:val="24"/>
          <w:szCs w:val="24"/>
        </w:rPr>
      </w:pPr>
      <w:r w:rsidRPr="003B02CE">
        <w:rPr>
          <w:rFonts w:ascii="Times New Roman" w:hAnsi="Times New Roman" w:cs="Times New Roman"/>
          <w:sz w:val="24"/>
          <w:szCs w:val="24"/>
        </w:rPr>
        <w:lastRenderedPageBreak/>
        <w:t xml:space="preserve">10.  </w:t>
      </w:r>
      <w:r w:rsidRPr="003B02CE">
        <w:rPr>
          <w:rFonts w:ascii="Times New Roman" w:hAnsi="Times New Roman" w:cs="Times New Roman"/>
          <w:sz w:val="24"/>
          <w:szCs w:val="24"/>
        </w:rPr>
        <w:tab/>
        <w:t xml:space="preserve">This is a point about the first stage of the process that is the experience of error: </w:t>
      </w:r>
      <w:r w:rsidRPr="003B02CE">
        <w:rPr>
          <w:rFonts w:ascii="Times New Roman" w:hAnsi="Times New Roman" w:cs="Times New Roman"/>
          <w:i/>
          <w:sz w:val="24"/>
          <w:szCs w:val="24"/>
        </w:rPr>
        <w:t>acknowledgment</w:t>
      </w:r>
      <w:r w:rsidRPr="003B02CE">
        <w:rPr>
          <w:rFonts w:ascii="Times New Roman" w:hAnsi="Times New Roman" w:cs="Times New Roman"/>
          <w:sz w:val="24"/>
          <w:szCs w:val="24"/>
        </w:rPr>
        <w:t xml:space="preserve"> of the material incompatibility of some commitments the subject has made.  At this stage, the incompatible commitments are all on a level.  No invidious assessments of their relative authority (credibility) have yet been made.  What I have said so far is that even at this stage, we can understand an acknowledgment of the joint representational purport of two commitments as being implicit in the practical acknowledgment of their material incompatibility.</w:t>
      </w:r>
      <w:r w:rsidRPr="003B02CE">
        <w:rPr>
          <w:rStyle w:val="FootnoteReference"/>
          <w:rFonts w:ascii="Times New Roman" w:hAnsi="Times New Roman"/>
          <w:sz w:val="24"/>
          <w:szCs w:val="24"/>
        </w:rPr>
        <w:footnoteReference w:id="15"/>
      </w:r>
      <w:r w:rsidRPr="003B02CE">
        <w:rPr>
          <w:rFonts w:ascii="Times New Roman" w:hAnsi="Times New Roman" w:cs="Times New Roman"/>
          <w:sz w:val="24"/>
          <w:szCs w:val="24"/>
        </w:rPr>
        <w:t xml:space="preserve">  This purely formal dimension of practical representational purport is complemented by another, richer dimension that emerges only at the next stage of the experience of error.  For </w:t>
      </w:r>
      <w:r w:rsidRPr="003B02CE">
        <w:rPr>
          <w:rFonts w:ascii="Times New Roman" w:hAnsi="Times New Roman" w:cs="Times New Roman"/>
          <w:i/>
          <w:sz w:val="24"/>
          <w:szCs w:val="24"/>
        </w:rPr>
        <w:t xml:space="preserve">acknowledgment </w:t>
      </w:r>
      <w:r w:rsidRPr="003B02CE">
        <w:rPr>
          <w:rFonts w:ascii="Times New Roman" w:hAnsi="Times New Roman" w:cs="Times New Roman"/>
          <w:sz w:val="24"/>
          <w:szCs w:val="24"/>
        </w:rPr>
        <w:t xml:space="preserve">of incompatibility (that is, of the presence of some error or other among the commitments being taken to be mutually incompatible) is to be followed by </w:t>
      </w:r>
      <w:r w:rsidRPr="003B02CE">
        <w:rPr>
          <w:rFonts w:ascii="Times New Roman" w:hAnsi="Times New Roman" w:cs="Times New Roman"/>
          <w:i/>
          <w:sz w:val="24"/>
          <w:szCs w:val="24"/>
        </w:rPr>
        <w:t xml:space="preserve">revision </w:t>
      </w:r>
      <w:r w:rsidRPr="003B02CE">
        <w:rPr>
          <w:rFonts w:ascii="Times New Roman" w:hAnsi="Times New Roman" w:cs="Times New Roman"/>
          <w:sz w:val="24"/>
          <w:szCs w:val="24"/>
        </w:rPr>
        <w:t xml:space="preserve">of at least some of those commitments.  The second, </w:t>
      </w:r>
      <w:r w:rsidRPr="003B02CE">
        <w:rPr>
          <w:rFonts w:ascii="Times New Roman" w:hAnsi="Times New Roman" w:cs="Times New Roman"/>
          <w:i/>
          <w:sz w:val="24"/>
          <w:szCs w:val="24"/>
        </w:rPr>
        <w:t>rectification</w:t>
      </w:r>
      <w:r w:rsidRPr="003B02CE">
        <w:rPr>
          <w:rFonts w:ascii="Times New Roman" w:hAnsi="Times New Roman" w:cs="Times New Roman"/>
          <w:sz w:val="24"/>
          <w:szCs w:val="24"/>
        </w:rPr>
        <w:t xml:space="preserve">, stage of the experience of error consists in doing what at the first stage one acknowledged one’s practical obligation to do: repair the acknowledged incompatibility by revising or rejecting some of the offending commitments.  </w:t>
      </w:r>
    </w:p>
    <w:p w14:paraId="2A6D13DE" w14:textId="77777777" w:rsidR="00F7381F" w:rsidRPr="003B02CE" w:rsidRDefault="00F7381F" w:rsidP="00FA79DB">
      <w:pPr>
        <w:spacing w:after="0" w:line="360" w:lineRule="auto"/>
        <w:rPr>
          <w:rFonts w:ascii="Times New Roman" w:hAnsi="Times New Roman" w:cs="Times New Roman"/>
          <w:sz w:val="24"/>
          <w:szCs w:val="24"/>
        </w:rPr>
      </w:pPr>
    </w:p>
    <w:p w14:paraId="359FF2D5" w14:textId="77777777" w:rsidR="00F7381F" w:rsidRPr="003B02CE" w:rsidRDefault="00F7381F" w:rsidP="006E4D86">
      <w:pPr>
        <w:spacing w:after="0" w:line="360" w:lineRule="auto"/>
        <w:ind w:firstLine="720"/>
        <w:rPr>
          <w:rFonts w:ascii="Times New Roman" w:hAnsi="Times New Roman" w:cs="Times New Roman"/>
          <w:sz w:val="24"/>
          <w:szCs w:val="24"/>
        </w:rPr>
      </w:pPr>
      <w:r w:rsidRPr="003B02CE">
        <w:rPr>
          <w:rFonts w:ascii="Times New Roman" w:hAnsi="Times New Roman" w:cs="Times New Roman"/>
          <w:sz w:val="24"/>
          <w:szCs w:val="24"/>
        </w:rPr>
        <w:t xml:space="preserve">In our example, in relinquishing the bent-stick belief and retaining the straight-stick belief, the subject is treating the first as presenting a mere </w:t>
      </w:r>
      <w:r w:rsidRPr="003B02CE">
        <w:rPr>
          <w:rFonts w:ascii="Times New Roman" w:hAnsi="Times New Roman" w:cs="Times New Roman"/>
          <w:i/>
          <w:sz w:val="24"/>
          <w:szCs w:val="24"/>
        </w:rPr>
        <w:t>appearance</w:t>
      </w:r>
      <w:r w:rsidRPr="003B02CE">
        <w:rPr>
          <w:rFonts w:ascii="Times New Roman" w:hAnsi="Times New Roman" w:cs="Times New Roman"/>
          <w:sz w:val="24"/>
          <w:szCs w:val="24"/>
        </w:rPr>
        <w:t xml:space="preserve">, and the second as presenting the corresponding </w:t>
      </w:r>
      <w:r w:rsidRPr="003B02CE">
        <w:rPr>
          <w:rFonts w:ascii="Times New Roman" w:hAnsi="Times New Roman" w:cs="Times New Roman"/>
          <w:i/>
          <w:sz w:val="24"/>
          <w:szCs w:val="24"/>
        </w:rPr>
        <w:t>reality</w:t>
      </w:r>
      <w:r w:rsidRPr="003B02CE">
        <w:rPr>
          <w:rFonts w:ascii="Times New Roman" w:hAnsi="Times New Roman" w:cs="Times New Roman"/>
          <w:sz w:val="24"/>
          <w:szCs w:val="24"/>
        </w:rPr>
        <w:t xml:space="preserve">.  For at this stage in the experience of error, the mistake has been localized and identified.  The problem, the subject takes it, is the bent-stick commitment.  It is in error.  Rejecting it is practically taking it </w:t>
      </w:r>
      <w:r w:rsidRPr="003B02CE">
        <w:rPr>
          <w:rFonts w:ascii="Times New Roman" w:hAnsi="Times New Roman" w:cs="Times New Roman"/>
          <w:i/>
          <w:sz w:val="24"/>
          <w:szCs w:val="24"/>
        </w:rPr>
        <w:t xml:space="preserve">not </w:t>
      </w:r>
      <w:r w:rsidRPr="003B02CE">
        <w:rPr>
          <w:rFonts w:ascii="Times New Roman" w:hAnsi="Times New Roman" w:cs="Times New Roman"/>
          <w:sz w:val="24"/>
          <w:szCs w:val="24"/>
        </w:rPr>
        <w:t xml:space="preserve">to express how things really are.  For </w:t>
      </w:r>
      <w:r w:rsidRPr="003B02CE">
        <w:rPr>
          <w:rFonts w:ascii="Times New Roman" w:hAnsi="Times New Roman" w:cs="Times New Roman"/>
          <w:i/>
          <w:sz w:val="24"/>
          <w:szCs w:val="24"/>
        </w:rPr>
        <w:t xml:space="preserve">endorsing </w:t>
      </w:r>
      <w:r w:rsidRPr="003B02CE">
        <w:rPr>
          <w:rFonts w:ascii="Times New Roman" w:hAnsi="Times New Roman" w:cs="Times New Roman"/>
          <w:sz w:val="24"/>
          <w:szCs w:val="24"/>
        </w:rPr>
        <w:t xml:space="preserve">a judgeable content is what one must do in order thereby to be taking or treating it in practice as expressing how things </w:t>
      </w:r>
      <w:r w:rsidRPr="003B02CE">
        <w:rPr>
          <w:rFonts w:ascii="Times New Roman" w:hAnsi="Times New Roman" w:cs="Times New Roman"/>
          <w:i/>
          <w:sz w:val="24"/>
          <w:szCs w:val="24"/>
        </w:rPr>
        <w:t>really are</w:t>
      </w:r>
      <w:r w:rsidRPr="003B02CE">
        <w:rPr>
          <w:rFonts w:ascii="Times New Roman" w:hAnsi="Times New Roman" w:cs="Times New Roman"/>
          <w:sz w:val="24"/>
          <w:szCs w:val="24"/>
        </w:rPr>
        <w:t xml:space="preserve">.  The subject had previously practically accorded that status to the bent-stick judgment.  Repudiating that prior commitment is taking it no longer to deserve that status.  The subject takes it to have been revealed (by its collision with other commitments) as merely </w:t>
      </w:r>
      <w:r w:rsidRPr="003B02CE">
        <w:rPr>
          <w:rFonts w:ascii="Times New Roman" w:hAnsi="Times New Roman" w:cs="Times New Roman"/>
          <w:i/>
          <w:sz w:val="24"/>
          <w:szCs w:val="24"/>
        </w:rPr>
        <w:t>purporting</w:t>
      </w:r>
      <w:r w:rsidRPr="003B02CE">
        <w:rPr>
          <w:rFonts w:ascii="Times New Roman" w:hAnsi="Times New Roman" w:cs="Times New Roman"/>
          <w:sz w:val="24"/>
          <w:szCs w:val="24"/>
        </w:rPr>
        <w:t xml:space="preserve"> to express how things really are, that is, as being a </w:t>
      </w:r>
      <w:r w:rsidRPr="003B02CE">
        <w:rPr>
          <w:rFonts w:ascii="Times New Roman" w:hAnsi="Times New Roman" w:cs="Times New Roman"/>
          <w:i/>
          <w:sz w:val="24"/>
          <w:szCs w:val="24"/>
        </w:rPr>
        <w:t>mere appearance</w:t>
      </w:r>
      <w:r w:rsidRPr="003B02CE">
        <w:rPr>
          <w:rFonts w:ascii="Times New Roman" w:hAnsi="Times New Roman" w:cs="Times New Roman"/>
          <w:sz w:val="24"/>
          <w:szCs w:val="24"/>
        </w:rPr>
        <w:t xml:space="preserve">.  </w:t>
      </w:r>
    </w:p>
    <w:p w14:paraId="54339E49" w14:textId="77777777" w:rsidR="00F7381F" w:rsidRPr="003B02CE" w:rsidRDefault="00F7381F" w:rsidP="006E4D86">
      <w:pPr>
        <w:spacing w:after="0" w:line="360" w:lineRule="auto"/>
        <w:ind w:firstLine="720"/>
        <w:rPr>
          <w:rFonts w:ascii="Times New Roman" w:hAnsi="Times New Roman" w:cs="Times New Roman"/>
          <w:sz w:val="24"/>
          <w:szCs w:val="24"/>
        </w:rPr>
      </w:pPr>
    </w:p>
    <w:p w14:paraId="5B4C263E" w14:textId="77777777" w:rsidR="00F7381F" w:rsidRPr="003B02CE" w:rsidRDefault="00F7381F" w:rsidP="006E4D86">
      <w:pPr>
        <w:spacing w:after="0" w:line="360" w:lineRule="auto"/>
        <w:ind w:firstLine="720"/>
        <w:rPr>
          <w:rFonts w:ascii="Times New Roman" w:hAnsi="Times New Roman" w:cs="Times New Roman"/>
          <w:sz w:val="24"/>
          <w:szCs w:val="24"/>
        </w:rPr>
      </w:pPr>
      <w:r w:rsidRPr="003B02CE">
        <w:rPr>
          <w:rFonts w:ascii="Times New Roman" w:hAnsi="Times New Roman" w:cs="Times New Roman"/>
          <w:sz w:val="24"/>
          <w:szCs w:val="24"/>
        </w:rPr>
        <w:t xml:space="preserve">Furthermore, the triangulation point ensures that the rejected bent-stick judgment is practically construed not just as </w:t>
      </w:r>
      <w:r w:rsidRPr="003B02CE">
        <w:rPr>
          <w:rFonts w:ascii="Times New Roman" w:hAnsi="Times New Roman" w:cs="Times New Roman"/>
          <w:i/>
          <w:sz w:val="24"/>
          <w:szCs w:val="24"/>
        </w:rPr>
        <w:t xml:space="preserve">an </w:t>
      </w:r>
      <w:r w:rsidRPr="003B02CE">
        <w:rPr>
          <w:rFonts w:ascii="Times New Roman" w:hAnsi="Times New Roman" w:cs="Times New Roman"/>
          <w:sz w:val="24"/>
          <w:szCs w:val="24"/>
        </w:rPr>
        <w:t xml:space="preserve">appearance, but as an appearance </w:t>
      </w:r>
      <w:r w:rsidRPr="003B02CE">
        <w:rPr>
          <w:rFonts w:ascii="Times New Roman" w:hAnsi="Times New Roman" w:cs="Times New Roman"/>
          <w:i/>
          <w:sz w:val="24"/>
          <w:szCs w:val="24"/>
        </w:rPr>
        <w:t>of</w:t>
      </w:r>
      <w:r w:rsidRPr="003B02CE">
        <w:rPr>
          <w:rFonts w:ascii="Times New Roman" w:hAnsi="Times New Roman" w:cs="Times New Roman"/>
          <w:sz w:val="24"/>
          <w:szCs w:val="24"/>
        </w:rPr>
        <w:t xml:space="preserve"> the reality presented by </w:t>
      </w:r>
      <w:r w:rsidRPr="003B02CE">
        <w:rPr>
          <w:rFonts w:ascii="Times New Roman" w:hAnsi="Times New Roman" w:cs="Times New Roman"/>
          <w:sz w:val="24"/>
          <w:szCs w:val="24"/>
        </w:rPr>
        <w:lastRenderedPageBreak/>
        <w:t xml:space="preserve">the retained commitment: What appeared as bent (the stick) has been revealed as really straight.  In the experience of error, both the straight-stick and the bent-stick commitments are practically taken or treated as </w:t>
      </w:r>
      <w:r w:rsidRPr="003B02CE">
        <w:rPr>
          <w:rFonts w:ascii="Times New Roman" w:hAnsi="Times New Roman" w:cs="Times New Roman"/>
          <w:i/>
          <w:sz w:val="24"/>
          <w:szCs w:val="24"/>
        </w:rPr>
        <w:t>modes of presentation</w:t>
      </w:r>
      <w:r w:rsidRPr="003B02CE">
        <w:rPr>
          <w:rFonts w:ascii="Times New Roman" w:hAnsi="Times New Roman" w:cs="Times New Roman"/>
          <w:sz w:val="24"/>
          <w:szCs w:val="24"/>
        </w:rPr>
        <w:t xml:space="preserve"> of a reality (the stick), one </w:t>
      </w:r>
      <w:proofErr w:type="spellStart"/>
      <w:r w:rsidRPr="003B02CE">
        <w:rPr>
          <w:rFonts w:ascii="Times New Roman" w:hAnsi="Times New Roman" w:cs="Times New Roman"/>
          <w:sz w:val="24"/>
          <w:szCs w:val="24"/>
        </w:rPr>
        <w:t>veridically</w:t>
      </w:r>
      <w:proofErr w:type="spellEnd"/>
      <w:r w:rsidRPr="003B02CE">
        <w:rPr>
          <w:rFonts w:ascii="Times New Roman" w:hAnsi="Times New Roman" w:cs="Times New Roman"/>
          <w:sz w:val="24"/>
          <w:szCs w:val="24"/>
        </w:rPr>
        <w:t xml:space="preserve"> representing and one </w:t>
      </w:r>
      <w:r w:rsidRPr="003B02CE">
        <w:rPr>
          <w:rFonts w:ascii="Times New Roman" w:hAnsi="Times New Roman" w:cs="Times New Roman"/>
          <w:i/>
          <w:sz w:val="24"/>
          <w:szCs w:val="24"/>
        </w:rPr>
        <w:t>mis</w:t>
      </w:r>
      <w:r w:rsidRPr="003B02CE">
        <w:rPr>
          <w:rFonts w:ascii="Times New Roman" w:hAnsi="Times New Roman" w:cs="Times New Roman"/>
          <w:sz w:val="24"/>
          <w:szCs w:val="24"/>
        </w:rPr>
        <w:t xml:space="preserve">representing it.  Both of these stages of the process that is the experience of error, the acknowledgment of incompatibility and its rectification, contribute to the satisfaction of the mode of presentation condition on a construal of intentional content.  For the way judgments function, the roles they play, in these phases of the experience of error show what it is one must </w:t>
      </w:r>
      <w:r w:rsidRPr="003B02CE">
        <w:rPr>
          <w:rFonts w:ascii="Times New Roman" w:hAnsi="Times New Roman" w:cs="Times New Roman"/>
          <w:i/>
          <w:sz w:val="24"/>
          <w:szCs w:val="24"/>
        </w:rPr>
        <w:t>do</w:t>
      </w:r>
      <w:r w:rsidRPr="003B02CE">
        <w:rPr>
          <w:rFonts w:ascii="Times New Roman" w:hAnsi="Times New Roman" w:cs="Times New Roman"/>
          <w:sz w:val="24"/>
          <w:szCs w:val="24"/>
        </w:rPr>
        <w:t xml:space="preserve"> in order thereby to count as acknowledging in practice the representational dimension of conceptual content: what it is to take or treat judgments as </w:t>
      </w:r>
      <w:proofErr w:type="spellStart"/>
      <w:r w:rsidRPr="003B02CE">
        <w:rPr>
          <w:rFonts w:ascii="Times New Roman" w:hAnsi="Times New Roman" w:cs="Times New Roman"/>
          <w:sz w:val="24"/>
          <w:szCs w:val="24"/>
        </w:rPr>
        <w:t>representings</w:t>
      </w:r>
      <w:proofErr w:type="spellEnd"/>
      <w:r w:rsidRPr="003B02CE">
        <w:rPr>
          <w:rFonts w:ascii="Times New Roman" w:hAnsi="Times New Roman" w:cs="Times New Roman"/>
          <w:sz w:val="24"/>
          <w:szCs w:val="24"/>
        </w:rPr>
        <w:t xml:space="preserve"> or appearances of how some represented thing really is.  </w:t>
      </w:r>
    </w:p>
    <w:p w14:paraId="1363FC8E" w14:textId="77777777" w:rsidR="00F7381F" w:rsidRPr="003B02CE" w:rsidRDefault="00F7381F" w:rsidP="00FA79DB">
      <w:pPr>
        <w:spacing w:after="0" w:line="360" w:lineRule="auto"/>
        <w:rPr>
          <w:rFonts w:ascii="Times New Roman" w:hAnsi="Times New Roman" w:cs="Times New Roman"/>
          <w:sz w:val="24"/>
          <w:szCs w:val="24"/>
        </w:rPr>
      </w:pPr>
    </w:p>
    <w:p w14:paraId="7DDC99DD" w14:textId="77777777" w:rsidR="00F7381F" w:rsidRPr="003B02CE" w:rsidRDefault="00F7381F" w:rsidP="00FA79DB">
      <w:pPr>
        <w:spacing w:after="0" w:line="360" w:lineRule="auto"/>
        <w:rPr>
          <w:rFonts w:ascii="Times New Roman" w:hAnsi="Times New Roman" w:cs="Times New Roman"/>
          <w:sz w:val="24"/>
          <w:szCs w:val="24"/>
        </w:rPr>
      </w:pPr>
      <w:r w:rsidRPr="003B02CE">
        <w:rPr>
          <w:rFonts w:ascii="Times New Roman" w:hAnsi="Times New Roman" w:cs="Times New Roman"/>
          <w:sz w:val="24"/>
          <w:szCs w:val="24"/>
        </w:rPr>
        <w:tab/>
        <w:t xml:space="preserve">In the first phase of the experience of error, the authority of the straight-stick belief collides with that of the bent-stick belief.  In the second phase, the authority of the straight-stick belief is endorsed, while that of the bent-stick belief is rejected.  In the context of collateral beliefs concerning rigidity, what can change the shape of rigid objects, and the relative reliability of visual perception under various conditions, the straight-stick belief is accepted as a </w:t>
      </w:r>
      <w:r w:rsidRPr="003B02CE">
        <w:rPr>
          <w:rFonts w:ascii="Times New Roman" w:hAnsi="Times New Roman" w:cs="Times New Roman"/>
          <w:i/>
          <w:sz w:val="24"/>
          <w:szCs w:val="24"/>
        </w:rPr>
        <w:t>standard</w:t>
      </w:r>
      <w:r w:rsidRPr="003B02CE">
        <w:rPr>
          <w:rFonts w:ascii="Times New Roman" w:hAnsi="Times New Roman" w:cs="Times New Roman"/>
          <w:sz w:val="24"/>
          <w:szCs w:val="24"/>
        </w:rPr>
        <w:t xml:space="preserve"> for the assessment of the </w:t>
      </w:r>
      <w:r w:rsidRPr="003B02CE">
        <w:rPr>
          <w:rFonts w:ascii="Times New Roman" w:hAnsi="Times New Roman" w:cs="Times New Roman"/>
          <w:i/>
          <w:sz w:val="24"/>
          <w:szCs w:val="24"/>
        </w:rPr>
        <w:t>correctness</w:t>
      </w:r>
      <w:r w:rsidRPr="003B02CE">
        <w:rPr>
          <w:rFonts w:ascii="Times New Roman" w:hAnsi="Times New Roman" w:cs="Times New Roman"/>
          <w:sz w:val="24"/>
          <w:szCs w:val="24"/>
        </w:rPr>
        <w:t xml:space="preserve"> (veridicality) of the bent-stick belief.  Since they are incompatible, the latter is rejected as incorrect according to that standard.  The bent-stick belief is assessed as responsible to the constellation of commitments that includes the straight-stick belief.  All of this is to say that as presented in the straight-stick judgment, the straight stick is performing the </w:t>
      </w:r>
      <w:r w:rsidRPr="003B02CE">
        <w:rPr>
          <w:rFonts w:ascii="Times New Roman" w:hAnsi="Times New Roman" w:cs="Times New Roman"/>
          <w:i/>
          <w:sz w:val="24"/>
          <w:szCs w:val="24"/>
        </w:rPr>
        <w:t>normative</w:t>
      </w:r>
      <w:r w:rsidRPr="003B02CE">
        <w:rPr>
          <w:rFonts w:ascii="Times New Roman" w:hAnsi="Times New Roman" w:cs="Times New Roman"/>
          <w:sz w:val="24"/>
          <w:szCs w:val="24"/>
        </w:rPr>
        <w:t xml:space="preserve"> functional office characteristic of the reality represented by some representing: it is practically treated as being, it is </w:t>
      </w:r>
      <w:r w:rsidRPr="003B02CE">
        <w:rPr>
          <w:rFonts w:ascii="Times New Roman" w:hAnsi="Times New Roman" w:cs="Times New Roman"/>
          <w:i/>
          <w:sz w:val="24"/>
          <w:szCs w:val="24"/>
        </w:rPr>
        <w:t xml:space="preserve">to </w:t>
      </w:r>
      <w:r w:rsidRPr="003B02CE">
        <w:rPr>
          <w:rFonts w:ascii="Times New Roman" w:hAnsi="Times New Roman" w:cs="Times New Roman"/>
          <w:sz w:val="24"/>
          <w:szCs w:val="24"/>
        </w:rPr>
        <w:t xml:space="preserve">consciousness, an authoritative standard for assessments of the correctness of </w:t>
      </w:r>
      <w:proofErr w:type="spellStart"/>
      <w:r w:rsidRPr="003B02CE">
        <w:rPr>
          <w:rFonts w:ascii="Times New Roman" w:hAnsi="Times New Roman" w:cs="Times New Roman"/>
          <w:sz w:val="24"/>
          <w:szCs w:val="24"/>
        </w:rPr>
        <w:t>representings</w:t>
      </w:r>
      <w:proofErr w:type="spellEnd"/>
      <w:r w:rsidRPr="003B02CE">
        <w:rPr>
          <w:rFonts w:ascii="Times New Roman" w:hAnsi="Times New Roman" w:cs="Times New Roman"/>
          <w:sz w:val="24"/>
          <w:szCs w:val="24"/>
        </w:rPr>
        <w:t xml:space="preserve"> that count as </w:t>
      </w:r>
      <w:r w:rsidRPr="003B02CE">
        <w:rPr>
          <w:rFonts w:ascii="Times New Roman" w:hAnsi="Times New Roman" w:cs="Times New Roman"/>
          <w:i/>
          <w:sz w:val="24"/>
          <w:szCs w:val="24"/>
        </w:rPr>
        <w:t xml:space="preserve">about </w:t>
      </w:r>
      <w:r w:rsidRPr="003B02CE">
        <w:rPr>
          <w:rFonts w:ascii="Times New Roman" w:hAnsi="Times New Roman" w:cs="Times New Roman"/>
          <w:sz w:val="24"/>
          <w:szCs w:val="24"/>
        </w:rPr>
        <w:t xml:space="preserve">it just in virtue of being </w:t>
      </w:r>
      <w:r w:rsidRPr="003B02CE">
        <w:rPr>
          <w:rFonts w:ascii="Times New Roman" w:hAnsi="Times New Roman" w:cs="Times New Roman"/>
          <w:i/>
          <w:sz w:val="24"/>
          <w:szCs w:val="24"/>
        </w:rPr>
        <w:t xml:space="preserve">responsible to </w:t>
      </w:r>
      <w:r w:rsidRPr="003B02CE">
        <w:rPr>
          <w:rFonts w:ascii="Times New Roman" w:hAnsi="Times New Roman" w:cs="Times New Roman"/>
          <w:sz w:val="24"/>
          <w:szCs w:val="24"/>
        </w:rPr>
        <w:t>it for such assessments.  So when we look at the role played by various commitments in the experience of error, we see that the mode of presentation condition is satisfied in the sense required by the normative construal of representing.</w:t>
      </w:r>
    </w:p>
    <w:p w14:paraId="1307C207" w14:textId="77777777" w:rsidR="00F7381F" w:rsidRPr="003B02CE" w:rsidRDefault="00F7381F" w:rsidP="00FA79DB">
      <w:pPr>
        <w:spacing w:after="0" w:line="360" w:lineRule="auto"/>
        <w:rPr>
          <w:rFonts w:ascii="Times New Roman" w:hAnsi="Times New Roman" w:cs="Times New Roman"/>
          <w:sz w:val="24"/>
          <w:szCs w:val="24"/>
        </w:rPr>
      </w:pPr>
    </w:p>
    <w:p w14:paraId="2BAB3B12" w14:textId="77777777" w:rsidR="00F7381F" w:rsidRPr="003B02CE" w:rsidRDefault="00F7381F" w:rsidP="00FA79DB">
      <w:pPr>
        <w:spacing w:after="0" w:line="360" w:lineRule="auto"/>
        <w:rPr>
          <w:rFonts w:ascii="Times New Roman" w:hAnsi="Times New Roman" w:cs="Times New Roman"/>
          <w:sz w:val="24"/>
          <w:szCs w:val="24"/>
        </w:rPr>
      </w:pPr>
      <w:r w:rsidRPr="003B02CE">
        <w:rPr>
          <w:rFonts w:ascii="Times New Roman" w:hAnsi="Times New Roman" w:cs="Times New Roman"/>
          <w:sz w:val="24"/>
          <w:szCs w:val="24"/>
        </w:rPr>
        <w:tab/>
        <w:t xml:space="preserve">Furthermore, the rational constraint condition is also satisfied by understanding representational purport functionally in terms of the role conceptually articulated judgeable contents play in processes that have the structure of the experience of error.  For, in the context of the constellation of collateral commitments in our example, the straight-stick belief provides a </w:t>
      </w:r>
      <w:r w:rsidRPr="003B02CE">
        <w:rPr>
          <w:rFonts w:ascii="Times New Roman" w:hAnsi="Times New Roman" w:cs="Times New Roman"/>
          <w:i/>
          <w:sz w:val="24"/>
          <w:szCs w:val="24"/>
        </w:rPr>
        <w:lastRenderedPageBreak/>
        <w:t>reason</w:t>
      </w:r>
      <w:r w:rsidRPr="003B02CE">
        <w:rPr>
          <w:rFonts w:ascii="Times New Roman" w:hAnsi="Times New Roman" w:cs="Times New Roman"/>
          <w:sz w:val="24"/>
          <w:szCs w:val="24"/>
        </w:rPr>
        <w:t xml:space="preserve"> for rejecting the bent-stick belief.  The collision between the two is </w:t>
      </w:r>
      <w:r w:rsidRPr="003B02CE">
        <w:rPr>
          <w:rFonts w:ascii="Times New Roman" w:hAnsi="Times New Roman" w:cs="Times New Roman"/>
          <w:i/>
          <w:sz w:val="24"/>
          <w:szCs w:val="24"/>
        </w:rPr>
        <w:t>rationally</w:t>
      </w:r>
      <w:r w:rsidRPr="003B02CE">
        <w:rPr>
          <w:rFonts w:ascii="Times New Roman" w:hAnsi="Times New Roman" w:cs="Times New Roman"/>
          <w:sz w:val="24"/>
          <w:szCs w:val="24"/>
        </w:rPr>
        <w:t xml:space="preserve"> resolved.  Belief in the differential reliability of visual perception under the conditions that led to the endorsement of the bent-stick and straight-stick perceptual judgments conjoined with the straight-stick belief constitute an argument against the bent-stick belief.  In undergoing the experience of error, our subject in practice treats reality (the straight stick) as providing </w:t>
      </w:r>
      <w:r w:rsidRPr="003B02CE">
        <w:rPr>
          <w:rFonts w:ascii="Times New Roman" w:hAnsi="Times New Roman" w:cs="Times New Roman"/>
          <w:i/>
          <w:sz w:val="24"/>
          <w:szCs w:val="24"/>
        </w:rPr>
        <w:t>rational</w:t>
      </w:r>
      <w:r w:rsidRPr="003B02CE">
        <w:rPr>
          <w:rFonts w:ascii="Times New Roman" w:hAnsi="Times New Roman" w:cs="Times New Roman"/>
          <w:sz w:val="24"/>
          <w:szCs w:val="24"/>
        </w:rPr>
        <w:t xml:space="preserve"> constraint on the assessment of various appearances as veridical.   </w:t>
      </w:r>
    </w:p>
    <w:p w14:paraId="6305E1AD" w14:textId="77777777" w:rsidR="00F7381F" w:rsidRPr="003B02CE" w:rsidRDefault="00F7381F" w:rsidP="00FA79DB">
      <w:pPr>
        <w:spacing w:after="0" w:line="360" w:lineRule="auto"/>
        <w:rPr>
          <w:rFonts w:ascii="Times New Roman" w:hAnsi="Times New Roman" w:cs="Times New Roman"/>
          <w:sz w:val="24"/>
          <w:szCs w:val="24"/>
        </w:rPr>
      </w:pPr>
    </w:p>
    <w:p w14:paraId="73AF9644" w14:textId="77777777" w:rsidR="00F7381F" w:rsidRPr="003B02CE" w:rsidRDefault="00F7381F" w:rsidP="00F16CB4">
      <w:pPr>
        <w:spacing w:after="0" w:line="360" w:lineRule="auto"/>
        <w:ind w:firstLine="720"/>
        <w:rPr>
          <w:rFonts w:ascii="Times New Roman" w:hAnsi="Times New Roman"/>
          <w:sz w:val="24"/>
          <w:szCs w:val="24"/>
        </w:rPr>
      </w:pPr>
      <w:r w:rsidRPr="003B02CE">
        <w:rPr>
          <w:rFonts w:ascii="Times New Roman" w:hAnsi="Times New Roman" w:cs="Times New Roman"/>
          <w:sz w:val="24"/>
          <w:szCs w:val="24"/>
        </w:rPr>
        <w:t xml:space="preserve">In proceeding this way, the subject in practice takes or treats the bent-stick belief as expressing just what things are </w:t>
      </w:r>
      <w:r w:rsidRPr="003B02CE">
        <w:rPr>
          <w:rFonts w:ascii="Times New Roman" w:hAnsi="Times New Roman" w:cs="Times New Roman"/>
          <w:i/>
          <w:sz w:val="24"/>
          <w:szCs w:val="24"/>
        </w:rPr>
        <w:t xml:space="preserve">for </w:t>
      </w:r>
      <w:r w:rsidRPr="003B02CE">
        <w:rPr>
          <w:rFonts w:ascii="Times New Roman" w:hAnsi="Times New Roman" w:cs="Times New Roman"/>
          <w:sz w:val="24"/>
          <w:szCs w:val="24"/>
        </w:rPr>
        <w:t xml:space="preserve">consciousness, and the straight-stick belief as expressing what things are </w:t>
      </w:r>
      <w:r w:rsidRPr="003B02CE">
        <w:rPr>
          <w:rFonts w:ascii="Times New Roman" w:hAnsi="Times New Roman" w:cs="Times New Roman"/>
          <w:i/>
          <w:sz w:val="24"/>
          <w:szCs w:val="24"/>
        </w:rPr>
        <w:t xml:space="preserve">in </w:t>
      </w:r>
      <w:r w:rsidRPr="003B02CE">
        <w:rPr>
          <w:rFonts w:ascii="Times New Roman" w:hAnsi="Times New Roman" w:cs="Times New Roman"/>
          <w:sz w:val="24"/>
          <w:szCs w:val="24"/>
        </w:rPr>
        <w:t xml:space="preserve">themselves.  These statuses, in turn, are what the beliefs are </w:t>
      </w:r>
      <w:r w:rsidRPr="003B02CE">
        <w:rPr>
          <w:rFonts w:ascii="Times New Roman" w:hAnsi="Times New Roman" w:cs="Times New Roman"/>
          <w:i/>
          <w:sz w:val="24"/>
          <w:szCs w:val="24"/>
        </w:rPr>
        <w:t>to</w:t>
      </w:r>
      <w:r w:rsidRPr="003B02CE">
        <w:rPr>
          <w:rFonts w:ascii="Times New Roman" w:hAnsi="Times New Roman" w:cs="Times New Roman"/>
          <w:sz w:val="24"/>
          <w:szCs w:val="24"/>
        </w:rPr>
        <w:t xml:space="preserve"> consciousness, or implicitly.  For the subject of the experience of error ("natural consciousness") need not explicitly deploy concepts of </w:t>
      </w:r>
      <w:r w:rsidRPr="003B02CE">
        <w:rPr>
          <w:rFonts w:ascii="Times New Roman" w:hAnsi="Times New Roman" w:cs="Times New Roman"/>
          <w:sz w:val="24"/>
          <w:szCs w:val="24"/>
          <w:u w:val="single"/>
        </w:rPr>
        <w:t>reality</w:t>
      </w:r>
      <w:r w:rsidRPr="003B02CE">
        <w:rPr>
          <w:rFonts w:ascii="Times New Roman" w:hAnsi="Times New Roman" w:cs="Times New Roman"/>
          <w:sz w:val="24"/>
          <w:szCs w:val="24"/>
        </w:rPr>
        <w:t xml:space="preserve"> and </w:t>
      </w:r>
      <w:r w:rsidRPr="003B02CE">
        <w:rPr>
          <w:rFonts w:ascii="Times New Roman" w:hAnsi="Times New Roman" w:cs="Times New Roman"/>
          <w:sz w:val="24"/>
          <w:szCs w:val="24"/>
          <w:u w:val="single"/>
        </w:rPr>
        <w:t>appearance</w:t>
      </w:r>
      <w:r w:rsidRPr="003B02CE">
        <w:rPr>
          <w:rFonts w:ascii="Times New Roman" w:hAnsi="Times New Roman" w:cs="Times New Roman"/>
          <w:sz w:val="24"/>
          <w:szCs w:val="24"/>
        </w:rPr>
        <w:t xml:space="preserve">, </w:t>
      </w:r>
      <w:r w:rsidRPr="003B02CE">
        <w:rPr>
          <w:rFonts w:ascii="Times New Roman" w:hAnsi="Times New Roman" w:cs="Times New Roman"/>
          <w:sz w:val="24"/>
          <w:szCs w:val="24"/>
          <w:u w:val="single"/>
        </w:rPr>
        <w:t>represented</w:t>
      </w:r>
      <w:r w:rsidRPr="003B02CE">
        <w:rPr>
          <w:rFonts w:ascii="Times New Roman" w:hAnsi="Times New Roman" w:cs="Times New Roman"/>
          <w:sz w:val="24"/>
          <w:szCs w:val="24"/>
        </w:rPr>
        <w:t xml:space="preserve"> and </w:t>
      </w:r>
      <w:r w:rsidRPr="003B02CE">
        <w:rPr>
          <w:rFonts w:ascii="Times New Roman" w:hAnsi="Times New Roman" w:cs="Times New Roman"/>
          <w:sz w:val="24"/>
          <w:szCs w:val="24"/>
          <w:u w:val="single"/>
        </w:rPr>
        <w:t>representing</w:t>
      </w:r>
      <w:r w:rsidRPr="003B02CE">
        <w:rPr>
          <w:rFonts w:ascii="Times New Roman" w:hAnsi="Times New Roman" w:cs="Times New Roman"/>
          <w:sz w:val="24"/>
          <w:szCs w:val="24"/>
        </w:rPr>
        <w:t xml:space="preserve">, </w:t>
      </w:r>
      <w:r w:rsidRPr="003B02CE">
        <w:rPr>
          <w:rFonts w:ascii="Times New Roman" w:hAnsi="Times New Roman" w:cs="Times New Roman"/>
          <w:sz w:val="24"/>
          <w:szCs w:val="24"/>
          <w:u w:val="single"/>
        </w:rPr>
        <w:t xml:space="preserve">what things are </w:t>
      </w:r>
      <w:r w:rsidRPr="003B02CE">
        <w:rPr>
          <w:rFonts w:ascii="Times New Roman" w:hAnsi="Times New Roman" w:cs="Times New Roman"/>
          <w:i/>
          <w:sz w:val="24"/>
          <w:szCs w:val="24"/>
          <w:u w:val="single"/>
        </w:rPr>
        <w:t>in</w:t>
      </w:r>
      <w:r w:rsidRPr="003B02CE">
        <w:rPr>
          <w:rFonts w:ascii="Times New Roman" w:hAnsi="Times New Roman" w:cs="Times New Roman"/>
          <w:sz w:val="24"/>
          <w:szCs w:val="24"/>
          <w:u w:val="single"/>
        </w:rPr>
        <w:t xml:space="preserve"> themselves</w:t>
      </w:r>
      <w:r w:rsidRPr="003B02CE">
        <w:rPr>
          <w:rFonts w:ascii="Times New Roman" w:hAnsi="Times New Roman" w:cs="Times New Roman"/>
          <w:sz w:val="24"/>
          <w:szCs w:val="24"/>
        </w:rPr>
        <w:t xml:space="preserve"> and </w:t>
      </w:r>
      <w:r w:rsidRPr="003B02CE">
        <w:rPr>
          <w:rFonts w:ascii="Times New Roman" w:hAnsi="Times New Roman" w:cs="Times New Roman"/>
          <w:sz w:val="24"/>
          <w:szCs w:val="24"/>
          <w:u w:val="single"/>
        </w:rPr>
        <w:t xml:space="preserve">what things are </w:t>
      </w:r>
      <w:r w:rsidRPr="003B02CE">
        <w:rPr>
          <w:rFonts w:ascii="Times New Roman" w:hAnsi="Times New Roman" w:cs="Times New Roman"/>
          <w:i/>
          <w:sz w:val="24"/>
          <w:szCs w:val="24"/>
          <w:u w:val="single"/>
        </w:rPr>
        <w:t>for</w:t>
      </w:r>
      <w:r w:rsidRPr="003B02CE">
        <w:rPr>
          <w:rFonts w:ascii="Times New Roman" w:hAnsi="Times New Roman" w:cs="Times New Roman"/>
          <w:sz w:val="24"/>
          <w:szCs w:val="24"/>
          <w:u w:val="single"/>
        </w:rPr>
        <w:t xml:space="preserve"> consciousness</w:t>
      </w:r>
      <w:r w:rsidRPr="003B02CE">
        <w:rPr>
          <w:rFonts w:ascii="Times New Roman" w:hAnsi="Times New Roman" w:cs="Times New Roman"/>
          <w:sz w:val="24"/>
          <w:szCs w:val="24"/>
        </w:rPr>
        <w:t xml:space="preserve">, </w:t>
      </w:r>
      <w:r w:rsidRPr="003B02CE">
        <w:rPr>
          <w:rFonts w:ascii="Times New Roman" w:hAnsi="Times New Roman" w:cs="Times New Roman"/>
          <w:sz w:val="24"/>
          <w:szCs w:val="24"/>
          <w:u w:val="single"/>
        </w:rPr>
        <w:t>noumena</w:t>
      </w:r>
      <w:r w:rsidRPr="003B02CE">
        <w:rPr>
          <w:rFonts w:ascii="Times New Roman" w:hAnsi="Times New Roman" w:cs="Times New Roman"/>
          <w:sz w:val="24"/>
          <w:szCs w:val="24"/>
        </w:rPr>
        <w:t xml:space="preserve"> and </w:t>
      </w:r>
      <w:r w:rsidRPr="003B02CE">
        <w:rPr>
          <w:rFonts w:ascii="Times New Roman" w:hAnsi="Times New Roman" w:cs="Times New Roman"/>
          <w:sz w:val="24"/>
          <w:szCs w:val="24"/>
          <w:u w:val="single"/>
        </w:rPr>
        <w:t>phenomena</w:t>
      </w:r>
      <w:r w:rsidRPr="003B02CE">
        <w:rPr>
          <w:rFonts w:ascii="Times New Roman" w:hAnsi="Times New Roman" w:cs="Times New Roman"/>
          <w:sz w:val="24"/>
          <w:szCs w:val="24"/>
        </w:rPr>
        <w:t xml:space="preserve">, in order for what it does in retaining one of the (contextually) materially incompatible dyad of commitments and rejecting the other to be intelligible as practically taking or treating one as presenting how things </w:t>
      </w:r>
      <w:r w:rsidRPr="003B02CE">
        <w:rPr>
          <w:rFonts w:ascii="Times New Roman" w:hAnsi="Times New Roman" w:cs="Times New Roman"/>
          <w:i/>
          <w:sz w:val="24"/>
          <w:szCs w:val="24"/>
        </w:rPr>
        <w:t xml:space="preserve">really are </w:t>
      </w:r>
      <w:r w:rsidRPr="003B02CE">
        <w:rPr>
          <w:rFonts w:ascii="Times New Roman" w:hAnsi="Times New Roman" w:cs="Times New Roman"/>
          <w:sz w:val="24"/>
          <w:szCs w:val="24"/>
        </w:rPr>
        <w:t xml:space="preserve">and the other as presenting a </w:t>
      </w:r>
      <w:r w:rsidRPr="003B02CE">
        <w:rPr>
          <w:rFonts w:ascii="Times New Roman" w:hAnsi="Times New Roman" w:cs="Times New Roman"/>
          <w:i/>
          <w:sz w:val="24"/>
          <w:szCs w:val="24"/>
        </w:rPr>
        <w:t>mere appearance</w:t>
      </w:r>
      <w:r w:rsidRPr="003B02CE">
        <w:rPr>
          <w:rFonts w:ascii="Times New Roman" w:hAnsi="Times New Roman" w:cs="Times New Roman"/>
          <w:sz w:val="24"/>
          <w:szCs w:val="24"/>
        </w:rPr>
        <w:t xml:space="preserve">.  One is </w:t>
      </w:r>
      <w:r w:rsidRPr="003B02CE">
        <w:rPr>
          <w:rFonts w:ascii="Times New Roman" w:hAnsi="Times New Roman" w:cs="Times New Roman"/>
          <w:i/>
          <w:sz w:val="24"/>
          <w:szCs w:val="24"/>
        </w:rPr>
        <w:t>to</w:t>
      </w:r>
      <w:r w:rsidRPr="003B02CE">
        <w:rPr>
          <w:rFonts w:ascii="Times New Roman" w:hAnsi="Times New Roman" w:cs="Times New Roman"/>
          <w:sz w:val="24"/>
          <w:szCs w:val="24"/>
        </w:rPr>
        <w:t xml:space="preserve"> consciousness what the stick is in itself (straight), and the other is </w:t>
      </w:r>
      <w:r w:rsidRPr="003B02CE">
        <w:rPr>
          <w:rFonts w:ascii="Times New Roman" w:hAnsi="Times New Roman" w:cs="Times New Roman"/>
          <w:i/>
          <w:sz w:val="24"/>
          <w:szCs w:val="24"/>
        </w:rPr>
        <w:t>to</w:t>
      </w:r>
      <w:r w:rsidRPr="003B02CE">
        <w:rPr>
          <w:rFonts w:ascii="Times New Roman" w:hAnsi="Times New Roman" w:cs="Times New Roman"/>
          <w:sz w:val="24"/>
          <w:szCs w:val="24"/>
        </w:rPr>
        <w:t xml:space="preserve"> consciousness what the stick is (was) merely </w:t>
      </w:r>
      <w:r w:rsidRPr="003B02CE">
        <w:rPr>
          <w:rFonts w:ascii="Times New Roman" w:hAnsi="Times New Roman" w:cs="Times New Roman"/>
          <w:i/>
          <w:sz w:val="24"/>
          <w:szCs w:val="24"/>
        </w:rPr>
        <w:t>for</w:t>
      </w:r>
      <w:r w:rsidRPr="003B02CE">
        <w:rPr>
          <w:rFonts w:ascii="Times New Roman" w:hAnsi="Times New Roman" w:cs="Times New Roman"/>
          <w:sz w:val="24"/>
          <w:szCs w:val="24"/>
        </w:rPr>
        <w:t xml:space="preserve"> consciousness.</w:t>
      </w:r>
      <w:r w:rsidRPr="003B02CE">
        <w:rPr>
          <w:rStyle w:val="FootnoteReference"/>
          <w:rFonts w:ascii="Times New Roman" w:hAnsi="Times New Roman"/>
          <w:sz w:val="24"/>
          <w:szCs w:val="24"/>
        </w:rPr>
        <w:footnoteReference w:id="16"/>
      </w:r>
      <w:r w:rsidRPr="003B02CE">
        <w:rPr>
          <w:rFonts w:ascii="Times New Roman" w:hAnsi="Times New Roman" w:cs="Times New Roman"/>
          <w:sz w:val="24"/>
          <w:szCs w:val="24"/>
        </w:rPr>
        <w:t xml:space="preserve">  This is what Hegel means when he says that </w:t>
      </w:r>
      <w:r w:rsidRPr="003B02CE">
        <w:rPr>
          <w:rFonts w:ascii="Times New Roman" w:hAnsi="Times New Roman"/>
          <w:sz w:val="24"/>
          <w:szCs w:val="24"/>
        </w:rPr>
        <w:t xml:space="preserve">“consciousness provides itself with its own standard,” how “in what consciousness within its own self designates as the </w:t>
      </w:r>
      <w:r w:rsidRPr="003B02CE">
        <w:rPr>
          <w:rFonts w:ascii="Times New Roman" w:hAnsi="Times New Roman"/>
          <w:i/>
          <w:sz w:val="24"/>
          <w:szCs w:val="24"/>
        </w:rPr>
        <w:t xml:space="preserve">in-itself </w:t>
      </w:r>
      <w:r w:rsidRPr="003B02CE">
        <w:rPr>
          <w:rFonts w:ascii="Times New Roman" w:hAnsi="Times New Roman"/>
          <w:sz w:val="24"/>
          <w:szCs w:val="24"/>
        </w:rPr>
        <w:t>or the true, we have the standard by which consciousness itself proposes to measure its knowledge.”</w:t>
      </w:r>
      <w:r w:rsidRPr="003B02CE">
        <w:rPr>
          <w:rStyle w:val="FootnoteReference"/>
          <w:rFonts w:ascii="Times New Roman" w:hAnsi="Times New Roman"/>
          <w:sz w:val="24"/>
          <w:szCs w:val="24"/>
        </w:rPr>
        <w:footnoteReference w:id="17"/>
      </w:r>
      <w:r w:rsidRPr="003B02CE">
        <w:rPr>
          <w:rFonts w:ascii="Times New Roman" w:hAnsi="Times New Roman"/>
          <w:sz w:val="24"/>
          <w:szCs w:val="24"/>
        </w:rPr>
        <w:t xml:space="preserve">  </w:t>
      </w:r>
    </w:p>
    <w:p w14:paraId="3224A88A" w14:textId="77777777" w:rsidR="00F7381F" w:rsidRPr="003B02CE" w:rsidRDefault="00F7381F" w:rsidP="00F16CB4">
      <w:pPr>
        <w:spacing w:after="0" w:line="360" w:lineRule="auto"/>
        <w:ind w:firstLine="720"/>
        <w:rPr>
          <w:rFonts w:ascii="Times New Roman" w:hAnsi="Times New Roman"/>
          <w:sz w:val="24"/>
          <w:szCs w:val="24"/>
        </w:rPr>
      </w:pPr>
    </w:p>
    <w:p w14:paraId="43627719" w14:textId="77777777" w:rsidR="00F7381F" w:rsidRPr="003B02CE" w:rsidRDefault="00F7381F" w:rsidP="00F16CB4">
      <w:pPr>
        <w:spacing w:after="0" w:line="360" w:lineRule="auto"/>
        <w:ind w:firstLine="720"/>
        <w:rPr>
          <w:rFonts w:ascii="Times New Roman" w:hAnsi="Times New Roman"/>
          <w:sz w:val="24"/>
          <w:szCs w:val="24"/>
        </w:rPr>
      </w:pPr>
      <w:r w:rsidRPr="003B02CE">
        <w:rPr>
          <w:rFonts w:ascii="Times New Roman" w:hAnsi="Times New Roman"/>
          <w:sz w:val="24"/>
          <w:szCs w:val="24"/>
        </w:rPr>
        <w:t xml:space="preserve">This account of consciousness's practical, implicit grasp of the distinction and relation between what things are </w:t>
      </w:r>
      <w:r w:rsidRPr="003B02CE">
        <w:rPr>
          <w:rFonts w:ascii="Times New Roman" w:hAnsi="Times New Roman"/>
          <w:i/>
          <w:sz w:val="24"/>
          <w:szCs w:val="24"/>
        </w:rPr>
        <w:t xml:space="preserve">for </w:t>
      </w:r>
      <w:r w:rsidRPr="003B02CE">
        <w:rPr>
          <w:rFonts w:ascii="Times New Roman" w:hAnsi="Times New Roman"/>
          <w:sz w:val="24"/>
          <w:szCs w:val="24"/>
        </w:rPr>
        <w:t xml:space="preserve">it and what those things are </w:t>
      </w:r>
      <w:r w:rsidRPr="003B02CE">
        <w:rPr>
          <w:rFonts w:ascii="Times New Roman" w:hAnsi="Times New Roman"/>
          <w:i/>
          <w:sz w:val="24"/>
          <w:szCs w:val="24"/>
        </w:rPr>
        <w:t xml:space="preserve">in </w:t>
      </w:r>
      <w:r w:rsidRPr="003B02CE">
        <w:rPr>
          <w:rFonts w:ascii="Times New Roman" w:hAnsi="Times New Roman"/>
          <w:sz w:val="24"/>
          <w:szCs w:val="24"/>
        </w:rPr>
        <w:t xml:space="preserve">themselves, how that distinction is something </w:t>
      </w:r>
      <w:r w:rsidRPr="003B02CE">
        <w:rPr>
          <w:rFonts w:ascii="Times New Roman" w:hAnsi="Times New Roman"/>
          <w:i/>
          <w:sz w:val="24"/>
          <w:szCs w:val="24"/>
        </w:rPr>
        <w:t xml:space="preserve">to </w:t>
      </w:r>
      <w:r w:rsidRPr="003B02CE">
        <w:rPr>
          <w:rFonts w:ascii="Times New Roman" w:hAnsi="Times New Roman"/>
          <w:sz w:val="24"/>
          <w:szCs w:val="24"/>
        </w:rPr>
        <w:t xml:space="preserve">consciousness, but not yet necessarily </w:t>
      </w:r>
      <w:r w:rsidRPr="003B02CE">
        <w:rPr>
          <w:rFonts w:ascii="Times New Roman" w:hAnsi="Times New Roman"/>
          <w:i/>
          <w:sz w:val="24"/>
          <w:szCs w:val="24"/>
        </w:rPr>
        <w:t xml:space="preserve">for </w:t>
      </w:r>
      <w:r w:rsidRPr="003B02CE">
        <w:rPr>
          <w:rFonts w:ascii="Times New Roman" w:hAnsi="Times New Roman"/>
          <w:sz w:val="24"/>
          <w:szCs w:val="24"/>
        </w:rPr>
        <w:t xml:space="preserve">consciousness, is the solution to the challenge of the Bradleyan regress, which in the previous lecture I pointed out as a successor to the Cartesian regress of representation.  This is the regress that threatens, not when one worries that </w:t>
      </w:r>
      <w:proofErr w:type="spellStart"/>
      <w:r w:rsidRPr="003B02CE">
        <w:rPr>
          <w:rFonts w:ascii="Times New Roman" w:hAnsi="Times New Roman"/>
          <w:sz w:val="24"/>
          <w:szCs w:val="24"/>
        </w:rPr>
        <w:t>representings</w:t>
      </w:r>
      <w:proofErr w:type="spellEnd"/>
      <w:r w:rsidRPr="003B02CE">
        <w:rPr>
          <w:rFonts w:ascii="Times New Roman" w:hAnsi="Times New Roman"/>
          <w:sz w:val="24"/>
          <w:szCs w:val="24"/>
        </w:rPr>
        <w:t xml:space="preserve"> must themselves be known representationally, but rather the one that threatens when one worries that the representational </w:t>
      </w:r>
      <w:r w:rsidRPr="003B02CE">
        <w:rPr>
          <w:rFonts w:ascii="Times New Roman" w:hAnsi="Times New Roman"/>
          <w:i/>
          <w:sz w:val="24"/>
          <w:szCs w:val="24"/>
        </w:rPr>
        <w:t xml:space="preserve">relation </w:t>
      </w:r>
      <w:r w:rsidRPr="003B02CE">
        <w:rPr>
          <w:rFonts w:ascii="Times New Roman" w:hAnsi="Times New Roman"/>
          <w:sz w:val="24"/>
          <w:szCs w:val="24"/>
        </w:rPr>
        <w:t xml:space="preserve">between </w:t>
      </w:r>
      <w:proofErr w:type="spellStart"/>
      <w:r w:rsidRPr="003B02CE">
        <w:rPr>
          <w:rFonts w:ascii="Times New Roman" w:hAnsi="Times New Roman"/>
          <w:sz w:val="24"/>
          <w:szCs w:val="24"/>
        </w:rPr>
        <w:t>representings</w:t>
      </w:r>
      <w:proofErr w:type="spellEnd"/>
      <w:r w:rsidRPr="003B02CE">
        <w:rPr>
          <w:rFonts w:ascii="Times New Roman" w:hAnsi="Times New Roman"/>
          <w:sz w:val="24"/>
          <w:szCs w:val="24"/>
        </w:rPr>
        <w:t xml:space="preserve"> and </w:t>
      </w:r>
      <w:proofErr w:type="spellStart"/>
      <w:r w:rsidRPr="003B02CE">
        <w:rPr>
          <w:rFonts w:ascii="Times New Roman" w:hAnsi="Times New Roman"/>
          <w:sz w:val="24"/>
          <w:szCs w:val="24"/>
        </w:rPr>
        <w:t>representeds</w:t>
      </w:r>
      <w:proofErr w:type="spellEnd"/>
      <w:r w:rsidRPr="003B02CE">
        <w:rPr>
          <w:rFonts w:ascii="Times New Roman" w:hAnsi="Times New Roman"/>
          <w:sz w:val="24"/>
          <w:szCs w:val="24"/>
        </w:rPr>
        <w:t xml:space="preserve"> must </w:t>
      </w:r>
      <w:r w:rsidRPr="003B02CE">
        <w:rPr>
          <w:rFonts w:ascii="Times New Roman" w:hAnsi="Times New Roman"/>
          <w:sz w:val="24"/>
          <w:szCs w:val="24"/>
        </w:rPr>
        <w:lastRenderedPageBreak/>
        <w:t xml:space="preserve">be known representationally.  The regress is avoided because the representational relation is not required to be something explicitly </w:t>
      </w:r>
      <w:r w:rsidRPr="003B02CE">
        <w:rPr>
          <w:rFonts w:ascii="Times New Roman" w:hAnsi="Times New Roman"/>
          <w:i/>
          <w:sz w:val="24"/>
          <w:szCs w:val="24"/>
        </w:rPr>
        <w:t xml:space="preserve">for </w:t>
      </w:r>
      <w:r w:rsidRPr="003B02CE">
        <w:rPr>
          <w:rFonts w:ascii="Times New Roman" w:hAnsi="Times New Roman"/>
          <w:sz w:val="24"/>
          <w:szCs w:val="24"/>
        </w:rPr>
        <w:t xml:space="preserve">consciousness, but only something </w:t>
      </w:r>
      <w:r w:rsidRPr="003B02CE">
        <w:rPr>
          <w:rFonts w:ascii="Times New Roman" w:hAnsi="Times New Roman"/>
          <w:i/>
          <w:sz w:val="24"/>
          <w:szCs w:val="24"/>
        </w:rPr>
        <w:t xml:space="preserve">to </w:t>
      </w:r>
      <w:r w:rsidRPr="003B02CE">
        <w:rPr>
          <w:rFonts w:ascii="Times New Roman" w:hAnsi="Times New Roman"/>
          <w:sz w:val="24"/>
          <w:szCs w:val="24"/>
        </w:rPr>
        <w:t xml:space="preserve">consciousness, a matter of how it is implicitly treated in what consciousness </w:t>
      </w:r>
      <w:r w:rsidRPr="003B02CE">
        <w:rPr>
          <w:rFonts w:ascii="Times New Roman" w:hAnsi="Times New Roman"/>
          <w:i/>
          <w:sz w:val="24"/>
          <w:szCs w:val="24"/>
        </w:rPr>
        <w:t xml:space="preserve">does </w:t>
      </w:r>
      <w:r w:rsidRPr="003B02CE">
        <w:rPr>
          <w:rFonts w:ascii="Times New Roman" w:hAnsi="Times New Roman"/>
          <w:sz w:val="24"/>
          <w:szCs w:val="24"/>
        </w:rPr>
        <w:t>as part of the experience of error</w:t>
      </w:r>
      <w:r w:rsidRPr="003B02CE">
        <w:rPr>
          <w:rFonts w:ascii="Times New Roman" w:hAnsi="Times New Roman"/>
          <w:i/>
          <w:sz w:val="24"/>
          <w:szCs w:val="24"/>
        </w:rPr>
        <w:t>.</w:t>
      </w:r>
    </w:p>
    <w:p w14:paraId="337FC011" w14:textId="77777777" w:rsidR="00F7381F" w:rsidRPr="003B02CE" w:rsidRDefault="00F7381F" w:rsidP="00F16CB4">
      <w:pPr>
        <w:spacing w:after="0" w:line="360" w:lineRule="auto"/>
        <w:ind w:firstLine="720"/>
        <w:rPr>
          <w:rFonts w:ascii="Times New Roman" w:hAnsi="Times New Roman"/>
          <w:sz w:val="24"/>
          <w:szCs w:val="24"/>
        </w:rPr>
      </w:pPr>
    </w:p>
    <w:p w14:paraId="46F818AD" w14:textId="77777777" w:rsidR="00F7381F" w:rsidRPr="003B02CE" w:rsidRDefault="00F7381F" w:rsidP="00F16CB4">
      <w:pPr>
        <w:spacing w:after="0" w:line="360" w:lineRule="auto"/>
        <w:ind w:firstLine="720"/>
        <w:rPr>
          <w:rFonts w:ascii="Times New Roman" w:hAnsi="Times New Roman" w:cs="Times New Roman"/>
          <w:sz w:val="24"/>
          <w:szCs w:val="24"/>
        </w:rPr>
      </w:pPr>
    </w:p>
    <w:p w14:paraId="36D79025" w14:textId="77777777" w:rsidR="00F7381F" w:rsidRPr="003B02CE" w:rsidRDefault="00F7381F" w:rsidP="00FA79DB">
      <w:pPr>
        <w:spacing w:after="0" w:line="360" w:lineRule="auto"/>
        <w:rPr>
          <w:rFonts w:ascii="Times New Roman" w:hAnsi="Times New Roman" w:cs="Times New Roman"/>
          <w:sz w:val="24"/>
          <w:szCs w:val="24"/>
        </w:rPr>
      </w:pPr>
    </w:p>
    <w:p w14:paraId="06C1B97B" w14:textId="77777777" w:rsidR="00F7381F" w:rsidRPr="003B02CE" w:rsidRDefault="00F7381F" w:rsidP="005D1A54">
      <w:pPr>
        <w:pStyle w:val="ListParagraph"/>
        <w:numPr>
          <w:ilvl w:val="0"/>
          <w:numId w:val="25"/>
        </w:numPr>
        <w:spacing w:after="0" w:line="360" w:lineRule="auto"/>
        <w:rPr>
          <w:rFonts w:ascii="Times New Roman" w:hAnsi="Times New Roman" w:cs="Times New Roman"/>
          <w:b/>
          <w:sz w:val="24"/>
          <w:szCs w:val="24"/>
        </w:rPr>
      </w:pPr>
      <w:r w:rsidRPr="003B02CE">
        <w:rPr>
          <w:rFonts w:ascii="Times New Roman" w:hAnsi="Times New Roman" w:cs="Times New Roman"/>
          <w:b/>
          <w:sz w:val="24"/>
          <w:szCs w:val="24"/>
        </w:rPr>
        <w:t>The Two Sides of Conceptual Content are Representationally Related</w:t>
      </w:r>
    </w:p>
    <w:p w14:paraId="50F55596" w14:textId="77777777" w:rsidR="00F7381F" w:rsidRPr="003B02CE" w:rsidRDefault="00F7381F" w:rsidP="005D1A54">
      <w:pPr>
        <w:spacing w:after="0" w:line="360" w:lineRule="auto"/>
        <w:rPr>
          <w:rFonts w:ascii="Times New Roman" w:hAnsi="Times New Roman" w:cs="Times New Roman"/>
          <w:b/>
          <w:sz w:val="24"/>
          <w:szCs w:val="24"/>
        </w:rPr>
      </w:pPr>
    </w:p>
    <w:p w14:paraId="6EE13448" w14:textId="77777777" w:rsidR="00F7381F" w:rsidRPr="003B02CE" w:rsidRDefault="00F7381F" w:rsidP="00FA79DB">
      <w:pPr>
        <w:spacing w:after="0" w:line="360" w:lineRule="auto"/>
        <w:rPr>
          <w:rFonts w:ascii="Times New Roman" w:hAnsi="Times New Roman" w:cs="Times New Roman"/>
          <w:sz w:val="24"/>
          <w:szCs w:val="24"/>
        </w:rPr>
      </w:pPr>
    </w:p>
    <w:p w14:paraId="509F915C" w14:textId="77777777" w:rsidR="00F7381F" w:rsidRPr="003B02CE" w:rsidRDefault="00F7381F" w:rsidP="00FA79DB">
      <w:pPr>
        <w:spacing w:after="0" w:line="360" w:lineRule="auto"/>
        <w:rPr>
          <w:rFonts w:ascii="Times New Roman" w:hAnsi="Times New Roman" w:cs="Times New Roman"/>
          <w:sz w:val="24"/>
          <w:szCs w:val="24"/>
        </w:rPr>
      </w:pPr>
    </w:p>
    <w:p w14:paraId="14986325" w14:textId="77777777" w:rsidR="00F7381F" w:rsidRPr="003B02CE" w:rsidRDefault="00F7381F" w:rsidP="00D515F0">
      <w:pPr>
        <w:spacing w:line="360" w:lineRule="auto"/>
        <w:rPr>
          <w:rFonts w:ascii="Times New Roman" w:hAnsi="Times New Roman" w:cs="Times New Roman"/>
          <w:sz w:val="24"/>
          <w:szCs w:val="24"/>
        </w:rPr>
      </w:pPr>
      <w:r w:rsidRPr="003B02CE">
        <w:rPr>
          <w:rFonts w:ascii="Times New Roman" w:hAnsi="Times New Roman" w:cs="Times New Roman"/>
          <w:sz w:val="24"/>
          <w:szCs w:val="24"/>
        </w:rPr>
        <w:t xml:space="preserve">11. </w:t>
      </w:r>
      <w:r w:rsidRPr="003B02CE">
        <w:rPr>
          <w:rFonts w:ascii="Times New Roman" w:hAnsi="Times New Roman" w:cs="Times New Roman"/>
          <w:sz w:val="24"/>
          <w:szCs w:val="24"/>
        </w:rPr>
        <w:tab/>
        <w:t xml:space="preserve">On Hegel’s model the conceptual content shared by representing and represented, appearance and reality, phenomenon and noumenon, commitment and fact is abstracted from the two different forms that relations of material incompatibility and consequence can take: the </w:t>
      </w:r>
      <w:r w:rsidRPr="003B02CE">
        <w:rPr>
          <w:rFonts w:ascii="Times New Roman" w:hAnsi="Times New Roman" w:cs="Times New Roman"/>
          <w:i/>
          <w:sz w:val="24"/>
          <w:szCs w:val="24"/>
        </w:rPr>
        <w:t xml:space="preserve">subjective </w:t>
      </w:r>
      <w:r w:rsidRPr="003B02CE">
        <w:rPr>
          <w:rFonts w:ascii="Times New Roman" w:hAnsi="Times New Roman" w:cs="Times New Roman"/>
          <w:sz w:val="24"/>
          <w:szCs w:val="24"/>
        </w:rPr>
        <w:t xml:space="preserve">form made explicit by </w:t>
      </w:r>
      <w:r w:rsidRPr="003B02CE">
        <w:rPr>
          <w:rFonts w:ascii="Times New Roman" w:hAnsi="Times New Roman" w:cs="Times New Roman"/>
          <w:i/>
          <w:sz w:val="24"/>
          <w:szCs w:val="24"/>
        </w:rPr>
        <w:t xml:space="preserve">deontic normative </w:t>
      </w:r>
      <w:r w:rsidRPr="003B02CE">
        <w:rPr>
          <w:rFonts w:ascii="Times New Roman" w:hAnsi="Times New Roman" w:cs="Times New Roman"/>
          <w:sz w:val="24"/>
          <w:szCs w:val="24"/>
        </w:rPr>
        <w:t xml:space="preserve">vocabulary and the </w:t>
      </w:r>
      <w:r w:rsidRPr="003B02CE">
        <w:rPr>
          <w:rFonts w:ascii="Times New Roman" w:hAnsi="Times New Roman" w:cs="Times New Roman"/>
          <w:i/>
          <w:sz w:val="24"/>
          <w:szCs w:val="24"/>
        </w:rPr>
        <w:t xml:space="preserve">objective </w:t>
      </w:r>
      <w:r w:rsidRPr="003B02CE">
        <w:rPr>
          <w:rFonts w:ascii="Times New Roman" w:hAnsi="Times New Roman" w:cs="Times New Roman"/>
          <w:sz w:val="24"/>
          <w:szCs w:val="24"/>
        </w:rPr>
        <w:t xml:space="preserve">form made explicit by </w:t>
      </w:r>
      <w:r w:rsidRPr="003B02CE">
        <w:rPr>
          <w:rFonts w:ascii="Times New Roman" w:hAnsi="Times New Roman" w:cs="Times New Roman"/>
          <w:i/>
          <w:sz w:val="24"/>
          <w:szCs w:val="24"/>
        </w:rPr>
        <w:t>alethic modal</w:t>
      </w:r>
      <w:r w:rsidRPr="003B02CE">
        <w:rPr>
          <w:rFonts w:ascii="Times New Roman" w:hAnsi="Times New Roman" w:cs="Times New Roman"/>
          <w:sz w:val="24"/>
          <w:szCs w:val="24"/>
        </w:rPr>
        <w:t xml:space="preserve"> vocabulary.  Conceptual content is essentially, and not just accidentally, what can take these two forms.  The central metaphysical concept that incorporates and expresses this point is </w:t>
      </w:r>
      <w:r w:rsidRPr="003B02CE">
        <w:rPr>
          <w:rFonts w:ascii="Times New Roman" w:hAnsi="Times New Roman" w:cs="Times New Roman"/>
          <w:sz w:val="24"/>
          <w:szCs w:val="24"/>
          <w:u w:val="single"/>
        </w:rPr>
        <w:t>determinate negation</w:t>
      </w:r>
      <w:r w:rsidRPr="003B02CE">
        <w:rPr>
          <w:rFonts w:ascii="Times New Roman" w:hAnsi="Times New Roman" w:cs="Times New Roman"/>
          <w:sz w:val="24"/>
          <w:szCs w:val="24"/>
        </w:rPr>
        <w:t xml:space="preserve">.  It articulates the sense in which anything (thoughts, facts, properties, conceptual contents) can be </w:t>
      </w:r>
      <w:r w:rsidRPr="003B02CE">
        <w:rPr>
          <w:rFonts w:ascii="Times New Roman" w:hAnsi="Times New Roman" w:cs="Times New Roman"/>
          <w:i/>
          <w:sz w:val="24"/>
          <w:szCs w:val="24"/>
        </w:rPr>
        <w:t>determinate</w:t>
      </w:r>
      <w:r w:rsidRPr="003B02CE">
        <w:rPr>
          <w:rFonts w:ascii="Times New Roman" w:hAnsi="Times New Roman" w:cs="Times New Roman"/>
          <w:sz w:val="24"/>
          <w:szCs w:val="24"/>
        </w:rPr>
        <w:t xml:space="preserve">: by strongly contrasting with, precluding, excluding, other determinates (Spinoza: “Omnis </w:t>
      </w:r>
      <w:proofErr w:type="spellStart"/>
      <w:r w:rsidRPr="003B02CE">
        <w:rPr>
          <w:rFonts w:ascii="Times New Roman" w:hAnsi="Times New Roman" w:cs="Times New Roman"/>
          <w:sz w:val="24"/>
          <w:szCs w:val="24"/>
        </w:rPr>
        <w:t>determinatio</w:t>
      </w:r>
      <w:proofErr w:type="spellEnd"/>
      <w:r w:rsidRPr="003B02CE">
        <w:rPr>
          <w:rFonts w:ascii="Times New Roman" w:hAnsi="Times New Roman" w:cs="Times New Roman"/>
          <w:sz w:val="24"/>
          <w:szCs w:val="24"/>
        </w:rPr>
        <w:t xml:space="preserve"> </w:t>
      </w:r>
      <w:proofErr w:type="spellStart"/>
      <w:r w:rsidRPr="003B02CE">
        <w:rPr>
          <w:rFonts w:ascii="Times New Roman" w:hAnsi="Times New Roman" w:cs="Times New Roman"/>
          <w:sz w:val="24"/>
          <w:szCs w:val="24"/>
        </w:rPr>
        <w:t>est</w:t>
      </w:r>
      <w:proofErr w:type="spellEnd"/>
      <w:r w:rsidRPr="003B02CE">
        <w:rPr>
          <w:rFonts w:ascii="Times New Roman" w:hAnsi="Times New Roman" w:cs="Times New Roman"/>
          <w:sz w:val="24"/>
          <w:szCs w:val="24"/>
        </w:rPr>
        <w:t xml:space="preserve"> </w:t>
      </w:r>
      <w:proofErr w:type="spellStart"/>
      <w:r w:rsidRPr="003B02CE">
        <w:rPr>
          <w:rFonts w:ascii="Times New Roman" w:hAnsi="Times New Roman" w:cs="Times New Roman"/>
          <w:sz w:val="24"/>
          <w:szCs w:val="24"/>
        </w:rPr>
        <w:t>negatio</w:t>
      </w:r>
      <w:proofErr w:type="spellEnd"/>
      <w:r w:rsidRPr="003B02CE">
        <w:rPr>
          <w:rFonts w:ascii="Times New Roman" w:hAnsi="Times New Roman" w:cs="Times New Roman"/>
          <w:sz w:val="24"/>
          <w:szCs w:val="24"/>
        </w:rPr>
        <w:t xml:space="preserve">.”).  On the objective side, that means that how things are is essentially also a matter of the structure of its alethic modal relations to what it makes impossible and what it makes necessary.  On the subjective side, it means that commitments can be understood as determinate only in the context of the functional role they play in the </w:t>
      </w:r>
      <w:r w:rsidRPr="003B02CE">
        <w:rPr>
          <w:rFonts w:ascii="Times New Roman" w:hAnsi="Times New Roman" w:cs="Times New Roman"/>
          <w:i/>
          <w:sz w:val="24"/>
          <w:szCs w:val="24"/>
        </w:rPr>
        <w:t>process</w:t>
      </w:r>
      <w:r w:rsidRPr="003B02CE">
        <w:rPr>
          <w:rFonts w:ascii="Times New Roman" w:hAnsi="Times New Roman" w:cs="Times New Roman"/>
          <w:sz w:val="24"/>
          <w:szCs w:val="24"/>
        </w:rPr>
        <w:t xml:space="preserve"> of acquiring and revising commitments.  For it is that process that is governed by the deontic normative relations of incompatibility and consequence that articulate the conceptual content of those commitments.  One of the things that has always been hard to understand about Hegel’s conception of (determinate) negation, and (so) his conception of concepts and their contents, is his connection of these traditional logical notions with </w:t>
      </w:r>
      <w:r w:rsidRPr="003B02CE">
        <w:rPr>
          <w:rFonts w:ascii="Times New Roman" w:hAnsi="Times New Roman" w:cs="Times New Roman"/>
          <w:i/>
          <w:sz w:val="24"/>
          <w:szCs w:val="24"/>
        </w:rPr>
        <w:t>dynamic</w:t>
      </w:r>
      <w:r w:rsidRPr="003B02CE">
        <w:rPr>
          <w:rFonts w:ascii="Times New Roman" w:hAnsi="Times New Roman" w:cs="Times New Roman"/>
          <w:sz w:val="24"/>
          <w:szCs w:val="24"/>
        </w:rPr>
        <w:t xml:space="preserve"> categories, of movement, process, and restlessness.</w:t>
      </w:r>
      <w:r w:rsidRPr="003B02CE">
        <w:rPr>
          <w:rStyle w:val="FootnoteReference"/>
          <w:rFonts w:ascii="Times New Roman" w:hAnsi="Times New Roman"/>
          <w:sz w:val="24"/>
          <w:szCs w:val="24"/>
        </w:rPr>
        <w:footnoteReference w:id="18"/>
      </w:r>
      <w:r w:rsidRPr="003B02CE">
        <w:rPr>
          <w:rFonts w:ascii="Times New Roman" w:hAnsi="Times New Roman" w:cs="Times New Roman"/>
          <w:sz w:val="24"/>
          <w:szCs w:val="24"/>
        </w:rPr>
        <w:t xml:space="preserve">  What lies behind it is </w:t>
      </w:r>
      <w:r w:rsidRPr="003B02CE">
        <w:rPr>
          <w:rFonts w:ascii="Times New Roman" w:hAnsi="Times New Roman" w:cs="Times New Roman"/>
          <w:sz w:val="24"/>
          <w:szCs w:val="24"/>
        </w:rPr>
        <w:lastRenderedPageBreak/>
        <w:t xml:space="preserve">this connection between incompatibility in the normative sense and the process of commitment acquisition and revision.  </w:t>
      </w:r>
    </w:p>
    <w:p w14:paraId="35204B6C" w14:textId="77777777" w:rsidR="00F7381F" w:rsidRPr="003B02CE" w:rsidRDefault="00F7381F" w:rsidP="00C576E9">
      <w:pPr>
        <w:spacing w:line="360" w:lineRule="auto"/>
        <w:ind w:firstLine="709"/>
        <w:rPr>
          <w:rFonts w:ascii="Times New Roman" w:hAnsi="Times New Roman" w:cs="Times New Roman"/>
          <w:sz w:val="24"/>
          <w:szCs w:val="24"/>
        </w:rPr>
      </w:pPr>
      <w:r w:rsidRPr="003B02CE">
        <w:rPr>
          <w:rFonts w:ascii="Times New Roman" w:hAnsi="Times New Roman" w:cs="Times New Roman"/>
          <w:sz w:val="24"/>
          <w:szCs w:val="24"/>
        </w:rPr>
        <w:tab/>
        <w:t xml:space="preserve">Hegel regards the </w:t>
      </w:r>
      <w:r w:rsidRPr="003B02CE">
        <w:rPr>
          <w:rFonts w:ascii="Times New Roman" w:hAnsi="Times New Roman" w:cs="Times New Roman"/>
          <w:i/>
          <w:sz w:val="24"/>
          <w:szCs w:val="24"/>
        </w:rPr>
        <w:t xml:space="preserve">subjective </w:t>
      </w:r>
      <w:r w:rsidRPr="003B02CE">
        <w:rPr>
          <w:rFonts w:ascii="Times New Roman" w:hAnsi="Times New Roman" w:cs="Times New Roman"/>
          <w:sz w:val="24"/>
          <w:szCs w:val="24"/>
        </w:rPr>
        <w:t xml:space="preserve">articulation of the conceptual content of commitments by </w:t>
      </w:r>
      <w:r w:rsidRPr="003B02CE">
        <w:rPr>
          <w:rFonts w:ascii="Times New Roman" w:hAnsi="Times New Roman" w:cs="Times New Roman"/>
          <w:i/>
          <w:sz w:val="24"/>
          <w:szCs w:val="24"/>
        </w:rPr>
        <w:t>deontic normative</w:t>
      </w:r>
      <w:r w:rsidRPr="003B02CE">
        <w:rPr>
          <w:rFonts w:ascii="Times New Roman" w:hAnsi="Times New Roman" w:cs="Times New Roman"/>
          <w:sz w:val="24"/>
          <w:szCs w:val="24"/>
        </w:rPr>
        <w:t xml:space="preserve"> relations of material incompatibility-and-consequence and the </w:t>
      </w:r>
      <w:r w:rsidRPr="003B02CE">
        <w:rPr>
          <w:rFonts w:ascii="Times New Roman" w:hAnsi="Times New Roman" w:cs="Times New Roman"/>
          <w:i/>
          <w:sz w:val="24"/>
          <w:szCs w:val="24"/>
        </w:rPr>
        <w:t xml:space="preserve">objective </w:t>
      </w:r>
      <w:r w:rsidRPr="003B02CE">
        <w:rPr>
          <w:rFonts w:ascii="Times New Roman" w:hAnsi="Times New Roman" w:cs="Times New Roman"/>
          <w:sz w:val="24"/>
          <w:szCs w:val="24"/>
        </w:rPr>
        <w:t xml:space="preserve">articulation of the conceptual content of facts (and properties) by </w:t>
      </w:r>
      <w:r w:rsidRPr="003B02CE">
        <w:rPr>
          <w:rFonts w:ascii="Times New Roman" w:hAnsi="Times New Roman" w:cs="Times New Roman"/>
          <w:i/>
          <w:sz w:val="24"/>
          <w:szCs w:val="24"/>
        </w:rPr>
        <w:t>alethic modal</w:t>
      </w:r>
      <w:r w:rsidRPr="003B02CE">
        <w:rPr>
          <w:rFonts w:ascii="Times New Roman" w:hAnsi="Times New Roman" w:cs="Times New Roman"/>
          <w:sz w:val="24"/>
          <w:szCs w:val="24"/>
        </w:rPr>
        <w:t xml:space="preserve"> relations of material incompatibility-and-consequence as two sides of one coin, two aspects of one conception.  His substantive claim is that his concepts of </w:t>
      </w:r>
      <w:r w:rsidRPr="003B02CE">
        <w:rPr>
          <w:rFonts w:ascii="Times New Roman" w:hAnsi="Times New Roman" w:cs="Times New Roman"/>
          <w:sz w:val="24"/>
          <w:szCs w:val="24"/>
          <w:u w:val="single"/>
        </w:rPr>
        <w:t>determinate negation</w:t>
      </w:r>
      <w:r w:rsidRPr="003B02CE">
        <w:rPr>
          <w:rFonts w:ascii="Times New Roman" w:hAnsi="Times New Roman" w:cs="Times New Roman"/>
          <w:sz w:val="24"/>
          <w:szCs w:val="24"/>
        </w:rPr>
        <w:t xml:space="preserve"> and </w:t>
      </w:r>
      <w:r w:rsidRPr="003B02CE">
        <w:rPr>
          <w:rFonts w:ascii="Times New Roman" w:hAnsi="Times New Roman" w:cs="Times New Roman"/>
          <w:sz w:val="24"/>
          <w:szCs w:val="24"/>
          <w:u w:val="single"/>
        </w:rPr>
        <w:t>conceptual content</w:t>
      </w:r>
      <w:r w:rsidRPr="003B02CE">
        <w:rPr>
          <w:rFonts w:ascii="Times New Roman" w:hAnsi="Times New Roman" w:cs="Times New Roman"/>
          <w:sz w:val="24"/>
          <w:szCs w:val="24"/>
        </w:rPr>
        <w:t xml:space="preserve"> do not equivocate.  Rather, they have a fine structure that is articulated by the relations between the two intimately related forms, subjective and objective, that conceptual contents defined by determinate negation (and mediation) can take.  This claim plays a central role in his strategy of understanding the subjective and objective sides of the intentional nexus of knowledge (and later, agency) by abstracting them as complementary aspects of conceptual content—a strategy he contrasts, already in the </w:t>
      </w:r>
      <w:r w:rsidRPr="003B02CE">
        <w:rPr>
          <w:rFonts w:ascii="Times New Roman" w:hAnsi="Times New Roman" w:cs="Times New Roman"/>
          <w:i/>
          <w:sz w:val="24"/>
          <w:szCs w:val="24"/>
        </w:rPr>
        <w:t>Introduction</w:t>
      </w:r>
      <w:r w:rsidRPr="003B02CE">
        <w:rPr>
          <w:rFonts w:ascii="Times New Roman" w:hAnsi="Times New Roman" w:cs="Times New Roman"/>
          <w:sz w:val="24"/>
          <w:szCs w:val="24"/>
        </w:rPr>
        <w:t xml:space="preserve">, with traditional approaches that seek to take antecedently and independently specified conceptions of </w:t>
      </w:r>
      <w:r w:rsidRPr="003B02CE">
        <w:rPr>
          <w:rFonts w:ascii="Times New Roman" w:hAnsi="Times New Roman" w:cs="Times New Roman"/>
          <w:sz w:val="24"/>
          <w:szCs w:val="24"/>
          <w:u w:val="single"/>
        </w:rPr>
        <w:t>subject</w:t>
      </w:r>
      <w:r w:rsidRPr="003B02CE">
        <w:rPr>
          <w:rFonts w:ascii="Times New Roman" w:hAnsi="Times New Roman" w:cs="Times New Roman"/>
          <w:sz w:val="24"/>
          <w:szCs w:val="24"/>
        </w:rPr>
        <w:t xml:space="preserve"> and </w:t>
      </w:r>
      <w:r w:rsidRPr="003B02CE">
        <w:rPr>
          <w:rFonts w:ascii="Times New Roman" w:hAnsi="Times New Roman" w:cs="Times New Roman"/>
          <w:sz w:val="24"/>
          <w:szCs w:val="24"/>
          <w:u w:val="single"/>
        </w:rPr>
        <w:t>object</w:t>
      </w:r>
      <w:r w:rsidRPr="003B02CE">
        <w:rPr>
          <w:rFonts w:ascii="Times New Roman" w:hAnsi="Times New Roman" w:cs="Times New Roman"/>
          <w:sz w:val="24"/>
          <w:szCs w:val="24"/>
        </w:rPr>
        <w:t xml:space="preserve"> and somehow bolt them together to get an intelligible picture of their intentional relations.  That approach, he claims, is doomed so long as a psychological conception of the conceptual (and hence of the intelligible) restricts conceptual content to the subjective side of what then inevitably appears as a gulf of intelligibility separating knowing and acting subjects from the objective world they know about and act on and in.  </w:t>
      </w:r>
    </w:p>
    <w:p w14:paraId="32FA44ED" w14:textId="77777777" w:rsidR="00F7381F" w:rsidRPr="003B02CE" w:rsidRDefault="00F7381F" w:rsidP="00A10F1C">
      <w:pPr>
        <w:spacing w:line="360" w:lineRule="auto"/>
        <w:rPr>
          <w:rFonts w:ascii="Times New Roman" w:hAnsi="Times New Roman" w:cs="Times New Roman"/>
          <w:sz w:val="24"/>
          <w:szCs w:val="24"/>
        </w:rPr>
      </w:pPr>
      <w:r w:rsidRPr="003B02CE">
        <w:rPr>
          <w:rFonts w:ascii="Times New Roman" w:hAnsi="Times New Roman" w:cs="Times New Roman"/>
          <w:sz w:val="24"/>
          <w:szCs w:val="24"/>
        </w:rPr>
        <w:t xml:space="preserve">12. </w:t>
      </w:r>
      <w:r w:rsidRPr="003B02CE">
        <w:rPr>
          <w:rFonts w:ascii="Times New Roman" w:hAnsi="Times New Roman" w:cs="Times New Roman"/>
          <w:sz w:val="24"/>
          <w:szCs w:val="24"/>
        </w:rPr>
        <w:tab/>
        <w:t xml:space="preserve">How are we to understand the conception of conceptual content (articulated by relations of determinate negation and mediation) as </w:t>
      </w:r>
      <w:r w:rsidRPr="003B02CE">
        <w:rPr>
          <w:rFonts w:ascii="Times New Roman" w:hAnsi="Times New Roman" w:cs="Times New Roman"/>
          <w:i/>
          <w:sz w:val="24"/>
          <w:szCs w:val="24"/>
        </w:rPr>
        <w:t>amphibious</w:t>
      </w:r>
      <w:r w:rsidRPr="003B02CE">
        <w:rPr>
          <w:rFonts w:ascii="Times New Roman" w:hAnsi="Times New Roman" w:cs="Times New Roman"/>
          <w:sz w:val="24"/>
          <w:szCs w:val="24"/>
        </w:rPr>
        <w:t xml:space="preserve"> between its two forms: subjective-</w:t>
      </w:r>
      <w:r w:rsidRPr="003B02CE">
        <w:rPr>
          <w:rFonts w:ascii="Times New Roman" w:hAnsi="Times New Roman" w:cs="Times New Roman"/>
          <w:sz w:val="24"/>
          <w:szCs w:val="24"/>
        </w:rPr>
        <w:lastRenderedPageBreak/>
        <w:t xml:space="preserve">normative and objective-modal?  (This question obviously goes to the heart of our understanding of Hegel's </w:t>
      </w:r>
      <w:r w:rsidRPr="003B02CE">
        <w:rPr>
          <w:rFonts w:ascii="Times New Roman" w:hAnsi="Times New Roman" w:cs="Times New Roman"/>
          <w:i/>
          <w:sz w:val="24"/>
          <w:szCs w:val="24"/>
        </w:rPr>
        <w:t>idealism</w:t>
      </w:r>
      <w:r w:rsidRPr="003B02CE">
        <w:rPr>
          <w:rFonts w:ascii="Times New Roman" w:hAnsi="Times New Roman" w:cs="Times New Roman"/>
          <w:sz w:val="24"/>
          <w:szCs w:val="24"/>
        </w:rPr>
        <w:t xml:space="preserve">.)  I think it should be understood in terms of two claims.  First, deontic normative vocabulary is a </w:t>
      </w:r>
      <w:r w:rsidRPr="003B02CE">
        <w:rPr>
          <w:rFonts w:ascii="Times New Roman" w:hAnsi="Times New Roman" w:cs="Times New Roman"/>
          <w:i/>
          <w:sz w:val="24"/>
          <w:szCs w:val="24"/>
        </w:rPr>
        <w:t xml:space="preserve">pragmatic </w:t>
      </w:r>
      <w:proofErr w:type="spellStart"/>
      <w:r w:rsidRPr="003B02CE">
        <w:rPr>
          <w:rFonts w:ascii="Times New Roman" w:hAnsi="Times New Roman" w:cs="Times New Roman"/>
          <w:i/>
          <w:sz w:val="24"/>
          <w:szCs w:val="24"/>
        </w:rPr>
        <w:t>metavocabulary</w:t>
      </w:r>
      <w:proofErr w:type="spellEnd"/>
      <w:r w:rsidRPr="003B02CE">
        <w:rPr>
          <w:rFonts w:ascii="Times New Roman" w:hAnsi="Times New Roman" w:cs="Times New Roman"/>
          <w:sz w:val="24"/>
          <w:szCs w:val="24"/>
        </w:rPr>
        <w:t xml:space="preserve"> for alethic modal vocabulary.  Second, as a consequence, there is a kind of </w:t>
      </w:r>
      <w:r w:rsidRPr="003B02CE">
        <w:rPr>
          <w:rFonts w:ascii="Times New Roman" w:hAnsi="Times New Roman" w:cs="Times New Roman"/>
          <w:i/>
          <w:sz w:val="24"/>
          <w:szCs w:val="24"/>
        </w:rPr>
        <w:t>sense-dependence</w:t>
      </w:r>
      <w:r w:rsidRPr="003B02CE">
        <w:rPr>
          <w:rFonts w:ascii="Times New Roman" w:hAnsi="Times New Roman" w:cs="Times New Roman"/>
          <w:sz w:val="24"/>
          <w:szCs w:val="24"/>
        </w:rPr>
        <w:t xml:space="preserve"> relation between these vocabularies.  On the first point, deontic normative vocabulary lets one </w:t>
      </w:r>
      <w:r w:rsidRPr="003B02CE">
        <w:rPr>
          <w:rFonts w:ascii="Times New Roman" w:hAnsi="Times New Roman" w:cs="Times New Roman"/>
          <w:i/>
          <w:sz w:val="24"/>
          <w:szCs w:val="24"/>
        </w:rPr>
        <w:t>say</w:t>
      </w:r>
      <w:r w:rsidRPr="003B02CE">
        <w:rPr>
          <w:rFonts w:ascii="Times New Roman" w:hAnsi="Times New Roman" w:cs="Times New Roman"/>
          <w:sz w:val="24"/>
          <w:szCs w:val="24"/>
        </w:rPr>
        <w:t xml:space="preserve"> what one must </w:t>
      </w:r>
      <w:r w:rsidRPr="003B02CE">
        <w:rPr>
          <w:rFonts w:ascii="Times New Roman" w:hAnsi="Times New Roman" w:cs="Times New Roman"/>
          <w:i/>
          <w:sz w:val="24"/>
          <w:szCs w:val="24"/>
        </w:rPr>
        <w:t>do</w:t>
      </w:r>
      <w:r w:rsidRPr="003B02CE">
        <w:rPr>
          <w:rFonts w:ascii="Times New Roman" w:hAnsi="Times New Roman" w:cs="Times New Roman"/>
          <w:sz w:val="24"/>
          <w:szCs w:val="24"/>
        </w:rPr>
        <w:t xml:space="preserve"> in order thereby to be </w:t>
      </w:r>
      <w:r w:rsidRPr="003B02CE">
        <w:rPr>
          <w:rFonts w:ascii="Times New Roman" w:hAnsi="Times New Roman" w:cs="Times New Roman"/>
          <w:i/>
          <w:sz w:val="24"/>
          <w:szCs w:val="24"/>
        </w:rPr>
        <w:t>saying</w:t>
      </w:r>
      <w:r w:rsidRPr="003B02CE">
        <w:rPr>
          <w:rFonts w:ascii="Times New Roman" w:hAnsi="Times New Roman" w:cs="Times New Roman"/>
          <w:sz w:val="24"/>
          <w:szCs w:val="24"/>
        </w:rPr>
        <w:t xml:space="preserve"> what alethic modal vocabulary let’s one say.</w:t>
      </w:r>
      <w:r w:rsidRPr="003B02CE">
        <w:rPr>
          <w:rStyle w:val="FootnoteReference"/>
          <w:rFonts w:ascii="Times New Roman" w:hAnsi="Times New Roman"/>
          <w:sz w:val="24"/>
          <w:szCs w:val="24"/>
        </w:rPr>
        <w:footnoteReference w:id="19"/>
      </w:r>
      <w:r w:rsidRPr="003B02CE">
        <w:rPr>
          <w:rFonts w:ascii="Times New Roman" w:hAnsi="Times New Roman" w:cs="Times New Roman"/>
          <w:sz w:val="24"/>
          <w:szCs w:val="24"/>
        </w:rPr>
        <w:t xml:space="preserve">  For what one must do in order to count as grasping the contents expressed by alethic modal vocabulary—by the claims that it is </w:t>
      </w:r>
      <w:r w:rsidRPr="003B02CE">
        <w:rPr>
          <w:rFonts w:ascii="Times New Roman" w:hAnsi="Times New Roman" w:cs="Times New Roman"/>
          <w:i/>
          <w:sz w:val="24"/>
          <w:szCs w:val="24"/>
        </w:rPr>
        <w:t>impossible</w:t>
      </w:r>
      <w:r w:rsidRPr="003B02CE">
        <w:rPr>
          <w:rFonts w:ascii="Times New Roman" w:hAnsi="Times New Roman" w:cs="Times New Roman"/>
          <w:sz w:val="24"/>
          <w:szCs w:val="24"/>
        </w:rPr>
        <w:t xml:space="preserve"> that both </w:t>
      </w:r>
      <w:r w:rsidRPr="003B02CE">
        <w:rPr>
          <w:rFonts w:ascii="Times New Roman" w:hAnsi="Times New Roman" w:cs="Times New Roman"/>
          <w:i/>
          <w:sz w:val="24"/>
          <w:szCs w:val="24"/>
        </w:rPr>
        <w:t>p</w:t>
      </w:r>
      <w:r w:rsidRPr="003B02CE">
        <w:rPr>
          <w:rFonts w:ascii="Times New Roman" w:hAnsi="Times New Roman" w:cs="Times New Roman"/>
          <w:sz w:val="24"/>
          <w:szCs w:val="24"/>
        </w:rPr>
        <w:t xml:space="preserve"> and </w:t>
      </w:r>
      <w:r w:rsidRPr="003B02CE">
        <w:rPr>
          <w:rFonts w:ascii="Times New Roman" w:hAnsi="Times New Roman" w:cs="Times New Roman"/>
          <w:i/>
          <w:sz w:val="24"/>
          <w:szCs w:val="24"/>
        </w:rPr>
        <w:t>q</w:t>
      </w:r>
      <w:r w:rsidRPr="003B02CE">
        <w:rPr>
          <w:rFonts w:ascii="Times New Roman" w:hAnsi="Times New Roman" w:cs="Times New Roman"/>
          <w:sz w:val="24"/>
          <w:szCs w:val="24"/>
        </w:rPr>
        <w:t xml:space="preserve">, that if </w:t>
      </w:r>
      <w:r w:rsidRPr="003B02CE">
        <w:rPr>
          <w:rFonts w:ascii="Times New Roman" w:hAnsi="Times New Roman" w:cs="Times New Roman"/>
          <w:i/>
          <w:sz w:val="24"/>
          <w:szCs w:val="24"/>
        </w:rPr>
        <w:t>p</w:t>
      </w:r>
      <w:r w:rsidRPr="003B02CE">
        <w:rPr>
          <w:rFonts w:ascii="Times New Roman" w:hAnsi="Times New Roman" w:cs="Times New Roman"/>
          <w:sz w:val="24"/>
          <w:szCs w:val="24"/>
        </w:rPr>
        <w:t xml:space="preserve"> then </w:t>
      </w:r>
      <w:r w:rsidRPr="003B02CE">
        <w:rPr>
          <w:rFonts w:ascii="Times New Roman" w:hAnsi="Times New Roman" w:cs="Times New Roman"/>
          <w:i/>
          <w:sz w:val="24"/>
          <w:szCs w:val="24"/>
        </w:rPr>
        <w:t>necessarily</w:t>
      </w:r>
      <w:r w:rsidRPr="003B02CE">
        <w:rPr>
          <w:rFonts w:ascii="Times New Roman" w:hAnsi="Times New Roman" w:cs="Times New Roman"/>
          <w:sz w:val="24"/>
          <w:szCs w:val="24"/>
        </w:rPr>
        <w:t xml:space="preserve"> </w:t>
      </w:r>
      <w:r w:rsidRPr="003B02CE">
        <w:rPr>
          <w:rFonts w:ascii="Times New Roman" w:hAnsi="Times New Roman" w:cs="Times New Roman"/>
          <w:i/>
          <w:sz w:val="24"/>
          <w:szCs w:val="24"/>
        </w:rPr>
        <w:t>r</w:t>
      </w:r>
      <w:r w:rsidRPr="003B02CE">
        <w:rPr>
          <w:rFonts w:ascii="Times New Roman" w:hAnsi="Times New Roman" w:cs="Times New Roman"/>
          <w:sz w:val="24"/>
          <w:szCs w:val="24"/>
        </w:rPr>
        <w:t xml:space="preserve"> (which Hegel claims have the expressive function of making explicit the relations in virtue of which </w:t>
      </w:r>
      <w:r w:rsidRPr="003B02CE">
        <w:rPr>
          <w:rFonts w:ascii="Times New Roman" w:hAnsi="Times New Roman" w:cs="Times New Roman"/>
          <w:i/>
          <w:sz w:val="24"/>
          <w:szCs w:val="24"/>
        </w:rPr>
        <w:t>p</w:t>
      </w:r>
      <w:r w:rsidRPr="003B02CE">
        <w:rPr>
          <w:rFonts w:ascii="Times New Roman" w:hAnsi="Times New Roman" w:cs="Times New Roman"/>
          <w:sz w:val="24"/>
          <w:szCs w:val="24"/>
        </w:rPr>
        <w:t xml:space="preserve">, </w:t>
      </w:r>
      <w:r w:rsidRPr="003B02CE">
        <w:rPr>
          <w:rFonts w:ascii="Times New Roman" w:hAnsi="Times New Roman" w:cs="Times New Roman"/>
          <w:i/>
          <w:sz w:val="24"/>
          <w:szCs w:val="24"/>
        </w:rPr>
        <w:t>q</w:t>
      </w:r>
      <w:r w:rsidRPr="003B02CE">
        <w:rPr>
          <w:rFonts w:ascii="Times New Roman" w:hAnsi="Times New Roman" w:cs="Times New Roman"/>
          <w:sz w:val="24"/>
          <w:szCs w:val="24"/>
        </w:rPr>
        <w:t xml:space="preserve">, and </w:t>
      </w:r>
      <w:r w:rsidRPr="003B02CE">
        <w:rPr>
          <w:rFonts w:ascii="Times New Roman" w:hAnsi="Times New Roman" w:cs="Times New Roman"/>
          <w:i/>
          <w:sz w:val="24"/>
          <w:szCs w:val="24"/>
        </w:rPr>
        <w:t>r</w:t>
      </w:r>
      <w:r w:rsidRPr="003B02CE">
        <w:rPr>
          <w:rFonts w:ascii="Times New Roman" w:hAnsi="Times New Roman" w:cs="Times New Roman"/>
          <w:sz w:val="24"/>
          <w:szCs w:val="24"/>
        </w:rPr>
        <w:t xml:space="preserve"> have the conceptual contents they do)—is in practice take or treat </w:t>
      </w:r>
      <w:r w:rsidRPr="003B02CE">
        <w:rPr>
          <w:rFonts w:ascii="Times New Roman" w:hAnsi="Times New Roman" w:cs="Times New Roman"/>
          <w:i/>
          <w:sz w:val="24"/>
          <w:szCs w:val="24"/>
        </w:rPr>
        <w:t>commitments</w:t>
      </w:r>
      <w:r w:rsidRPr="003B02CE">
        <w:rPr>
          <w:rFonts w:ascii="Times New Roman" w:hAnsi="Times New Roman" w:cs="Times New Roman"/>
          <w:sz w:val="24"/>
          <w:szCs w:val="24"/>
        </w:rPr>
        <w:t xml:space="preserve"> to </w:t>
      </w:r>
      <w:r w:rsidRPr="003B02CE">
        <w:rPr>
          <w:rFonts w:ascii="Times New Roman" w:hAnsi="Times New Roman" w:cs="Times New Roman"/>
          <w:i/>
          <w:sz w:val="24"/>
          <w:szCs w:val="24"/>
        </w:rPr>
        <w:t>p</w:t>
      </w:r>
      <w:r w:rsidRPr="003B02CE">
        <w:rPr>
          <w:rFonts w:ascii="Times New Roman" w:hAnsi="Times New Roman" w:cs="Times New Roman"/>
          <w:sz w:val="24"/>
          <w:szCs w:val="24"/>
        </w:rPr>
        <w:t xml:space="preserve"> and </w:t>
      </w:r>
      <w:r w:rsidRPr="003B02CE">
        <w:rPr>
          <w:rFonts w:ascii="Times New Roman" w:hAnsi="Times New Roman" w:cs="Times New Roman"/>
          <w:i/>
          <w:sz w:val="24"/>
          <w:szCs w:val="24"/>
        </w:rPr>
        <w:t>q</w:t>
      </w:r>
      <w:r w:rsidRPr="003B02CE">
        <w:rPr>
          <w:rFonts w:ascii="Times New Roman" w:hAnsi="Times New Roman" w:cs="Times New Roman"/>
          <w:sz w:val="24"/>
          <w:szCs w:val="24"/>
        </w:rPr>
        <w:t xml:space="preserve"> as </w:t>
      </w:r>
      <w:r w:rsidRPr="003B02CE">
        <w:rPr>
          <w:rFonts w:ascii="Times New Roman" w:hAnsi="Times New Roman" w:cs="Times New Roman"/>
          <w:i/>
          <w:sz w:val="24"/>
          <w:szCs w:val="24"/>
        </w:rPr>
        <w:t>normatively</w:t>
      </w:r>
      <w:r w:rsidRPr="003B02CE">
        <w:rPr>
          <w:rFonts w:ascii="Times New Roman" w:hAnsi="Times New Roman" w:cs="Times New Roman"/>
          <w:sz w:val="24"/>
          <w:szCs w:val="24"/>
        </w:rPr>
        <w:t xml:space="preserve"> incompatible (so one cannot be </w:t>
      </w:r>
      <w:r w:rsidRPr="003B02CE">
        <w:rPr>
          <w:rFonts w:ascii="Times New Roman" w:hAnsi="Times New Roman" w:cs="Times New Roman"/>
          <w:i/>
          <w:sz w:val="24"/>
          <w:szCs w:val="24"/>
        </w:rPr>
        <w:t>entitled</w:t>
      </w:r>
      <w:r w:rsidRPr="003B02CE">
        <w:rPr>
          <w:rFonts w:ascii="Times New Roman" w:hAnsi="Times New Roman" w:cs="Times New Roman"/>
          <w:sz w:val="24"/>
          <w:szCs w:val="24"/>
        </w:rPr>
        <w:t xml:space="preserve"> to both) and commitment to </w:t>
      </w:r>
      <w:r w:rsidRPr="003B02CE">
        <w:rPr>
          <w:rFonts w:ascii="Times New Roman" w:hAnsi="Times New Roman" w:cs="Times New Roman"/>
          <w:i/>
          <w:sz w:val="24"/>
          <w:szCs w:val="24"/>
        </w:rPr>
        <w:t>p</w:t>
      </w:r>
      <w:r w:rsidRPr="003B02CE">
        <w:rPr>
          <w:rFonts w:ascii="Times New Roman" w:hAnsi="Times New Roman" w:cs="Times New Roman"/>
          <w:sz w:val="24"/>
          <w:szCs w:val="24"/>
        </w:rPr>
        <w:t xml:space="preserve"> as normatively </w:t>
      </w:r>
      <w:r w:rsidRPr="003B02CE">
        <w:rPr>
          <w:rFonts w:ascii="Times New Roman" w:hAnsi="Times New Roman" w:cs="Times New Roman"/>
          <w:i/>
          <w:sz w:val="24"/>
          <w:szCs w:val="24"/>
        </w:rPr>
        <w:t>entailing</w:t>
      </w:r>
      <w:r w:rsidRPr="003B02CE">
        <w:rPr>
          <w:rFonts w:ascii="Times New Roman" w:hAnsi="Times New Roman" w:cs="Times New Roman"/>
          <w:sz w:val="24"/>
          <w:szCs w:val="24"/>
        </w:rPr>
        <w:t xml:space="preserve"> commitment to </w:t>
      </w:r>
      <w:r w:rsidRPr="003B02CE">
        <w:rPr>
          <w:rFonts w:ascii="Times New Roman" w:hAnsi="Times New Roman" w:cs="Times New Roman"/>
          <w:i/>
          <w:sz w:val="24"/>
          <w:szCs w:val="24"/>
        </w:rPr>
        <w:t>r</w:t>
      </w:r>
      <w:r w:rsidRPr="003B02CE">
        <w:rPr>
          <w:rFonts w:ascii="Times New Roman" w:hAnsi="Times New Roman" w:cs="Times New Roman"/>
          <w:sz w:val="24"/>
          <w:szCs w:val="24"/>
        </w:rPr>
        <w:t xml:space="preserve"> (so if one is committed to the first, one counts as thereby committed to the second).  It is only by knowing how to accord with the norms expressed in the </w:t>
      </w:r>
      <w:r w:rsidRPr="003B02CE">
        <w:rPr>
          <w:rFonts w:ascii="Times New Roman" w:hAnsi="Times New Roman" w:cs="Times New Roman"/>
          <w:i/>
          <w:sz w:val="24"/>
          <w:szCs w:val="24"/>
        </w:rPr>
        <w:t xml:space="preserve">deontic </w:t>
      </w:r>
      <w:r w:rsidRPr="003B02CE">
        <w:rPr>
          <w:rFonts w:ascii="Times New Roman" w:hAnsi="Times New Roman" w:cs="Times New Roman"/>
          <w:sz w:val="24"/>
          <w:szCs w:val="24"/>
        </w:rPr>
        <w:t xml:space="preserve">vocabulary that one can count as able to understand and apply </w:t>
      </w:r>
      <w:r w:rsidRPr="003B02CE">
        <w:rPr>
          <w:rFonts w:ascii="Times New Roman" w:hAnsi="Times New Roman" w:cs="Times New Roman"/>
          <w:i/>
          <w:sz w:val="24"/>
          <w:szCs w:val="24"/>
        </w:rPr>
        <w:t xml:space="preserve">modal </w:t>
      </w:r>
      <w:r w:rsidRPr="003B02CE">
        <w:rPr>
          <w:rFonts w:ascii="Times New Roman" w:hAnsi="Times New Roman" w:cs="Times New Roman"/>
          <w:sz w:val="24"/>
          <w:szCs w:val="24"/>
        </w:rPr>
        <w:t xml:space="preserve">vocabulary.  Practically treating one’s commitments as standing in these normative relations to one another </w:t>
      </w:r>
      <w:r w:rsidRPr="003B02CE">
        <w:rPr>
          <w:rFonts w:ascii="Times New Roman" w:hAnsi="Times New Roman" w:cs="Times New Roman"/>
          <w:i/>
          <w:sz w:val="24"/>
          <w:szCs w:val="24"/>
        </w:rPr>
        <w:t xml:space="preserve">is </w:t>
      </w:r>
      <w:r w:rsidRPr="003B02CE">
        <w:rPr>
          <w:rFonts w:ascii="Times New Roman" w:hAnsi="Times New Roman" w:cs="Times New Roman"/>
          <w:sz w:val="24"/>
          <w:szCs w:val="24"/>
        </w:rPr>
        <w:t xml:space="preserve">implicitly understanding them as commitments concerning what is </w:t>
      </w:r>
      <w:r w:rsidRPr="003B02CE">
        <w:rPr>
          <w:rFonts w:ascii="Times New Roman" w:hAnsi="Times New Roman" w:cs="Times New Roman"/>
          <w:i/>
          <w:sz w:val="24"/>
          <w:szCs w:val="24"/>
        </w:rPr>
        <w:t xml:space="preserve">objectively </w:t>
      </w:r>
      <w:r w:rsidRPr="003B02CE">
        <w:rPr>
          <w:rFonts w:ascii="Times New Roman" w:hAnsi="Times New Roman" w:cs="Times New Roman"/>
          <w:sz w:val="24"/>
          <w:szCs w:val="24"/>
        </w:rPr>
        <w:t xml:space="preserve">impossible and necessary—that is, as appearances </w:t>
      </w:r>
      <w:r w:rsidRPr="003B02CE">
        <w:rPr>
          <w:rFonts w:ascii="Times New Roman" w:hAnsi="Times New Roman" w:cs="Times New Roman"/>
          <w:i/>
          <w:sz w:val="24"/>
          <w:szCs w:val="24"/>
        </w:rPr>
        <w:t>of</w:t>
      </w:r>
      <w:r w:rsidRPr="003B02CE">
        <w:rPr>
          <w:rFonts w:ascii="Times New Roman" w:hAnsi="Times New Roman" w:cs="Times New Roman"/>
          <w:sz w:val="24"/>
          <w:szCs w:val="24"/>
        </w:rPr>
        <w:t xml:space="preserve"> a reality articulated by such alethic modal relations.  As we have seen, engaging in the experience of error, governed by practical norms that respect deontic relations of incompatibility, is what taking or treating one’s commitments as appearances (</w:t>
      </w:r>
      <w:proofErr w:type="spellStart"/>
      <w:r w:rsidRPr="003B02CE">
        <w:rPr>
          <w:rFonts w:ascii="Times New Roman" w:hAnsi="Times New Roman" w:cs="Times New Roman"/>
          <w:sz w:val="24"/>
          <w:szCs w:val="24"/>
        </w:rPr>
        <w:t>representings</w:t>
      </w:r>
      <w:proofErr w:type="spellEnd"/>
      <w:r w:rsidRPr="003B02CE">
        <w:rPr>
          <w:rFonts w:ascii="Times New Roman" w:hAnsi="Times New Roman" w:cs="Times New Roman"/>
          <w:sz w:val="24"/>
          <w:szCs w:val="24"/>
        </w:rPr>
        <w:t xml:space="preserve">) of some (represented) reality consists in.  </w:t>
      </w:r>
    </w:p>
    <w:p w14:paraId="46331801" w14:textId="77777777" w:rsidR="00F7381F" w:rsidRPr="003B02CE" w:rsidRDefault="00F7381F" w:rsidP="00E338D2">
      <w:pPr>
        <w:spacing w:line="360" w:lineRule="auto"/>
        <w:ind w:firstLine="709"/>
        <w:rPr>
          <w:rFonts w:ascii="Times New Roman" w:hAnsi="Times New Roman" w:cs="Times New Roman"/>
          <w:sz w:val="24"/>
          <w:szCs w:val="24"/>
        </w:rPr>
      </w:pPr>
      <w:r w:rsidRPr="003B02CE">
        <w:rPr>
          <w:rFonts w:ascii="Times New Roman" w:hAnsi="Times New Roman" w:cs="Times New Roman"/>
          <w:sz w:val="24"/>
          <w:szCs w:val="24"/>
        </w:rPr>
        <w:t xml:space="preserve">That deontic normative vocabulary in this way plays the expressive role of being a pragmatic </w:t>
      </w:r>
      <w:proofErr w:type="spellStart"/>
      <w:r w:rsidRPr="003B02CE">
        <w:rPr>
          <w:rFonts w:ascii="Times New Roman" w:hAnsi="Times New Roman" w:cs="Times New Roman"/>
          <w:sz w:val="24"/>
          <w:szCs w:val="24"/>
        </w:rPr>
        <w:t>metavocabulary</w:t>
      </w:r>
      <w:proofErr w:type="spellEnd"/>
      <w:r w:rsidRPr="003B02CE">
        <w:rPr>
          <w:rFonts w:ascii="Times New Roman" w:hAnsi="Times New Roman" w:cs="Times New Roman"/>
          <w:sz w:val="24"/>
          <w:szCs w:val="24"/>
        </w:rPr>
        <w:t xml:space="preserve"> for alethic modal vocabulary means that one cannot understand </w:t>
      </w:r>
      <w:r w:rsidRPr="003B02CE">
        <w:rPr>
          <w:rFonts w:ascii="Times New Roman" w:hAnsi="Times New Roman" w:cs="Times New Roman"/>
          <w:i/>
          <w:sz w:val="24"/>
          <w:szCs w:val="24"/>
        </w:rPr>
        <w:t xml:space="preserve">alethic modal </w:t>
      </w:r>
      <w:r w:rsidRPr="003B02CE">
        <w:rPr>
          <w:rFonts w:ascii="Times New Roman" w:hAnsi="Times New Roman" w:cs="Times New Roman"/>
          <w:sz w:val="24"/>
          <w:szCs w:val="24"/>
        </w:rPr>
        <w:t xml:space="preserve">vocabulary, cannot deploy it with understanding, unless one has mastered the </w:t>
      </w:r>
      <w:r w:rsidRPr="003B02CE">
        <w:rPr>
          <w:rFonts w:ascii="Times New Roman" w:hAnsi="Times New Roman" w:cs="Times New Roman"/>
          <w:i/>
          <w:sz w:val="24"/>
          <w:szCs w:val="24"/>
        </w:rPr>
        <w:t xml:space="preserve">normatively </w:t>
      </w:r>
      <w:r w:rsidRPr="003B02CE">
        <w:rPr>
          <w:rFonts w:ascii="Times New Roman" w:hAnsi="Times New Roman" w:cs="Times New Roman"/>
          <w:sz w:val="24"/>
          <w:szCs w:val="24"/>
        </w:rPr>
        <w:t xml:space="preserve">governed practices made explicit by </w:t>
      </w:r>
      <w:r w:rsidRPr="003B02CE">
        <w:rPr>
          <w:rFonts w:ascii="Times New Roman" w:hAnsi="Times New Roman" w:cs="Times New Roman"/>
          <w:i/>
          <w:sz w:val="24"/>
          <w:szCs w:val="24"/>
        </w:rPr>
        <w:t xml:space="preserve">deontic </w:t>
      </w:r>
      <w:r w:rsidRPr="003B02CE">
        <w:rPr>
          <w:rFonts w:ascii="Times New Roman" w:hAnsi="Times New Roman" w:cs="Times New Roman"/>
          <w:sz w:val="24"/>
          <w:szCs w:val="24"/>
        </w:rPr>
        <w:t xml:space="preserve">vocabulary.  This is a claim about practically </w:t>
      </w:r>
      <w:r w:rsidRPr="003B02CE">
        <w:rPr>
          <w:rFonts w:ascii="Times New Roman" w:hAnsi="Times New Roman" w:cs="Times New Roman"/>
          <w:i/>
          <w:sz w:val="24"/>
          <w:szCs w:val="24"/>
        </w:rPr>
        <w:t>grasping</w:t>
      </w:r>
      <w:r w:rsidRPr="003B02CE">
        <w:rPr>
          <w:rFonts w:ascii="Times New Roman" w:hAnsi="Times New Roman" w:cs="Times New Roman"/>
          <w:sz w:val="24"/>
          <w:szCs w:val="24"/>
        </w:rPr>
        <w:t xml:space="preserve"> what is expressed by alethic modal vocabulary—about what one must be able to </w:t>
      </w:r>
      <w:r w:rsidRPr="003B02CE">
        <w:rPr>
          <w:rFonts w:ascii="Times New Roman" w:hAnsi="Times New Roman" w:cs="Times New Roman"/>
          <w:i/>
          <w:sz w:val="24"/>
          <w:szCs w:val="24"/>
        </w:rPr>
        <w:t>do</w:t>
      </w:r>
      <w:r w:rsidRPr="003B02CE">
        <w:rPr>
          <w:rFonts w:ascii="Times New Roman" w:hAnsi="Times New Roman" w:cs="Times New Roman"/>
          <w:sz w:val="24"/>
          <w:szCs w:val="24"/>
        </w:rPr>
        <w:t xml:space="preserve"> in order to </w:t>
      </w:r>
      <w:r w:rsidRPr="003B02CE">
        <w:rPr>
          <w:rFonts w:ascii="Times New Roman" w:hAnsi="Times New Roman" w:cs="Times New Roman"/>
          <w:i/>
          <w:sz w:val="24"/>
          <w:szCs w:val="24"/>
        </w:rPr>
        <w:t>say</w:t>
      </w:r>
      <w:r w:rsidRPr="003B02CE">
        <w:rPr>
          <w:rFonts w:ascii="Times New Roman" w:hAnsi="Times New Roman" w:cs="Times New Roman"/>
          <w:sz w:val="24"/>
          <w:szCs w:val="24"/>
        </w:rPr>
        <w:t xml:space="preserve"> what it says.  It is </w:t>
      </w:r>
      <w:r w:rsidRPr="003B02CE">
        <w:rPr>
          <w:rFonts w:ascii="Times New Roman" w:hAnsi="Times New Roman" w:cs="Times New Roman"/>
          <w:i/>
          <w:sz w:val="24"/>
          <w:szCs w:val="24"/>
        </w:rPr>
        <w:t>not</w:t>
      </w:r>
      <w:r w:rsidRPr="003B02CE">
        <w:rPr>
          <w:rFonts w:ascii="Times New Roman" w:hAnsi="Times New Roman" w:cs="Times New Roman"/>
          <w:sz w:val="24"/>
          <w:szCs w:val="24"/>
        </w:rPr>
        <w:t xml:space="preserve"> a claim about what must be </w:t>
      </w:r>
      <w:r w:rsidRPr="003B02CE">
        <w:rPr>
          <w:rFonts w:ascii="Times New Roman" w:hAnsi="Times New Roman" w:cs="Times New Roman"/>
          <w:i/>
          <w:sz w:val="24"/>
          <w:szCs w:val="24"/>
        </w:rPr>
        <w:t>true</w:t>
      </w:r>
      <w:r w:rsidRPr="003B02CE">
        <w:rPr>
          <w:rFonts w:ascii="Times New Roman" w:hAnsi="Times New Roman" w:cs="Times New Roman"/>
          <w:sz w:val="24"/>
          <w:szCs w:val="24"/>
        </w:rPr>
        <w:t xml:space="preserve"> for what one </w:t>
      </w:r>
      <w:r w:rsidRPr="003B02CE">
        <w:rPr>
          <w:rFonts w:ascii="Times New Roman" w:hAnsi="Times New Roman" w:cs="Times New Roman"/>
          <w:i/>
          <w:sz w:val="24"/>
          <w:szCs w:val="24"/>
        </w:rPr>
        <w:t>says</w:t>
      </w:r>
      <w:r w:rsidRPr="003B02CE">
        <w:rPr>
          <w:rFonts w:ascii="Times New Roman" w:hAnsi="Times New Roman" w:cs="Times New Roman"/>
          <w:sz w:val="24"/>
          <w:szCs w:val="24"/>
        </w:rPr>
        <w:t xml:space="preserve"> using that modal vocabulary to be true.  That is, the claim is </w:t>
      </w:r>
      <w:r w:rsidRPr="003B02CE">
        <w:rPr>
          <w:rFonts w:ascii="Times New Roman" w:hAnsi="Times New Roman" w:cs="Times New Roman"/>
          <w:i/>
          <w:sz w:val="24"/>
          <w:szCs w:val="24"/>
        </w:rPr>
        <w:t>not</w:t>
      </w:r>
      <w:r w:rsidRPr="003B02CE">
        <w:rPr>
          <w:rFonts w:ascii="Times New Roman" w:hAnsi="Times New Roman" w:cs="Times New Roman"/>
          <w:sz w:val="24"/>
          <w:szCs w:val="24"/>
        </w:rPr>
        <w:t xml:space="preserve"> that unless some claims formulable in deontic normative vocabulary were true, no claims formulable in alethic modal vocabulary could be true.  It is not, and does not entail, the claim that unless some concept-users </w:t>
      </w:r>
      <w:r w:rsidRPr="003B02CE">
        <w:rPr>
          <w:rFonts w:ascii="Times New Roman" w:hAnsi="Times New Roman" w:cs="Times New Roman"/>
          <w:sz w:val="24"/>
          <w:szCs w:val="24"/>
        </w:rPr>
        <w:lastRenderedPageBreak/>
        <w:t xml:space="preserve">could apply normative vocabulary, no modal claims would be true.  The claim is that unless one </w:t>
      </w:r>
      <w:r w:rsidRPr="003B02CE">
        <w:rPr>
          <w:rFonts w:ascii="Times New Roman" w:hAnsi="Times New Roman" w:cs="Times New Roman"/>
          <w:i/>
          <w:sz w:val="24"/>
          <w:szCs w:val="24"/>
        </w:rPr>
        <w:t xml:space="preserve">practically </w:t>
      </w:r>
      <w:r w:rsidRPr="003B02CE">
        <w:rPr>
          <w:rFonts w:ascii="Times New Roman" w:hAnsi="Times New Roman" w:cs="Times New Roman"/>
          <w:sz w:val="24"/>
          <w:szCs w:val="24"/>
        </w:rPr>
        <w:t xml:space="preserve">understands what is said by normative vocabulary—can </w:t>
      </w:r>
      <w:r w:rsidRPr="003B02CE">
        <w:rPr>
          <w:rFonts w:ascii="Times New Roman" w:hAnsi="Times New Roman" w:cs="Times New Roman"/>
          <w:i/>
          <w:sz w:val="24"/>
          <w:szCs w:val="24"/>
        </w:rPr>
        <w:t xml:space="preserve">do </w:t>
      </w:r>
      <w:r w:rsidRPr="003B02CE">
        <w:rPr>
          <w:rFonts w:ascii="Times New Roman" w:hAnsi="Times New Roman" w:cs="Times New Roman"/>
          <w:sz w:val="24"/>
          <w:szCs w:val="24"/>
        </w:rPr>
        <w:t xml:space="preserve">the things, engage in the practices, that are specifiable in normative vocabulary—one cannot understand what is </w:t>
      </w:r>
      <w:r w:rsidRPr="003B02CE">
        <w:rPr>
          <w:rFonts w:ascii="Times New Roman" w:hAnsi="Times New Roman" w:cs="Times New Roman"/>
          <w:i/>
          <w:sz w:val="24"/>
          <w:szCs w:val="24"/>
        </w:rPr>
        <w:t xml:space="preserve">said </w:t>
      </w:r>
      <w:r w:rsidRPr="003B02CE">
        <w:rPr>
          <w:rFonts w:ascii="Times New Roman" w:hAnsi="Times New Roman" w:cs="Times New Roman"/>
          <w:sz w:val="24"/>
          <w:szCs w:val="24"/>
        </w:rPr>
        <w:t xml:space="preserve">by modal vocabulary.  That is, the claim is that there is a kind of </w:t>
      </w:r>
      <w:r w:rsidRPr="003B02CE">
        <w:rPr>
          <w:rFonts w:ascii="Times New Roman" w:hAnsi="Times New Roman" w:cs="Times New Roman"/>
          <w:i/>
          <w:sz w:val="24"/>
          <w:szCs w:val="24"/>
        </w:rPr>
        <w:t>sense</w:t>
      </w:r>
      <w:r w:rsidRPr="003B02CE">
        <w:rPr>
          <w:rFonts w:ascii="Times New Roman" w:hAnsi="Times New Roman" w:cs="Times New Roman"/>
          <w:sz w:val="24"/>
          <w:szCs w:val="24"/>
        </w:rPr>
        <w:t xml:space="preserve">-dependence of modal vocabulary on what is expressed by normative vocabulary, not a kind of </w:t>
      </w:r>
      <w:r w:rsidRPr="003B02CE">
        <w:rPr>
          <w:rFonts w:ascii="Times New Roman" w:hAnsi="Times New Roman" w:cs="Times New Roman"/>
          <w:i/>
          <w:sz w:val="24"/>
          <w:szCs w:val="24"/>
        </w:rPr>
        <w:t>reference</w:t>
      </w:r>
      <w:r w:rsidRPr="003B02CE">
        <w:rPr>
          <w:rFonts w:ascii="Times New Roman" w:hAnsi="Times New Roman" w:cs="Times New Roman"/>
          <w:sz w:val="24"/>
          <w:szCs w:val="24"/>
        </w:rPr>
        <w:t>-dependence.</w:t>
      </w:r>
    </w:p>
    <w:p w14:paraId="312CCB63" w14:textId="77777777" w:rsidR="00F7381F" w:rsidRPr="003B02CE" w:rsidRDefault="00F7381F" w:rsidP="00F61744">
      <w:pPr>
        <w:spacing w:line="360" w:lineRule="auto"/>
        <w:ind w:firstLine="709"/>
        <w:rPr>
          <w:rFonts w:ascii="Times New Roman" w:hAnsi="Times New Roman" w:cs="Times New Roman"/>
          <w:sz w:val="24"/>
          <w:szCs w:val="24"/>
        </w:rPr>
      </w:pPr>
      <w:r w:rsidRPr="003B02CE">
        <w:rPr>
          <w:rFonts w:ascii="Times New Roman" w:hAnsi="Times New Roman" w:cs="Times New Roman"/>
          <w:sz w:val="24"/>
          <w:szCs w:val="24"/>
        </w:rPr>
        <w:t xml:space="preserve">That distinction can be made clear by an example that has nothing to do with normativity or modality.  Regardless of whether or not this would be a good way to think about the concept of </w:t>
      </w:r>
      <w:r w:rsidRPr="003B02CE">
        <w:rPr>
          <w:rFonts w:ascii="Times New Roman" w:hAnsi="Times New Roman" w:cs="Times New Roman"/>
          <w:sz w:val="24"/>
          <w:szCs w:val="24"/>
          <w:u w:val="single"/>
        </w:rPr>
        <w:t>beauty</w:t>
      </w:r>
      <w:r w:rsidRPr="003B02CE">
        <w:rPr>
          <w:rFonts w:ascii="Times New Roman" w:hAnsi="Times New Roman" w:cs="Times New Roman"/>
          <w:sz w:val="24"/>
          <w:szCs w:val="24"/>
        </w:rPr>
        <w:t xml:space="preserve">, we can define a </w:t>
      </w:r>
      <w:r w:rsidRPr="003B02CE">
        <w:rPr>
          <w:rFonts w:ascii="Times New Roman" w:hAnsi="Times New Roman" w:cs="Times New Roman"/>
          <w:i/>
          <w:sz w:val="24"/>
          <w:szCs w:val="24"/>
        </w:rPr>
        <w:t>response-dependent</w:t>
      </w:r>
      <w:r w:rsidRPr="003B02CE">
        <w:rPr>
          <w:rFonts w:ascii="Times New Roman" w:hAnsi="Times New Roman" w:cs="Times New Roman"/>
          <w:sz w:val="24"/>
          <w:szCs w:val="24"/>
        </w:rPr>
        <w:t xml:space="preserve"> concept </w:t>
      </w:r>
      <w:r w:rsidRPr="003B02CE">
        <w:rPr>
          <w:rFonts w:ascii="Times New Roman" w:hAnsi="Times New Roman" w:cs="Times New Roman"/>
          <w:sz w:val="24"/>
          <w:szCs w:val="24"/>
          <w:u w:val="single"/>
        </w:rPr>
        <w:t>beauty*</w:t>
      </w:r>
      <w:r w:rsidRPr="003B02CE">
        <w:rPr>
          <w:rFonts w:ascii="Times New Roman" w:hAnsi="Times New Roman" w:cs="Times New Roman"/>
          <w:sz w:val="24"/>
          <w:szCs w:val="24"/>
        </w:rPr>
        <w:t xml:space="preserve"> by stipulating that some object or situation counts as beautiful* just in case it </w:t>
      </w:r>
      <w:r w:rsidRPr="003B02CE">
        <w:rPr>
          <w:rFonts w:ascii="Times New Roman" w:hAnsi="Times New Roman" w:cs="Times New Roman"/>
          <w:i/>
          <w:sz w:val="24"/>
          <w:szCs w:val="24"/>
        </w:rPr>
        <w:t>would</w:t>
      </w:r>
      <w:r w:rsidRPr="003B02CE">
        <w:rPr>
          <w:rFonts w:ascii="Times New Roman" w:hAnsi="Times New Roman" w:cs="Times New Roman"/>
          <w:sz w:val="24"/>
          <w:szCs w:val="24"/>
        </w:rPr>
        <w:t xml:space="preserve">, under suitable circumstances, produce a response of pleasure in a suitable subject suitably exposed to it.  (The use I want to make of the example won’t depend on how these various parametric notions of </w:t>
      </w:r>
      <w:r w:rsidRPr="003B02CE">
        <w:rPr>
          <w:rFonts w:ascii="Times New Roman" w:hAnsi="Times New Roman" w:cs="Times New Roman"/>
          <w:sz w:val="24"/>
          <w:szCs w:val="24"/>
          <w:u w:val="single"/>
        </w:rPr>
        <w:t>suitability</w:t>
      </w:r>
      <w:r w:rsidRPr="003B02CE">
        <w:rPr>
          <w:rFonts w:ascii="Times New Roman" w:hAnsi="Times New Roman" w:cs="Times New Roman"/>
          <w:sz w:val="24"/>
          <w:szCs w:val="24"/>
        </w:rPr>
        <w:t xml:space="preserve"> get filled-in.)  Then the property of being </w:t>
      </w:r>
      <w:r w:rsidRPr="003B02CE">
        <w:rPr>
          <w:rFonts w:ascii="Times New Roman" w:hAnsi="Times New Roman" w:cs="Times New Roman"/>
          <w:b/>
          <w:sz w:val="24"/>
          <w:szCs w:val="24"/>
        </w:rPr>
        <w:t>beautiful*</w:t>
      </w:r>
      <w:r w:rsidRPr="003B02CE">
        <w:rPr>
          <w:rFonts w:ascii="Times New Roman" w:hAnsi="Times New Roman" w:cs="Times New Roman"/>
          <w:sz w:val="24"/>
          <w:szCs w:val="24"/>
        </w:rPr>
        <w:t xml:space="preserve"> is sense-dependent on that of </w:t>
      </w:r>
      <w:r w:rsidRPr="003B02CE">
        <w:rPr>
          <w:rFonts w:ascii="Times New Roman" w:hAnsi="Times New Roman" w:cs="Times New Roman"/>
          <w:b/>
          <w:sz w:val="24"/>
          <w:szCs w:val="24"/>
        </w:rPr>
        <w:t>pleasure</w:t>
      </w:r>
      <w:r w:rsidRPr="003B02CE">
        <w:rPr>
          <w:rFonts w:ascii="Times New Roman" w:hAnsi="Times New Roman" w:cs="Times New Roman"/>
          <w:sz w:val="24"/>
          <w:szCs w:val="24"/>
        </w:rPr>
        <w:t xml:space="preserve">: one could not </w:t>
      </w:r>
      <w:r w:rsidRPr="003B02CE">
        <w:rPr>
          <w:rFonts w:ascii="Times New Roman" w:hAnsi="Times New Roman" w:cs="Times New Roman"/>
          <w:i/>
          <w:sz w:val="24"/>
          <w:szCs w:val="24"/>
        </w:rPr>
        <w:t>understand</w:t>
      </w:r>
      <w:r w:rsidRPr="003B02CE">
        <w:rPr>
          <w:rFonts w:ascii="Times New Roman" w:hAnsi="Times New Roman" w:cs="Times New Roman"/>
          <w:sz w:val="24"/>
          <w:szCs w:val="24"/>
        </w:rPr>
        <w:t xml:space="preserve"> the (amphibiously corresponding) </w:t>
      </w:r>
      <w:r w:rsidRPr="003B02CE">
        <w:rPr>
          <w:rFonts w:ascii="Times New Roman" w:hAnsi="Times New Roman" w:cs="Times New Roman"/>
          <w:i/>
          <w:sz w:val="24"/>
          <w:szCs w:val="24"/>
        </w:rPr>
        <w:t>concept</w:t>
      </w:r>
      <w:r w:rsidRPr="003B02CE">
        <w:rPr>
          <w:rFonts w:ascii="Times New Roman" w:hAnsi="Times New Roman" w:cs="Times New Roman"/>
          <w:sz w:val="24"/>
          <w:szCs w:val="24"/>
        </w:rPr>
        <w:t xml:space="preserve"> </w:t>
      </w:r>
      <w:r w:rsidRPr="003B02CE">
        <w:rPr>
          <w:rFonts w:ascii="Times New Roman" w:hAnsi="Times New Roman" w:cs="Times New Roman"/>
          <w:sz w:val="24"/>
          <w:szCs w:val="24"/>
          <w:u w:val="single"/>
        </w:rPr>
        <w:t>beautiful*</w:t>
      </w:r>
      <w:r w:rsidRPr="003B02CE">
        <w:rPr>
          <w:rFonts w:ascii="Times New Roman" w:hAnsi="Times New Roman" w:cs="Times New Roman"/>
          <w:sz w:val="24"/>
          <w:szCs w:val="24"/>
        </w:rPr>
        <w:t xml:space="preserve"> unless one </w:t>
      </w:r>
      <w:r w:rsidRPr="003B02CE">
        <w:rPr>
          <w:rFonts w:ascii="Times New Roman" w:hAnsi="Times New Roman" w:cs="Times New Roman"/>
          <w:i/>
          <w:sz w:val="24"/>
          <w:szCs w:val="24"/>
        </w:rPr>
        <w:t>understood</w:t>
      </w:r>
      <w:r w:rsidRPr="003B02CE">
        <w:rPr>
          <w:rFonts w:ascii="Times New Roman" w:hAnsi="Times New Roman" w:cs="Times New Roman"/>
          <w:sz w:val="24"/>
          <w:szCs w:val="24"/>
        </w:rPr>
        <w:t xml:space="preserve"> the concept </w:t>
      </w:r>
      <w:r w:rsidRPr="003B02CE">
        <w:rPr>
          <w:rFonts w:ascii="Times New Roman" w:hAnsi="Times New Roman" w:cs="Times New Roman"/>
          <w:sz w:val="24"/>
          <w:szCs w:val="24"/>
          <w:u w:val="single"/>
        </w:rPr>
        <w:t>pleasure</w:t>
      </w:r>
      <w:r w:rsidRPr="003B02CE">
        <w:rPr>
          <w:rFonts w:ascii="Times New Roman" w:hAnsi="Times New Roman" w:cs="Times New Roman"/>
          <w:sz w:val="24"/>
          <w:szCs w:val="24"/>
        </w:rPr>
        <w:t xml:space="preserve">.  For the one is defined in terms of the other.  It does not at all follow that something could not </w:t>
      </w:r>
      <w:r w:rsidRPr="003B02CE">
        <w:rPr>
          <w:rFonts w:ascii="Times New Roman" w:hAnsi="Times New Roman" w:cs="Times New Roman"/>
          <w:i/>
          <w:sz w:val="24"/>
          <w:szCs w:val="24"/>
        </w:rPr>
        <w:t>be</w:t>
      </w:r>
      <w:r w:rsidRPr="003B02CE">
        <w:rPr>
          <w:rFonts w:ascii="Times New Roman" w:hAnsi="Times New Roman" w:cs="Times New Roman"/>
          <w:sz w:val="24"/>
          <w:szCs w:val="24"/>
        </w:rPr>
        <w:t xml:space="preserve"> beautiful* unless something responded with pleasure.  On this definition, there were sunsets that were beautiful* before there were any suitable, pleasure-capable responders, and they would still have been beautiful* even if there never had been such responders.  For it still could be the case that </w:t>
      </w:r>
      <w:r w:rsidRPr="003B02CE">
        <w:rPr>
          <w:rFonts w:ascii="Times New Roman" w:hAnsi="Times New Roman" w:cs="Times New Roman"/>
          <w:i/>
          <w:sz w:val="24"/>
          <w:szCs w:val="24"/>
        </w:rPr>
        <w:t>if</w:t>
      </w:r>
      <w:r w:rsidRPr="003B02CE">
        <w:rPr>
          <w:rFonts w:ascii="Times New Roman" w:hAnsi="Times New Roman" w:cs="Times New Roman"/>
          <w:sz w:val="24"/>
          <w:szCs w:val="24"/>
        </w:rPr>
        <w:t xml:space="preserve"> there </w:t>
      </w:r>
      <w:r w:rsidRPr="003B02CE">
        <w:rPr>
          <w:rFonts w:ascii="Times New Roman" w:hAnsi="Times New Roman" w:cs="Times New Roman"/>
          <w:i/>
          <w:sz w:val="24"/>
          <w:szCs w:val="24"/>
        </w:rPr>
        <w:t>were</w:t>
      </w:r>
      <w:r w:rsidRPr="003B02CE">
        <w:rPr>
          <w:rFonts w:ascii="Times New Roman" w:hAnsi="Times New Roman" w:cs="Times New Roman"/>
          <w:sz w:val="24"/>
          <w:szCs w:val="24"/>
        </w:rPr>
        <w:t xml:space="preserve"> such responders present, they </w:t>
      </w:r>
      <w:r w:rsidRPr="003B02CE">
        <w:rPr>
          <w:rFonts w:ascii="Times New Roman" w:hAnsi="Times New Roman" w:cs="Times New Roman"/>
          <w:i/>
          <w:sz w:val="24"/>
          <w:szCs w:val="24"/>
        </w:rPr>
        <w:t>would</w:t>
      </w:r>
      <w:r w:rsidRPr="003B02CE">
        <w:rPr>
          <w:rFonts w:ascii="Times New Roman" w:hAnsi="Times New Roman" w:cs="Times New Roman"/>
          <w:sz w:val="24"/>
          <w:szCs w:val="24"/>
        </w:rPr>
        <w:t xml:space="preserve"> respond (or </w:t>
      </w:r>
      <w:r w:rsidRPr="003B02CE">
        <w:rPr>
          <w:rFonts w:ascii="Times New Roman" w:hAnsi="Times New Roman" w:cs="Times New Roman"/>
          <w:i/>
          <w:sz w:val="24"/>
          <w:szCs w:val="24"/>
        </w:rPr>
        <w:t xml:space="preserve">would have </w:t>
      </w:r>
      <w:r w:rsidRPr="003B02CE">
        <w:rPr>
          <w:rFonts w:ascii="Times New Roman" w:hAnsi="Times New Roman" w:cs="Times New Roman"/>
          <w:sz w:val="24"/>
          <w:szCs w:val="24"/>
        </w:rPr>
        <w:t>responded) with pleasure.  In just the same way, if we define a planet or star as “</w:t>
      </w:r>
      <w:proofErr w:type="spellStart"/>
      <w:r w:rsidRPr="003B02CE">
        <w:rPr>
          <w:rFonts w:ascii="Times New Roman" w:hAnsi="Times New Roman" w:cs="Times New Roman"/>
          <w:sz w:val="24"/>
          <w:szCs w:val="24"/>
        </w:rPr>
        <w:t>supraterran</w:t>
      </w:r>
      <w:proofErr w:type="spellEnd"/>
      <w:r w:rsidRPr="003B02CE">
        <w:rPr>
          <w:rFonts w:ascii="Times New Roman" w:hAnsi="Times New Roman" w:cs="Times New Roman"/>
          <w:sz w:val="24"/>
          <w:szCs w:val="24"/>
        </w:rPr>
        <w:t xml:space="preserve">” just in case it has a mass more than twice that of the Earth, we are not thereby committing ourselves to denying that a planet could have that property in a possible world in which the Earth did not exist.  Depending on how they are specified, properties can be </w:t>
      </w:r>
      <w:r w:rsidRPr="003B02CE">
        <w:rPr>
          <w:rFonts w:ascii="Times New Roman" w:hAnsi="Times New Roman" w:cs="Times New Roman"/>
          <w:i/>
          <w:sz w:val="24"/>
          <w:szCs w:val="24"/>
        </w:rPr>
        <w:t>sense-dependent</w:t>
      </w:r>
      <w:r w:rsidRPr="003B02CE">
        <w:rPr>
          <w:rFonts w:ascii="Times New Roman" w:hAnsi="Times New Roman" w:cs="Times New Roman"/>
          <w:sz w:val="24"/>
          <w:szCs w:val="24"/>
        </w:rPr>
        <w:t xml:space="preserve"> on other properties (as </w:t>
      </w:r>
      <w:r w:rsidRPr="003B02CE">
        <w:rPr>
          <w:rFonts w:ascii="Times New Roman" w:hAnsi="Times New Roman" w:cs="Times New Roman"/>
          <w:b/>
          <w:sz w:val="24"/>
          <w:szCs w:val="24"/>
        </w:rPr>
        <w:t xml:space="preserve">beautiful* </w:t>
      </w:r>
      <w:r w:rsidRPr="003B02CE">
        <w:rPr>
          <w:rFonts w:ascii="Times New Roman" w:hAnsi="Times New Roman" w:cs="Times New Roman"/>
          <w:sz w:val="24"/>
          <w:szCs w:val="24"/>
        </w:rPr>
        <w:t xml:space="preserve">is on </w:t>
      </w:r>
      <w:r w:rsidRPr="003B02CE">
        <w:rPr>
          <w:rFonts w:ascii="Times New Roman" w:hAnsi="Times New Roman" w:cs="Times New Roman"/>
          <w:b/>
          <w:sz w:val="24"/>
          <w:szCs w:val="24"/>
        </w:rPr>
        <w:t>pleasure</w:t>
      </w:r>
      <w:r w:rsidRPr="003B02CE">
        <w:rPr>
          <w:rFonts w:ascii="Times New Roman" w:hAnsi="Times New Roman" w:cs="Times New Roman"/>
          <w:sz w:val="24"/>
          <w:szCs w:val="24"/>
        </w:rPr>
        <w:t xml:space="preserve"> and </w:t>
      </w:r>
      <w:proofErr w:type="spellStart"/>
      <w:r w:rsidRPr="003B02CE">
        <w:rPr>
          <w:rFonts w:ascii="Times New Roman" w:hAnsi="Times New Roman" w:cs="Times New Roman"/>
          <w:b/>
          <w:sz w:val="24"/>
          <w:szCs w:val="24"/>
        </w:rPr>
        <w:t>supraterran</w:t>
      </w:r>
      <w:proofErr w:type="spellEnd"/>
      <w:r w:rsidRPr="003B02CE">
        <w:rPr>
          <w:rFonts w:ascii="Times New Roman" w:hAnsi="Times New Roman" w:cs="Times New Roman"/>
          <w:sz w:val="24"/>
          <w:szCs w:val="24"/>
        </w:rPr>
        <w:t xml:space="preserve"> is on </w:t>
      </w:r>
      <w:r w:rsidRPr="003B02CE">
        <w:rPr>
          <w:rFonts w:ascii="Times New Roman" w:hAnsi="Times New Roman" w:cs="Times New Roman"/>
          <w:b/>
          <w:sz w:val="24"/>
          <w:szCs w:val="24"/>
        </w:rPr>
        <w:t>has at least twice the mass of the Earth</w:t>
      </w:r>
      <w:r w:rsidRPr="003B02CE">
        <w:rPr>
          <w:rFonts w:ascii="Times New Roman" w:hAnsi="Times New Roman" w:cs="Times New Roman"/>
          <w:sz w:val="24"/>
          <w:szCs w:val="24"/>
        </w:rPr>
        <w:t xml:space="preserve">), without being </w:t>
      </w:r>
      <w:r w:rsidRPr="003B02CE">
        <w:rPr>
          <w:rFonts w:ascii="Times New Roman" w:hAnsi="Times New Roman" w:cs="Times New Roman"/>
          <w:i/>
          <w:sz w:val="24"/>
          <w:szCs w:val="24"/>
        </w:rPr>
        <w:t>reference-dependent</w:t>
      </w:r>
      <w:r w:rsidRPr="003B02CE">
        <w:rPr>
          <w:rFonts w:ascii="Times New Roman" w:hAnsi="Times New Roman" w:cs="Times New Roman"/>
          <w:sz w:val="24"/>
          <w:szCs w:val="24"/>
        </w:rPr>
        <w:t xml:space="preserve"> on them.  That is, something can exhibit a property P that is sense-dependent, but not reference-dependent, on a property P’ in a world in which nothing exhibits the property P’.  </w:t>
      </w:r>
    </w:p>
    <w:p w14:paraId="1E835375" w14:textId="77777777" w:rsidR="00F7381F" w:rsidRPr="003B02CE" w:rsidRDefault="00F7381F" w:rsidP="00F61744">
      <w:pPr>
        <w:spacing w:line="360" w:lineRule="auto"/>
        <w:ind w:firstLine="709"/>
        <w:rPr>
          <w:rFonts w:ascii="Times New Roman" w:hAnsi="Times New Roman" w:cs="Times New Roman"/>
          <w:sz w:val="24"/>
          <w:szCs w:val="24"/>
          <w:u w:val="single"/>
        </w:rPr>
      </w:pPr>
      <w:r w:rsidRPr="003B02CE">
        <w:rPr>
          <w:rFonts w:ascii="Times New Roman" w:hAnsi="Times New Roman" w:cs="Times New Roman"/>
          <w:sz w:val="24"/>
          <w:szCs w:val="24"/>
        </w:rPr>
        <w:t xml:space="preserve">The claimed dependence of modal properties (via their amphibiously corresponding concepts) on norm-governed activities of accepting and rejecting commitments is of the sense-dependence, rather than the reference-dependence kind.  The objective world would still be conceptually structured in the sense of consisting of facts about objects and their properties and </w:t>
      </w:r>
      <w:r w:rsidRPr="003B02CE">
        <w:rPr>
          <w:rFonts w:ascii="Times New Roman" w:hAnsi="Times New Roman" w:cs="Times New Roman"/>
          <w:sz w:val="24"/>
          <w:szCs w:val="24"/>
        </w:rPr>
        <w:lastRenderedPageBreak/>
        <w:t xml:space="preserve">relations, articulated by alethic modal relations of relative compossibility and necessitation, even in worlds that never included knowing and acting subjects who applied normatively articulated concepts in undertaking and rejecting commitments.  The mind-dependence of the objective world asserted by this dimension of Hegel’s idealism—call it “objective idealism”—is not the objectionable Berkeleyan reference-dependence kind (Kant calls it "subjective idealism"), but of the much more plausible (or at least colorable) sense-dependence kind.  </w:t>
      </w:r>
      <w:r w:rsidRPr="003B02CE">
        <w:rPr>
          <w:rFonts w:ascii="Times New Roman" w:hAnsi="Times New Roman" w:cs="Times New Roman"/>
          <w:i/>
          <w:sz w:val="24"/>
          <w:szCs w:val="24"/>
        </w:rPr>
        <w:t>We</w:t>
      </w:r>
      <w:r w:rsidRPr="003B02CE">
        <w:rPr>
          <w:rFonts w:ascii="Times New Roman" w:hAnsi="Times New Roman" w:cs="Times New Roman"/>
          <w:sz w:val="24"/>
          <w:szCs w:val="24"/>
        </w:rPr>
        <w:t xml:space="preserve"> can understand and describe possible worlds without subjects to whom deontic normative vocabulary applies as nonetheless making applicable alethic modal vocabulary.  But our capacity to make sense of such possibilities depends on </w:t>
      </w:r>
      <w:r w:rsidRPr="003B02CE">
        <w:rPr>
          <w:rFonts w:ascii="Times New Roman" w:hAnsi="Times New Roman" w:cs="Times New Roman"/>
          <w:i/>
          <w:sz w:val="24"/>
          <w:szCs w:val="24"/>
        </w:rPr>
        <w:t xml:space="preserve">our </w:t>
      </w:r>
      <w:r w:rsidRPr="003B02CE">
        <w:rPr>
          <w:rFonts w:ascii="Times New Roman" w:hAnsi="Times New Roman" w:cs="Times New Roman"/>
          <w:sz w:val="24"/>
          <w:szCs w:val="24"/>
        </w:rPr>
        <w:t xml:space="preserve">being able to engage in practices made explicit by the application of deontic normative vocabulary.  </w:t>
      </w:r>
    </w:p>
    <w:p w14:paraId="2F2575B7" w14:textId="77777777" w:rsidR="00F7381F" w:rsidRPr="003B02CE" w:rsidRDefault="00F7381F" w:rsidP="00C576E9">
      <w:pPr>
        <w:spacing w:line="360" w:lineRule="auto"/>
        <w:ind w:firstLine="709"/>
        <w:rPr>
          <w:rFonts w:ascii="Times New Roman" w:hAnsi="Times New Roman" w:cs="Times New Roman"/>
          <w:sz w:val="24"/>
          <w:szCs w:val="24"/>
        </w:rPr>
      </w:pPr>
      <w:r w:rsidRPr="003B02CE">
        <w:rPr>
          <w:rFonts w:ascii="Times New Roman" w:hAnsi="Times New Roman" w:cs="Times New Roman"/>
          <w:sz w:val="24"/>
          <w:szCs w:val="24"/>
        </w:rPr>
        <w:t xml:space="preserve">The sort of model that Hegel constructs to contrast with two-stage representational models committed to a strong difference of intelligibility between </w:t>
      </w:r>
      <w:proofErr w:type="spellStart"/>
      <w:r w:rsidRPr="003B02CE">
        <w:rPr>
          <w:rFonts w:ascii="Times New Roman" w:hAnsi="Times New Roman" w:cs="Times New Roman"/>
          <w:sz w:val="24"/>
          <w:szCs w:val="24"/>
        </w:rPr>
        <w:t>representings</w:t>
      </w:r>
      <w:proofErr w:type="spellEnd"/>
      <w:r w:rsidRPr="003B02CE">
        <w:rPr>
          <w:rFonts w:ascii="Times New Roman" w:hAnsi="Times New Roman" w:cs="Times New Roman"/>
          <w:sz w:val="24"/>
          <w:szCs w:val="24"/>
        </w:rPr>
        <w:t xml:space="preserve"> and </w:t>
      </w:r>
      <w:proofErr w:type="spellStart"/>
      <w:r w:rsidRPr="003B02CE">
        <w:rPr>
          <w:rFonts w:ascii="Times New Roman" w:hAnsi="Times New Roman" w:cs="Times New Roman"/>
          <w:sz w:val="24"/>
          <w:szCs w:val="24"/>
        </w:rPr>
        <w:t>representeds</w:t>
      </w:r>
      <w:proofErr w:type="spellEnd"/>
      <w:r w:rsidRPr="003B02CE">
        <w:rPr>
          <w:rFonts w:ascii="Times New Roman" w:hAnsi="Times New Roman" w:cs="Times New Roman"/>
          <w:sz w:val="24"/>
          <w:szCs w:val="24"/>
        </w:rPr>
        <w:t xml:space="preserve"> depends on an account of conceptual </w:t>
      </w:r>
      <w:proofErr w:type="spellStart"/>
      <w:r w:rsidRPr="003B02CE">
        <w:rPr>
          <w:rFonts w:ascii="Times New Roman" w:hAnsi="Times New Roman" w:cs="Times New Roman"/>
          <w:sz w:val="24"/>
          <w:szCs w:val="24"/>
        </w:rPr>
        <w:t>contentfulness</w:t>
      </w:r>
      <w:proofErr w:type="spellEnd"/>
      <w:r w:rsidRPr="003B02CE">
        <w:rPr>
          <w:rFonts w:ascii="Times New Roman" w:hAnsi="Times New Roman" w:cs="Times New Roman"/>
          <w:sz w:val="24"/>
          <w:szCs w:val="24"/>
        </w:rPr>
        <w:t xml:space="preserve"> committed to the amphibiousness of conceptual content between a </w:t>
      </w:r>
      <w:r w:rsidRPr="003B02CE">
        <w:rPr>
          <w:rFonts w:ascii="Times New Roman" w:hAnsi="Times New Roman" w:cs="Times New Roman"/>
          <w:i/>
          <w:sz w:val="24"/>
          <w:szCs w:val="24"/>
        </w:rPr>
        <w:t xml:space="preserve">subjective </w:t>
      </w:r>
      <w:r w:rsidRPr="003B02CE">
        <w:rPr>
          <w:rFonts w:ascii="Times New Roman" w:hAnsi="Times New Roman" w:cs="Times New Roman"/>
          <w:sz w:val="24"/>
          <w:szCs w:val="24"/>
        </w:rPr>
        <w:t xml:space="preserve">form articulated by </w:t>
      </w:r>
      <w:r w:rsidRPr="003B02CE">
        <w:rPr>
          <w:rFonts w:ascii="Times New Roman" w:hAnsi="Times New Roman" w:cs="Times New Roman"/>
          <w:i/>
          <w:sz w:val="24"/>
          <w:szCs w:val="24"/>
        </w:rPr>
        <w:t xml:space="preserve">deontic normative </w:t>
      </w:r>
      <w:r w:rsidRPr="003B02CE">
        <w:rPr>
          <w:rFonts w:ascii="Times New Roman" w:hAnsi="Times New Roman" w:cs="Times New Roman"/>
          <w:sz w:val="24"/>
          <w:szCs w:val="24"/>
        </w:rPr>
        <w:t xml:space="preserve">relations of incompatibility-and-consequence and an </w:t>
      </w:r>
      <w:r w:rsidRPr="003B02CE">
        <w:rPr>
          <w:rFonts w:ascii="Times New Roman" w:hAnsi="Times New Roman" w:cs="Times New Roman"/>
          <w:i/>
          <w:sz w:val="24"/>
          <w:szCs w:val="24"/>
        </w:rPr>
        <w:t xml:space="preserve">objective </w:t>
      </w:r>
      <w:r w:rsidRPr="003B02CE">
        <w:rPr>
          <w:rFonts w:ascii="Times New Roman" w:hAnsi="Times New Roman" w:cs="Times New Roman"/>
          <w:sz w:val="24"/>
          <w:szCs w:val="24"/>
        </w:rPr>
        <w:t xml:space="preserve">form articulated by </w:t>
      </w:r>
      <w:r w:rsidRPr="003B02CE">
        <w:rPr>
          <w:rFonts w:ascii="Times New Roman" w:hAnsi="Times New Roman" w:cs="Times New Roman"/>
          <w:i/>
          <w:sz w:val="24"/>
          <w:szCs w:val="24"/>
        </w:rPr>
        <w:t>alethic modal</w:t>
      </w:r>
      <w:r w:rsidRPr="003B02CE">
        <w:rPr>
          <w:rFonts w:ascii="Times New Roman" w:hAnsi="Times New Roman" w:cs="Times New Roman"/>
          <w:sz w:val="24"/>
          <w:szCs w:val="24"/>
        </w:rPr>
        <w:t xml:space="preserve"> relations of incompatibility-and-consequence.  The relation of correspondence between them is that of a pragmatic </w:t>
      </w:r>
      <w:proofErr w:type="spellStart"/>
      <w:r w:rsidRPr="003B02CE">
        <w:rPr>
          <w:rFonts w:ascii="Times New Roman" w:hAnsi="Times New Roman" w:cs="Times New Roman"/>
          <w:sz w:val="24"/>
          <w:szCs w:val="24"/>
        </w:rPr>
        <w:t>metavocabulary</w:t>
      </w:r>
      <w:proofErr w:type="spellEnd"/>
      <w:r w:rsidRPr="003B02CE">
        <w:rPr>
          <w:rFonts w:ascii="Times New Roman" w:hAnsi="Times New Roman" w:cs="Times New Roman"/>
          <w:sz w:val="24"/>
          <w:szCs w:val="24"/>
        </w:rPr>
        <w:t xml:space="preserve"> that induces a kind of practical sense-dependence.  According to this approach, </w:t>
      </w:r>
      <w:r w:rsidRPr="003B02CE">
        <w:rPr>
          <w:rFonts w:ascii="Times New Roman" w:hAnsi="Times New Roman" w:cs="Times New Roman"/>
          <w:i/>
          <w:sz w:val="24"/>
          <w:szCs w:val="24"/>
        </w:rPr>
        <w:t xml:space="preserve">modal </w:t>
      </w:r>
      <w:r w:rsidRPr="003B02CE">
        <w:rPr>
          <w:rFonts w:ascii="Times New Roman" w:hAnsi="Times New Roman" w:cs="Times New Roman"/>
          <w:sz w:val="24"/>
          <w:szCs w:val="24"/>
        </w:rPr>
        <w:t xml:space="preserve">realism entails </w:t>
      </w:r>
      <w:r w:rsidRPr="003B02CE">
        <w:rPr>
          <w:rFonts w:ascii="Times New Roman" w:hAnsi="Times New Roman" w:cs="Times New Roman"/>
          <w:i/>
          <w:sz w:val="24"/>
          <w:szCs w:val="24"/>
        </w:rPr>
        <w:t xml:space="preserve">conceptual </w:t>
      </w:r>
      <w:r w:rsidRPr="003B02CE">
        <w:rPr>
          <w:rFonts w:ascii="Times New Roman" w:hAnsi="Times New Roman" w:cs="Times New Roman"/>
          <w:sz w:val="24"/>
          <w:szCs w:val="24"/>
        </w:rPr>
        <w:t xml:space="preserve">realism, which entails objective </w:t>
      </w:r>
      <w:r w:rsidRPr="003B02CE">
        <w:rPr>
          <w:rFonts w:ascii="Times New Roman" w:hAnsi="Times New Roman" w:cs="Times New Roman"/>
          <w:i/>
          <w:sz w:val="24"/>
          <w:szCs w:val="24"/>
        </w:rPr>
        <w:t>idealism</w:t>
      </w:r>
      <w:r w:rsidRPr="003B02CE">
        <w:rPr>
          <w:rFonts w:ascii="Times New Roman" w:hAnsi="Times New Roman" w:cs="Times New Roman"/>
          <w:sz w:val="24"/>
          <w:szCs w:val="24"/>
        </w:rPr>
        <w:t xml:space="preserve">.  In his </w:t>
      </w:r>
      <w:r w:rsidRPr="003B02CE">
        <w:rPr>
          <w:rFonts w:ascii="Times New Roman" w:hAnsi="Times New Roman" w:cs="Times New Roman"/>
          <w:i/>
          <w:sz w:val="24"/>
          <w:szCs w:val="24"/>
        </w:rPr>
        <w:t>Introduction</w:t>
      </w:r>
      <w:r w:rsidRPr="003B02CE">
        <w:rPr>
          <w:rFonts w:ascii="Times New Roman" w:hAnsi="Times New Roman" w:cs="Times New Roman"/>
          <w:sz w:val="24"/>
          <w:szCs w:val="24"/>
        </w:rPr>
        <w:t>, Hegel is introducing us not just to his book, but also to the metaconceptual categorical framework he elsewhere calls “Vernunft,” by contrast to the traditional modern metaconceptual categorical framework that reached its most explicit and revealing form in Kant, which he calls “</w:t>
      </w:r>
      <w:proofErr w:type="spellStart"/>
      <w:r w:rsidRPr="003B02CE">
        <w:rPr>
          <w:rFonts w:ascii="Times New Roman" w:hAnsi="Times New Roman" w:cs="Times New Roman"/>
          <w:sz w:val="24"/>
          <w:szCs w:val="24"/>
        </w:rPr>
        <w:t>Verstand</w:t>
      </w:r>
      <w:proofErr w:type="spellEnd"/>
      <w:r w:rsidRPr="003B02CE">
        <w:rPr>
          <w:rFonts w:ascii="Times New Roman" w:hAnsi="Times New Roman" w:cs="Times New Roman"/>
          <w:sz w:val="24"/>
          <w:szCs w:val="24"/>
        </w:rPr>
        <w:t xml:space="preserve">.”  Thinking in the </w:t>
      </w:r>
      <w:r w:rsidRPr="003B02CE">
        <w:rPr>
          <w:rFonts w:ascii="Times New Roman" w:hAnsi="Times New Roman" w:cs="Times New Roman"/>
          <w:i/>
          <w:sz w:val="24"/>
          <w:szCs w:val="24"/>
        </w:rPr>
        <w:t>Vernunft</w:t>
      </w:r>
      <w:r w:rsidRPr="003B02CE">
        <w:rPr>
          <w:rFonts w:ascii="Times New Roman" w:hAnsi="Times New Roman" w:cs="Times New Roman"/>
          <w:sz w:val="24"/>
          <w:szCs w:val="24"/>
        </w:rPr>
        <w:t xml:space="preserve"> way involves saying things that are strange indeed from the standpoint of the traditional framework of </w:t>
      </w:r>
      <w:proofErr w:type="spellStart"/>
      <w:r w:rsidRPr="003B02CE">
        <w:rPr>
          <w:rFonts w:ascii="Times New Roman" w:hAnsi="Times New Roman" w:cs="Times New Roman"/>
          <w:i/>
          <w:sz w:val="24"/>
          <w:szCs w:val="24"/>
        </w:rPr>
        <w:t>Verstand</w:t>
      </w:r>
      <w:proofErr w:type="spellEnd"/>
      <w:r w:rsidRPr="003B02CE">
        <w:rPr>
          <w:rFonts w:ascii="Times New Roman" w:hAnsi="Times New Roman" w:cs="Times New Roman"/>
          <w:sz w:val="24"/>
          <w:szCs w:val="24"/>
        </w:rPr>
        <w:t xml:space="preserve">.  These are such claims as that since there is some determinate way the world objectively is, it, no less than thought about it, comes in conceptual (hence intelligible) form, and would do even if there never had been concept-applying subjects.  Accordingly, thought and being, representing and represented (subject and substance, in the idiom of the </w:t>
      </w:r>
      <w:r w:rsidRPr="003B02CE">
        <w:rPr>
          <w:rFonts w:ascii="Times New Roman" w:hAnsi="Times New Roman" w:cs="Times New Roman"/>
          <w:i/>
          <w:sz w:val="24"/>
          <w:szCs w:val="24"/>
        </w:rPr>
        <w:t>Preface</w:t>
      </w:r>
      <w:r w:rsidRPr="003B02CE">
        <w:rPr>
          <w:rFonts w:ascii="Times New Roman" w:hAnsi="Times New Roman" w:cs="Times New Roman"/>
          <w:sz w:val="24"/>
          <w:szCs w:val="24"/>
        </w:rPr>
        <w:t xml:space="preserve">) are essentially paired forms that conceptual content can take.  The concept of </w:t>
      </w:r>
      <w:r w:rsidRPr="003B02CE">
        <w:rPr>
          <w:rFonts w:ascii="Times New Roman" w:hAnsi="Times New Roman" w:cs="Times New Roman"/>
          <w:sz w:val="24"/>
          <w:szCs w:val="24"/>
          <w:u w:val="single"/>
        </w:rPr>
        <w:t>negation</w:t>
      </w:r>
      <w:r w:rsidRPr="003B02CE">
        <w:rPr>
          <w:rFonts w:ascii="Times New Roman" w:hAnsi="Times New Roman" w:cs="Times New Roman"/>
          <w:sz w:val="24"/>
          <w:szCs w:val="24"/>
        </w:rPr>
        <w:t xml:space="preserve"> (incompatibility) in terms of which we should understand determinateness (whether of subjective thought or of objective fact) essentially involves a principle of </w:t>
      </w:r>
      <w:r w:rsidRPr="003B02CE">
        <w:rPr>
          <w:rFonts w:ascii="Times New Roman" w:hAnsi="Times New Roman" w:cs="Times New Roman"/>
          <w:i/>
          <w:sz w:val="24"/>
          <w:szCs w:val="24"/>
        </w:rPr>
        <w:t>motion</w:t>
      </w:r>
      <w:r w:rsidRPr="003B02CE">
        <w:rPr>
          <w:rFonts w:ascii="Times New Roman" w:hAnsi="Times New Roman" w:cs="Times New Roman"/>
          <w:sz w:val="24"/>
          <w:szCs w:val="24"/>
        </w:rPr>
        <w:t xml:space="preserve">, of </w:t>
      </w:r>
      <w:r w:rsidRPr="003B02CE">
        <w:rPr>
          <w:rFonts w:ascii="Times New Roman" w:hAnsi="Times New Roman" w:cs="Times New Roman"/>
          <w:i/>
          <w:sz w:val="24"/>
          <w:szCs w:val="24"/>
        </w:rPr>
        <w:t>change,</w:t>
      </w:r>
      <w:r w:rsidRPr="003B02CE">
        <w:rPr>
          <w:rFonts w:ascii="Times New Roman" w:hAnsi="Times New Roman" w:cs="Times New Roman"/>
          <w:sz w:val="24"/>
          <w:szCs w:val="24"/>
        </w:rPr>
        <w:t xml:space="preserve"> of active, practical </w:t>
      </w:r>
      <w:r w:rsidRPr="003B02CE">
        <w:rPr>
          <w:rFonts w:ascii="Times New Roman" w:hAnsi="Times New Roman" w:cs="Times New Roman"/>
          <w:i/>
          <w:sz w:val="24"/>
          <w:szCs w:val="24"/>
        </w:rPr>
        <w:t>doing</w:t>
      </w:r>
      <w:r w:rsidRPr="003B02CE">
        <w:rPr>
          <w:rFonts w:ascii="Times New Roman" w:hAnsi="Times New Roman" w:cs="Times New Roman"/>
          <w:sz w:val="24"/>
          <w:szCs w:val="24"/>
        </w:rPr>
        <w:t xml:space="preserve">—as odd as this seems from the point of view of the logical tradition indigenous to </w:t>
      </w:r>
      <w:proofErr w:type="spellStart"/>
      <w:r w:rsidRPr="003B02CE">
        <w:rPr>
          <w:rFonts w:ascii="Times New Roman" w:hAnsi="Times New Roman" w:cs="Times New Roman"/>
          <w:i/>
          <w:sz w:val="24"/>
          <w:szCs w:val="24"/>
        </w:rPr>
        <w:t>Verstand</w:t>
      </w:r>
      <w:proofErr w:type="spellEnd"/>
      <w:r w:rsidRPr="003B02CE">
        <w:rPr>
          <w:rFonts w:ascii="Times New Roman" w:hAnsi="Times New Roman" w:cs="Times New Roman"/>
          <w:sz w:val="24"/>
          <w:szCs w:val="24"/>
        </w:rPr>
        <w:t xml:space="preserve">. Subjective practices and </w:t>
      </w:r>
      <w:r w:rsidRPr="003B02CE">
        <w:rPr>
          <w:rFonts w:ascii="Times New Roman" w:hAnsi="Times New Roman" w:cs="Times New Roman"/>
          <w:sz w:val="24"/>
          <w:szCs w:val="24"/>
        </w:rPr>
        <w:lastRenderedPageBreak/>
        <w:t xml:space="preserve">processes specifiable in deontic normative vocabulary and objective relations and facts specifiable in alethic modal vocabulary are two complementary aspects or dimensions of whatever is determinate, and hence intelligible.  (We are now in a position to see these as claims about practical sense-dependence relations, consequent upon the pragmatic </w:t>
      </w:r>
      <w:proofErr w:type="spellStart"/>
      <w:r w:rsidRPr="003B02CE">
        <w:rPr>
          <w:rFonts w:ascii="Times New Roman" w:hAnsi="Times New Roman" w:cs="Times New Roman"/>
          <w:sz w:val="24"/>
          <w:szCs w:val="24"/>
        </w:rPr>
        <w:t>metavocabulary</w:t>
      </w:r>
      <w:proofErr w:type="spellEnd"/>
      <w:r w:rsidRPr="003B02CE">
        <w:rPr>
          <w:rFonts w:ascii="Times New Roman" w:hAnsi="Times New Roman" w:cs="Times New Roman"/>
          <w:sz w:val="24"/>
          <w:szCs w:val="24"/>
        </w:rPr>
        <w:t xml:space="preserve"> relation between normative and modal vocabularies.) Hegel’s aim in the opening paragraphs of the </w:t>
      </w:r>
      <w:r w:rsidRPr="003B02CE">
        <w:rPr>
          <w:rFonts w:ascii="Times New Roman" w:hAnsi="Times New Roman" w:cs="Times New Roman"/>
          <w:i/>
          <w:sz w:val="24"/>
          <w:szCs w:val="24"/>
        </w:rPr>
        <w:t>Introduction</w:t>
      </w:r>
      <w:r w:rsidRPr="003B02CE">
        <w:rPr>
          <w:rFonts w:ascii="Times New Roman" w:hAnsi="Times New Roman" w:cs="Times New Roman"/>
          <w:sz w:val="24"/>
          <w:szCs w:val="24"/>
        </w:rPr>
        <w:t xml:space="preserve"> to the </w:t>
      </w:r>
      <w:r w:rsidRPr="003B02CE">
        <w:rPr>
          <w:rFonts w:ascii="Times New Roman" w:hAnsi="Times New Roman" w:cs="Times New Roman"/>
          <w:i/>
          <w:sz w:val="24"/>
          <w:szCs w:val="24"/>
        </w:rPr>
        <w:t>Phenomenology</w:t>
      </w:r>
      <w:r w:rsidRPr="003B02CE">
        <w:rPr>
          <w:rFonts w:ascii="Times New Roman" w:hAnsi="Times New Roman" w:cs="Times New Roman"/>
          <w:sz w:val="24"/>
          <w:szCs w:val="24"/>
        </w:rPr>
        <w:t xml:space="preserve"> is to convince us that if the epistemological possibility of genuine knowledge and so much as the intelligibility of error are not be semantically ruled out of court at the outset, we must broaden the range of models of the possible relations between appearance and reality so as to encompass not only the familiar </w:t>
      </w:r>
      <w:proofErr w:type="spellStart"/>
      <w:r w:rsidRPr="003B02CE">
        <w:rPr>
          <w:rFonts w:ascii="Times New Roman" w:hAnsi="Times New Roman" w:cs="Times New Roman"/>
          <w:i/>
          <w:sz w:val="24"/>
          <w:szCs w:val="24"/>
        </w:rPr>
        <w:t>Verstand</w:t>
      </w:r>
      <w:proofErr w:type="spellEnd"/>
      <w:r w:rsidRPr="003B02CE">
        <w:rPr>
          <w:rFonts w:ascii="Times New Roman" w:hAnsi="Times New Roman" w:cs="Times New Roman"/>
          <w:sz w:val="24"/>
          <w:szCs w:val="24"/>
        </w:rPr>
        <w:t xml:space="preserve"> semantic paradigm, but also the new, unfamiliar </w:t>
      </w:r>
      <w:r w:rsidRPr="003B02CE">
        <w:rPr>
          <w:rFonts w:ascii="Times New Roman" w:hAnsi="Times New Roman" w:cs="Times New Roman"/>
          <w:i/>
          <w:sz w:val="24"/>
          <w:szCs w:val="24"/>
        </w:rPr>
        <w:t>Vernunft</w:t>
      </w:r>
      <w:r w:rsidRPr="003B02CE">
        <w:rPr>
          <w:rFonts w:ascii="Times New Roman" w:hAnsi="Times New Roman" w:cs="Times New Roman"/>
          <w:sz w:val="24"/>
          <w:szCs w:val="24"/>
        </w:rPr>
        <w:t xml:space="preserve"> one—in spite of the initially strange and unpalatable consequences it embraces.</w:t>
      </w:r>
    </w:p>
    <w:p w14:paraId="4B21A886" w14:textId="77777777" w:rsidR="00F7381F" w:rsidRPr="003B02CE" w:rsidRDefault="00F7381F" w:rsidP="00C576E9">
      <w:pPr>
        <w:spacing w:line="360" w:lineRule="auto"/>
        <w:rPr>
          <w:sz w:val="24"/>
          <w:szCs w:val="24"/>
        </w:rPr>
      </w:pPr>
    </w:p>
    <w:p w14:paraId="654AFB9D" w14:textId="77777777" w:rsidR="00F7381F" w:rsidRPr="003B02CE" w:rsidRDefault="00F7381F" w:rsidP="00E406B0">
      <w:pPr>
        <w:pStyle w:val="ListParagraph"/>
        <w:numPr>
          <w:ilvl w:val="0"/>
          <w:numId w:val="25"/>
        </w:numPr>
        <w:spacing w:after="0" w:line="360" w:lineRule="auto"/>
        <w:rPr>
          <w:rFonts w:ascii="Times New Roman" w:hAnsi="Times New Roman" w:cs="Times New Roman"/>
          <w:b/>
          <w:sz w:val="24"/>
          <w:szCs w:val="24"/>
        </w:rPr>
      </w:pPr>
      <w:r w:rsidRPr="003B02CE">
        <w:rPr>
          <w:rFonts w:ascii="Times New Roman" w:hAnsi="Times New Roman" w:cs="Times New Roman"/>
          <w:b/>
          <w:sz w:val="24"/>
          <w:szCs w:val="24"/>
        </w:rPr>
        <w:t>Conclusion</w:t>
      </w:r>
    </w:p>
    <w:p w14:paraId="08A39533" w14:textId="77777777" w:rsidR="00F7381F" w:rsidRPr="003B02CE" w:rsidRDefault="00F7381F" w:rsidP="00FA79DB">
      <w:pPr>
        <w:spacing w:after="0" w:line="360" w:lineRule="auto"/>
        <w:rPr>
          <w:rFonts w:ascii="Times New Roman" w:hAnsi="Times New Roman" w:cs="Times New Roman"/>
          <w:sz w:val="24"/>
          <w:szCs w:val="24"/>
        </w:rPr>
      </w:pPr>
    </w:p>
    <w:p w14:paraId="069F6CDE" w14:textId="77777777" w:rsidR="00F7381F" w:rsidRPr="003B02CE" w:rsidRDefault="00F7381F" w:rsidP="00A10F1C">
      <w:pPr>
        <w:spacing w:after="0" w:line="360" w:lineRule="auto"/>
        <w:rPr>
          <w:rFonts w:ascii="Times New Roman" w:hAnsi="Times New Roman" w:cs="Times New Roman"/>
          <w:sz w:val="24"/>
          <w:szCs w:val="24"/>
        </w:rPr>
      </w:pPr>
      <w:r w:rsidRPr="003B02CE">
        <w:rPr>
          <w:rFonts w:ascii="Times New Roman" w:hAnsi="Times New Roman" w:cs="Times New Roman"/>
          <w:sz w:val="24"/>
          <w:szCs w:val="24"/>
        </w:rPr>
        <w:t xml:space="preserve">13. </w:t>
      </w:r>
      <w:r w:rsidRPr="003B02CE">
        <w:rPr>
          <w:rFonts w:ascii="Times New Roman" w:hAnsi="Times New Roman" w:cs="Times New Roman"/>
          <w:sz w:val="24"/>
          <w:szCs w:val="24"/>
        </w:rPr>
        <w:tab/>
        <w:t xml:space="preserve">I ended my first lecture with a discussion of the two forms conceptual content can be seen to take, once we adopt Hegel’s non-psychological conception of it (as articulated by relations of material incompatibility and consequence), namely subjective and objective forms.  It is this conception that is to make it possible for us to avoid excavating a gulf of intelligibility between knower and known, appearance and reality, </w:t>
      </w:r>
      <w:proofErr w:type="spellStart"/>
      <w:r w:rsidRPr="003B02CE">
        <w:rPr>
          <w:rFonts w:ascii="Times New Roman" w:hAnsi="Times New Roman" w:cs="Times New Roman"/>
          <w:sz w:val="24"/>
          <w:szCs w:val="24"/>
        </w:rPr>
        <w:t>representings</w:t>
      </w:r>
      <w:proofErr w:type="spellEnd"/>
      <w:r w:rsidRPr="003B02CE">
        <w:rPr>
          <w:rFonts w:ascii="Times New Roman" w:hAnsi="Times New Roman" w:cs="Times New Roman"/>
          <w:sz w:val="24"/>
          <w:szCs w:val="24"/>
        </w:rPr>
        <w:t xml:space="preserve"> and </w:t>
      </w:r>
      <w:proofErr w:type="spellStart"/>
      <w:r w:rsidRPr="003B02CE">
        <w:rPr>
          <w:rFonts w:ascii="Times New Roman" w:hAnsi="Times New Roman" w:cs="Times New Roman"/>
          <w:sz w:val="24"/>
          <w:szCs w:val="24"/>
        </w:rPr>
        <w:t>representeds</w:t>
      </w:r>
      <w:proofErr w:type="spellEnd"/>
      <w:r w:rsidRPr="003B02CE">
        <w:rPr>
          <w:rFonts w:ascii="Times New Roman" w:hAnsi="Times New Roman" w:cs="Times New Roman"/>
          <w:sz w:val="24"/>
          <w:szCs w:val="24"/>
        </w:rPr>
        <w:t xml:space="preserve">, in our </w:t>
      </w:r>
      <w:r w:rsidRPr="003B02CE">
        <w:rPr>
          <w:rFonts w:ascii="Times New Roman" w:hAnsi="Times New Roman" w:cs="Times New Roman"/>
          <w:i/>
          <w:sz w:val="24"/>
          <w:szCs w:val="24"/>
        </w:rPr>
        <w:t>semantics</w:t>
      </w:r>
      <w:r w:rsidRPr="003B02CE">
        <w:rPr>
          <w:rFonts w:ascii="Times New Roman" w:hAnsi="Times New Roman" w:cs="Times New Roman"/>
          <w:sz w:val="24"/>
          <w:szCs w:val="24"/>
        </w:rPr>
        <w:t xml:space="preserve">, which then must lead to skepticism in our </w:t>
      </w:r>
      <w:r w:rsidRPr="003B02CE">
        <w:rPr>
          <w:rFonts w:ascii="Times New Roman" w:hAnsi="Times New Roman" w:cs="Times New Roman"/>
          <w:i/>
          <w:sz w:val="24"/>
          <w:szCs w:val="24"/>
        </w:rPr>
        <w:t>epistemology</w:t>
      </w:r>
      <w:r w:rsidRPr="003B02CE">
        <w:rPr>
          <w:rFonts w:ascii="Times New Roman" w:hAnsi="Times New Roman" w:cs="Times New Roman"/>
          <w:sz w:val="24"/>
          <w:szCs w:val="24"/>
        </w:rPr>
        <w:t xml:space="preserve">.  We are now in a position to understand the relation between propositional commitments (judgments, beliefs) articulated by </w:t>
      </w:r>
      <w:r w:rsidRPr="003B02CE">
        <w:rPr>
          <w:rFonts w:ascii="Times New Roman" w:hAnsi="Times New Roman" w:cs="Times New Roman"/>
          <w:i/>
          <w:sz w:val="24"/>
          <w:szCs w:val="24"/>
        </w:rPr>
        <w:t xml:space="preserve">normative deontic </w:t>
      </w:r>
      <w:r w:rsidRPr="003B02CE">
        <w:rPr>
          <w:rFonts w:ascii="Times New Roman" w:hAnsi="Times New Roman" w:cs="Times New Roman"/>
          <w:sz w:val="24"/>
          <w:szCs w:val="24"/>
        </w:rPr>
        <w:t xml:space="preserve">relations of incompatibility, on the </w:t>
      </w:r>
      <w:r w:rsidRPr="003B02CE">
        <w:rPr>
          <w:rFonts w:ascii="Times New Roman" w:hAnsi="Times New Roman" w:cs="Times New Roman"/>
          <w:i/>
          <w:sz w:val="24"/>
          <w:szCs w:val="24"/>
        </w:rPr>
        <w:t xml:space="preserve">subjective </w:t>
      </w:r>
      <w:r w:rsidRPr="003B02CE">
        <w:rPr>
          <w:rFonts w:ascii="Times New Roman" w:hAnsi="Times New Roman" w:cs="Times New Roman"/>
          <w:sz w:val="24"/>
          <w:szCs w:val="24"/>
        </w:rPr>
        <w:t xml:space="preserve">side of </w:t>
      </w:r>
      <w:r w:rsidRPr="003B02CE">
        <w:rPr>
          <w:rFonts w:ascii="Times New Roman" w:hAnsi="Times New Roman" w:cs="Times New Roman"/>
          <w:i/>
          <w:sz w:val="24"/>
          <w:szCs w:val="24"/>
        </w:rPr>
        <w:t>certainty</w:t>
      </w:r>
      <w:r w:rsidRPr="003B02CE">
        <w:rPr>
          <w:rFonts w:ascii="Times New Roman" w:hAnsi="Times New Roman" w:cs="Times New Roman"/>
          <w:sz w:val="24"/>
          <w:szCs w:val="24"/>
        </w:rPr>
        <w:t xml:space="preserve">, what things are </w:t>
      </w:r>
      <w:r w:rsidRPr="003B02CE">
        <w:rPr>
          <w:rFonts w:ascii="Times New Roman" w:hAnsi="Times New Roman" w:cs="Times New Roman"/>
          <w:i/>
          <w:sz w:val="24"/>
          <w:szCs w:val="24"/>
        </w:rPr>
        <w:t xml:space="preserve">for </w:t>
      </w:r>
      <w:r w:rsidRPr="003B02CE">
        <w:rPr>
          <w:rFonts w:ascii="Times New Roman" w:hAnsi="Times New Roman" w:cs="Times New Roman"/>
          <w:sz w:val="24"/>
          <w:szCs w:val="24"/>
        </w:rPr>
        <w:t xml:space="preserve">consciousness, and facts and possible states of affairs, articulated by </w:t>
      </w:r>
      <w:r w:rsidRPr="003B02CE">
        <w:rPr>
          <w:rFonts w:ascii="Times New Roman" w:hAnsi="Times New Roman" w:cs="Times New Roman"/>
          <w:i/>
          <w:sz w:val="24"/>
          <w:szCs w:val="24"/>
        </w:rPr>
        <w:t xml:space="preserve">alethic modal </w:t>
      </w:r>
      <w:r w:rsidRPr="003B02CE">
        <w:rPr>
          <w:rFonts w:ascii="Times New Roman" w:hAnsi="Times New Roman" w:cs="Times New Roman"/>
          <w:sz w:val="24"/>
          <w:szCs w:val="24"/>
        </w:rPr>
        <w:t xml:space="preserve">relations of incompatibility, on the </w:t>
      </w:r>
      <w:r w:rsidRPr="003B02CE">
        <w:rPr>
          <w:rFonts w:ascii="Times New Roman" w:hAnsi="Times New Roman" w:cs="Times New Roman"/>
          <w:i/>
          <w:sz w:val="24"/>
          <w:szCs w:val="24"/>
        </w:rPr>
        <w:t xml:space="preserve">objective </w:t>
      </w:r>
      <w:r w:rsidRPr="003B02CE">
        <w:rPr>
          <w:rFonts w:ascii="Times New Roman" w:hAnsi="Times New Roman" w:cs="Times New Roman"/>
          <w:sz w:val="24"/>
          <w:szCs w:val="24"/>
        </w:rPr>
        <w:t xml:space="preserve">side of </w:t>
      </w:r>
      <w:r w:rsidRPr="003B02CE">
        <w:rPr>
          <w:rFonts w:ascii="Times New Roman" w:hAnsi="Times New Roman" w:cs="Times New Roman"/>
          <w:i/>
          <w:sz w:val="24"/>
          <w:szCs w:val="24"/>
        </w:rPr>
        <w:t>truth</w:t>
      </w:r>
      <w:r w:rsidRPr="003B02CE">
        <w:rPr>
          <w:rFonts w:ascii="Times New Roman" w:hAnsi="Times New Roman" w:cs="Times New Roman"/>
          <w:sz w:val="24"/>
          <w:szCs w:val="24"/>
        </w:rPr>
        <w:t xml:space="preserve">, what things are </w:t>
      </w:r>
      <w:r w:rsidRPr="003B02CE">
        <w:rPr>
          <w:rFonts w:ascii="Times New Roman" w:hAnsi="Times New Roman" w:cs="Times New Roman"/>
          <w:i/>
          <w:sz w:val="24"/>
          <w:szCs w:val="24"/>
        </w:rPr>
        <w:t xml:space="preserve">in </w:t>
      </w:r>
      <w:r w:rsidRPr="003B02CE">
        <w:rPr>
          <w:rFonts w:ascii="Times New Roman" w:hAnsi="Times New Roman" w:cs="Times New Roman"/>
          <w:sz w:val="24"/>
          <w:szCs w:val="24"/>
        </w:rPr>
        <w:t xml:space="preserve">themselves, as itself a </w:t>
      </w:r>
      <w:r w:rsidRPr="003B02CE">
        <w:rPr>
          <w:rFonts w:ascii="Times New Roman" w:hAnsi="Times New Roman" w:cs="Times New Roman"/>
          <w:i/>
          <w:sz w:val="24"/>
          <w:szCs w:val="24"/>
        </w:rPr>
        <w:t>representational</w:t>
      </w:r>
      <w:r w:rsidRPr="003B02CE">
        <w:rPr>
          <w:rFonts w:ascii="Times New Roman" w:hAnsi="Times New Roman" w:cs="Times New Roman"/>
          <w:sz w:val="24"/>
          <w:szCs w:val="24"/>
        </w:rPr>
        <w:t xml:space="preserve"> one: a matter of </w:t>
      </w:r>
      <w:proofErr w:type="spellStart"/>
      <w:r w:rsidRPr="003B02CE">
        <w:rPr>
          <w:rFonts w:ascii="Times New Roman" w:hAnsi="Times New Roman" w:cs="Times New Roman"/>
          <w:sz w:val="24"/>
          <w:szCs w:val="24"/>
        </w:rPr>
        <w:t>representings</w:t>
      </w:r>
      <w:proofErr w:type="spellEnd"/>
      <w:r w:rsidRPr="003B02CE">
        <w:rPr>
          <w:rFonts w:ascii="Times New Roman" w:hAnsi="Times New Roman" w:cs="Times New Roman"/>
          <w:sz w:val="24"/>
          <w:szCs w:val="24"/>
        </w:rPr>
        <w:t xml:space="preserve"> and </w:t>
      </w:r>
      <w:proofErr w:type="spellStart"/>
      <w:r w:rsidRPr="003B02CE">
        <w:rPr>
          <w:rFonts w:ascii="Times New Roman" w:hAnsi="Times New Roman" w:cs="Times New Roman"/>
          <w:sz w:val="24"/>
          <w:szCs w:val="24"/>
        </w:rPr>
        <w:t>representeds</w:t>
      </w:r>
      <w:proofErr w:type="spellEnd"/>
      <w:r w:rsidRPr="003B02CE">
        <w:rPr>
          <w:rFonts w:ascii="Times New Roman" w:hAnsi="Times New Roman" w:cs="Times New Roman"/>
          <w:sz w:val="24"/>
          <w:szCs w:val="24"/>
        </w:rPr>
        <w:t xml:space="preserve">.  We can see how our commitments are intelligible as </w:t>
      </w:r>
      <w:r w:rsidRPr="003B02CE">
        <w:rPr>
          <w:rFonts w:ascii="Times New Roman" w:hAnsi="Times New Roman" w:cs="Times New Roman"/>
          <w:i/>
          <w:sz w:val="24"/>
          <w:szCs w:val="24"/>
        </w:rPr>
        <w:t>appearances of</w:t>
      </w:r>
      <w:r w:rsidRPr="003B02CE">
        <w:rPr>
          <w:rFonts w:ascii="Times New Roman" w:hAnsi="Times New Roman" w:cs="Times New Roman"/>
          <w:sz w:val="24"/>
          <w:szCs w:val="24"/>
        </w:rPr>
        <w:t xml:space="preserve"> an objective reality.  That intelligibility is </w:t>
      </w:r>
      <w:r w:rsidRPr="003B02CE">
        <w:rPr>
          <w:rFonts w:ascii="Times New Roman" w:hAnsi="Times New Roman" w:cs="Times New Roman"/>
          <w:i/>
          <w:sz w:val="24"/>
          <w:szCs w:val="24"/>
        </w:rPr>
        <w:t>functionalist</w:t>
      </w:r>
      <w:r w:rsidRPr="003B02CE">
        <w:rPr>
          <w:rFonts w:ascii="Times New Roman" w:hAnsi="Times New Roman" w:cs="Times New Roman"/>
          <w:sz w:val="24"/>
          <w:szCs w:val="24"/>
        </w:rPr>
        <w:t xml:space="preserve">, and </w:t>
      </w:r>
      <w:r w:rsidRPr="003B02CE">
        <w:rPr>
          <w:rFonts w:ascii="Times New Roman" w:hAnsi="Times New Roman" w:cs="Times New Roman"/>
          <w:i/>
          <w:sz w:val="24"/>
          <w:szCs w:val="24"/>
        </w:rPr>
        <w:t>pragmatist</w:t>
      </w:r>
      <w:r w:rsidRPr="003B02CE">
        <w:rPr>
          <w:rFonts w:ascii="Times New Roman" w:hAnsi="Times New Roman" w:cs="Times New Roman"/>
          <w:sz w:val="24"/>
          <w:szCs w:val="24"/>
        </w:rPr>
        <w:t xml:space="preserve">.  Now we know what we must </w:t>
      </w:r>
      <w:r w:rsidRPr="003B02CE">
        <w:rPr>
          <w:rFonts w:ascii="Times New Roman" w:hAnsi="Times New Roman" w:cs="Times New Roman"/>
          <w:i/>
          <w:sz w:val="24"/>
          <w:szCs w:val="24"/>
        </w:rPr>
        <w:t>do</w:t>
      </w:r>
      <w:r w:rsidRPr="003B02CE">
        <w:rPr>
          <w:rFonts w:ascii="Times New Roman" w:hAnsi="Times New Roman" w:cs="Times New Roman"/>
          <w:sz w:val="24"/>
          <w:szCs w:val="24"/>
        </w:rPr>
        <w:t xml:space="preserve"> in order thereby implicitly to be practically taking or treating our commitments </w:t>
      </w:r>
      <w:r w:rsidRPr="003B02CE">
        <w:rPr>
          <w:rFonts w:ascii="Times New Roman" w:hAnsi="Times New Roman" w:cs="Times New Roman"/>
          <w:i/>
          <w:sz w:val="24"/>
          <w:szCs w:val="24"/>
        </w:rPr>
        <w:t>as</w:t>
      </w:r>
      <w:r w:rsidRPr="003B02CE">
        <w:rPr>
          <w:rFonts w:ascii="Times New Roman" w:hAnsi="Times New Roman" w:cs="Times New Roman"/>
          <w:sz w:val="24"/>
          <w:szCs w:val="24"/>
        </w:rPr>
        <w:t xml:space="preserve"> appearances </w:t>
      </w:r>
      <w:r w:rsidRPr="003B02CE">
        <w:rPr>
          <w:rFonts w:ascii="Times New Roman" w:hAnsi="Times New Roman" w:cs="Times New Roman"/>
          <w:i/>
          <w:sz w:val="24"/>
          <w:szCs w:val="24"/>
        </w:rPr>
        <w:t>of</w:t>
      </w:r>
      <w:r w:rsidRPr="003B02CE">
        <w:rPr>
          <w:rFonts w:ascii="Times New Roman" w:hAnsi="Times New Roman" w:cs="Times New Roman"/>
          <w:sz w:val="24"/>
          <w:szCs w:val="24"/>
        </w:rPr>
        <w:t xml:space="preserve"> a reality—so  that the distinction between what things are </w:t>
      </w:r>
      <w:r w:rsidRPr="003B02CE">
        <w:rPr>
          <w:rFonts w:ascii="Times New Roman" w:hAnsi="Times New Roman" w:cs="Times New Roman"/>
          <w:i/>
          <w:sz w:val="24"/>
          <w:szCs w:val="24"/>
        </w:rPr>
        <w:t xml:space="preserve">for </w:t>
      </w:r>
      <w:r w:rsidRPr="003B02CE">
        <w:rPr>
          <w:rFonts w:ascii="Times New Roman" w:hAnsi="Times New Roman" w:cs="Times New Roman"/>
          <w:sz w:val="24"/>
          <w:szCs w:val="24"/>
        </w:rPr>
        <w:t xml:space="preserve">consciousness and what they are </w:t>
      </w:r>
      <w:r w:rsidRPr="003B02CE">
        <w:rPr>
          <w:rFonts w:ascii="Times New Roman" w:hAnsi="Times New Roman" w:cs="Times New Roman"/>
          <w:i/>
          <w:sz w:val="24"/>
          <w:szCs w:val="24"/>
        </w:rPr>
        <w:t>in</w:t>
      </w:r>
      <w:r w:rsidRPr="003B02CE">
        <w:rPr>
          <w:rFonts w:ascii="Times New Roman" w:hAnsi="Times New Roman" w:cs="Times New Roman"/>
          <w:sz w:val="24"/>
          <w:szCs w:val="24"/>
        </w:rPr>
        <w:t xml:space="preserve"> themselves is something </w:t>
      </w:r>
      <w:r w:rsidRPr="003B02CE">
        <w:rPr>
          <w:rFonts w:ascii="Times New Roman" w:hAnsi="Times New Roman" w:cs="Times New Roman"/>
          <w:i/>
          <w:sz w:val="24"/>
          <w:szCs w:val="24"/>
        </w:rPr>
        <w:t>to</w:t>
      </w:r>
      <w:r w:rsidRPr="003B02CE">
        <w:rPr>
          <w:rFonts w:ascii="Times New Roman" w:hAnsi="Times New Roman" w:cs="Times New Roman"/>
          <w:sz w:val="24"/>
          <w:szCs w:val="24"/>
        </w:rPr>
        <w:t xml:space="preserve"> consciousness.</w:t>
      </w:r>
    </w:p>
    <w:p w14:paraId="2D2041FD" w14:textId="77777777" w:rsidR="00F7381F" w:rsidRPr="003B02CE" w:rsidRDefault="00F7381F" w:rsidP="000B0F22">
      <w:pPr>
        <w:spacing w:after="0" w:line="360" w:lineRule="auto"/>
        <w:ind w:firstLine="360"/>
        <w:rPr>
          <w:rFonts w:ascii="Times New Roman" w:hAnsi="Times New Roman" w:cs="Times New Roman"/>
          <w:sz w:val="24"/>
          <w:szCs w:val="24"/>
        </w:rPr>
      </w:pPr>
    </w:p>
    <w:p w14:paraId="4990495F" w14:textId="77777777" w:rsidR="00F7381F" w:rsidRPr="003B02CE" w:rsidRDefault="00F7381F" w:rsidP="003F60F9">
      <w:pPr>
        <w:spacing w:after="0" w:line="360" w:lineRule="auto"/>
        <w:ind w:firstLine="360"/>
        <w:rPr>
          <w:rFonts w:ascii="Times New Roman" w:hAnsi="Times New Roman" w:cs="Times New Roman"/>
          <w:sz w:val="24"/>
          <w:szCs w:val="24"/>
        </w:rPr>
      </w:pPr>
      <w:r w:rsidRPr="003B02CE">
        <w:rPr>
          <w:rFonts w:ascii="Times New Roman" w:hAnsi="Times New Roman" w:cs="Times New Roman"/>
          <w:sz w:val="24"/>
          <w:szCs w:val="24"/>
        </w:rPr>
        <w:t xml:space="preserve">The account rehearsed here of representational purport in terms of the experience of error operationalizes what in my first lecture I called the “Intelligibility of Error” and the “Genuine Knowledge” criteria of </w:t>
      </w:r>
      <w:r w:rsidRPr="003B02CE">
        <w:rPr>
          <w:rFonts w:ascii="Times New Roman" w:hAnsi="Times New Roman" w:cs="Times New Roman"/>
          <w:i/>
          <w:sz w:val="24"/>
          <w:szCs w:val="24"/>
        </w:rPr>
        <w:t>epistemological</w:t>
      </w:r>
      <w:r w:rsidRPr="003B02CE">
        <w:rPr>
          <w:rFonts w:ascii="Times New Roman" w:hAnsi="Times New Roman" w:cs="Times New Roman"/>
          <w:sz w:val="24"/>
          <w:szCs w:val="24"/>
        </w:rPr>
        <w:t xml:space="preserve"> adequacy on </w:t>
      </w:r>
      <w:r w:rsidRPr="003B02CE">
        <w:rPr>
          <w:rFonts w:ascii="Times New Roman" w:hAnsi="Times New Roman" w:cs="Times New Roman"/>
          <w:i/>
          <w:sz w:val="24"/>
          <w:szCs w:val="24"/>
        </w:rPr>
        <w:t>semantic</w:t>
      </w:r>
      <w:r w:rsidRPr="003B02CE">
        <w:rPr>
          <w:rFonts w:ascii="Times New Roman" w:hAnsi="Times New Roman" w:cs="Times New Roman"/>
          <w:sz w:val="24"/>
          <w:szCs w:val="24"/>
        </w:rPr>
        <w:t xml:space="preserve"> accounts of intentional </w:t>
      </w:r>
      <w:proofErr w:type="spellStart"/>
      <w:r w:rsidRPr="003B02CE">
        <w:rPr>
          <w:rFonts w:ascii="Times New Roman" w:hAnsi="Times New Roman" w:cs="Times New Roman"/>
          <w:sz w:val="24"/>
          <w:szCs w:val="24"/>
        </w:rPr>
        <w:t>contentfulness</w:t>
      </w:r>
      <w:proofErr w:type="spellEnd"/>
      <w:r w:rsidRPr="003B02CE">
        <w:rPr>
          <w:rFonts w:ascii="Times New Roman" w:hAnsi="Times New Roman" w:cs="Times New Roman"/>
          <w:sz w:val="24"/>
          <w:szCs w:val="24"/>
        </w:rPr>
        <w:t xml:space="preserve"> and aboutness.  This whole lecture has been an extended discussion of how in the same terms the Mode of Presentation Condition can be satisfied: how to understand the representational dimension of intentionality in terms of the expressive conceptual dimension.  I have concluded this lecture by talking about how that first dimension, and so the second, can be understood in terms of what one is </w:t>
      </w:r>
      <w:r w:rsidRPr="003B02CE">
        <w:rPr>
          <w:rFonts w:ascii="Times New Roman" w:hAnsi="Times New Roman" w:cs="Times New Roman"/>
          <w:i/>
          <w:sz w:val="24"/>
          <w:szCs w:val="24"/>
        </w:rPr>
        <w:t>doing</w:t>
      </w:r>
      <w:r w:rsidRPr="003B02CE">
        <w:rPr>
          <w:rFonts w:ascii="Times New Roman" w:hAnsi="Times New Roman" w:cs="Times New Roman"/>
          <w:sz w:val="24"/>
          <w:szCs w:val="24"/>
        </w:rPr>
        <w:t xml:space="preserve"> in undergoing the experience of error.  That is, I have been talking about how the knowing subject’s activity, which is discussed in deontic normative terms of commitment and entitlement (and the subjective aspect of the notion of </w:t>
      </w:r>
      <w:r w:rsidRPr="003B02CE">
        <w:rPr>
          <w:rFonts w:ascii="Times New Roman" w:hAnsi="Times New Roman" w:cs="Times New Roman"/>
          <w:sz w:val="24"/>
          <w:szCs w:val="24"/>
          <w:u w:val="single"/>
        </w:rPr>
        <w:t>material incompatibility</w:t>
      </w:r>
      <w:r w:rsidRPr="003B02CE">
        <w:rPr>
          <w:rFonts w:ascii="Times New Roman" w:hAnsi="Times New Roman" w:cs="Times New Roman"/>
          <w:sz w:val="24"/>
          <w:szCs w:val="24"/>
        </w:rPr>
        <w:t xml:space="preserve"> they articulate), can be understood as involving </w:t>
      </w:r>
      <w:r w:rsidRPr="003B02CE">
        <w:rPr>
          <w:rFonts w:ascii="Times New Roman" w:hAnsi="Times New Roman" w:cs="Times New Roman"/>
          <w:i/>
          <w:sz w:val="24"/>
          <w:szCs w:val="24"/>
        </w:rPr>
        <w:t>representational</w:t>
      </w:r>
      <w:r w:rsidRPr="003B02CE">
        <w:rPr>
          <w:rFonts w:ascii="Times New Roman" w:hAnsi="Times New Roman" w:cs="Times New Roman"/>
          <w:sz w:val="24"/>
          <w:szCs w:val="24"/>
        </w:rPr>
        <w:t xml:space="preserve"> purport: as an</w:t>
      </w:r>
      <w:r w:rsidRPr="003B02CE">
        <w:rPr>
          <w:rFonts w:ascii="Times New Roman" w:hAnsi="Times New Roman" w:cs="Times New Roman"/>
          <w:i/>
          <w:sz w:val="24"/>
          <w:szCs w:val="24"/>
        </w:rPr>
        <w:t xml:space="preserve"> appearance</w:t>
      </w:r>
      <w:r w:rsidRPr="003B02CE">
        <w:rPr>
          <w:rFonts w:ascii="Times New Roman" w:hAnsi="Times New Roman" w:cs="Times New Roman"/>
          <w:sz w:val="24"/>
          <w:szCs w:val="24"/>
        </w:rPr>
        <w:t xml:space="preserve"> (what things are </w:t>
      </w:r>
      <w:r w:rsidRPr="003B02CE">
        <w:rPr>
          <w:rFonts w:ascii="Times New Roman" w:hAnsi="Times New Roman" w:cs="Times New Roman"/>
          <w:i/>
          <w:sz w:val="24"/>
          <w:szCs w:val="24"/>
        </w:rPr>
        <w:t xml:space="preserve">for </w:t>
      </w:r>
      <w:r w:rsidRPr="003B02CE">
        <w:rPr>
          <w:rFonts w:ascii="Times New Roman" w:hAnsi="Times New Roman" w:cs="Times New Roman"/>
          <w:sz w:val="24"/>
          <w:szCs w:val="24"/>
        </w:rPr>
        <w:t xml:space="preserve"> consciousness) of the </w:t>
      </w:r>
      <w:r w:rsidRPr="003B02CE">
        <w:rPr>
          <w:rFonts w:ascii="Times New Roman" w:hAnsi="Times New Roman" w:cs="Times New Roman"/>
          <w:i/>
          <w:sz w:val="24"/>
          <w:szCs w:val="24"/>
        </w:rPr>
        <w:t>reality</w:t>
      </w:r>
      <w:r w:rsidRPr="003B02CE">
        <w:rPr>
          <w:rFonts w:ascii="Times New Roman" w:hAnsi="Times New Roman" w:cs="Times New Roman"/>
          <w:sz w:val="24"/>
          <w:szCs w:val="24"/>
        </w:rPr>
        <w:t xml:space="preserve"> (what things are </w:t>
      </w:r>
      <w:r w:rsidRPr="003B02CE">
        <w:rPr>
          <w:rFonts w:ascii="Times New Roman" w:hAnsi="Times New Roman" w:cs="Times New Roman"/>
          <w:i/>
          <w:sz w:val="24"/>
          <w:szCs w:val="24"/>
        </w:rPr>
        <w:t xml:space="preserve">in </w:t>
      </w:r>
      <w:r w:rsidRPr="003B02CE">
        <w:rPr>
          <w:rFonts w:ascii="Times New Roman" w:hAnsi="Times New Roman" w:cs="Times New Roman"/>
          <w:sz w:val="24"/>
          <w:szCs w:val="24"/>
        </w:rPr>
        <w:t xml:space="preserve">themselves) constituted by the objective states of affairs discussed in alethic modal terms of necessity and possibility (and the objective aspect of the notion of </w:t>
      </w:r>
      <w:r w:rsidRPr="003B02CE">
        <w:rPr>
          <w:rFonts w:ascii="Times New Roman" w:hAnsi="Times New Roman" w:cs="Times New Roman"/>
          <w:sz w:val="24"/>
          <w:szCs w:val="24"/>
          <w:u w:val="single"/>
        </w:rPr>
        <w:t>material incompatibility</w:t>
      </w:r>
      <w:r w:rsidRPr="003B02CE">
        <w:rPr>
          <w:rFonts w:ascii="Times New Roman" w:hAnsi="Times New Roman" w:cs="Times New Roman"/>
          <w:sz w:val="24"/>
          <w:szCs w:val="24"/>
        </w:rPr>
        <w:t xml:space="preserve"> they articulate).  </w:t>
      </w:r>
    </w:p>
    <w:p w14:paraId="3F5B9FC6" w14:textId="77777777" w:rsidR="00F7381F" w:rsidRPr="003B02CE" w:rsidRDefault="00F7381F" w:rsidP="003F60F9">
      <w:pPr>
        <w:spacing w:after="0" w:line="360" w:lineRule="auto"/>
        <w:ind w:firstLine="360"/>
        <w:rPr>
          <w:rFonts w:ascii="Times New Roman" w:hAnsi="Times New Roman" w:cs="Times New Roman"/>
          <w:sz w:val="24"/>
          <w:szCs w:val="24"/>
        </w:rPr>
      </w:pPr>
    </w:p>
    <w:p w14:paraId="390D35BD" w14:textId="77777777" w:rsidR="00F7381F" w:rsidRPr="003B02CE" w:rsidRDefault="00F7381F" w:rsidP="003F60F9">
      <w:pPr>
        <w:spacing w:after="0" w:line="360" w:lineRule="auto"/>
        <w:ind w:firstLine="360"/>
        <w:rPr>
          <w:rFonts w:ascii="Times New Roman" w:hAnsi="Times New Roman" w:cs="Times New Roman"/>
          <w:sz w:val="24"/>
          <w:szCs w:val="24"/>
        </w:rPr>
      </w:pPr>
      <w:r w:rsidRPr="003B02CE">
        <w:rPr>
          <w:rFonts w:ascii="Times New Roman" w:hAnsi="Times New Roman" w:cs="Times New Roman"/>
          <w:sz w:val="24"/>
          <w:szCs w:val="24"/>
        </w:rPr>
        <w:t xml:space="preserve">What in the first lecture I called the “Rational Constraint” condition is the requirement that what is represented be intelligible as providing </w:t>
      </w:r>
      <w:r w:rsidRPr="003B02CE">
        <w:rPr>
          <w:rFonts w:ascii="Times New Roman" w:hAnsi="Times New Roman" w:cs="Times New Roman"/>
          <w:i/>
          <w:sz w:val="24"/>
          <w:szCs w:val="24"/>
        </w:rPr>
        <w:t>reasons</w:t>
      </w:r>
      <w:r w:rsidRPr="003B02CE">
        <w:rPr>
          <w:rFonts w:ascii="Times New Roman" w:hAnsi="Times New Roman" w:cs="Times New Roman"/>
          <w:sz w:val="24"/>
          <w:szCs w:val="24"/>
        </w:rPr>
        <w:t xml:space="preserve"> for assessments of the </w:t>
      </w:r>
      <w:r w:rsidRPr="003B02CE">
        <w:rPr>
          <w:rFonts w:ascii="Times New Roman" w:hAnsi="Times New Roman" w:cs="Times New Roman"/>
          <w:i/>
          <w:sz w:val="24"/>
          <w:szCs w:val="24"/>
        </w:rPr>
        <w:t>correctness</w:t>
      </w:r>
      <w:r w:rsidRPr="003B02CE">
        <w:rPr>
          <w:rFonts w:ascii="Times New Roman" w:hAnsi="Times New Roman" w:cs="Times New Roman"/>
          <w:sz w:val="24"/>
          <w:szCs w:val="24"/>
        </w:rPr>
        <w:t xml:space="preserve"> of </w:t>
      </w:r>
      <w:proofErr w:type="spellStart"/>
      <w:r w:rsidRPr="003B02CE">
        <w:rPr>
          <w:rFonts w:ascii="Times New Roman" w:hAnsi="Times New Roman" w:cs="Times New Roman"/>
          <w:sz w:val="24"/>
          <w:szCs w:val="24"/>
        </w:rPr>
        <w:t>representings</w:t>
      </w:r>
      <w:proofErr w:type="spellEnd"/>
      <w:r w:rsidRPr="003B02CE">
        <w:rPr>
          <w:rFonts w:ascii="Times New Roman" w:hAnsi="Times New Roman" w:cs="Times New Roman"/>
          <w:sz w:val="24"/>
          <w:szCs w:val="24"/>
        </w:rPr>
        <w:t xml:space="preserve">.  It has shown up here as a consequence of the normative construal of representation that Hegel sees as already introduced by Kant.  In the context of the account offered here of representational purport in terms of functional role in cognitive processes characterized by the experience of error, we can see how the reciprocal sense-dependence of the subjective and objective dimensions of the (meta-)concept of </w:t>
      </w:r>
      <w:r w:rsidRPr="003B02CE">
        <w:rPr>
          <w:rFonts w:ascii="Times New Roman" w:hAnsi="Times New Roman" w:cs="Times New Roman"/>
          <w:sz w:val="24"/>
          <w:szCs w:val="24"/>
          <w:u w:val="single"/>
        </w:rPr>
        <w:t>material incompatibility</w:t>
      </w:r>
      <w:r w:rsidRPr="003B02CE">
        <w:rPr>
          <w:rFonts w:ascii="Times New Roman" w:hAnsi="Times New Roman" w:cs="Times New Roman"/>
          <w:sz w:val="24"/>
          <w:szCs w:val="24"/>
        </w:rPr>
        <w:t xml:space="preserve"> (determinate negation), consequent upon deontic normative vocabulary serving as a pragmatic </w:t>
      </w:r>
      <w:proofErr w:type="spellStart"/>
      <w:r w:rsidRPr="003B02CE">
        <w:rPr>
          <w:rFonts w:ascii="Times New Roman" w:hAnsi="Times New Roman" w:cs="Times New Roman"/>
          <w:sz w:val="24"/>
          <w:szCs w:val="24"/>
        </w:rPr>
        <w:t>metavocabulary</w:t>
      </w:r>
      <w:proofErr w:type="spellEnd"/>
      <w:r w:rsidRPr="003B02CE">
        <w:rPr>
          <w:rFonts w:ascii="Times New Roman" w:hAnsi="Times New Roman" w:cs="Times New Roman"/>
          <w:sz w:val="24"/>
          <w:szCs w:val="24"/>
        </w:rPr>
        <w:t xml:space="preserve"> for alethic modal vocabulary, articulates a deep connection between satisfaction of the Mode of Presentation Condition and the Rational Constraint Condition.   </w:t>
      </w:r>
    </w:p>
    <w:p w14:paraId="4AD36016" w14:textId="77777777" w:rsidR="00F7381F" w:rsidRPr="003B02CE" w:rsidRDefault="00F7381F" w:rsidP="00FA79DB">
      <w:pPr>
        <w:spacing w:after="0" w:line="360" w:lineRule="auto"/>
        <w:rPr>
          <w:rFonts w:ascii="Times New Roman" w:hAnsi="Times New Roman" w:cs="Times New Roman"/>
          <w:sz w:val="24"/>
          <w:szCs w:val="24"/>
        </w:rPr>
      </w:pPr>
    </w:p>
    <w:p w14:paraId="2A1A1053" w14:textId="77777777" w:rsidR="00F7381F" w:rsidRPr="003B02CE" w:rsidRDefault="00F7381F" w:rsidP="00FA79DB">
      <w:pPr>
        <w:spacing w:after="0" w:line="360" w:lineRule="auto"/>
        <w:rPr>
          <w:rFonts w:ascii="Times New Roman" w:hAnsi="Times New Roman" w:cs="Times New Roman"/>
          <w:sz w:val="24"/>
          <w:szCs w:val="24"/>
        </w:rPr>
      </w:pPr>
      <w:r w:rsidRPr="003B02CE">
        <w:rPr>
          <w:rFonts w:ascii="Times New Roman" w:hAnsi="Times New Roman" w:cs="Times New Roman"/>
          <w:sz w:val="24"/>
          <w:szCs w:val="24"/>
        </w:rPr>
        <w:tab/>
        <w:t xml:space="preserve">In the next lecture, I pursue further Hegel’s conception of how our grasp of the concept of </w:t>
      </w:r>
      <w:r w:rsidRPr="003B02CE">
        <w:rPr>
          <w:rFonts w:ascii="Times New Roman" w:hAnsi="Times New Roman" w:cs="Times New Roman"/>
          <w:sz w:val="24"/>
          <w:szCs w:val="24"/>
          <w:u w:val="single"/>
        </w:rPr>
        <w:t>truth</w:t>
      </w:r>
      <w:r w:rsidRPr="003B02CE">
        <w:rPr>
          <w:rFonts w:ascii="Times New Roman" w:hAnsi="Times New Roman" w:cs="Times New Roman"/>
          <w:sz w:val="24"/>
          <w:szCs w:val="24"/>
        </w:rPr>
        <w:t xml:space="preserve"> depends on the practical experience of error, and offer detailed readings of some of the most puzzling passages at the end of the </w:t>
      </w:r>
      <w:r w:rsidRPr="003B02CE">
        <w:rPr>
          <w:rFonts w:ascii="Times New Roman" w:hAnsi="Times New Roman" w:cs="Times New Roman"/>
          <w:i/>
          <w:sz w:val="24"/>
          <w:szCs w:val="24"/>
        </w:rPr>
        <w:t>Introduction</w:t>
      </w:r>
      <w:r w:rsidRPr="003B02CE">
        <w:rPr>
          <w:rFonts w:ascii="Times New Roman" w:hAnsi="Times New Roman" w:cs="Times New Roman"/>
          <w:sz w:val="24"/>
          <w:szCs w:val="24"/>
        </w:rPr>
        <w:t>.</w:t>
      </w:r>
    </w:p>
    <w:p w14:paraId="15DB8E12" w14:textId="77777777" w:rsidR="00F7381F" w:rsidRDefault="00F7381F" w:rsidP="007207EE">
      <w:pPr>
        <w:spacing w:after="0" w:line="360" w:lineRule="auto"/>
        <w:rPr>
          <w:rFonts w:ascii="Times New Roman" w:hAnsi="Times New Roman" w:cs="Times New Roman"/>
          <w:sz w:val="28"/>
          <w:szCs w:val="24"/>
        </w:rPr>
      </w:pPr>
    </w:p>
    <w:sectPr w:rsidR="00F7381F" w:rsidSect="00280C1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640BE4" w14:textId="77777777" w:rsidR="00E726D6" w:rsidRDefault="00E726D6" w:rsidP="00647465">
      <w:pPr>
        <w:spacing w:after="0" w:line="240" w:lineRule="auto"/>
      </w:pPr>
      <w:r>
        <w:separator/>
      </w:r>
    </w:p>
  </w:endnote>
  <w:endnote w:type="continuationSeparator" w:id="0">
    <w:p w14:paraId="00178FFC" w14:textId="77777777" w:rsidR="00E726D6" w:rsidRDefault="00E726D6" w:rsidP="006474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BDA589" w14:textId="77777777" w:rsidR="00F7381F" w:rsidRPr="006262A5" w:rsidRDefault="00F7381F" w:rsidP="00647465">
    <w:pPr>
      <w:pStyle w:val="Footer"/>
      <w:jc w:val="center"/>
      <w:rPr>
        <w:rFonts w:ascii="Times New Roman" w:hAnsi="Times New Roman" w:cs="Times New Roman"/>
        <w:sz w:val="20"/>
        <w:szCs w:val="20"/>
      </w:rPr>
    </w:pPr>
    <w:r w:rsidRPr="006262A5">
      <w:rPr>
        <w:rFonts w:ascii="Times New Roman" w:hAnsi="Times New Roman" w:cs="Times New Roman"/>
        <w:sz w:val="20"/>
        <w:szCs w:val="20"/>
      </w:rPr>
      <w:fldChar w:fldCharType="begin"/>
    </w:r>
    <w:r w:rsidRPr="006262A5">
      <w:rPr>
        <w:rFonts w:ascii="Times New Roman" w:hAnsi="Times New Roman" w:cs="Times New Roman"/>
        <w:sz w:val="20"/>
        <w:szCs w:val="20"/>
      </w:rPr>
      <w:instrText xml:space="preserve"> PAGE  \* Arabic  \* MERGEFORMAT </w:instrText>
    </w:r>
    <w:r w:rsidRPr="006262A5">
      <w:rPr>
        <w:rFonts w:ascii="Times New Roman" w:hAnsi="Times New Roman" w:cs="Times New Roman"/>
        <w:sz w:val="20"/>
        <w:szCs w:val="20"/>
      </w:rPr>
      <w:fldChar w:fldCharType="separate"/>
    </w:r>
    <w:r>
      <w:rPr>
        <w:rFonts w:ascii="Times New Roman" w:hAnsi="Times New Roman" w:cs="Times New Roman"/>
        <w:noProof/>
        <w:sz w:val="20"/>
        <w:szCs w:val="20"/>
      </w:rPr>
      <w:t>20</w:t>
    </w:r>
    <w:r w:rsidRPr="006262A5">
      <w:rPr>
        <w:rFonts w:ascii="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48D2C9" w14:textId="77777777" w:rsidR="00E726D6" w:rsidRDefault="00E726D6" w:rsidP="00647465">
      <w:pPr>
        <w:spacing w:after="0" w:line="240" w:lineRule="auto"/>
      </w:pPr>
      <w:r>
        <w:separator/>
      </w:r>
    </w:p>
  </w:footnote>
  <w:footnote w:type="continuationSeparator" w:id="0">
    <w:p w14:paraId="7A9AFF99" w14:textId="77777777" w:rsidR="00E726D6" w:rsidRDefault="00E726D6" w:rsidP="00647465">
      <w:pPr>
        <w:spacing w:after="0" w:line="240" w:lineRule="auto"/>
      </w:pPr>
      <w:r>
        <w:continuationSeparator/>
      </w:r>
    </w:p>
  </w:footnote>
  <w:footnote w:id="1">
    <w:p w14:paraId="04212229" w14:textId="77777777" w:rsidR="00F7381F" w:rsidRDefault="00F7381F">
      <w:pPr>
        <w:pStyle w:val="FootnoteText"/>
      </w:pPr>
      <w:r w:rsidRPr="00DA303D">
        <w:rPr>
          <w:rStyle w:val="FootnoteReference"/>
          <w:rFonts w:ascii="Times New Roman" w:hAnsi="Times New Roman"/>
        </w:rPr>
        <w:footnoteRef/>
      </w:r>
      <w:r w:rsidRPr="00DA303D">
        <w:rPr>
          <w:rFonts w:ascii="Times New Roman" w:hAnsi="Times New Roman" w:cs="Times New Roman"/>
        </w:rPr>
        <w:t xml:space="preserve">   </w:t>
      </w:r>
      <w:r>
        <w:rPr>
          <w:rFonts w:ascii="Times New Roman" w:hAnsi="Times New Roman" w:cs="Times New Roman"/>
        </w:rPr>
        <w:t>I use “commitment” for w</w:t>
      </w:r>
      <w:r w:rsidRPr="00DA303D">
        <w:rPr>
          <w:rFonts w:ascii="Times New Roman" w:hAnsi="Times New Roman" w:cs="Times New Roman"/>
        </w:rPr>
        <w:t>hat Hegel wi</w:t>
      </w:r>
      <w:r>
        <w:rPr>
          <w:rFonts w:ascii="Times New Roman" w:hAnsi="Times New Roman" w:cs="Times New Roman"/>
        </w:rPr>
        <w:t>ll come to talk about as</w:t>
      </w:r>
      <w:r w:rsidRPr="00DA303D">
        <w:rPr>
          <w:rFonts w:ascii="Times New Roman" w:hAnsi="Times New Roman" w:cs="Times New Roman"/>
        </w:rPr>
        <w:t xml:space="preserve"> “</w:t>
      </w:r>
      <w:proofErr w:type="spellStart"/>
      <w:r>
        <w:rPr>
          <w:rFonts w:ascii="Times New Roman" w:hAnsi="Times New Roman" w:cs="Times New Roman"/>
        </w:rPr>
        <w:t>setzen</w:t>
      </w:r>
      <w:proofErr w:type="spellEnd"/>
      <w:r w:rsidRPr="00DA303D">
        <w:rPr>
          <w:rFonts w:ascii="Times New Roman" w:hAnsi="Times New Roman" w:cs="Times New Roman"/>
        </w:rPr>
        <w:t>”: posit</w:t>
      </w:r>
      <w:r>
        <w:rPr>
          <w:rFonts w:ascii="Times New Roman" w:hAnsi="Times New Roman" w:cs="Times New Roman"/>
        </w:rPr>
        <w:t>ing</w:t>
      </w:r>
      <w:r w:rsidRPr="00DA303D">
        <w:rPr>
          <w:rFonts w:ascii="Times New Roman" w:hAnsi="Times New Roman" w:cs="Times New Roman"/>
        </w:rPr>
        <w:t>.</w:t>
      </w:r>
    </w:p>
  </w:footnote>
  <w:footnote w:id="2">
    <w:p w14:paraId="06282AE2" w14:textId="77777777" w:rsidR="00F7381F" w:rsidRDefault="00F7381F">
      <w:pPr>
        <w:pStyle w:val="FootnoteText"/>
      </w:pPr>
      <w:r w:rsidRPr="00653093">
        <w:rPr>
          <w:rStyle w:val="FootnoteReference"/>
          <w:rFonts w:ascii="Times New Roman" w:hAnsi="Times New Roman"/>
        </w:rPr>
        <w:footnoteRef/>
      </w:r>
      <w:r w:rsidRPr="00653093">
        <w:rPr>
          <w:rFonts w:ascii="Times New Roman" w:hAnsi="Times New Roman" w:cs="Times New Roman"/>
        </w:rPr>
        <w:t xml:space="preserve">   The </w:t>
      </w:r>
      <w:r w:rsidRPr="00653093">
        <w:rPr>
          <w:rFonts w:ascii="Times New Roman" w:hAnsi="Times New Roman" w:cs="Times New Roman"/>
          <w:i/>
          <w:iCs/>
        </w:rPr>
        <w:t>Preface</w:t>
      </w:r>
      <w:r w:rsidRPr="00653093">
        <w:rPr>
          <w:rFonts w:ascii="Times New Roman" w:hAnsi="Times New Roman" w:cs="Times New Roman"/>
        </w:rPr>
        <w:t xml:space="preserve">, like most prefaces, was written after the body of the book (“the </w:t>
      </w:r>
      <w:r w:rsidRPr="00653093">
        <w:rPr>
          <w:rFonts w:ascii="Times New Roman" w:hAnsi="Times New Roman" w:cs="Times New Roman"/>
          <w:i/>
          <w:iCs/>
        </w:rPr>
        <w:t xml:space="preserve">Phenomenology </w:t>
      </w:r>
      <w:r w:rsidRPr="00653093">
        <w:rPr>
          <w:rFonts w:ascii="Times New Roman" w:hAnsi="Times New Roman" w:cs="Times New Roman"/>
        </w:rPr>
        <w:t>proper”) was completed.  Unlike most, I think it is also best read after the rest of the book.</w:t>
      </w:r>
    </w:p>
  </w:footnote>
  <w:footnote w:id="3">
    <w:p w14:paraId="4E01C51E" w14:textId="77777777" w:rsidR="00F7381F" w:rsidRDefault="00F7381F" w:rsidP="00966A88">
      <w:pPr>
        <w:spacing w:after="0"/>
      </w:pPr>
      <w:r w:rsidRPr="00966A88">
        <w:rPr>
          <w:rStyle w:val="FootnoteReference"/>
          <w:rFonts w:ascii="Times New Roman" w:hAnsi="Times New Roman"/>
          <w:sz w:val="20"/>
          <w:szCs w:val="20"/>
        </w:rPr>
        <w:footnoteRef/>
      </w:r>
      <w:r w:rsidRPr="00966A88">
        <w:rPr>
          <w:rFonts w:ascii="Times New Roman" w:hAnsi="Times New Roman" w:cs="Times New Roman"/>
          <w:sz w:val="20"/>
          <w:szCs w:val="20"/>
        </w:rPr>
        <w:t xml:space="preserve">   H</w:t>
      </w:r>
      <w:r>
        <w:rPr>
          <w:rFonts w:ascii="Times New Roman" w:hAnsi="Times New Roman" w:cs="Times New Roman"/>
          <w:sz w:val="20"/>
          <w:szCs w:val="20"/>
        </w:rPr>
        <w:t>egel</w:t>
      </w:r>
      <w:r w:rsidRPr="00966A88">
        <w:rPr>
          <w:rFonts w:ascii="Times New Roman" w:hAnsi="Times New Roman" w:cs="Times New Roman"/>
          <w:sz w:val="20"/>
          <w:szCs w:val="20"/>
        </w:rPr>
        <w:t xml:space="preserve">’s undifferentiated talk of “consciousness” </w:t>
      </w:r>
      <w:r>
        <w:rPr>
          <w:rFonts w:ascii="Times New Roman" w:hAnsi="Times New Roman" w:cs="Times New Roman"/>
          <w:sz w:val="20"/>
          <w:szCs w:val="20"/>
        </w:rPr>
        <w:t xml:space="preserve">in the </w:t>
      </w:r>
      <w:r>
        <w:rPr>
          <w:rFonts w:ascii="Times New Roman" w:hAnsi="Times New Roman" w:cs="Times New Roman"/>
          <w:i/>
          <w:sz w:val="20"/>
          <w:szCs w:val="20"/>
        </w:rPr>
        <w:t xml:space="preserve">Introduction </w:t>
      </w:r>
      <w:r>
        <w:rPr>
          <w:rFonts w:ascii="Times New Roman" w:hAnsi="Times New Roman" w:cs="Times New Roman"/>
          <w:sz w:val="20"/>
          <w:szCs w:val="20"/>
        </w:rPr>
        <w:t>carefully</w:t>
      </w:r>
      <w:r w:rsidRPr="00966A88">
        <w:rPr>
          <w:rFonts w:ascii="Times New Roman" w:hAnsi="Times New Roman" w:cs="Times New Roman"/>
          <w:sz w:val="20"/>
          <w:szCs w:val="20"/>
        </w:rPr>
        <w:t xml:space="preserve"> does not distinguish between </w:t>
      </w:r>
      <w:r w:rsidRPr="00966A88">
        <w:rPr>
          <w:rFonts w:ascii="Times New Roman" w:hAnsi="Times New Roman" w:cs="Times New Roman"/>
          <w:i/>
          <w:sz w:val="20"/>
          <w:szCs w:val="20"/>
        </w:rPr>
        <w:t>a</w:t>
      </w:r>
      <w:r w:rsidRPr="00966A88">
        <w:rPr>
          <w:rFonts w:ascii="Times New Roman" w:hAnsi="Times New Roman" w:cs="Times New Roman"/>
          <w:sz w:val="20"/>
          <w:szCs w:val="20"/>
        </w:rPr>
        <w:t xml:space="preserve"> consciousness and consciousness in general.  Later on</w:t>
      </w:r>
      <w:r>
        <w:rPr>
          <w:rFonts w:ascii="Times New Roman" w:hAnsi="Times New Roman" w:cs="Times New Roman"/>
          <w:sz w:val="20"/>
          <w:szCs w:val="20"/>
        </w:rPr>
        <w:t xml:space="preserve">, in the </w:t>
      </w:r>
      <w:r>
        <w:rPr>
          <w:rFonts w:ascii="Times New Roman" w:hAnsi="Times New Roman" w:cs="Times New Roman"/>
          <w:i/>
          <w:sz w:val="20"/>
          <w:szCs w:val="20"/>
        </w:rPr>
        <w:t xml:space="preserve">Self-Consciousness </w:t>
      </w:r>
      <w:r>
        <w:rPr>
          <w:rFonts w:ascii="Times New Roman" w:hAnsi="Times New Roman" w:cs="Times New Roman"/>
          <w:sz w:val="20"/>
          <w:szCs w:val="20"/>
        </w:rPr>
        <w:t>chapter, we wi</w:t>
      </w:r>
      <w:r w:rsidRPr="00966A88">
        <w:rPr>
          <w:rFonts w:ascii="Times New Roman" w:hAnsi="Times New Roman" w:cs="Times New Roman"/>
          <w:sz w:val="20"/>
          <w:szCs w:val="20"/>
        </w:rPr>
        <w:t xml:space="preserve">ll see that the </w:t>
      </w:r>
      <w:r w:rsidRPr="00966A88">
        <w:rPr>
          <w:rFonts w:ascii="Times New Roman" w:hAnsi="Times New Roman" w:cs="Times New Roman"/>
          <w:i/>
          <w:sz w:val="20"/>
          <w:szCs w:val="20"/>
        </w:rPr>
        <w:t>social</w:t>
      </w:r>
      <w:r w:rsidRPr="00966A88">
        <w:rPr>
          <w:rFonts w:ascii="Times New Roman" w:hAnsi="Times New Roman" w:cs="Times New Roman"/>
          <w:sz w:val="20"/>
          <w:szCs w:val="20"/>
        </w:rPr>
        <w:t xml:space="preserve"> articulation of consciousness</w:t>
      </w:r>
      <w:r>
        <w:rPr>
          <w:rFonts w:ascii="Times New Roman" w:hAnsi="Times New Roman" w:cs="Times New Roman"/>
          <w:sz w:val="20"/>
          <w:szCs w:val="20"/>
        </w:rPr>
        <w:t xml:space="preserve"> in general </w:t>
      </w:r>
      <w:r w:rsidRPr="00966A88">
        <w:rPr>
          <w:rFonts w:ascii="Times New Roman" w:hAnsi="Times New Roman" w:cs="Times New Roman"/>
          <w:sz w:val="20"/>
          <w:szCs w:val="20"/>
        </w:rPr>
        <w:t xml:space="preserve">into mutually recognizing individual </w:t>
      </w:r>
      <w:r w:rsidRPr="00966A88">
        <w:rPr>
          <w:rFonts w:ascii="Times New Roman" w:hAnsi="Times New Roman" w:cs="Times New Roman"/>
          <w:i/>
          <w:sz w:val="20"/>
          <w:szCs w:val="20"/>
        </w:rPr>
        <w:t>self</w:t>
      </w:r>
      <w:r w:rsidRPr="00966A88">
        <w:rPr>
          <w:rFonts w:ascii="Times New Roman" w:hAnsi="Times New Roman" w:cs="Times New Roman"/>
          <w:sz w:val="20"/>
          <w:szCs w:val="20"/>
        </w:rPr>
        <w:t>-consciousnesses is essential</w:t>
      </w:r>
      <w:r>
        <w:rPr>
          <w:rFonts w:ascii="Times New Roman" w:hAnsi="Times New Roman" w:cs="Times New Roman"/>
          <w:sz w:val="20"/>
          <w:szCs w:val="20"/>
        </w:rPr>
        <w:t xml:space="preserve"> to understanding either one</w:t>
      </w:r>
      <w:r w:rsidRPr="00966A88">
        <w:rPr>
          <w:rFonts w:ascii="Times New Roman" w:hAnsi="Times New Roman" w:cs="Times New Roman"/>
          <w:sz w:val="20"/>
          <w:szCs w:val="20"/>
        </w:rPr>
        <w:t xml:space="preserve">.  </w:t>
      </w:r>
    </w:p>
  </w:footnote>
  <w:footnote w:id="4">
    <w:p w14:paraId="34F3DF66" w14:textId="77777777" w:rsidR="00F7381F" w:rsidRDefault="00F7381F">
      <w:pPr>
        <w:pStyle w:val="FootnoteText"/>
      </w:pPr>
      <w:r w:rsidRPr="00150649">
        <w:rPr>
          <w:rStyle w:val="FootnoteReference"/>
          <w:rFonts w:ascii="Times New Roman" w:hAnsi="Times New Roman"/>
        </w:rPr>
        <w:footnoteRef/>
      </w:r>
      <w:r w:rsidRPr="00150649">
        <w:rPr>
          <w:rFonts w:ascii="Times New Roman" w:hAnsi="Times New Roman" w:cs="Times New Roman"/>
        </w:rPr>
        <w:t xml:space="preserve">   Saying </w:t>
      </w:r>
      <w:r>
        <w:rPr>
          <w:rFonts w:ascii="Times New Roman" w:hAnsi="Times New Roman" w:cs="Times New Roman"/>
        </w:rPr>
        <w:t xml:space="preserve">much more than this immediately raises more systematic and theoretical questions.  Can this distinction be paraphrased as that between what we represent and how we represent it?  Does the rough and ready distinction of ordinary language involve running together two distinctions that ought to be kept apart: that between Sinn and </w:t>
      </w:r>
      <w:proofErr w:type="spellStart"/>
      <w:r>
        <w:rPr>
          <w:rFonts w:ascii="Times New Roman" w:hAnsi="Times New Roman" w:cs="Times New Roman"/>
        </w:rPr>
        <w:t>Bedeutung</w:t>
      </w:r>
      <w:proofErr w:type="spellEnd"/>
      <w:r>
        <w:rPr>
          <w:rFonts w:ascii="Times New Roman" w:hAnsi="Times New Roman" w:cs="Times New Roman"/>
        </w:rPr>
        <w:t xml:space="preserve">, and that between the content expressed by declarative sentences and that possessed by singular terms?  What further commitments are involved in taking it that in thinking or saying that things are thus-and-so I am representing a state of affairs?  My principal purpose here—rationally reconstructing the fundamental considerations, commitments, and ideas that shape the views Hegel expounds in his </w:t>
      </w:r>
      <w:r>
        <w:rPr>
          <w:rFonts w:ascii="Times New Roman" w:hAnsi="Times New Roman" w:cs="Times New Roman"/>
          <w:i/>
          <w:iCs/>
        </w:rPr>
        <w:t>Introduction</w:t>
      </w:r>
      <w:r>
        <w:rPr>
          <w:rFonts w:ascii="Times New Roman" w:hAnsi="Times New Roman" w:cs="Times New Roman"/>
        </w:rPr>
        <w:t>—is best served by not rushing to engage such theoretically sophisticated semantic issues.</w:t>
      </w:r>
    </w:p>
  </w:footnote>
  <w:footnote w:id="5">
    <w:p w14:paraId="0ACE1B2F" w14:textId="77777777" w:rsidR="00F7381F" w:rsidRDefault="00F7381F">
      <w:pPr>
        <w:pStyle w:val="FootnoteText"/>
      </w:pPr>
      <w:r w:rsidRPr="00AF016D">
        <w:rPr>
          <w:rStyle w:val="FootnoteReference"/>
          <w:rFonts w:ascii="Times New Roman" w:hAnsi="Times New Roman"/>
        </w:rPr>
        <w:footnoteRef/>
      </w:r>
      <w:r w:rsidRPr="00AF016D">
        <w:rPr>
          <w:rFonts w:ascii="Times New Roman" w:hAnsi="Times New Roman" w:cs="Times New Roman"/>
        </w:rPr>
        <w:t xml:space="preserve">   </w:t>
      </w:r>
      <w:r>
        <w:rPr>
          <w:rFonts w:ascii="Times New Roman" w:hAnsi="Times New Roman" w:cs="Times New Roman"/>
        </w:rPr>
        <w:t xml:space="preserve">This usage has the potential to mislead, since, as we will see, Hegel takes it that conceptual </w:t>
      </w:r>
      <w:proofErr w:type="spellStart"/>
      <w:r>
        <w:rPr>
          <w:rFonts w:ascii="Times New Roman" w:hAnsi="Times New Roman" w:cs="Times New Roman"/>
        </w:rPr>
        <w:t>contentfulness</w:t>
      </w:r>
      <w:proofErr w:type="spellEnd"/>
      <w:r>
        <w:rPr>
          <w:rFonts w:ascii="Times New Roman" w:hAnsi="Times New Roman" w:cs="Times New Roman"/>
        </w:rPr>
        <w:t xml:space="preserve"> essentially, and not just accidentally, exhibits also a representational dimension.  </w:t>
      </w:r>
    </w:p>
  </w:footnote>
  <w:footnote w:id="6">
    <w:p w14:paraId="1FF5865C" w14:textId="77777777" w:rsidR="00F7381F" w:rsidRDefault="00F7381F">
      <w:pPr>
        <w:pStyle w:val="FootnoteText"/>
      </w:pPr>
      <w:r>
        <w:rPr>
          <w:rStyle w:val="FootnoteReference"/>
          <w:rFonts w:cs="Calibri"/>
        </w:rPr>
        <w:footnoteRef/>
      </w:r>
      <w:r>
        <w:t xml:space="preserve">   </w:t>
      </w:r>
      <w:r>
        <w:rPr>
          <w:rFonts w:ascii="Times New Roman" w:hAnsi="Times New Roman" w:cs="Times New Roman"/>
        </w:rPr>
        <w:t xml:space="preserve">Of course, these complementary reductive approaches are not the only strategic possibilities.  One might offer independent accounts of conceptual and representational intentionality, and then explain how they relate to one another.  Or one might, perhaps most plausibly, insist that the two can only be explained together and in relation to one another.  </w:t>
      </w:r>
    </w:p>
  </w:footnote>
  <w:footnote w:id="7">
    <w:p w14:paraId="29303850" w14:textId="77777777" w:rsidR="00F7381F" w:rsidRDefault="00F7381F">
      <w:pPr>
        <w:pStyle w:val="FootnoteText"/>
      </w:pPr>
      <w:r w:rsidRPr="00037953">
        <w:rPr>
          <w:rStyle w:val="FootnoteReference"/>
          <w:rFonts w:ascii="Times New Roman" w:hAnsi="Times New Roman"/>
        </w:rPr>
        <w:footnoteRef/>
      </w:r>
      <w:r w:rsidRPr="00037953">
        <w:rPr>
          <w:rFonts w:ascii="Times New Roman" w:hAnsi="Times New Roman" w:cs="Times New Roman"/>
        </w:rPr>
        <w:t xml:space="preserve">   [ref.] to Kant “there is only one unity” from transcendental deduction.</w:t>
      </w:r>
    </w:p>
  </w:footnote>
  <w:footnote w:id="8">
    <w:p w14:paraId="39ED1414" w14:textId="77777777" w:rsidR="00F7381F" w:rsidRDefault="00F7381F">
      <w:pPr>
        <w:pStyle w:val="FootnoteText"/>
      </w:pPr>
      <w:r>
        <w:rPr>
          <w:rStyle w:val="FootnoteReference"/>
        </w:rPr>
        <w:footnoteRef/>
      </w:r>
      <w:r>
        <w:t xml:space="preserve"> </w:t>
      </w:r>
      <w:r w:rsidRPr="0027570F">
        <w:rPr>
          <w:rFonts w:ascii="Times New Roman" w:hAnsi="Times New Roman" w:cs="Times New Roman"/>
        </w:rPr>
        <w:t xml:space="preserve">  </w:t>
      </w:r>
      <w:r w:rsidRPr="002833D4">
        <w:rPr>
          <w:rFonts w:ascii="Times New Roman" w:hAnsi="Times New Roman" w:cs="Times New Roman"/>
        </w:rPr>
        <w:t>M§84.</w:t>
      </w:r>
    </w:p>
  </w:footnote>
  <w:footnote w:id="9">
    <w:p w14:paraId="572813E3" w14:textId="77777777" w:rsidR="00F7381F" w:rsidRDefault="00F7381F">
      <w:pPr>
        <w:pStyle w:val="FootnoteText"/>
      </w:pPr>
      <w:r w:rsidRPr="002833D4">
        <w:rPr>
          <w:rStyle w:val="FootnoteReference"/>
          <w:rFonts w:ascii="Times New Roman" w:hAnsi="Times New Roman"/>
        </w:rPr>
        <w:footnoteRef/>
      </w:r>
      <w:r w:rsidRPr="002833D4">
        <w:rPr>
          <w:rFonts w:ascii="Times New Roman" w:hAnsi="Times New Roman" w:cs="Times New Roman"/>
        </w:rPr>
        <w:t xml:space="preserve">   M§85.</w:t>
      </w:r>
      <w:r>
        <w:rPr>
          <w:rFonts w:ascii="Times New Roman" w:hAnsi="Times New Roman" w:cs="Times New Roman"/>
        </w:rPr>
        <w:t xml:space="preserve">  </w:t>
      </w:r>
    </w:p>
  </w:footnote>
  <w:footnote w:id="10">
    <w:p w14:paraId="378FD663" w14:textId="77777777" w:rsidR="00F7381F" w:rsidRDefault="00F7381F" w:rsidP="002833D4">
      <w:pPr>
        <w:autoSpaceDE w:val="0"/>
        <w:autoSpaceDN w:val="0"/>
        <w:adjustRightInd w:val="0"/>
        <w:spacing w:after="0" w:line="240" w:lineRule="auto"/>
      </w:pPr>
      <w:r>
        <w:rPr>
          <w:rStyle w:val="FootnoteReference"/>
        </w:rPr>
        <w:footnoteRef/>
      </w:r>
      <w:r>
        <w:t xml:space="preserve">   </w:t>
      </w:r>
      <w:r>
        <w:rPr>
          <w:rFonts w:ascii="Times New Roman" w:hAnsi="Times New Roman" w:cs="Times New Roman"/>
          <w:sz w:val="20"/>
          <w:szCs w:val="20"/>
        </w:rPr>
        <w:t>For instance</w:t>
      </w:r>
      <w:r w:rsidRPr="002833D4">
        <w:rPr>
          <w:rFonts w:ascii="Times New Roman" w:hAnsi="Times New Roman" w:cs="Times New Roman"/>
          <w:sz w:val="20"/>
          <w:szCs w:val="20"/>
        </w:rPr>
        <w:t xml:space="preserve"> </w:t>
      </w:r>
      <w:r>
        <w:rPr>
          <w:rFonts w:ascii="Times New Roman" w:hAnsi="Times New Roman" w:cs="Times New Roman"/>
          <w:sz w:val="20"/>
          <w:szCs w:val="20"/>
        </w:rPr>
        <w:t>“</w:t>
      </w:r>
      <w:proofErr w:type="spellStart"/>
      <w:r w:rsidRPr="002833D4">
        <w:rPr>
          <w:rFonts w:ascii="Times New Roman" w:hAnsi="Times New Roman" w:cs="Times New Roman"/>
          <w:sz w:val="20"/>
          <w:szCs w:val="20"/>
        </w:rPr>
        <w:t>daß</w:t>
      </w:r>
      <w:proofErr w:type="spellEnd"/>
      <w:r w:rsidRPr="002833D4">
        <w:rPr>
          <w:rFonts w:ascii="Times New Roman" w:hAnsi="Times New Roman" w:cs="Times New Roman"/>
          <w:sz w:val="20"/>
          <w:szCs w:val="20"/>
        </w:rPr>
        <w:t xml:space="preserve"> </w:t>
      </w:r>
      <w:proofErr w:type="spellStart"/>
      <w:r w:rsidRPr="002833D4">
        <w:rPr>
          <w:rFonts w:ascii="Times New Roman" w:hAnsi="Times New Roman" w:cs="Times New Roman"/>
          <w:sz w:val="20"/>
          <w:szCs w:val="20"/>
        </w:rPr>
        <w:t>ihm</w:t>
      </w:r>
      <w:proofErr w:type="spellEnd"/>
      <w:r w:rsidRPr="002833D4">
        <w:rPr>
          <w:rFonts w:ascii="Times New Roman" w:hAnsi="Times New Roman" w:cs="Times New Roman"/>
          <w:sz w:val="20"/>
          <w:szCs w:val="20"/>
        </w:rPr>
        <w:t xml:space="preserve"> </w:t>
      </w:r>
      <w:proofErr w:type="spellStart"/>
      <w:r w:rsidRPr="002833D4">
        <w:rPr>
          <w:rFonts w:ascii="Times New Roman" w:hAnsi="Times New Roman" w:cs="Times New Roman"/>
          <w:sz w:val="20"/>
          <w:szCs w:val="20"/>
        </w:rPr>
        <w:t>etwas</w:t>
      </w:r>
      <w:proofErr w:type="spellEnd"/>
      <w:r w:rsidRPr="002833D4">
        <w:rPr>
          <w:rFonts w:ascii="Times New Roman" w:hAnsi="Times New Roman" w:cs="Times New Roman"/>
          <w:sz w:val="20"/>
          <w:szCs w:val="20"/>
        </w:rPr>
        <w:t xml:space="preserve"> das </w:t>
      </w:r>
      <w:r w:rsidRPr="002833D4">
        <w:rPr>
          <w:rFonts w:ascii="Times New Roman" w:hAnsi="Times New Roman" w:cs="Times New Roman"/>
          <w:i/>
          <w:iCs/>
          <w:sz w:val="20"/>
          <w:szCs w:val="20"/>
        </w:rPr>
        <w:t>An-</w:t>
      </w:r>
      <w:proofErr w:type="spellStart"/>
      <w:r w:rsidRPr="002833D4">
        <w:rPr>
          <w:rFonts w:ascii="Times New Roman" w:hAnsi="Times New Roman" w:cs="Times New Roman"/>
          <w:i/>
          <w:iCs/>
          <w:sz w:val="20"/>
          <w:szCs w:val="20"/>
        </w:rPr>
        <w:t>sich</w:t>
      </w:r>
      <w:proofErr w:type="spellEnd"/>
      <w:r w:rsidRPr="002833D4">
        <w:rPr>
          <w:rFonts w:ascii="Times New Roman" w:hAnsi="Times New Roman" w:cs="Times New Roman"/>
          <w:iCs/>
          <w:sz w:val="20"/>
          <w:szCs w:val="20"/>
        </w:rPr>
        <w:t>…</w:t>
      </w:r>
      <w:proofErr w:type="spellStart"/>
      <w:r w:rsidRPr="002833D4">
        <w:rPr>
          <w:rFonts w:ascii="Times New Roman" w:hAnsi="Times New Roman" w:cs="Times New Roman"/>
          <w:iCs/>
          <w:sz w:val="20"/>
          <w:szCs w:val="20"/>
        </w:rPr>
        <w:t>ist</w:t>
      </w:r>
      <w:proofErr w:type="spellEnd"/>
      <w:r w:rsidRPr="002833D4">
        <w:rPr>
          <w:rFonts w:ascii="Times New Roman" w:hAnsi="Times New Roman" w:cs="Times New Roman"/>
          <w:sz w:val="20"/>
          <w:szCs w:val="20"/>
        </w:rPr>
        <w:t>,” in M§85.</w:t>
      </w:r>
      <w:r>
        <w:rPr>
          <w:rFonts w:ascii="Times New Roman" w:hAnsi="Times New Roman" w:cs="Times New Roman"/>
        </w:rPr>
        <w:t xml:space="preserve">  </w:t>
      </w:r>
    </w:p>
  </w:footnote>
  <w:footnote w:id="11">
    <w:p w14:paraId="24207586" w14:textId="77777777" w:rsidR="00F7381F" w:rsidRDefault="00F7381F">
      <w:pPr>
        <w:pStyle w:val="FootnoteText"/>
      </w:pPr>
      <w:r>
        <w:rPr>
          <w:rStyle w:val="FootnoteReference"/>
        </w:rPr>
        <w:footnoteRef/>
      </w:r>
      <w:r>
        <w:t xml:space="preserve">  </w:t>
      </w:r>
      <w:r w:rsidRPr="002833D4">
        <w:rPr>
          <w:rFonts w:ascii="Times New Roman" w:hAnsi="Times New Roman" w:cs="Times New Roman"/>
        </w:rPr>
        <w:t>M§85.</w:t>
      </w:r>
      <w:r>
        <w:rPr>
          <w:rFonts w:ascii="Times New Roman" w:hAnsi="Times New Roman" w:cs="Times New Roman"/>
        </w:rPr>
        <w:t xml:space="preserve">  </w:t>
      </w:r>
    </w:p>
  </w:footnote>
  <w:footnote w:id="12">
    <w:p w14:paraId="0C495C31" w14:textId="77777777" w:rsidR="00F7381F" w:rsidRDefault="00F7381F">
      <w:pPr>
        <w:pStyle w:val="FootnoteText"/>
      </w:pPr>
      <w:r>
        <w:rPr>
          <w:rStyle w:val="FootnoteReference"/>
        </w:rPr>
        <w:footnoteRef/>
      </w:r>
      <w:r>
        <w:t xml:space="preserve">  </w:t>
      </w:r>
      <w:r w:rsidRPr="002833D4">
        <w:rPr>
          <w:rFonts w:ascii="Times New Roman" w:hAnsi="Times New Roman" w:cs="Times New Roman"/>
        </w:rPr>
        <w:t>M§85.</w:t>
      </w:r>
      <w:r>
        <w:rPr>
          <w:rFonts w:ascii="Times New Roman" w:hAnsi="Times New Roman" w:cs="Times New Roman"/>
        </w:rPr>
        <w:t xml:space="preserve">  </w:t>
      </w:r>
    </w:p>
  </w:footnote>
  <w:footnote w:id="13">
    <w:p w14:paraId="7562745A" w14:textId="77777777" w:rsidR="00F7381F" w:rsidRDefault="00F7381F">
      <w:pPr>
        <w:pStyle w:val="FootnoteText"/>
      </w:pPr>
      <w:r>
        <w:rPr>
          <w:rStyle w:val="FootnoteReference"/>
        </w:rPr>
        <w:footnoteRef/>
      </w:r>
      <w:r>
        <w:t xml:space="preserve">  </w:t>
      </w:r>
      <w:r>
        <w:rPr>
          <w:rFonts w:ascii="Times New Roman" w:hAnsi="Times New Roman" w:cs="Times New Roman"/>
        </w:rPr>
        <w:t xml:space="preserve">In </w:t>
      </w:r>
      <w:r w:rsidRPr="002833D4">
        <w:rPr>
          <w:rFonts w:ascii="Times New Roman" w:hAnsi="Times New Roman" w:cs="Times New Roman"/>
        </w:rPr>
        <w:t>M§</w:t>
      </w:r>
      <w:r>
        <w:rPr>
          <w:rFonts w:ascii="Times New Roman" w:hAnsi="Times New Roman" w:cs="Times New Roman"/>
        </w:rPr>
        <w:t>77-78.</w:t>
      </w:r>
    </w:p>
  </w:footnote>
  <w:footnote w:id="14">
    <w:p w14:paraId="5D169582" w14:textId="77777777" w:rsidR="00F7381F" w:rsidRDefault="00F7381F">
      <w:pPr>
        <w:pStyle w:val="FootnoteText"/>
      </w:pPr>
      <w:r w:rsidRPr="00860E7E">
        <w:rPr>
          <w:rStyle w:val="FootnoteReference"/>
          <w:rFonts w:ascii="Times New Roman" w:hAnsi="Times New Roman"/>
        </w:rPr>
        <w:footnoteRef/>
      </w:r>
      <w:r w:rsidRPr="00860E7E">
        <w:rPr>
          <w:rFonts w:ascii="Times New Roman" w:hAnsi="Times New Roman" w:cs="Times New Roman"/>
        </w:rPr>
        <w:t xml:space="preserve"> </w:t>
      </w:r>
      <w:r>
        <w:rPr>
          <w:rFonts w:ascii="Times New Roman" w:hAnsi="Times New Roman" w:cs="Times New Roman"/>
        </w:rPr>
        <w:t xml:space="preserve"> The assessment in question</w:t>
      </w:r>
      <w:r w:rsidRPr="00860E7E">
        <w:rPr>
          <w:rFonts w:ascii="Times New Roman" w:hAnsi="Times New Roman" w:cs="Times New Roman"/>
        </w:rPr>
        <w:t xml:space="preserve"> is Hegel’s </w:t>
      </w:r>
      <w:r>
        <w:rPr>
          <w:rFonts w:ascii="Times New Roman" w:hAnsi="Times New Roman" w:cs="Times New Roman"/>
        </w:rPr>
        <w:t>‘</w:t>
      </w:r>
      <w:proofErr w:type="spellStart"/>
      <w:r w:rsidRPr="00860E7E">
        <w:rPr>
          <w:rFonts w:ascii="Times New Roman" w:hAnsi="Times New Roman" w:cs="Times New Roman"/>
        </w:rPr>
        <w:t>Prüfung</w:t>
      </w:r>
      <w:proofErr w:type="spellEnd"/>
      <w:r>
        <w:rPr>
          <w:rFonts w:ascii="Times New Roman" w:hAnsi="Times New Roman" w:cs="Times New Roman"/>
        </w:rPr>
        <w:t>’</w:t>
      </w:r>
      <w:r w:rsidRPr="00860E7E">
        <w:rPr>
          <w:rFonts w:ascii="Times New Roman" w:hAnsi="Times New Roman" w:cs="Times New Roman"/>
        </w:rPr>
        <w:t xml:space="preserve">, in M§85.  </w:t>
      </w:r>
    </w:p>
  </w:footnote>
  <w:footnote w:id="15">
    <w:p w14:paraId="46727CF5" w14:textId="77777777" w:rsidR="00F7381F" w:rsidRDefault="00F7381F">
      <w:pPr>
        <w:pStyle w:val="FootnoteText"/>
      </w:pPr>
      <w:r w:rsidRPr="00020539">
        <w:rPr>
          <w:rStyle w:val="FootnoteReference"/>
          <w:rFonts w:ascii="Times New Roman" w:hAnsi="Times New Roman"/>
        </w:rPr>
        <w:footnoteRef/>
      </w:r>
      <w:r w:rsidRPr="00020539">
        <w:rPr>
          <w:rFonts w:ascii="Times New Roman" w:hAnsi="Times New Roman" w:cs="Times New Roman"/>
        </w:rPr>
        <w:t xml:space="preserve">   </w:t>
      </w:r>
      <w:r>
        <w:rPr>
          <w:rFonts w:ascii="Times New Roman" w:hAnsi="Times New Roman" w:cs="Times New Roman"/>
        </w:rPr>
        <w:t>The point generalizes to constellations of more than two jointly incompatible commitments (so long as all the members of the set are essential to their collective incompatibility, in the sense that dropping them would leave a mutually compatible remainder).  For simplicity, I will stick to the two commitment case.</w:t>
      </w:r>
    </w:p>
  </w:footnote>
  <w:footnote w:id="16">
    <w:p w14:paraId="3130AFF3" w14:textId="77777777" w:rsidR="00F7381F" w:rsidRDefault="00F7381F" w:rsidP="00A24732">
      <w:pPr>
        <w:pStyle w:val="FootnoteText"/>
      </w:pPr>
      <w:r w:rsidRPr="00A24732">
        <w:rPr>
          <w:rStyle w:val="FootnoteReference"/>
          <w:rFonts w:ascii="Times New Roman" w:hAnsi="Times New Roman"/>
        </w:rPr>
        <w:footnoteRef/>
      </w:r>
      <w:r w:rsidRPr="00A24732">
        <w:rPr>
          <w:rFonts w:ascii="Times New Roman" w:hAnsi="Times New Roman" w:cs="Times New Roman"/>
        </w:rPr>
        <w:t xml:space="preserve">   As Hegel puts it in M§84 and M§85</w:t>
      </w:r>
      <w:r>
        <w:rPr>
          <w:rFonts w:ascii="Times New Roman" w:hAnsi="Times New Roman" w:cs="Times New Roman"/>
        </w:rPr>
        <w:t xml:space="preserve">, quoted </w:t>
      </w:r>
      <w:r w:rsidRPr="00A24732">
        <w:rPr>
          <w:rFonts w:ascii="Times New Roman" w:hAnsi="Times New Roman" w:cs="Times New Roman"/>
        </w:rPr>
        <w:t xml:space="preserve">above.  </w:t>
      </w:r>
    </w:p>
  </w:footnote>
  <w:footnote w:id="17">
    <w:p w14:paraId="33DADB2A" w14:textId="77777777" w:rsidR="00F7381F" w:rsidRDefault="00F7381F" w:rsidP="00CF1AFF">
      <w:pPr>
        <w:pStyle w:val="FootnoteText"/>
      </w:pPr>
      <w:r>
        <w:rPr>
          <w:rStyle w:val="FootnoteReference"/>
        </w:rPr>
        <w:footnoteRef/>
      </w:r>
      <w:r>
        <w:t xml:space="preserve"> </w:t>
      </w:r>
      <w:r w:rsidRPr="0027570F">
        <w:rPr>
          <w:rFonts w:ascii="Times New Roman" w:hAnsi="Times New Roman" w:cs="Times New Roman"/>
        </w:rPr>
        <w:t xml:space="preserve">  </w:t>
      </w:r>
      <w:r w:rsidRPr="002833D4">
        <w:rPr>
          <w:rFonts w:ascii="Times New Roman" w:hAnsi="Times New Roman" w:cs="Times New Roman"/>
        </w:rPr>
        <w:t>M§84.</w:t>
      </w:r>
    </w:p>
  </w:footnote>
  <w:footnote w:id="18">
    <w:p w14:paraId="6E16A496" w14:textId="77777777" w:rsidR="00F7381F" w:rsidRPr="00ED1A64" w:rsidRDefault="00F7381F" w:rsidP="00C576E9">
      <w:pPr>
        <w:rPr>
          <w:rFonts w:ascii="Times New Roman" w:hAnsi="Times New Roman" w:cs="Times New Roman"/>
        </w:rPr>
      </w:pPr>
      <w:r w:rsidRPr="00ED1A64">
        <w:rPr>
          <w:rStyle w:val="FootnoteReference"/>
          <w:rFonts w:ascii="Times New Roman" w:hAnsi="Times New Roman"/>
          <w:sz w:val="20"/>
          <w:szCs w:val="20"/>
        </w:rPr>
        <w:footnoteRef/>
      </w:r>
      <w:r w:rsidRPr="00ED1A64">
        <w:rPr>
          <w:rFonts w:ascii="Times New Roman" w:hAnsi="Times New Roman" w:cs="Times New Roman"/>
          <w:sz w:val="20"/>
          <w:szCs w:val="20"/>
        </w:rPr>
        <w:t xml:space="preserve">   In the </w:t>
      </w:r>
      <w:r w:rsidRPr="00ED1A64">
        <w:rPr>
          <w:rFonts w:ascii="Times New Roman" w:hAnsi="Times New Roman" w:cs="Times New Roman"/>
          <w:i/>
          <w:sz w:val="20"/>
          <w:szCs w:val="20"/>
        </w:rPr>
        <w:t>Phenomenology</w:t>
      </w:r>
      <w:r w:rsidRPr="00ED1A64">
        <w:rPr>
          <w:rFonts w:ascii="Times New Roman" w:hAnsi="Times New Roman" w:cs="Times New Roman"/>
          <w:sz w:val="20"/>
          <w:szCs w:val="20"/>
        </w:rPr>
        <w:t xml:space="preserve">, this is a theme emphasized in the </w:t>
      </w:r>
      <w:r w:rsidRPr="00ED1A64">
        <w:rPr>
          <w:rFonts w:ascii="Times New Roman" w:hAnsi="Times New Roman" w:cs="Times New Roman"/>
          <w:i/>
          <w:sz w:val="20"/>
          <w:szCs w:val="20"/>
        </w:rPr>
        <w:t>Preface</w:t>
      </w:r>
      <w:r w:rsidRPr="00ED1A64">
        <w:rPr>
          <w:rFonts w:ascii="Times New Roman" w:hAnsi="Times New Roman" w:cs="Times New Roman"/>
          <w:sz w:val="20"/>
          <w:szCs w:val="20"/>
        </w:rPr>
        <w:t xml:space="preserve">, in partial explanation of why “everything hangs on apprehending and expressing the truth not merely as </w:t>
      </w:r>
      <w:r w:rsidRPr="00ED1A64">
        <w:rPr>
          <w:rFonts w:ascii="Times New Roman" w:hAnsi="Times New Roman" w:cs="Times New Roman"/>
          <w:i/>
          <w:iCs/>
          <w:sz w:val="20"/>
          <w:szCs w:val="20"/>
        </w:rPr>
        <w:t xml:space="preserve">substance </w:t>
      </w:r>
      <w:r w:rsidRPr="00ED1A64">
        <w:rPr>
          <w:rFonts w:ascii="Times New Roman" w:hAnsi="Times New Roman" w:cs="Times New Roman"/>
          <w:sz w:val="20"/>
          <w:szCs w:val="20"/>
        </w:rPr>
        <w:t xml:space="preserve">but also equally as </w:t>
      </w:r>
      <w:r w:rsidRPr="00ED1A64">
        <w:rPr>
          <w:rFonts w:ascii="Times New Roman" w:hAnsi="Times New Roman" w:cs="Times New Roman"/>
          <w:i/>
          <w:iCs/>
          <w:sz w:val="20"/>
          <w:szCs w:val="20"/>
        </w:rPr>
        <w:t>subject</w:t>
      </w:r>
      <w:r w:rsidRPr="00ED1A64">
        <w:rPr>
          <w:rFonts w:ascii="Times New Roman" w:hAnsi="Times New Roman" w:cs="Times New Roman"/>
          <w:sz w:val="20"/>
          <w:szCs w:val="20"/>
        </w:rPr>
        <w:t xml:space="preserve">.” [M17]  Subjects are the ones who must respond to the normative demands implicit in applying a concept whose content is articulated by the relations of determinate negation (material incompatibility) and mediation (inferential consequence) it stands in to other such contents.  That they must respond by </w:t>
      </w:r>
      <w:r w:rsidRPr="00ED1A64">
        <w:rPr>
          <w:rFonts w:ascii="Times New Roman" w:hAnsi="Times New Roman" w:cs="Times New Roman"/>
          <w:i/>
          <w:sz w:val="20"/>
          <w:szCs w:val="20"/>
        </w:rPr>
        <w:t>doing</w:t>
      </w:r>
      <w:r w:rsidRPr="00ED1A64">
        <w:rPr>
          <w:rFonts w:ascii="Times New Roman" w:hAnsi="Times New Roman" w:cs="Times New Roman"/>
          <w:sz w:val="20"/>
          <w:szCs w:val="20"/>
        </w:rPr>
        <w:t xml:space="preserve"> something, </w:t>
      </w:r>
      <w:r w:rsidRPr="00ED1A64">
        <w:rPr>
          <w:rFonts w:ascii="Times New Roman" w:hAnsi="Times New Roman" w:cs="Times New Roman"/>
          <w:i/>
          <w:sz w:val="20"/>
          <w:szCs w:val="20"/>
        </w:rPr>
        <w:t>changing</w:t>
      </w:r>
      <w:r w:rsidRPr="00ED1A64">
        <w:rPr>
          <w:rFonts w:ascii="Times New Roman" w:hAnsi="Times New Roman" w:cs="Times New Roman"/>
          <w:sz w:val="20"/>
          <w:szCs w:val="20"/>
        </w:rPr>
        <w:t xml:space="preserve"> their further commitments (rejecting some and accepting others) is the context in which we must understand his talk of the “movement of the </w:t>
      </w:r>
      <w:proofErr w:type="spellStart"/>
      <w:r w:rsidRPr="00ED1A64">
        <w:rPr>
          <w:rFonts w:ascii="Times New Roman" w:hAnsi="Times New Roman" w:cs="Times New Roman"/>
          <w:sz w:val="20"/>
          <w:szCs w:val="20"/>
        </w:rPr>
        <w:t>Begriff</w:t>
      </w:r>
      <w:proofErr w:type="spellEnd"/>
      <w:r w:rsidRPr="00ED1A64">
        <w:rPr>
          <w:rFonts w:ascii="Times New Roman" w:hAnsi="Times New Roman" w:cs="Times New Roman"/>
          <w:sz w:val="20"/>
          <w:szCs w:val="20"/>
        </w:rPr>
        <w:t>” [M34].  This is what he is talking about when he refers to “…the self-moving concept which takes its determinations back into itself. Within this movement, the motionless subject itself breaks down; it enters into the distinctions and the content and constitutes the determinateness, which is to say, the distinguished content as well as the content’s movement, instead of continuing simply to confront that movement. [M60]  It is why: “Determinate thoughts have the 'I', the power of the negative, or pure actuality, for the substance and element of their existence…” [33]</w:t>
      </w:r>
    </w:p>
    <w:p w14:paraId="75B4EF85" w14:textId="77777777" w:rsidR="00F7381F" w:rsidRDefault="00F7381F" w:rsidP="00C576E9"/>
  </w:footnote>
  <w:footnote w:id="19">
    <w:p w14:paraId="3955CA36" w14:textId="77777777" w:rsidR="00F7381F" w:rsidRDefault="00F7381F">
      <w:pPr>
        <w:pStyle w:val="FootnoteText"/>
      </w:pPr>
      <w:r w:rsidRPr="004658E6">
        <w:rPr>
          <w:rStyle w:val="FootnoteReference"/>
          <w:rFonts w:ascii="Times New Roman" w:hAnsi="Times New Roman"/>
        </w:rPr>
        <w:footnoteRef/>
      </w:r>
      <w:r w:rsidRPr="004658E6">
        <w:rPr>
          <w:rFonts w:ascii="Times New Roman" w:hAnsi="Times New Roman" w:cs="Times New Roman"/>
        </w:rPr>
        <w:t xml:space="preserve">   I offer some background, clarification, and examples of the concept of </w:t>
      </w:r>
      <w:r w:rsidRPr="004658E6">
        <w:rPr>
          <w:rFonts w:ascii="Times New Roman" w:hAnsi="Times New Roman" w:cs="Times New Roman"/>
          <w:u w:val="single"/>
        </w:rPr>
        <w:t xml:space="preserve">pragmatic </w:t>
      </w:r>
      <w:proofErr w:type="spellStart"/>
      <w:r w:rsidRPr="004658E6">
        <w:rPr>
          <w:rFonts w:ascii="Times New Roman" w:hAnsi="Times New Roman" w:cs="Times New Roman"/>
          <w:u w:val="single"/>
        </w:rPr>
        <w:t>metavocabulary</w:t>
      </w:r>
      <w:proofErr w:type="spellEnd"/>
      <w:r w:rsidRPr="004658E6">
        <w:rPr>
          <w:rFonts w:ascii="Times New Roman" w:hAnsi="Times New Roman" w:cs="Times New Roman"/>
        </w:rPr>
        <w:t xml:space="preserve"> in Chapter One of </w:t>
      </w:r>
      <w:r w:rsidRPr="004658E6">
        <w:rPr>
          <w:rFonts w:ascii="Times New Roman" w:hAnsi="Times New Roman" w:cs="Times New Roman"/>
          <w:i/>
        </w:rPr>
        <w:t>Between Saying and Doing</w:t>
      </w:r>
      <w:r w:rsidRPr="004658E6">
        <w:rPr>
          <w:rFonts w:ascii="Times New Roman" w:hAnsi="Times New Roman" w:cs="Times New Roman"/>
        </w:rPr>
        <w:t xml:space="preserve"> (Oxford University Press, 2008).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8A6060" w14:textId="77777777" w:rsidR="00F7381F" w:rsidRPr="00647465" w:rsidRDefault="00F7381F" w:rsidP="00647465">
    <w:pPr>
      <w:pStyle w:val="Header"/>
      <w:jc w:val="right"/>
      <w:rPr>
        <w:rFonts w:ascii="Times New Roman" w:hAnsi="Times New Roman" w:cs="Times New Roman"/>
        <w:sz w:val="20"/>
        <w:szCs w:val="20"/>
      </w:rPr>
    </w:pPr>
    <w:r w:rsidRPr="00647465">
      <w:rPr>
        <w:rFonts w:ascii="Times New Roman" w:hAnsi="Times New Roman" w:cs="Times New Roman"/>
        <w:sz w:val="20"/>
        <w:szCs w:val="20"/>
      </w:rPr>
      <w:t>Brandom</w:t>
    </w:r>
  </w:p>
  <w:p w14:paraId="1FA02E8D" w14:textId="77777777" w:rsidR="00F7381F" w:rsidRDefault="00F738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F56C00C"/>
    <w:lvl w:ilvl="0">
      <w:start w:val="1"/>
      <w:numFmt w:val="decimal"/>
      <w:lvlText w:val="%1."/>
      <w:lvlJc w:val="left"/>
      <w:pPr>
        <w:tabs>
          <w:tab w:val="num" w:pos="1800"/>
        </w:tabs>
        <w:ind w:left="1800" w:hanging="360"/>
      </w:pPr>
      <w:rPr>
        <w:rFonts w:cs="Times New Roman"/>
      </w:rPr>
    </w:lvl>
  </w:abstractNum>
  <w:abstractNum w:abstractNumId="1" w15:restartNumberingAfterBreak="0">
    <w:nsid w:val="FFFFFF7D"/>
    <w:multiLevelType w:val="singleLevel"/>
    <w:tmpl w:val="D5E2DAEE"/>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5B902C52"/>
    <w:lvl w:ilvl="0">
      <w:start w:val="1"/>
      <w:numFmt w:val="decimal"/>
      <w:lvlText w:val="%1."/>
      <w:lvlJc w:val="left"/>
      <w:pPr>
        <w:tabs>
          <w:tab w:val="num" w:pos="1080"/>
        </w:tabs>
        <w:ind w:left="1080" w:hanging="360"/>
      </w:pPr>
      <w:rPr>
        <w:rFonts w:cs="Times New Roman"/>
      </w:rPr>
    </w:lvl>
  </w:abstractNum>
  <w:abstractNum w:abstractNumId="3" w15:restartNumberingAfterBreak="0">
    <w:nsid w:val="FFFFFF7F"/>
    <w:multiLevelType w:val="singleLevel"/>
    <w:tmpl w:val="4F5A9F3C"/>
    <w:lvl w:ilvl="0">
      <w:start w:val="1"/>
      <w:numFmt w:val="decimal"/>
      <w:lvlText w:val="%1."/>
      <w:lvlJc w:val="left"/>
      <w:pPr>
        <w:tabs>
          <w:tab w:val="num" w:pos="720"/>
        </w:tabs>
        <w:ind w:left="720" w:hanging="360"/>
      </w:pPr>
      <w:rPr>
        <w:rFonts w:cs="Times New Roman"/>
      </w:rPr>
    </w:lvl>
  </w:abstractNum>
  <w:abstractNum w:abstractNumId="4" w15:restartNumberingAfterBreak="0">
    <w:nsid w:val="FFFFFF80"/>
    <w:multiLevelType w:val="singleLevel"/>
    <w:tmpl w:val="2556C24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09C2D9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2ACED4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7A85E6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1D2CBC8"/>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67F81C5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2"/>
    <w:multiLevelType w:val="multilevel"/>
    <w:tmpl w:val="00000002"/>
    <w:name w:val="WW8Num2"/>
    <w:lvl w:ilvl="0">
      <w:start w:val="2"/>
      <w:numFmt w:val="decimal"/>
      <w:lvlText w:val="%1."/>
      <w:lvlJc w:val="left"/>
      <w:pPr>
        <w:tabs>
          <w:tab w:val="num" w:pos="720"/>
        </w:tabs>
        <w:ind w:left="720" w:hanging="360"/>
      </w:pPr>
      <w:rPr>
        <w:rFonts w:cs="Times New Roman"/>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11" w15:restartNumberingAfterBreak="0">
    <w:nsid w:val="00000004"/>
    <w:multiLevelType w:val="multilevel"/>
    <w:tmpl w:val="00000004"/>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12" w15:restartNumberingAfterBreak="0">
    <w:nsid w:val="00D47A07"/>
    <w:multiLevelType w:val="hybridMultilevel"/>
    <w:tmpl w:val="C928A242"/>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3" w15:restartNumberingAfterBreak="0">
    <w:nsid w:val="02C97E79"/>
    <w:multiLevelType w:val="hybridMultilevel"/>
    <w:tmpl w:val="C5B06DD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B445016"/>
    <w:multiLevelType w:val="hybridMultilevel"/>
    <w:tmpl w:val="73F63F12"/>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124A63EC"/>
    <w:multiLevelType w:val="multilevel"/>
    <w:tmpl w:val="2174BAF6"/>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16" w15:restartNumberingAfterBreak="0">
    <w:nsid w:val="14EF436C"/>
    <w:multiLevelType w:val="hybridMultilevel"/>
    <w:tmpl w:val="938271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A6D0242"/>
    <w:multiLevelType w:val="hybridMultilevel"/>
    <w:tmpl w:val="17FC9086"/>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29265B54"/>
    <w:multiLevelType w:val="hybridMultilevel"/>
    <w:tmpl w:val="3104C6AC"/>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9" w15:restartNumberingAfterBreak="0">
    <w:nsid w:val="30DA69AA"/>
    <w:multiLevelType w:val="hybridMultilevel"/>
    <w:tmpl w:val="417CB51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0" w15:restartNumberingAfterBreak="0">
    <w:nsid w:val="35B82141"/>
    <w:multiLevelType w:val="hybridMultilevel"/>
    <w:tmpl w:val="09B6C8C2"/>
    <w:lvl w:ilvl="0" w:tplc="04090017">
      <w:start w:val="1"/>
      <w:numFmt w:val="lowerLetter"/>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1" w15:restartNumberingAfterBreak="0">
    <w:nsid w:val="52595C7E"/>
    <w:multiLevelType w:val="hybridMultilevel"/>
    <w:tmpl w:val="4AB0B986"/>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2" w15:restartNumberingAfterBreak="0">
    <w:nsid w:val="561244FD"/>
    <w:multiLevelType w:val="hybridMultilevel"/>
    <w:tmpl w:val="71C4D87A"/>
    <w:lvl w:ilvl="0" w:tplc="66681BDE">
      <w:start w:val="1"/>
      <w:numFmt w:val="upp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3" w15:restartNumberingAfterBreak="0">
    <w:nsid w:val="68901CC7"/>
    <w:multiLevelType w:val="hybridMultilevel"/>
    <w:tmpl w:val="5DB66A02"/>
    <w:lvl w:ilvl="0" w:tplc="50AA026C">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4" w15:restartNumberingAfterBreak="0">
    <w:nsid w:val="77DD3BA0"/>
    <w:multiLevelType w:val="hybridMultilevel"/>
    <w:tmpl w:val="48D452E6"/>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21"/>
  </w:num>
  <w:num w:numId="2">
    <w:abstractNumId w:val="20"/>
  </w:num>
  <w:num w:numId="3">
    <w:abstractNumId w:val="12"/>
  </w:num>
  <w:num w:numId="4">
    <w:abstractNumId w:val="14"/>
  </w:num>
  <w:num w:numId="5">
    <w:abstractNumId w:val="23"/>
  </w:num>
  <w:num w:numId="6">
    <w:abstractNumId w:val="16"/>
  </w:num>
  <w:num w:numId="7">
    <w:abstractNumId w:val="18"/>
  </w:num>
  <w:num w:numId="8">
    <w:abstractNumId w:val="15"/>
  </w:num>
  <w:num w:numId="9">
    <w:abstractNumId w:val="19"/>
  </w:num>
  <w:num w:numId="10">
    <w:abstractNumId w:val="13"/>
  </w:num>
  <w:num w:numId="11">
    <w:abstractNumId w:val="10"/>
  </w:num>
  <w:num w:numId="12">
    <w:abstractNumId w:val="11"/>
  </w:num>
  <w:num w:numId="13">
    <w:abstractNumId w:val="24"/>
  </w:num>
  <w:num w:numId="14">
    <w:abstractNumId w:val="17"/>
  </w:num>
  <w:num w:numId="15">
    <w:abstractNumId w:val="9"/>
  </w:num>
  <w:num w:numId="16">
    <w:abstractNumId w:val="7"/>
  </w:num>
  <w:num w:numId="17">
    <w:abstractNumId w:val="6"/>
  </w:num>
  <w:num w:numId="18">
    <w:abstractNumId w:val="5"/>
  </w:num>
  <w:num w:numId="19">
    <w:abstractNumId w:val="4"/>
  </w:num>
  <w:num w:numId="20">
    <w:abstractNumId w:val="8"/>
  </w:num>
  <w:num w:numId="21">
    <w:abstractNumId w:val="3"/>
  </w:num>
  <w:num w:numId="22">
    <w:abstractNumId w:val="2"/>
  </w:num>
  <w:num w:numId="23">
    <w:abstractNumId w:val="1"/>
  </w:num>
  <w:num w:numId="24">
    <w:abstractNumId w:val="0"/>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embedSystemFonts/>
  <w:proofState w:spelling="clean"/>
  <w:doNotTrackMoves/>
  <w:defaultTabStop w:val="720"/>
  <w:doNotHyphenateCaps/>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233B5"/>
    <w:rsid w:val="00000855"/>
    <w:rsid w:val="000113D5"/>
    <w:rsid w:val="00015E82"/>
    <w:rsid w:val="00015F44"/>
    <w:rsid w:val="00020539"/>
    <w:rsid w:val="00021490"/>
    <w:rsid w:val="000248E5"/>
    <w:rsid w:val="00032634"/>
    <w:rsid w:val="00036F81"/>
    <w:rsid w:val="00037953"/>
    <w:rsid w:val="00043C1A"/>
    <w:rsid w:val="000474E6"/>
    <w:rsid w:val="00047B6A"/>
    <w:rsid w:val="00055B55"/>
    <w:rsid w:val="00063B68"/>
    <w:rsid w:val="000711AC"/>
    <w:rsid w:val="0007326A"/>
    <w:rsid w:val="00073668"/>
    <w:rsid w:val="00074720"/>
    <w:rsid w:val="000748E6"/>
    <w:rsid w:val="000777ED"/>
    <w:rsid w:val="000829A9"/>
    <w:rsid w:val="00086460"/>
    <w:rsid w:val="00090FA4"/>
    <w:rsid w:val="000952E9"/>
    <w:rsid w:val="000A0C2D"/>
    <w:rsid w:val="000A270F"/>
    <w:rsid w:val="000A3AA9"/>
    <w:rsid w:val="000A4173"/>
    <w:rsid w:val="000B0F22"/>
    <w:rsid w:val="000B6C4C"/>
    <w:rsid w:val="000B72B7"/>
    <w:rsid w:val="000B730C"/>
    <w:rsid w:val="000B7AD7"/>
    <w:rsid w:val="000C6439"/>
    <w:rsid w:val="000D252F"/>
    <w:rsid w:val="000D295F"/>
    <w:rsid w:val="000D4976"/>
    <w:rsid w:val="000D745C"/>
    <w:rsid w:val="000E4324"/>
    <w:rsid w:val="000F205C"/>
    <w:rsid w:val="000F65AC"/>
    <w:rsid w:val="00100868"/>
    <w:rsid w:val="00105086"/>
    <w:rsid w:val="001063CF"/>
    <w:rsid w:val="0010667E"/>
    <w:rsid w:val="001148AA"/>
    <w:rsid w:val="00116E0B"/>
    <w:rsid w:val="00117965"/>
    <w:rsid w:val="00121301"/>
    <w:rsid w:val="00126D04"/>
    <w:rsid w:val="00130961"/>
    <w:rsid w:val="00141437"/>
    <w:rsid w:val="0014598B"/>
    <w:rsid w:val="00150649"/>
    <w:rsid w:val="00154226"/>
    <w:rsid w:val="00163344"/>
    <w:rsid w:val="00163480"/>
    <w:rsid w:val="001649E5"/>
    <w:rsid w:val="00171DE5"/>
    <w:rsid w:val="00172AF1"/>
    <w:rsid w:val="00172D6C"/>
    <w:rsid w:val="001736E6"/>
    <w:rsid w:val="00180F2F"/>
    <w:rsid w:val="00181182"/>
    <w:rsid w:val="00185DD8"/>
    <w:rsid w:val="0019046E"/>
    <w:rsid w:val="001943F2"/>
    <w:rsid w:val="00194489"/>
    <w:rsid w:val="001949AD"/>
    <w:rsid w:val="001A278D"/>
    <w:rsid w:val="001A3E29"/>
    <w:rsid w:val="001A4345"/>
    <w:rsid w:val="001A464C"/>
    <w:rsid w:val="001A5F9C"/>
    <w:rsid w:val="001B16C5"/>
    <w:rsid w:val="001B49E6"/>
    <w:rsid w:val="001B604D"/>
    <w:rsid w:val="001C03F5"/>
    <w:rsid w:val="001C7558"/>
    <w:rsid w:val="001D052C"/>
    <w:rsid w:val="001D0978"/>
    <w:rsid w:val="001D41C8"/>
    <w:rsid w:val="001E1F81"/>
    <w:rsid w:val="001E3831"/>
    <w:rsid w:val="001E4CF9"/>
    <w:rsid w:val="001E5314"/>
    <w:rsid w:val="001E5BB0"/>
    <w:rsid w:val="001F0567"/>
    <w:rsid w:val="001F4364"/>
    <w:rsid w:val="00201C5E"/>
    <w:rsid w:val="00203E25"/>
    <w:rsid w:val="00205155"/>
    <w:rsid w:val="00205B24"/>
    <w:rsid w:val="00207011"/>
    <w:rsid w:val="00207450"/>
    <w:rsid w:val="00233797"/>
    <w:rsid w:val="002448B8"/>
    <w:rsid w:val="00246287"/>
    <w:rsid w:val="00253A14"/>
    <w:rsid w:val="002558CA"/>
    <w:rsid w:val="00257FBC"/>
    <w:rsid w:val="00264C6D"/>
    <w:rsid w:val="00265C27"/>
    <w:rsid w:val="00265C5C"/>
    <w:rsid w:val="00273D3D"/>
    <w:rsid w:val="00274A26"/>
    <w:rsid w:val="0027570F"/>
    <w:rsid w:val="00280C1F"/>
    <w:rsid w:val="002822CF"/>
    <w:rsid w:val="00282576"/>
    <w:rsid w:val="00282BF1"/>
    <w:rsid w:val="002833D4"/>
    <w:rsid w:val="00291381"/>
    <w:rsid w:val="00292733"/>
    <w:rsid w:val="00293EDB"/>
    <w:rsid w:val="00294478"/>
    <w:rsid w:val="00294B45"/>
    <w:rsid w:val="002963E2"/>
    <w:rsid w:val="0029713E"/>
    <w:rsid w:val="002A0ACB"/>
    <w:rsid w:val="002B0A7A"/>
    <w:rsid w:val="002B40A6"/>
    <w:rsid w:val="002B6D60"/>
    <w:rsid w:val="002C33AE"/>
    <w:rsid w:val="002C409E"/>
    <w:rsid w:val="002C67F1"/>
    <w:rsid w:val="002D014C"/>
    <w:rsid w:val="002D45DA"/>
    <w:rsid w:val="002D7BDF"/>
    <w:rsid w:val="002E2700"/>
    <w:rsid w:val="002F0D6E"/>
    <w:rsid w:val="002F67EE"/>
    <w:rsid w:val="00306C6A"/>
    <w:rsid w:val="0031116A"/>
    <w:rsid w:val="0031288F"/>
    <w:rsid w:val="00322CC6"/>
    <w:rsid w:val="00324D0B"/>
    <w:rsid w:val="0032540F"/>
    <w:rsid w:val="00340E3C"/>
    <w:rsid w:val="003445BA"/>
    <w:rsid w:val="003446BB"/>
    <w:rsid w:val="0034627E"/>
    <w:rsid w:val="00350EC4"/>
    <w:rsid w:val="00355475"/>
    <w:rsid w:val="00357632"/>
    <w:rsid w:val="00362AA8"/>
    <w:rsid w:val="00363EDC"/>
    <w:rsid w:val="00364584"/>
    <w:rsid w:val="00364FBA"/>
    <w:rsid w:val="00367068"/>
    <w:rsid w:val="00367AF2"/>
    <w:rsid w:val="00370251"/>
    <w:rsid w:val="003710EE"/>
    <w:rsid w:val="0037157E"/>
    <w:rsid w:val="00374633"/>
    <w:rsid w:val="00375046"/>
    <w:rsid w:val="00377870"/>
    <w:rsid w:val="0038455D"/>
    <w:rsid w:val="0039095A"/>
    <w:rsid w:val="00397961"/>
    <w:rsid w:val="003A10AE"/>
    <w:rsid w:val="003A12DC"/>
    <w:rsid w:val="003A2A41"/>
    <w:rsid w:val="003A2FBF"/>
    <w:rsid w:val="003B02CE"/>
    <w:rsid w:val="003B4253"/>
    <w:rsid w:val="003B4419"/>
    <w:rsid w:val="003B65C1"/>
    <w:rsid w:val="003B6773"/>
    <w:rsid w:val="003C1350"/>
    <w:rsid w:val="003C3EF3"/>
    <w:rsid w:val="003C6249"/>
    <w:rsid w:val="003C67F6"/>
    <w:rsid w:val="003D2443"/>
    <w:rsid w:val="003D5930"/>
    <w:rsid w:val="003E0CC5"/>
    <w:rsid w:val="003E34DC"/>
    <w:rsid w:val="003F099B"/>
    <w:rsid w:val="003F60F9"/>
    <w:rsid w:val="003F6DE5"/>
    <w:rsid w:val="00404E5D"/>
    <w:rsid w:val="00406298"/>
    <w:rsid w:val="0040675E"/>
    <w:rsid w:val="004067EB"/>
    <w:rsid w:val="00407E31"/>
    <w:rsid w:val="00412E1D"/>
    <w:rsid w:val="0041732E"/>
    <w:rsid w:val="00421F3A"/>
    <w:rsid w:val="00426A5D"/>
    <w:rsid w:val="00433413"/>
    <w:rsid w:val="00447AD7"/>
    <w:rsid w:val="00447C9E"/>
    <w:rsid w:val="00447FBD"/>
    <w:rsid w:val="00450C0D"/>
    <w:rsid w:val="00452735"/>
    <w:rsid w:val="004536CD"/>
    <w:rsid w:val="004554B2"/>
    <w:rsid w:val="00460852"/>
    <w:rsid w:val="00460D59"/>
    <w:rsid w:val="004658E6"/>
    <w:rsid w:val="00470A74"/>
    <w:rsid w:val="0048394A"/>
    <w:rsid w:val="00484B69"/>
    <w:rsid w:val="00485716"/>
    <w:rsid w:val="004975C3"/>
    <w:rsid w:val="004A126A"/>
    <w:rsid w:val="004A3EDA"/>
    <w:rsid w:val="004A3F0D"/>
    <w:rsid w:val="004A467D"/>
    <w:rsid w:val="004A6FF7"/>
    <w:rsid w:val="004B2979"/>
    <w:rsid w:val="004B414E"/>
    <w:rsid w:val="004C4E6A"/>
    <w:rsid w:val="004D2EED"/>
    <w:rsid w:val="004E3C8A"/>
    <w:rsid w:val="004E4C1A"/>
    <w:rsid w:val="004F2C24"/>
    <w:rsid w:val="004F3B16"/>
    <w:rsid w:val="00500016"/>
    <w:rsid w:val="00504EA2"/>
    <w:rsid w:val="00505186"/>
    <w:rsid w:val="00506E7B"/>
    <w:rsid w:val="0051392F"/>
    <w:rsid w:val="005209E1"/>
    <w:rsid w:val="00531F6E"/>
    <w:rsid w:val="00532557"/>
    <w:rsid w:val="00540D67"/>
    <w:rsid w:val="005410B7"/>
    <w:rsid w:val="005422F0"/>
    <w:rsid w:val="005440A5"/>
    <w:rsid w:val="00545190"/>
    <w:rsid w:val="00545AFA"/>
    <w:rsid w:val="005502D6"/>
    <w:rsid w:val="00551873"/>
    <w:rsid w:val="00553D7C"/>
    <w:rsid w:val="005562F1"/>
    <w:rsid w:val="0055718A"/>
    <w:rsid w:val="005614C0"/>
    <w:rsid w:val="00564123"/>
    <w:rsid w:val="00570212"/>
    <w:rsid w:val="00572EBB"/>
    <w:rsid w:val="00574A6E"/>
    <w:rsid w:val="00583FDE"/>
    <w:rsid w:val="00584ADB"/>
    <w:rsid w:val="00586E10"/>
    <w:rsid w:val="00596F8E"/>
    <w:rsid w:val="005A02BA"/>
    <w:rsid w:val="005C2FBA"/>
    <w:rsid w:val="005D0768"/>
    <w:rsid w:val="005D1952"/>
    <w:rsid w:val="005D1A54"/>
    <w:rsid w:val="005D50ED"/>
    <w:rsid w:val="005E0E45"/>
    <w:rsid w:val="005E22AE"/>
    <w:rsid w:val="005E2AAE"/>
    <w:rsid w:val="005E6888"/>
    <w:rsid w:val="005E7730"/>
    <w:rsid w:val="005F2932"/>
    <w:rsid w:val="005F6383"/>
    <w:rsid w:val="00600E90"/>
    <w:rsid w:val="00603B22"/>
    <w:rsid w:val="0060705A"/>
    <w:rsid w:val="006114AC"/>
    <w:rsid w:val="0062205C"/>
    <w:rsid w:val="006222C0"/>
    <w:rsid w:val="006262A5"/>
    <w:rsid w:val="00626742"/>
    <w:rsid w:val="00633BAE"/>
    <w:rsid w:val="00635FDA"/>
    <w:rsid w:val="006404FA"/>
    <w:rsid w:val="00641CB7"/>
    <w:rsid w:val="00647465"/>
    <w:rsid w:val="00653093"/>
    <w:rsid w:val="00660290"/>
    <w:rsid w:val="006627E9"/>
    <w:rsid w:val="00662AA1"/>
    <w:rsid w:val="00667385"/>
    <w:rsid w:val="0068081E"/>
    <w:rsid w:val="006858FE"/>
    <w:rsid w:val="0069276F"/>
    <w:rsid w:val="00692E99"/>
    <w:rsid w:val="006A293D"/>
    <w:rsid w:val="006A469A"/>
    <w:rsid w:val="006B0464"/>
    <w:rsid w:val="006C14B5"/>
    <w:rsid w:val="006C3D2C"/>
    <w:rsid w:val="006D0DF3"/>
    <w:rsid w:val="006D2077"/>
    <w:rsid w:val="006D4DCF"/>
    <w:rsid w:val="006E005C"/>
    <w:rsid w:val="006E4D86"/>
    <w:rsid w:val="006F094A"/>
    <w:rsid w:val="006F3F94"/>
    <w:rsid w:val="006F594F"/>
    <w:rsid w:val="006F5A55"/>
    <w:rsid w:val="00700843"/>
    <w:rsid w:val="00700AFC"/>
    <w:rsid w:val="00710359"/>
    <w:rsid w:val="00710F84"/>
    <w:rsid w:val="00712D4D"/>
    <w:rsid w:val="00715634"/>
    <w:rsid w:val="0071687D"/>
    <w:rsid w:val="007207EE"/>
    <w:rsid w:val="007233DA"/>
    <w:rsid w:val="007254BE"/>
    <w:rsid w:val="007262D9"/>
    <w:rsid w:val="00740B05"/>
    <w:rsid w:val="00740C53"/>
    <w:rsid w:val="00741726"/>
    <w:rsid w:val="00747411"/>
    <w:rsid w:val="007540CB"/>
    <w:rsid w:val="00755961"/>
    <w:rsid w:val="00756968"/>
    <w:rsid w:val="00757520"/>
    <w:rsid w:val="00760926"/>
    <w:rsid w:val="007612F9"/>
    <w:rsid w:val="00762B81"/>
    <w:rsid w:val="00774FBD"/>
    <w:rsid w:val="00775E7E"/>
    <w:rsid w:val="00776EAB"/>
    <w:rsid w:val="007776DB"/>
    <w:rsid w:val="00777FE3"/>
    <w:rsid w:val="00780840"/>
    <w:rsid w:val="0078101A"/>
    <w:rsid w:val="0078172D"/>
    <w:rsid w:val="00782B55"/>
    <w:rsid w:val="00785775"/>
    <w:rsid w:val="00785AA6"/>
    <w:rsid w:val="00787E58"/>
    <w:rsid w:val="007932E9"/>
    <w:rsid w:val="00793FF4"/>
    <w:rsid w:val="007977B8"/>
    <w:rsid w:val="007A1B37"/>
    <w:rsid w:val="007A28CC"/>
    <w:rsid w:val="007A47AC"/>
    <w:rsid w:val="007A4E25"/>
    <w:rsid w:val="007A7EF8"/>
    <w:rsid w:val="007C01A4"/>
    <w:rsid w:val="007C098A"/>
    <w:rsid w:val="007C1746"/>
    <w:rsid w:val="007C56E0"/>
    <w:rsid w:val="007C6B75"/>
    <w:rsid w:val="007E0F9D"/>
    <w:rsid w:val="007E31EB"/>
    <w:rsid w:val="007E5BAE"/>
    <w:rsid w:val="007E5D5E"/>
    <w:rsid w:val="007E7456"/>
    <w:rsid w:val="007F1A80"/>
    <w:rsid w:val="007F335B"/>
    <w:rsid w:val="007F5A28"/>
    <w:rsid w:val="00805E9B"/>
    <w:rsid w:val="0080611C"/>
    <w:rsid w:val="00813E25"/>
    <w:rsid w:val="00821478"/>
    <w:rsid w:val="008217BA"/>
    <w:rsid w:val="008235B6"/>
    <w:rsid w:val="00824AF6"/>
    <w:rsid w:val="00825C04"/>
    <w:rsid w:val="00825CB9"/>
    <w:rsid w:val="0082777C"/>
    <w:rsid w:val="00830051"/>
    <w:rsid w:val="008315BA"/>
    <w:rsid w:val="00842A22"/>
    <w:rsid w:val="00843A22"/>
    <w:rsid w:val="0084448B"/>
    <w:rsid w:val="0084586B"/>
    <w:rsid w:val="00857CF5"/>
    <w:rsid w:val="00860E7E"/>
    <w:rsid w:val="00866660"/>
    <w:rsid w:val="008722EA"/>
    <w:rsid w:val="00875531"/>
    <w:rsid w:val="00880421"/>
    <w:rsid w:val="00884C4D"/>
    <w:rsid w:val="008858A8"/>
    <w:rsid w:val="0089152C"/>
    <w:rsid w:val="00891C1C"/>
    <w:rsid w:val="0089254B"/>
    <w:rsid w:val="00896683"/>
    <w:rsid w:val="00896FA2"/>
    <w:rsid w:val="00897AAA"/>
    <w:rsid w:val="008A0644"/>
    <w:rsid w:val="008A14B5"/>
    <w:rsid w:val="008A5DB6"/>
    <w:rsid w:val="008B070B"/>
    <w:rsid w:val="008B4D63"/>
    <w:rsid w:val="008B5F9E"/>
    <w:rsid w:val="008B701C"/>
    <w:rsid w:val="008B7956"/>
    <w:rsid w:val="008D11D1"/>
    <w:rsid w:val="008D1D1B"/>
    <w:rsid w:val="008D2B8E"/>
    <w:rsid w:val="008D4B03"/>
    <w:rsid w:val="008D7A68"/>
    <w:rsid w:val="008E31F5"/>
    <w:rsid w:val="008E7F97"/>
    <w:rsid w:val="008F45B5"/>
    <w:rsid w:val="008F4F2A"/>
    <w:rsid w:val="008F6B21"/>
    <w:rsid w:val="009023C8"/>
    <w:rsid w:val="00902AF0"/>
    <w:rsid w:val="0090611A"/>
    <w:rsid w:val="00914C09"/>
    <w:rsid w:val="00915935"/>
    <w:rsid w:val="00915A35"/>
    <w:rsid w:val="00915BE0"/>
    <w:rsid w:val="00916294"/>
    <w:rsid w:val="00920F17"/>
    <w:rsid w:val="00920FC2"/>
    <w:rsid w:val="00922986"/>
    <w:rsid w:val="009244F5"/>
    <w:rsid w:val="00931016"/>
    <w:rsid w:val="00932667"/>
    <w:rsid w:val="00932FA6"/>
    <w:rsid w:val="00933148"/>
    <w:rsid w:val="00933781"/>
    <w:rsid w:val="009376AF"/>
    <w:rsid w:val="00942784"/>
    <w:rsid w:val="00947A32"/>
    <w:rsid w:val="00950156"/>
    <w:rsid w:val="00950D56"/>
    <w:rsid w:val="009542E0"/>
    <w:rsid w:val="00955E9B"/>
    <w:rsid w:val="0095751F"/>
    <w:rsid w:val="00962198"/>
    <w:rsid w:val="00965866"/>
    <w:rsid w:val="00966A88"/>
    <w:rsid w:val="00967AC5"/>
    <w:rsid w:val="00974A9B"/>
    <w:rsid w:val="00976F79"/>
    <w:rsid w:val="00980569"/>
    <w:rsid w:val="00996E55"/>
    <w:rsid w:val="00997566"/>
    <w:rsid w:val="009A2548"/>
    <w:rsid w:val="009A32C9"/>
    <w:rsid w:val="009B4DA1"/>
    <w:rsid w:val="009B51D0"/>
    <w:rsid w:val="009C2DCB"/>
    <w:rsid w:val="009C3D15"/>
    <w:rsid w:val="009C6501"/>
    <w:rsid w:val="009D0DAD"/>
    <w:rsid w:val="009D3031"/>
    <w:rsid w:val="009D30EF"/>
    <w:rsid w:val="009D55DF"/>
    <w:rsid w:val="009D78AF"/>
    <w:rsid w:val="009E0CA7"/>
    <w:rsid w:val="009E5068"/>
    <w:rsid w:val="009E6C11"/>
    <w:rsid w:val="009F2C43"/>
    <w:rsid w:val="009F6278"/>
    <w:rsid w:val="009F7931"/>
    <w:rsid w:val="00A008A0"/>
    <w:rsid w:val="00A05703"/>
    <w:rsid w:val="00A07A61"/>
    <w:rsid w:val="00A103F3"/>
    <w:rsid w:val="00A10F1C"/>
    <w:rsid w:val="00A1370B"/>
    <w:rsid w:val="00A2159F"/>
    <w:rsid w:val="00A24732"/>
    <w:rsid w:val="00A24B3E"/>
    <w:rsid w:val="00A25AF2"/>
    <w:rsid w:val="00A26A0A"/>
    <w:rsid w:val="00A35C0C"/>
    <w:rsid w:val="00A557AE"/>
    <w:rsid w:val="00A56FB7"/>
    <w:rsid w:val="00A57007"/>
    <w:rsid w:val="00A61B96"/>
    <w:rsid w:val="00A65489"/>
    <w:rsid w:val="00A66B3C"/>
    <w:rsid w:val="00A7346E"/>
    <w:rsid w:val="00A742B8"/>
    <w:rsid w:val="00A76A3C"/>
    <w:rsid w:val="00A814C2"/>
    <w:rsid w:val="00A83D5E"/>
    <w:rsid w:val="00A86BDC"/>
    <w:rsid w:val="00A871C9"/>
    <w:rsid w:val="00A9339B"/>
    <w:rsid w:val="00A963DD"/>
    <w:rsid w:val="00AA0225"/>
    <w:rsid w:val="00AA164D"/>
    <w:rsid w:val="00AA4D41"/>
    <w:rsid w:val="00AA5990"/>
    <w:rsid w:val="00AB0821"/>
    <w:rsid w:val="00AB2C6D"/>
    <w:rsid w:val="00AC140F"/>
    <w:rsid w:val="00AC5EDA"/>
    <w:rsid w:val="00AC663F"/>
    <w:rsid w:val="00AD140A"/>
    <w:rsid w:val="00AD4BAA"/>
    <w:rsid w:val="00AD52E3"/>
    <w:rsid w:val="00AE01B2"/>
    <w:rsid w:val="00AE1402"/>
    <w:rsid w:val="00AE2749"/>
    <w:rsid w:val="00AF016D"/>
    <w:rsid w:val="00AF23AD"/>
    <w:rsid w:val="00AF3D75"/>
    <w:rsid w:val="00AF54C8"/>
    <w:rsid w:val="00AF5826"/>
    <w:rsid w:val="00B01049"/>
    <w:rsid w:val="00B02B8B"/>
    <w:rsid w:val="00B02BCD"/>
    <w:rsid w:val="00B10A83"/>
    <w:rsid w:val="00B1124A"/>
    <w:rsid w:val="00B13CEA"/>
    <w:rsid w:val="00B2512C"/>
    <w:rsid w:val="00B32A1E"/>
    <w:rsid w:val="00B34D1E"/>
    <w:rsid w:val="00B40405"/>
    <w:rsid w:val="00B42A3D"/>
    <w:rsid w:val="00B460B2"/>
    <w:rsid w:val="00B518B0"/>
    <w:rsid w:val="00B51FA8"/>
    <w:rsid w:val="00B54C28"/>
    <w:rsid w:val="00B6070D"/>
    <w:rsid w:val="00B62EC7"/>
    <w:rsid w:val="00B64A75"/>
    <w:rsid w:val="00B65B79"/>
    <w:rsid w:val="00B66B54"/>
    <w:rsid w:val="00B66E5A"/>
    <w:rsid w:val="00B729F8"/>
    <w:rsid w:val="00B730F2"/>
    <w:rsid w:val="00B773AD"/>
    <w:rsid w:val="00B77745"/>
    <w:rsid w:val="00B812A1"/>
    <w:rsid w:val="00B83CD1"/>
    <w:rsid w:val="00B8512F"/>
    <w:rsid w:val="00B85D84"/>
    <w:rsid w:val="00B860BD"/>
    <w:rsid w:val="00B8773B"/>
    <w:rsid w:val="00B9261D"/>
    <w:rsid w:val="00B96F53"/>
    <w:rsid w:val="00B97694"/>
    <w:rsid w:val="00BA052B"/>
    <w:rsid w:val="00BA11B6"/>
    <w:rsid w:val="00BA49F0"/>
    <w:rsid w:val="00BA5F1D"/>
    <w:rsid w:val="00BA68CC"/>
    <w:rsid w:val="00BA69FF"/>
    <w:rsid w:val="00BA7059"/>
    <w:rsid w:val="00BB29ED"/>
    <w:rsid w:val="00BB52C0"/>
    <w:rsid w:val="00BC2FCB"/>
    <w:rsid w:val="00BC49A1"/>
    <w:rsid w:val="00BD4048"/>
    <w:rsid w:val="00BE03CA"/>
    <w:rsid w:val="00BE2C48"/>
    <w:rsid w:val="00BE644A"/>
    <w:rsid w:val="00C0174B"/>
    <w:rsid w:val="00C02828"/>
    <w:rsid w:val="00C03F49"/>
    <w:rsid w:val="00C06557"/>
    <w:rsid w:val="00C07F49"/>
    <w:rsid w:val="00C11735"/>
    <w:rsid w:val="00C26309"/>
    <w:rsid w:val="00C27761"/>
    <w:rsid w:val="00C420DB"/>
    <w:rsid w:val="00C447CC"/>
    <w:rsid w:val="00C479AE"/>
    <w:rsid w:val="00C51136"/>
    <w:rsid w:val="00C5469E"/>
    <w:rsid w:val="00C576E9"/>
    <w:rsid w:val="00C57A2C"/>
    <w:rsid w:val="00C66D74"/>
    <w:rsid w:val="00C70D3B"/>
    <w:rsid w:val="00C75D68"/>
    <w:rsid w:val="00C939A4"/>
    <w:rsid w:val="00C95A50"/>
    <w:rsid w:val="00C9703D"/>
    <w:rsid w:val="00CB6816"/>
    <w:rsid w:val="00CC0AEA"/>
    <w:rsid w:val="00CC1D9C"/>
    <w:rsid w:val="00CC421A"/>
    <w:rsid w:val="00CC67A0"/>
    <w:rsid w:val="00CD1CE4"/>
    <w:rsid w:val="00CD39AC"/>
    <w:rsid w:val="00CD46EB"/>
    <w:rsid w:val="00CD588B"/>
    <w:rsid w:val="00CD5C4A"/>
    <w:rsid w:val="00CD6D3E"/>
    <w:rsid w:val="00CE39D1"/>
    <w:rsid w:val="00CE638F"/>
    <w:rsid w:val="00CF1AFF"/>
    <w:rsid w:val="00CF2DBF"/>
    <w:rsid w:val="00CF3195"/>
    <w:rsid w:val="00D009E5"/>
    <w:rsid w:val="00D019D7"/>
    <w:rsid w:val="00D01C88"/>
    <w:rsid w:val="00D02383"/>
    <w:rsid w:val="00D0402C"/>
    <w:rsid w:val="00D06C89"/>
    <w:rsid w:val="00D13CCE"/>
    <w:rsid w:val="00D176C5"/>
    <w:rsid w:val="00D3115D"/>
    <w:rsid w:val="00D3416E"/>
    <w:rsid w:val="00D35264"/>
    <w:rsid w:val="00D37A69"/>
    <w:rsid w:val="00D400DB"/>
    <w:rsid w:val="00D4185A"/>
    <w:rsid w:val="00D42936"/>
    <w:rsid w:val="00D46F30"/>
    <w:rsid w:val="00D515F0"/>
    <w:rsid w:val="00D56DD8"/>
    <w:rsid w:val="00D57FA5"/>
    <w:rsid w:val="00D646A7"/>
    <w:rsid w:val="00D7099A"/>
    <w:rsid w:val="00D70A7C"/>
    <w:rsid w:val="00D72F7E"/>
    <w:rsid w:val="00D73ED3"/>
    <w:rsid w:val="00D76959"/>
    <w:rsid w:val="00D81055"/>
    <w:rsid w:val="00D83E69"/>
    <w:rsid w:val="00D9086C"/>
    <w:rsid w:val="00D975A3"/>
    <w:rsid w:val="00DA303D"/>
    <w:rsid w:val="00DA6DB8"/>
    <w:rsid w:val="00DB4356"/>
    <w:rsid w:val="00DB5E43"/>
    <w:rsid w:val="00DB7AF0"/>
    <w:rsid w:val="00DC0024"/>
    <w:rsid w:val="00DC0FBB"/>
    <w:rsid w:val="00DC1498"/>
    <w:rsid w:val="00DC17B1"/>
    <w:rsid w:val="00DC42EE"/>
    <w:rsid w:val="00DC7174"/>
    <w:rsid w:val="00DD45DA"/>
    <w:rsid w:val="00DD4C74"/>
    <w:rsid w:val="00DD4CA0"/>
    <w:rsid w:val="00DD7287"/>
    <w:rsid w:val="00DE4312"/>
    <w:rsid w:val="00DF3C45"/>
    <w:rsid w:val="00DF6C2A"/>
    <w:rsid w:val="00E00A53"/>
    <w:rsid w:val="00E02725"/>
    <w:rsid w:val="00E02977"/>
    <w:rsid w:val="00E04E0F"/>
    <w:rsid w:val="00E10544"/>
    <w:rsid w:val="00E213A2"/>
    <w:rsid w:val="00E233B5"/>
    <w:rsid w:val="00E31A82"/>
    <w:rsid w:val="00E328A7"/>
    <w:rsid w:val="00E338D2"/>
    <w:rsid w:val="00E35F06"/>
    <w:rsid w:val="00E40429"/>
    <w:rsid w:val="00E406B0"/>
    <w:rsid w:val="00E52262"/>
    <w:rsid w:val="00E52B12"/>
    <w:rsid w:val="00E54448"/>
    <w:rsid w:val="00E55400"/>
    <w:rsid w:val="00E60271"/>
    <w:rsid w:val="00E60FD0"/>
    <w:rsid w:val="00E666DC"/>
    <w:rsid w:val="00E726D6"/>
    <w:rsid w:val="00E72CE2"/>
    <w:rsid w:val="00E74756"/>
    <w:rsid w:val="00E76EFD"/>
    <w:rsid w:val="00E81FDA"/>
    <w:rsid w:val="00E84908"/>
    <w:rsid w:val="00E86CDF"/>
    <w:rsid w:val="00E91E4C"/>
    <w:rsid w:val="00EA0ADE"/>
    <w:rsid w:val="00EA18CB"/>
    <w:rsid w:val="00EA42E1"/>
    <w:rsid w:val="00EA5106"/>
    <w:rsid w:val="00EA6525"/>
    <w:rsid w:val="00EB5B84"/>
    <w:rsid w:val="00EB6990"/>
    <w:rsid w:val="00EC4648"/>
    <w:rsid w:val="00ED1A64"/>
    <w:rsid w:val="00ED6E71"/>
    <w:rsid w:val="00ED7142"/>
    <w:rsid w:val="00ED7B63"/>
    <w:rsid w:val="00EE1F06"/>
    <w:rsid w:val="00EE24B2"/>
    <w:rsid w:val="00EE34FF"/>
    <w:rsid w:val="00EE65CD"/>
    <w:rsid w:val="00EF1844"/>
    <w:rsid w:val="00EF4F42"/>
    <w:rsid w:val="00EF615C"/>
    <w:rsid w:val="00F03928"/>
    <w:rsid w:val="00F03D2E"/>
    <w:rsid w:val="00F04362"/>
    <w:rsid w:val="00F04556"/>
    <w:rsid w:val="00F06CB7"/>
    <w:rsid w:val="00F1077A"/>
    <w:rsid w:val="00F13D90"/>
    <w:rsid w:val="00F146DB"/>
    <w:rsid w:val="00F15522"/>
    <w:rsid w:val="00F1589C"/>
    <w:rsid w:val="00F16CB4"/>
    <w:rsid w:val="00F1789E"/>
    <w:rsid w:val="00F20985"/>
    <w:rsid w:val="00F24338"/>
    <w:rsid w:val="00F25A3F"/>
    <w:rsid w:val="00F35A98"/>
    <w:rsid w:val="00F361A6"/>
    <w:rsid w:val="00F364F6"/>
    <w:rsid w:val="00F37E3C"/>
    <w:rsid w:val="00F40785"/>
    <w:rsid w:val="00F40E9D"/>
    <w:rsid w:val="00F501E3"/>
    <w:rsid w:val="00F56C4E"/>
    <w:rsid w:val="00F6007B"/>
    <w:rsid w:val="00F611B2"/>
    <w:rsid w:val="00F61744"/>
    <w:rsid w:val="00F67C27"/>
    <w:rsid w:val="00F73574"/>
    <w:rsid w:val="00F7381F"/>
    <w:rsid w:val="00F7449D"/>
    <w:rsid w:val="00F75903"/>
    <w:rsid w:val="00F77FDF"/>
    <w:rsid w:val="00F84AB0"/>
    <w:rsid w:val="00F92DFE"/>
    <w:rsid w:val="00F96F2A"/>
    <w:rsid w:val="00FA0153"/>
    <w:rsid w:val="00FA142E"/>
    <w:rsid w:val="00FA4F0F"/>
    <w:rsid w:val="00FA79DB"/>
    <w:rsid w:val="00FB0046"/>
    <w:rsid w:val="00FB27DD"/>
    <w:rsid w:val="00FB3610"/>
    <w:rsid w:val="00FD2971"/>
    <w:rsid w:val="00FD4F46"/>
    <w:rsid w:val="00FD54FC"/>
    <w:rsid w:val="00FD5E14"/>
    <w:rsid w:val="00FD7D1B"/>
    <w:rsid w:val="00FE1D8F"/>
    <w:rsid w:val="00FE30A9"/>
    <w:rsid w:val="00FE727F"/>
    <w:rsid w:val="00FE7C74"/>
    <w:rsid w:val="00FF0BC0"/>
    <w:rsid w:val="00FF5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1D83AC9D"/>
  <w15:docId w15:val="{85045A7C-59AF-40CC-9904-EC6BEFD7F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uiPriority="0"/>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DBF"/>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647465"/>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647465"/>
    <w:rPr>
      <w:rFonts w:ascii="Tahoma" w:hAnsi="Tahoma" w:cs="Tahoma"/>
      <w:sz w:val="16"/>
      <w:szCs w:val="16"/>
    </w:rPr>
  </w:style>
  <w:style w:type="paragraph" w:styleId="ListParagraph">
    <w:name w:val="List Paragraph"/>
    <w:basedOn w:val="Normal"/>
    <w:uiPriority w:val="99"/>
    <w:qFormat/>
    <w:rsid w:val="00647465"/>
    <w:pPr>
      <w:ind w:left="720"/>
    </w:pPr>
  </w:style>
  <w:style w:type="paragraph" w:styleId="Header">
    <w:name w:val="header"/>
    <w:basedOn w:val="Normal"/>
    <w:link w:val="HeaderChar"/>
    <w:uiPriority w:val="99"/>
    <w:rsid w:val="00647465"/>
    <w:pPr>
      <w:tabs>
        <w:tab w:val="center" w:pos="4680"/>
        <w:tab w:val="right" w:pos="9360"/>
      </w:tabs>
      <w:spacing w:after="0" w:line="240" w:lineRule="auto"/>
    </w:pPr>
  </w:style>
  <w:style w:type="character" w:customStyle="1" w:styleId="HeaderChar">
    <w:name w:val="Header Char"/>
    <w:link w:val="Header"/>
    <w:uiPriority w:val="99"/>
    <w:locked/>
    <w:rsid w:val="00647465"/>
    <w:rPr>
      <w:rFonts w:cs="Times New Roman"/>
    </w:rPr>
  </w:style>
  <w:style w:type="paragraph" w:styleId="Footer">
    <w:name w:val="footer"/>
    <w:basedOn w:val="Normal"/>
    <w:link w:val="FooterChar"/>
    <w:uiPriority w:val="99"/>
    <w:semiHidden/>
    <w:rsid w:val="00647465"/>
    <w:pPr>
      <w:tabs>
        <w:tab w:val="center" w:pos="4680"/>
        <w:tab w:val="right" w:pos="9360"/>
      </w:tabs>
      <w:spacing w:after="0" w:line="240" w:lineRule="auto"/>
    </w:pPr>
  </w:style>
  <w:style w:type="character" w:customStyle="1" w:styleId="FooterChar">
    <w:name w:val="Footer Char"/>
    <w:link w:val="Footer"/>
    <w:uiPriority w:val="99"/>
    <w:semiHidden/>
    <w:locked/>
    <w:rsid w:val="00647465"/>
    <w:rPr>
      <w:rFonts w:cs="Times New Roman"/>
    </w:rPr>
  </w:style>
  <w:style w:type="paragraph" w:styleId="FootnoteText">
    <w:name w:val="footnote text"/>
    <w:basedOn w:val="Normal"/>
    <w:link w:val="FootnoteTextChar"/>
    <w:uiPriority w:val="99"/>
    <w:semiHidden/>
    <w:rsid w:val="00DA303D"/>
    <w:pPr>
      <w:spacing w:after="0" w:line="240" w:lineRule="auto"/>
    </w:pPr>
    <w:rPr>
      <w:sz w:val="20"/>
      <w:szCs w:val="20"/>
    </w:rPr>
  </w:style>
  <w:style w:type="character" w:customStyle="1" w:styleId="FootnoteTextChar">
    <w:name w:val="Footnote Text Char"/>
    <w:link w:val="FootnoteText"/>
    <w:uiPriority w:val="99"/>
    <w:semiHidden/>
    <w:locked/>
    <w:rsid w:val="00DA303D"/>
    <w:rPr>
      <w:rFonts w:cs="Times New Roman"/>
      <w:sz w:val="20"/>
      <w:szCs w:val="20"/>
    </w:rPr>
  </w:style>
  <w:style w:type="character" w:styleId="FootnoteReference">
    <w:name w:val="footnote reference"/>
    <w:uiPriority w:val="99"/>
    <w:semiHidden/>
    <w:rsid w:val="00DA303D"/>
    <w:rPr>
      <w:rFonts w:cs="Times New Roman"/>
      <w:vertAlign w:val="superscript"/>
    </w:rPr>
  </w:style>
  <w:style w:type="paragraph" w:customStyle="1" w:styleId="IndentedParagraphs">
    <w:name w:val="Indented Paragraphs"/>
    <w:basedOn w:val="Normal"/>
    <w:uiPriority w:val="99"/>
    <w:rsid w:val="00996E55"/>
    <w:pPr>
      <w:spacing w:after="0" w:line="240" w:lineRule="auto"/>
      <w:ind w:firstLine="720"/>
    </w:pPr>
    <w:rPr>
      <w:rFonts w:ascii="Times New Roman" w:hAnsi="Times New Roman" w:cs="Times New Roman"/>
      <w:sz w:val="24"/>
      <w:szCs w:val="20"/>
    </w:rPr>
  </w:style>
  <w:style w:type="paragraph" w:styleId="HTMLPreformatted">
    <w:name w:val="HTML Preformatted"/>
    <w:basedOn w:val="Normal"/>
    <w:link w:val="HTMLPreformattedChar"/>
    <w:uiPriority w:val="99"/>
    <w:semiHidden/>
    <w:rsid w:val="00D04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link w:val="HTMLPreformatted"/>
    <w:uiPriority w:val="99"/>
    <w:semiHidden/>
    <w:locked/>
    <w:rsid w:val="00D0402C"/>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5123617">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25</Pages>
  <Words>8765</Words>
  <Characters>49965</Characters>
  <Application>Microsoft Office Word</Application>
  <DocSecurity>0</DocSecurity>
  <Lines>416</Lines>
  <Paragraphs>117</Paragraphs>
  <ScaleCrop>false</ScaleCrop>
  <Company>University of Pittsburgh</Company>
  <LinksUpToDate>false</LinksUpToDate>
  <CharactersWithSpaces>58613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2/5/2011</dc:title>
  <dc:subject/>
  <dc:creator>Bob</dc:creator>
  <cp:keywords/>
  <dc:description/>
  <cp:lastModifiedBy>Robert Brandom</cp:lastModifiedBy>
  <cp:revision>8</cp:revision>
  <dcterms:created xsi:type="dcterms:W3CDTF">2011-05-06T19:49:00Z</dcterms:created>
  <dcterms:modified xsi:type="dcterms:W3CDTF">2020-05-25T18:23:00Z</dcterms:modified>
</cp:coreProperties>
</file>