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500"/>
        <w:jc w:val="center"/>
      </w:pPr>
      <w:r>
        <w:rPr>
          <w:b/>
          <w:bCs/>
          <w:color w:val="1F3864"/>
          <w:sz w:val="42"/>
          <w:szCs w:val="42"/>
        </w:rPr>
        <w:t xml:space="preserve">Portal de Organograma — INC Empreendimentos</w:t>
      </w:r>
    </w:p>
    <w:p>
      <w:pPr>
        <w:spacing w:after="80"/>
        <w:jc w:val="center"/>
      </w:pPr>
      <w:r>
        <w:rPr>
          <w:color w:val="44546A"/>
          <w:sz w:val="28"/>
          <w:szCs w:val="28"/>
        </w:rPr>
        <w:t xml:space="preserve">Modelagem do Banco de Dados</w:t>
      </w:r>
    </w:p>
    <w:p>
      <w:pPr>
        <w:spacing w:after="60"/>
        <w:jc w:val="center"/>
      </w:pPr>
      <w:r>
        <w:rPr>
          <w:i/>
          <w:iCs/>
          <w:color w:val="808080"/>
          <w:sz w:val="20"/>
          <w:szCs w:val="20"/>
        </w:rPr>
        <w:t xml:space="preserve">Documento explicativo (sem DDL) — v1.0</w:t>
      </w:r>
    </w:p>
    <w:p>
      <w:pPr>
        <w:jc w:val="center"/>
      </w:pPr>
      <w:r>
        <w:rPr>
          <w:color w:val="808080"/>
          <w:sz w:val="20"/>
          <w:szCs w:val="20"/>
        </w:rPr>
        <w:t xml:space="preserve">06/07/2026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before="0" w:line="276"/>
      </w:pPr>
      <w:r>
        <w:t xml:space="preserve">Este documento descreve a modelagem lógica do banco de dados do Portal de Organograma da INC, no nível de tabelas, campos e relações — sem o script SQL, que será produzido em uma etapa posterior. O banco é relacional (MySQL) e é a fonte da verdade do organograma; os dados são consumíveis por API.</w:t>
      </w:r>
    </w:p>
    <w:p>
      <w:pPr>
        <w:spacing w:after="120" w:before="0" w:line="276"/>
      </w:pPr>
      <w:r>
        <w:t xml:space="preserve">Três princípios orientam o desenho: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Identificador estável: </w:t>
      </w:r>
      <w:r>
        <w:t xml:space="preserve">toda tabela tem chave primária em UUID v4. Códigos do Departamento Pessoal (DP) são guardados como referência externa, nunca como chave.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Listas controladas: </w:t>
      </w:r>
      <w:r>
        <w:t xml:space="preserve">cargo, área/setor, local de trabalho, nível e situação vivem em tabelas de referência (lookup); o colaborador aponta para elas por chave. Isso alimenta os dropdowns e a importação, e elimina texto livre divergente.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Nada se perde: </w:t>
      </w:r>
      <w:r>
        <w:t xml:space="preserve">inativos e alterações não são apagados — vão para histórico (soft delete + trilha de auditoria).</w:t>
      </w:r>
    </w:p>
    <w:p>
      <w:pPr>
        <w:pStyle w:val="Heading1"/>
      </w:pPr>
      <w:r>
        <w:t xml:space="preserve">2. Mapa das tabelas</w:t>
      </w:r>
    </w:p>
    <w:p>
      <w:pPr>
        <w:spacing w:after="120" w:before="0" w:line="276"/>
      </w:pPr>
      <w:r>
        <w:t xml:space="preserve">O modelo se divide em quatro blocos: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 (lookup)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cargo, nivel_hierarquico, setor (área), local_trabalho, regional, situacao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Núcleo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 (com auto-relacionamento de líder)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Histórico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colaborador_historico, log_auditoria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importacao, importacao_item, solicitacao_ajuste, usuario_perfil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Relação central: </w:t>
      </w:r>
      <w:r>
        <w:t xml:space="preserve">colaborador.lider_id → colaborador.id (auto-relacionamento) forma a árvore; colaborador.cargo_id, setor_id, local_id, regional_id, situacao_id apontam para as listas; cargo.nivel_id aponta para o nível hierárquico.</w:t>
      </w:r>
    </w:p>
    <w:p>
      <w:pPr>
        <w:pStyle w:val="Heading1"/>
      </w:pPr>
      <w:r>
        <w:t xml:space="preserve">3. Tabelas de referência (lookup)</w:t>
      </w:r>
    </w:p>
    <w:p>
      <w:pPr>
        <w:spacing w:after="160" w:before="0" w:line="276"/>
      </w:pPr>
      <w:r>
        <w:t xml:space="preserve">Regra comum a todas: além do nome de exibição, cada lookup guarda um campo nome_normalizado (sem acento, sem espaços nas pontas, minúsculo) com índice único. A importação e a criação automática comparam por esse campo — assim “TI”, “T.I” e “T.I ” não viram três registros.</w:t>
      </w:r>
    </w:p>
    <w:p>
      <w:pPr>
        <w:pStyle w:val="Heading3"/>
      </w:pPr>
      <w:r>
        <w:t xml:space="preserve">3.1 nivel_hierarquico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interno.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 (único)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Posição na hierarquia (1 = mais alto). Ex.: 1 Presidente, 2 Conselheiro, 3 CFO, 4 Diretor.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descricao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do nível.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3.2 cargo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próprio do cargo.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codigo_cargo_dp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(nulo)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do cargo no sistema do DP (referência externa).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do cargo (exibição).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nome_normalizado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(único)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deduplicar na importação/criação automática.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nivel_id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nivel_hierarquico. Define o nível do cargo.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3.3 setor (área)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da área/setor.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do setor (exibição).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nome_normalizado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(único)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Deduplicação.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setor_pai_id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Preparação para hierarquia de áreas (futuro). Nulo por ora.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lider_colaborador_id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Líder responsável pela área. Pode ser derivado (topo da árvore no setor) e validado pelo nível.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3.4 local_trabalho, regional, situacao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local_trabalho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nome, nome_normalizado (único)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Filial/unidade onde o colaborador trabalha.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regional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nome, nome_normalizado (único)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Cidade/região de alocação.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situacao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nome, ativo_na_arvore (BOOL)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Situações válidas (lista fechada). ‘ativo_na_arvore’ indica se aparece no organograma ativo (ex.: Ativo/Afastado = sim; Desligado/Inativo = não).</w:t>
            </w:r>
          </w:p>
        </w:tc>
      </w:tr>
    </w:tbl>
    <w:p>
      <w:pPr>
        <w:pStyle w:val="Heading1"/>
      </w:pPr>
      <w:r>
        <w:t xml:space="preserve">4. Tabela núcleo: colaborador</w:t>
      </w:r>
    </w:p>
    <w:p>
      <w:pPr>
        <w:spacing w:after="120" w:before="0" w:line="276"/>
      </w:pPr>
      <w:r>
        <w:t xml:space="preserve">Cada linha é uma pessoa (CLT ou PJ). Pode ser subordinada e líder ao mesmo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interna estável.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codigo_dp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(único,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Código/matrícula do colaborador no DP (referência externa).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completo.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(nulo)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E-mail corporativo (login/identificação).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tipo_contratacao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ENUM('CLT','PJ')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de vínculo. (Na base atual, inferível pelo prefixo ‘PJ’ da matrícula.)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cargo.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setor (área atual).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local_trabalho.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regional_id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regional.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situacao_id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situacao.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lider_id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colaborador.id (líder direto). Nulo apenas para as raízes permitidas.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 delete: false = arquivado (não aparece no organograma), mas permanece no banco.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criado_em / atualizado_em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Timestamps de auditoria.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Regras de integridade (aplicadas na escrita)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Todo colaborador ativo (exceto raiz permitida) tem lider_id preenchido e existente.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Sem ciclos: subindo pela cadeia de líderes nunca se retorna ao próprio colaborador.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Ninguém é o próprio líder (lider_id ≠ id).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Raízes permitidas: lista fechada (ex.: Presidente e Conselheiro). Todo o resto exige líder.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Coerência de nível (alerta): o líder deve ter nível superior (ordem menor) ao subordinado; violação é sinalizada como possível erro de vínculo.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Situação sem valor em branco (sempre uma FK válida).</w:t>
      </w:r>
    </w:p>
    <w:p>
      <w:pPr>
        <w:pStyle w:val="Heading1"/>
      </w:pPr>
      <w:r>
        <w:t xml:space="preserve">5. Histórico e auditoria</w:t>
      </w:r>
    </w:p>
    <w:p>
      <w:pPr>
        <w:spacing w:after="120" w:before="0" w:line="276"/>
      </w:pPr>
      <w:r>
        <w:t xml:space="preserve">Sendo o portal a fonte da verdade, nenhuma mudança sobrescreve o passado.</w:t>
      </w:r>
    </w:p>
    <w:p>
      <w:pPr>
        <w:pStyle w:val="Heading3"/>
      </w:pPr>
      <w:r>
        <w:t xml:space="preserve">5.1 colaborador_historico</w:t>
      </w:r>
    </w:p>
    <w:p>
      <w:pPr>
        <w:spacing w:after="120" w:before="0" w:line="276"/>
      </w:pPr>
      <w:r>
        <w:t xml:space="preserve">Guarda o estado do vínculo ao longo do tempo (mudança de cargo, área, líder, situação, ou arquivamento por inatividade).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 do registro histórico.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colaborador.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cargo_id, setor_id, local_id, lider_id, situacao_id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Valores vigentes naquele período.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data_inicio / data_fim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Vigência. data_fim nulo = registro atual.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Ex.: ‘importação’, ‘ajuste aprovado’, ‘inativado’.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 log_auditoria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entidade / registro_id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 / 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foi alterado (tabela + linha).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 alterado.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valor_antigo / valor_novo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Antes e depois.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Quem alterou.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Quando.</w:t>
            </w:r>
          </w:p>
        </w:tc>
      </w:tr>
    </w:tbl>
    <w:p>
      <w:pPr>
        <w:pStyle w:val="Heading1"/>
      </w:pPr>
      <w:r>
        <w:t xml:space="preserve">6. Importação por arquivo (upload)</w:t>
      </w:r>
    </w:p>
    <w:p>
      <w:pPr>
        <w:spacing w:after="120" w:before="0" w:line="276"/>
      </w:pPr>
      <w:r>
        <w:t xml:space="preserve">A carga inicial e as atualizações entram por upload de Excel (.xlsx). O JSON fica reservado para integração automática futura (ex.: API do DP). O fluxo é: baixar modelo → subir arquivo → validar/pré-visualizar → confirmar.</w:t>
      </w:r>
    </w:p>
    <w:p>
      <w:pPr>
        <w:pStyle w:val="Heading3"/>
      </w:pPr>
      <w:r>
        <w:t xml:space="preserve">6.1 Modo de importação: upsert com arquivamento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Atualiza </w:t>
      </w:r>
      <w:r>
        <w:t xml:space="preserve">quem já existe (casado por código_dp/matrícula).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Inclui </w:t>
      </w:r>
      <w:r>
        <w:t xml:space="preserve">quem é novo.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Arquiva </w:t>
      </w:r>
      <w:r>
        <w:t xml:space="preserve">quem sumiu do arquivo ou está inativo: ativo = false e registro fechado em colaborador_historico — some do organograma, mas permanece no banco.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6.2 Cargo/área/local novos: criação automática (com normalização)</w:t>
      </w:r>
    </w:p>
    <w:p>
      <w:pPr>
        <w:spacing w:after="120" w:before="0" w:line="276"/>
      </w:pPr>
      <w:r>
        <w:t xml:space="preserve">Valores que não existirem nas listas são criados automaticamente. Antes de criar, o sistema normaliza (remove espaços nas pontas, unifica maiúsc./minúsc., remove acentos para comparação) e casa pelo nome_normalizado — assim variações do mesmo valor não geram duplicatas.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6.3 Validação antes de confirmar</w:t>
      </w:r>
    </w:p>
    <w:p>
      <w:pPr>
        <w:spacing w:after="120" w:before="0" w:line="276"/>
      </w:pPr>
      <w:r>
        <w:t xml:space="preserve">Nenhum dado entra sem passar pela pré-visualização com erros destacados por linha: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Matrícula única (sem duplicatas).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Líder existente (por matrícula) e sem ciclo.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Nível do líder coerente com o subordinado (alerta).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Situação dentro da lista válida.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Campos obrigatórios preenchidos.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6.4 Tabelas do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importacao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arquivo_nome, autor_id, data, status, total_linhas, total_erros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Cabeçalho de cada upload.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importacao_item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importacao_id, linha, payload, status, erros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linha do arquivo + resultado da validação (base da prévia).</w:t>
            </w:r>
          </w:p>
        </w:tc>
      </w:tr>
    </w:tbl>
    <w:p>
      <w:pPr>
        <w:pStyle w:val="Heading1"/>
      </w:pPr>
      <w:r>
        <w:t xml:space="preserve">7. Solicitações de ajuste e perfis</w:t>
      </w:r>
    </w:p>
    <w:p>
      <w:pPr>
        <w:pStyle w:val="Heading3"/>
      </w:pPr>
      <w:r>
        <w:t xml:space="preserve">7.1 solicitacao_ajuste</w:t>
      </w:r>
    </w:p>
    <w:p>
      <w:pPr>
        <w:spacing w:after="120" w:before="0" w:line="276"/>
      </w:pPr>
      <w:r>
        <w:t xml:space="preserve">Mudanças estruturais (novo colaborador, desligamento, mudança de cargo/área, correção de vínculo) abertas pelo líder e aprovadas pelo RH (nível único).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inclusao, desligamento, mudanca_cargo, mudanca_area, correcao_vinculo, nova_area.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solicitante_id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colaborador (líder).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colaborador_alvo_id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(FK, nulo)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Quem é afetado.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payload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Detalhes da mudança proposta.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pendente, aprovada, devolvida.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aprovador_id / data_decisao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/ 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RH que decidiu e quando.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7.2 usuario_perfil</w:t>
      </w:r>
    </w:p>
    <w:p>
      <w:pPr>
        <w:spacing w:after="120" w:before="0" w:line="276"/>
      </w:pPr>
      <w:r>
        <w:t xml:space="preserve">Perfis de acesso: Líder, RH/DHO (admin) e Diretoria (sem colaboradores em geral).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colaborador_id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colaborador (o usuário).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ENUM('LIDER','RH','DIRETORIA')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Papel de acesso.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escopo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Líder: só a(s) própria(s) árvore(s). RH/Diretoria: tudo.</w:t>
            </w:r>
          </w:p>
        </w:tc>
      </w:tr>
    </w:tbl>
    <w:p>
      <w:pPr>
        <w:pStyle w:val="Heading1"/>
      </w:pPr>
      <w:r>
        <w:t xml:space="preserve">8. Ligação com o protótipo</w:t>
      </w:r>
    </w:p>
    <w:p>
      <w:pPr>
        <w:spacing w:after="120" w:before="0" w:line="276"/>
      </w:pPr>
      <w:r>
        <w:t xml:space="preserve">O protótipo React já reflete a modelagem: os campos cargo, área, local e situação são dropdowns alimentados por listas (hoje mock, amanhã as tabelas de lookup), e o líder é escolhido por busca sobre os colaboradores. Ao integrar, cada lista vira uma consulta à sua tabela de referência, e salvar/solicitar ajuste grava em colaborador, colaborador_historico, log_auditoria e solicitacao_ajuste, conforme o tipo de mudança.</w:t>
      </w:r>
    </w:p>
    <w:p>
      <w:pPr>
        <w:pStyle w:val="Heading1"/>
      </w:pPr>
      <w:r>
        <w:t xml:space="preserve">9. Pendências para a etapa de DDL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Confirmar a lista fechada de raízes permitidas (Presidente e Conselheiro?).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Confirmar a lista oficial de situações e, para cada uma, o valor de ‘ativo_na_arvore’.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Definir a tabela de nível por cargo confiável (a da base oficial está inutilizável; a boa cobre só cargos administrativos).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Definir a estratégia de autenticação (e-mail corporativo / SSO) para amarrar usuario_perfil ao login.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Decidir se a hierarquia de áreas (setor_pai_id) entra já ou fica preparada para depois.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INC Empreendimentos · v1.0   |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color w:val="808080"/>
        <w:sz w:val="16"/>
        <w:szCs w:val="16"/>
      </w:rPr>
      <w:t xml:space="preserve">Portal de Organograma — Modelagem do Banco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do Banco — Portal de Organograma</dc:title>
  <dc:creator>INC Empreendimentos</dc:creator>
  <cp:lastModifiedBy>Un-named</cp:lastModifiedBy>
  <cp:revision>1</cp:revision>
  <dcterms:created xsi:type="dcterms:W3CDTF">2026-07-06T17:16:40.120Z</dcterms:created>
  <dcterms:modified xsi:type="dcterms:W3CDTF">2026-07-06T17:16:40.120Z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