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i w:val="1"/>
          <w:iCs w:val="1"/>
          <w:color w:val="fffff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line="240" w:lineRule="auto"/>
        <w:ind w:left="284" w:hanging="142"/>
        <w:rPr>
          <w:rFonts w:ascii="Open Sans" w:cs="Open Sans" w:eastAsia="Open Sans" w:hAnsi="Open Sans"/>
          <w:b w:val="1"/>
          <w:bCs w:val="1"/>
          <w:i w:val="0"/>
          <w:iCs w:val="0"/>
          <w:color w:val="ffffff"/>
          <w:sz w:val="72"/>
          <w:szCs w:val="7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color w:val="ffffff"/>
          <w:sz w:val="72"/>
          <w:szCs w:val="72"/>
          <w:rtl w:val="0"/>
        </w:rPr>
        <w:t xml:space="preserve">ZooSystem Management</w:t>
      </w:r>
    </w:p>
    <w:p w:rsidR="00000000" w:rsidDel="00000000" w:rsidP="00000000" w:rsidRDefault="00000000" w:rsidRPr="00000000" w14:paraId="00000004">
      <w:pPr>
        <w:pStyle w:val="Subtitle"/>
        <w:spacing w:line="240" w:lineRule="auto"/>
        <w:ind w:left="284" w:hanging="142"/>
        <w:rPr>
          <w:rFonts w:ascii="Open Sans" w:cs="Open Sans" w:eastAsia="Open Sans" w:hAnsi="Open Sans"/>
          <w:i w:val="0"/>
          <w:iCs w:val="0"/>
          <w:color w:val="ffffff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ffffff"/>
          <w:rtl w:val="0"/>
        </w:rPr>
        <w:t xml:space="preserve">Roteiro de teste</w:t>
      </w:r>
    </w:p>
    <w:p w:rsidR="00000000" w:rsidDel="00000000" w:rsidP="00000000" w:rsidRDefault="00000000" w:rsidRPr="00000000" w14:paraId="00000005">
      <w:pPr>
        <w:pStyle w:val="Subtitle"/>
        <w:ind w:left="284" w:hanging="142"/>
        <w:rPr>
          <w:rFonts w:ascii="Open Sans" w:cs="Open Sans" w:eastAsia="Open Sans" w:hAnsi="Open Sans"/>
          <w:i w:val="0"/>
          <w:iCs w:val="0"/>
          <w:color w:val="ffffff"/>
        </w:rPr>
      </w:pPr>
      <w:r w:rsidDel="00000000" w:rsidR="00000000" w:rsidRPr="00000000">
        <w:rPr>
          <w:rFonts w:ascii="Open Sans" w:cs="Open Sans" w:eastAsia="Open Sans" w:hAnsi="Open Sans"/>
          <w:color w:val="ffffff"/>
          <w:rtl w:val="0"/>
        </w:rPr>
        <w:t xml:space="preserve">Tecnologias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Lucas Portal.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2268" w:top="1134" w:left="1134" w:right="1134" w:header="1134" w:footer="567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Matheus Ortiz</w:t>
      </w:r>
    </w:p>
    <w:p w:rsidR="00000000" w:rsidDel="00000000" w:rsidP="00000000" w:rsidRDefault="00000000" w:rsidRPr="00000000" w14:paraId="00000018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36"/>
          <w:szCs w:val="36"/>
        </w:rPr>
      </w:pPr>
      <w:bookmarkStart w:colFirst="0" w:colLast="0" w:name="_heading=h.1fob9te" w:id="0"/>
      <w:bookmarkEnd w:id="0"/>
      <w:r w:rsidDel="00000000" w:rsidR="00000000" w:rsidRPr="00000000">
        <w:rPr>
          <w:rFonts w:ascii="Open Sans" w:cs="Open Sans" w:eastAsia="Open Sans" w:hAnsi="Open Sans"/>
          <w:color w:val="0369b2"/>
          <w:sz w:val="36"/>
          <w:szCs w:val="36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acessar o IP do competidor, primeiro confira a lista de endereços em relação as unidades participantes.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Acessar o IP do competidor considerando o caminho específico do projeto teste, sendo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http://{ip}/XX_modulo_zoo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onde o XX representa o CFP de cada unidade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isso, verificar se o competidor entregou o arquivo README.md dentro da estrutura do projeto teste. Caso tenha, analisar as observações apontadas pelo competidor.</w:t>
      </w:r>
    </w:p>
    <w:p w:rsidR="00000000" w:rsidDel="00000000" w:rsidP="00000000" w:rsidRDefault="00000000" w:rsidRPr="00000000" w14:paraId="0000001C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36"/>
          <w:szCs w:val="36"/>
          <w:rtl w:val="0"/>
        </w:rPr>
        <w:t xml:space="preserve">Banco de dados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conferir ou conseguir validar os processos de avaliação de cada prova, precisa ser acesso a base de dados utilizada pelos competidores, para isso, acessar algum gerenciador de banco de dados, e procurar pelo banco de dados 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zoodata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’.</w:t>
      </w:r>
    </w:p>
    <w:p w:rsidR="00000000" w:rsidDel="00000000" w:rsidP="00000000" w:rsidRDefault="00000000" w:rsidRPr="00000000" w14:paraId="0000001E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28"/>
          <w:szCs w:val="28"/>
          <w:rtl w:val="0"/>
        </w:rPr>
        <w:t xml:space="preserve">Subcritério 01 – Configuração do projeto</w:t>
      </w:r>
    </w:p>
    <w:p w:rsidR="00000000" w:rsidDel="00000000" w:rsidP="00000000" w:rsidRDefault="00000000" w:rsidRPr="00000000" w14:paraId="0000001F">
      <w:pPr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Pontuação máxima: 3.00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Acessar o IP do competidor no navegador, adicionando o caminho /XX_modulo_zoo, e validar se o projeto está em execução.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3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acessar o caminho solicitado, o projeto deve ser apresentado sem nenhum erro aparente.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34" w:right="0" w:hanging="35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não tenha erros, validar se o projeto abre acessar a rota ‘/’, sem precisar complementar com outra rota para que seja possível acessar a página de login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Acessar a estrutura de pastas do projeto, e verificar se existe a pasta para armazenamento das imagens relacionadas aos animais.</w:t>
      </w:r>
    </w:p>
    <w:p w:rsidR="00000000" w:rsidDel="00000000" w:rsidP="00000000" w:rsidRDefault="00000000" w:rsidRPr="00000000" w14:paraId="00000024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28"/>
          <w:szCs w:val="28"/>
          <w:rtl w:val="0"/>
        </w:rPr>
        <w:t xml:space="preserve">Subcritério 02 – Acesso ao painel administrativo</w:t>
      </w:r>
    </w:p>
    <w:p w:rsidR="00000000" w:rsidDel="00000000" w:rsidP="00000000" w:rsidRDefault="00000000" w:rsidRPr="00000000" w14:paraId="00000025">
      <w:pPr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Pontuação máxima: 6.00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validar o processo de autorização de rotas, acessar o caminho /XX_modulo_zoo/animals sem estar autenticado, o sistema deve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obrigatoriamente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impedir o carregamento das informações e redirecionar o usuário para a tela de login.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Acessando o caminho /XX_modulo_zoo/login, deve ser apresentado uma página com um formulário de acesso.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validar o acesso incorreto, inserir qualquer palavra que não seja ‘admin’ e submeter o formulário. A seguinte ação deve apresentar a mensagem ‘Senha de acesso inválida’.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a senha ‘admin’ e submeter o formulário, o sistema deve validar o acesso e redirecionar o usuário para a rota /animals.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uma sessão ativa dentro do sistema, ao acessar novamente o link /login, o usuário deve ser automaticamente redirecionado para a rota /animals, sem exigir uma nova autenticação.</w:t>
      </w:r>
    </w:p>
    <w:p w:rsidR="00000000" w:rsidDel="00000000" w:rsidP="00000000" w:rsidRDefault="00000000" w:rsidRPr="00000000" w14:paraId="0000002B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28"/>
          <w:szCs w:val="28"/>
          <w:rtl w:val="0"/>
        </w:rPr>
        <w:t xml:space="preserve">Subcritério 03 – Gerenciamento de animais</w:t>
      </w:r>
    </w:p>
    <w:p w:rsidR="00000000" w:rsidDel="00000000" w:rsidP="00000000" w:rsidRDefault="00000000" w:rsidRPr="00000000" w14:paraId="0000002C">
      <w:pPr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Pontuação máxima: 21.00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acessar o caminho /animals, deve haver uma listagem de animais no padrão de uma tabela, com as seguintes colunas: Nome, Nome científico, Quantidade de visitas, Categoria, Status de operação e Risco de extinção.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se a ordenação em relação aos animais, estão vinculados a quantidade de visitas dos animais (do maior para o menor).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segundo parâmetro para ordenação dos animais, deve ser o parâmetro status de operação (preferência para o valor ‘fora de exibição’).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das listagens dos animais, considerar a apresentação de legendas para a informação relacionada ao parâmetro ‘risco de extinção’, sendo aplicada as seguintes características de cores: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“Criticamente em perigo” -&gt; Vermelho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“Em perigo” -&gt; Laranja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“Vulnerável” -&gt; Amarelo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“Seguro” -&gt; Verde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ajudar no processo de cadastro e validação de envio de dados, deve haver um botão flutuante na página escrito ‘Novo animal’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Posicionando o mouse sobre o botão, ele deve apresentar um efeito pulsante.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Clicando sobre o botão, o usuário deve ser redirecionado para a rota /animals/new.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acessar a rota /animals/new deve ser exibido uma página com um formulário de cadastro, onde existe a validação de dados para não aceitar o envio do formulário vazio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formulário de cadastro com os seguintes campos: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(Considerar que os nomes devem ser únicos)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científico (Considerar que os nomes devem ser únicos)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(Máximo de 250 caracteres)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Tamanho (Máximo de 2 casas decimais)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Peso (Máximo de 2 casas decimais)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Classificação alimentar (Selecionar uma opção)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extinção (Selecionar uma opção)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atual de operação (Selecionar uma opção)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 do animal (Selecionar uma opção)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Imagens (Máximo de envios permitidos sendo 5 imagens, as imagens deve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 ser nomeadas a partir da ordem enviada ou “index”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cadastrar um novo animal, o usuário deve ser redirecionado novamente para a rota /animals.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lista de animais deve ser atualizada apresentando o novo animal cadastrado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animal apresentado na listagem, deve ser exibido as opções de edição e remoção para cada animal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Clicando sobre a opção de edição dos animais, o usuário deve ser redirecionado para a rota /animals/edit/{id}, onde haverá um formulário com a mesma apresentação de campos da tela de cadastro de animais.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Acessar a página de edição, os campos apresentados devem estar preenchidos com os dados referente ao animal selecionado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Tentar submeter o formulário com informações ausentes, acusará um erro mediante as informações inconsistente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enviar novas imagens, independentemente da quantidade, o sistema deve automaticamente remover as imagens anteriores.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submeter os dados de forma correta, o usuário deve ser redirecionado para a tela /animals com a lista de animais atualizada com as novas informações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Clicando sobre a opção de remoção dos animais, uma mensagem de confirmação deve aparecer antes de concluir a ação.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confirmar a ação, o animal deve ser excluído do sistema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mesma maneira, os arquivos relacionados ao animal devem ser excluídos da estrutura do projeto.</w:t>
      </w:r>
    </w:p>
    <w:p w:rsidR="00000000" w:rsidDel="00000000" w:rsidP="00000000" w:rsidRDefault="00000000" w:rsidRPr="00000000" w14:paraId="0000004F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28"/>
          <w:szCs w:val="28"/>
          <w:rtl w:val="0"/>
        </w:rPr>
        <w:t xml:space="preserve">Subcritério 04 – Visualização e Filtro de dados</w:t>
      </w:r>
    </w:p>
    <w:p w:rsidR="00000000" w:rsidDel="00000000" w:rsidP="00000000" w:rsidRDefault="00000000" w:rsidRPr="00000000" w14:paraId="00000050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Pontuação máxima: 9.00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Clicando sobre a opção de visualizar o animal, um modal surgirá exibindo as informações pertinentes ao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animal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selecionado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visualização das imagens, devem ser exibidas no padrão de um carrossel.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da página de listagem dos animais, deve haver alguns filtros permitindo a busca pelos seguintes parâmetros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e/ou nome científico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extinção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da operação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Aplicando quaisquer parâmetros nas opções de filtro e confirmando a ação, os animais apresentados na listagem devem ser filtrados de acordo.</w:t>
      </w:r>
    </w:p>
    <w:p w:rsidR="00000000" w:rsidDel="00000000" w:rsidP="00000000" w:rsidRDefault="00000000" w:rsidRPr="00000000" w14:paraId="00000059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28"/>
          <w:szCs w:val="28"/>
          <w:rtl w:val="0"/>
        </w:rPr>
        <w:t xml:space="preserve">Subcritério 05 – Acesso público (Api Rest)</w:t>
      </w:r>
    </w:p>
    <w:p w:rsidR="00000000" w:rsidDel="00000000" w:rsidP="00000000" w:rsidRDefault="00000000" w:rsidRPr="00000000" w14:paraId="0000005A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Pontuação máxima: 7.00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acessar a rota /animals.json (de preferência no aplicativo postman) deve ser exibido uma lista de animais cadastrados no sistema, no padrão de JSON estipulado na prova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exibir os animais que contenham a informação ‘fora de exibição’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lista de animais deve conter no máximo 10 animais por página de exibição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da listagem de animais, deve ser possível realizar filtros de acordo com os seguintes parâmetros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Tamanho -&gt; max_size e min_size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Peso -&gt; max_weight e min_weight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 -&gt; category_id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extinção -&gt; risk</w:t>
      </w:r>
    </w:p>
    <w:p w:rsidR="00000000" w:rsidDel="00000000" w:rsidP="00000000" w:rsidRDefault="00000000" w:rsidRPr="00000000" w14:paraId="00000063">
      <w:pPr>
        <w:pStyle w:val="Heading2"/>
        <w:spacing w:after="240" w:lineRule="auto"/>
        <w:rPr>
          <w:rFonts w:ascii="Open Sans" w:cs="Open Sans" w:eastAsia="Open Sans" w:hAnsi="Open Sans"/>
          <w:color w:val="0369b2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0369b2"/>
          <w:sz w:val="28"/>
          <w:szCs w:val="28"/>
          <w:rtl w:val="0"/>
        </w:rPr>
        <w:t xml:space="preserve">Subcritério 06 – Busca dos animais</w:t>
      </w:r>
    </w:p>
    <w:p w:rsidR="00000000" w:rsidDel="00000000" w:rsidP="00000000" w:rsidRDefault="00000000" w:rsidRPr="00000000" w14:paraId="00000064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Pontuação máxima: 4.00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acessar a rota /animals.json/{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comum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deve ser possível visualizar os dados do animal especificado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elemento a ser exibido deve estar no padrão de apresentação de JSON conforme exemplificado no projeto teste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animais que contenham a informação ‘Criticamente em perigo’ no parâmetro risco de extinção’, deve ser apresentado uma mensagem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‘Este animal está criticamente ameaçado de extinção’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animais que não contenham essa característica, não deve ser apresentado nenhuma mensagem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38" w:w="11906" w:orient="portrait"/>
      <w:pgMar w:bottom="1418" w:top="2268" w:left="1134" w:right="1134" w:header="567" w:footer="4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Frutiger LT Com 45 Light"/>
  <w:font w:name="Inria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spacing w:after="0" w:line="276" w:lineRule="auto"/>
      <w:rPr>
        <w:rFonts w:ascii="Open Sans" w:cs="Open Sans" w:eastAsia="Open Sans" w:hAnsi="Open Sans"/>
        <w:color w:val="000000"/>
      </w:rPr>
    </w:pPr>
    <w:r w:rsidDel="00000000" w:rsidR="00000000" w:rsidRPr="00000000">
      <w:rPr>
        <w:rtl w:val="0"/>
      </w:rPr>
    </w:r>
  </w:p>
  <w:tbl>
    <w:tblPr>
      <w:tblStyle w:val="Table1"/>
      <w:tblW w:w="9930.0" w:type="dxa"/>
      <w:jc w:val="left"/>
      <w:tblBorders>
        <w:top w:color="da0022" w:space="0" w:sz="48" w:val="single"/>
      </w:tblBorders>
      <w:tblLayout w:type="fixed"/>
      <w:tblLook w:val="0400"/>
    </w:tblPr>
    <w:tblGrid>
      <w:gridCol w:w="3686"/>
      <w:gridCol w:w="2410"/>
      <w:gridCol w:w="3834"/>
      <w:tblGridChange w:id="0">
        <w:tblGrid>
          <w:gridCol w:w="3686"/>
          <w:gridCol w:w="2410"/>
          <w:gridCol w:w="3834"/>
        </w:tblGrid>
      </w:tblGridChange>
    </w:tblGrid>
    <w:tr>
      <w:trPr>
        <w:cantSplit w:val="1"/>
        <w:trHeight w:val="38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rPr>
              <w:rFonts w:ascii="Frutiger LT Com 45 Light" w:cs="Frutiger LT Com 45 Light" w:eastAsia="Frutiger LT Com 45 Light" w:hAnsi="Frutiger LT Com 45 Light"/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SPSKILLS_MX_SELETIVA_2026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Frutiger LT Com 45 Light" w:cs="Frutiger LT Com 45 Light" w:eastAsia="Frutiger LT Com 45 Light" w:hAnsi="Frutiger LT Com 45 Light"/>
              <w:sz w:val="14"/>
              <w:szCs w:val="14"/>
            </w:rPr>
          </w:pPr>
          <w:r w:rsidDel="00000000" w:rsidR="00000000" w:rsidRPr="00000000">
            <w:rPr>
              <w:rFonts w:ascii="Frutiger LT Com 45 Light" w:cs="Frutiger LT Com 45 Light" w:eastAsia="Frutiger LT Com 45 Light" w:hAnsi="Frutiger LT Com 45 Light"/>
              <w:sz w:val="14"/>
              <w:szCs w:val="14"/>
              <w:rtl w:val="0"/>
            </w:rPr>
            <w:t xml:space="preserve">Versão: 1.0     </w:t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jc w:val="right"/>
            <w:rPr>
              <w:rFonts w:ascii="Frutiger LT Com 45 Light" w:cs="Frutiger LT Com 45 Light" w:eastAsia="Frutiger LT Com 45 Light" w:hAnsi="Frutiger LT Com 45 Light"/>
              <w:sz w:val="14"/>
              <w:szCs w:val="14"/>
            </w:rPr>
          </w:pPr>
          <w:r w:rsidDel="00000000" w:rsidR="00000000" w:rsidRPr="00000000">
            <w:rPr>
              <w:rFonts w:ascii="Frutiger LT Com 45 Light" w:cs="Frutiger LT Com 45 Light" w:eastAsia="Frutiger LT Com 45 Light" w:hAnsi="Frutiger LT Com 45 Light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Frutiger LT Com 45 Light" w:cs="Frutiger LT Com 45 Light" w:eastAsia="Frutiger LT Com 45 Light" w:hAnsi="Frutiger LT Com 45 Light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Frutiger LT Com 45 Light" w:cs="Frutiger LT Com 45 Light" w:eastAsia="Frutiger LT Com 45 Light" w:hAnsi="Frutiger LT Com 45 Light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Open Sans" w:cs="Open Sans" w:eastAsia="Open Sans" w:hAnsi="Open Sans"/>
        <w:color w:val="000000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-232010</wp:posOffset>
          </wp:positionH>
          <wp:positionV relativeFrom="paragraph">
            <wp:posOffset>13989</wp:posOffset>
          </wp:positionV>
          <wp:extent cx="1272987" cy="1651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2987" cy="1651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Open Sans" w:cs="Open Sans" w:eastAsia="Open Sans" w:hAnsi="Open Sans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5690235</wp:posOffset>
          </wp:positionH>
          <wp:positionV relativeFrom="paragraph">
            <wp:posOffset>-1269</wp:posOffset>
          </wp:positionV>
          <wp:extent cx="881380" cy="492816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1380" cy="4928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left="-283" w:firstLine="0"/>
      <w:rPr>
        <w:rFonts w:ascii="Open Sans" w:cs="Open Sans" w:eastAsia="Open Sans" w:hAnsi="Open Sans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-720089</wp:posOffset>
          </wp:positionH>
          <wp:positionV relativeFrom="paragraph">
            <wp:posOffset>-704367</wp:posOffset>
          </wp:positionV>
          <wp:extent cx="7535917" cy="10660411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5917" cy="10660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-341193</wp:posOffset>
          </wp:positionH>
          <wp:positionV relativeFrom="paragraph">
            <wp:posOffset>-501014</wp:posOffset>
          </wp:positionV>
          <wp:extent cx="876300" cy="48997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4899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Open Sans" w:cs="Open Sans" w:eastAsia="Open Sans" w:hAnsi="Open Sans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5464810</wp:posOffset>
          </wp:positionH>
          <wp:positionV relativeFrom="paragraph">
            <wp:posOffset>-340994</wp:posOffset>
          </wp:positionV>
          <wp:extent cx="1231900" cy="122205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1900" cy="12220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pt_BR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40" w:lineRule="auto"/>
    </w:pPr>
    <w:rPr>
      <w:rFonts w:ascii="Frutiger LT Com 45 Light" w:cs="Frutiger LT Com 45 Light" w:eastAsia="Frutiger LT Com 45 Light" w:hAnsi="Frutiger LT Com 45 Light"/>
      <w:b w:val="1"/>
      <w:bCs w:val="1"/>
      <w:color w:val="00376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320" w:line="240" w:lineRule="auto"/>
    </w:pPr>
    <w:rPr>
      <w:rFonts w:ascii="Frutiger LT Com 45 Light" w:cs="Frutiger LT Com 45 Light" w:eastAsia="Frutiger LT Com 45 Light" w:hAnsi="Frutiger LT Com 45 Light"/>
      <w:b w:val="1"/>
      <w:bCs w:val="1"/>
      <w:color w:val="00376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00" w:line="240" w:lineRule="auto"/>
    </w:pPr>
    <w:rPr>
      <w:rFonts w:ascii="Frutiger LT Com 45 Light" w:cs="Frutiger LT Com 45 Light" w:eastAsia="Frutiger LT Com 45 Light" w:hAnsi="Frutiger LT Com 45 Light"/>
      <w:b w:val="1"/>
      <w:bCs w:val="1"/>
      <w:color w:val="003764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before="200" w:line="240" w:lineRule="auto"/>
    </w:pPr>
    <w:rPr>
      <w:rFonts w:ascii="Frutiger LT Com 45 Light" w:cs="Frutiger LT Com 45 Light" w:eastAsia="Frutiger LT Com 45 Light" w:hAnsi="Frutiger LT Com 45 Light"/>
      <w:b w:val="1"/>
      <w:bCs w:val="1"/>
      <w:color w:val="003764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200" w:line="240" w:lineRule="auto"/>
    </w:pPr>
    <w:rPr>
      <w:rFonts w:ascii="Frutiger LT Com 45 Light" w:cs="Frutiger LT Com 45 Light" w:eastAsia="Frutiger LT Com 45 Light" w:hAnsi="Frutiger LT Com 45 Light"/>
      <w:b w:val="1"/>
      <w:bCs w:val="1"/>
      <w:color w:val="003764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1000" w:lineRule="auto"/>
      <w:ind w:left="-142"/>
      <w:jc w:val="right"/>
    </w:pPr>
    <w:rPr>
      <w:color w:val="ffffff"/>
      <w:sz w:val="92"/>
      <w:szCs w:val="9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240" w:line="620" w:lineRule="auto"/>
      <w:ind w:left="-142"/>
      <w:jc w:val="right"/>
    </w:pPr>
    <w:rPr>
      <w:rFonts w:ascii="Inria Serif" w:cs="Inria Serif" w:eastAsia="Inria Serif" w:hAnsi="Inria Serif"/>
      <w:i w:val="1"/>
      <w:iCs w:val="1"/>
      <w:color w:val="8ae2d1"/>
      <w:sz w:val="56"/>
      <w:szCs w:val="56"/>
    </w:rPr>
  </w:style>
  <w:style w:type="table" w:styleId="Table1">
    <w:basedOn w:val="TableNormal"/>
    <w:pPr>
      <w:spacing w:after="0" w:line="240" w:lineRule="auto"/>
    </w:pPr>
    <w:rPr>
      <w:rFonts w:ascii="Frutiger LT Com 45 Light" w:cs="Frutiger LT Com 45 Light" w:eastAsia="Frutiger LT Com 45 Light" w:hAnsi="Frutiger LT Com 45 Light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riaSerif-regular.ttf"/><Relationship Id="rId2" Type="http://schemas.openxmlformats.org/officeDocument/2006/relationships/font" Target="fonts/InriaSerif-bold.ttf"/><Relationship Id="rId3" Type="http://schemas.openxmlformats.org/officeDocument/2006/relationships/font" Target="fonts/InriaSerif-italic.ttf"/><Relationship Id="rId4" Type="http://schemas.openxmlformats.org/officeDocument/2006/relationships/font" Target="fonts/InriaSerif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Y7DVFKo5d6agSoxSX21PJ+LglQ==">CgMxLjAyCWguMWZvYjl0ZTgAciExN2dxYVRHTHZ2M0hrR3p6czllV3hZdDlUVUowYl9QaWU=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