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4754"/>
        </w:tabs>
        <w:ind w:firstLine="66"/>
        <w:jc w:val="right"/>
        <w:rPr>
          <w:rFonts w:ascii="Cambria" w:cs="Cambria" w:eastAsia="Cambria" w:hAnsi="Cambria"/>
          <w:color w:val="ffffff"/>
          <w:sz w:val="80"/>
          <w:szCs w:val="80"/>
        </w:rPr>
      </w:pPr>
      <w:bookmarkStart w:colFirst="0" w:colLast="0" w:name="_heading=h.si1lroceepse" w:id="0"/>
      <w:bookmarkEnd w:id="0"/>
      <w:r w:rsidDel="00000000" w:rsidR="00000000" w:rsidRPr="00000000">
        <w:rPr>
          <w:rFonts w:ascii="Cambria" w:cs="Cambria" w:eastAsia="Cambria" w:hAnsi="Cambria"/>
          <w:color w:val="ffffff"/>
          <w:sz w:val="80"/>
          <w:szCs w:val="80"/>
          <w:rtl w:val="0"/>
        </w:rPr>
        <w:tab/>
        <w:tab/>
        <w:t xml:space="preserve">useProjeto Teste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-1070609</wp:posOffset>
                </wp:positionH>
                <wp:positionV relativeFrom="paragraph">
                  <wp:posOffset>-899793</wp:posOffset>
                </wp:positionV>
                <wp:extent cx="7533640" cy="10666730"/>
                <wp:effectExtent b="0" l="0" r="0" t="0"/>
                <wp:wrapNone/>
                <wp:docPr id="21239917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79175" y="0"/>
                          <a:ext cx="7533640" cy="10666730"/>
                          <a:chOff x="1579175" y="0"/>
                          <a:chExt cx="7533650" cy="7560000"/>
                        </a:xfrm>
                      </wpg:grpSpPr>
                      <wpg:grpSp>
                        <wpg:cNvGrpSpPr/>
                        <wpg:grpSpPr>
                          <a:xfrm>
                            <a:off x="1579180" y="0"/>
                            <a:ext cx="7533640" cy="7560000"/>
                            <a:chOff x="9525" y="0"/>
                            <a:chExt cx="7533640" cy="106667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9525" y="0"/>
                              <a:ext cx="7533625" cy="10666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Uma imagem contendo Gráfico&#10;&#10;Descrição gerada automaticamente"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525" y="0"/>
                              <a:ext cx="7533640" cy="106667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tipo, nome da empresa&#10;&#10;Descrição gerada automaticamente"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926282" y="9313718"/>
                              <a:ext cx="1180465" cy="960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>
                              <a:outerShdw blurRad="190500" rotWithShape="0" algn="tl">
                                <a:srgbClr val="000000">
                                  <a:alpha val="69803"/>
                                </a:srgbClr>
                              </a:outerShdw>
                            </a:effec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-1070609</wp:posOffset>
                </wp:positionH>
                <wp:positionV relativeFrom="paragraph">
                  <wp:posOffset>-899793</wp:posOffset>
                </wp:positionV>
                <wp:extent cx="7533640" cy="10666730"/>
                <wp:effectExtent b="0" l="0" r="0" t="0"/>
                <wp:wrapNone/>
                <wp:docPr id="212399174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3640" cy="106667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before="236" w:lineRule="auto"/>
        <w:ind w:left="4395" w:firstLine="0"/>
        <w:jc w:val="right"/>
        <w:rPr>
          <w:rFonts w:ascii="Cambria" w:cs="Cambria" w:eastAsia="Cambria" w:hAnsi="Cambria"/>
          <w:i w:val="1"/>
          <w:iCs w:val="1"/>
          <w:color w:val="89e1d1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89e1d1"/>
          <w:sz w:val="56"/>
          <w:szCs w:val="56"/>
          <w:rtl w:val="0"/>
        </w:rPr>
        <w:t xml:space="preserve">Tecnologias WEB</w:t>
      </w:r>
    </w:p>
    <w:p w:rsidR="00000000" w:rsidDel="00000000" w:rsidP="00000000" w:rsidRDefault="00000000" w:rsidRPr="00000000" w14:paraId="00000003">
      <w:pPr>
        <w:spacing w:before="236" w:lineRule="auto"/>
        <w:ind w:left="4536" w:firstLine="0"/>
        <w:jc w:val="right"/>
        <w:rPr>
          <w:rFonts w:ascii="Cambria" w:cs="Cambria" w:eastAsia="Cambria" w:hAnsi="Cambria"/>
          <w:i w:val="1"/>
          <w:iCs w:val="1"/>
          <w:color w:val="89e1d1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89e1d1"/>
          <w:sz w:val="52"/>
          <w:szCs w:val="52"/>
          <w:rtl w:val="0"/>
        </w:rPr>
        <w:t xml:space="preserve">Módulo A</w:t>
      </w:r>
    </w:p>
    <w:p w:rsidR="00000000" w:rsidDel="00000000" w:rsidP="00000000" w:rsidRDefault="00000000" w:rsidRPr="00000000" w14:paraId="00000004">
      <w:pPr>
        <w:tabs>
          <w:tab w:val="left" w:leader="none" w:pos="4754"/>
        </w:tabs>
        <w:spacing w:before="236" w:lineRule="auto"/>
        <w:ind w:left="4536" w:firstLine="0"/>
        <w:jc w:val="right"/>
        <w:rPr>
          <w:rFonts w:ascii="Cambria" w:cs="Cambria" w:eastAsia="Cambria" w:hAnsi="Cambria"/>
          <w:i w:val="1"/>
          <w:iCs w:val="1"/>
          <w:color w:val="89e1d1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89e1d1"/>
          <w:sz w:val="52"/>
          <w:szCs w:val="52"/>
          <w:rtl w:val="0"/>
        </w:rPr>
        <w:t xml:space="preserve">Speed Tests</w:t>
      </w:r>
    </w:p>
    <w:p w:rsidR="00000000" w:rsidDel="00000000" w:rsidP="00000000" w:rsidRDefault="00000000" w:rsidRPr="00000000" w14:paraId="00000005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b w:val="1"/>
          <w:bCs w:val="1"/>
          <w:color w:val="ffffff"/>
          <w:sz w:val="24"/>
          <w:szCs w:val="24"/>
        </w:rPr>
      </w:pPr>
      <w:bookmarkStart w:colFirst="0" w:colLast="0" w:name="_heading=h.kfuv5chycnrn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rtl w:val="0"/>
        </w:rPr>
        <w:t xml:space="preserve">Elaborado por: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rtl w:val="0"/>
        </w:rPr>
        <w:t xml:space="preserve">João Francisco Martins Junior</w:t>
      </w:r>
    </w:p>
    <w:p w:rsidR="00000000" w:rsidDel="00000000" w:rsidP="00000000" w:rsidRDefault="00000000" w:rsidRPr="00000000" w14:paraId="00000013">
      <w:pPr>
        <w:rPr>
          <w:b w:val="1"/>
          <w:bCs w:val="1"/>
          <w:sz w:val="50"/>
          <w:szCs w:val="5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1201752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tvlqrrweryq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</w:t>
            </w:r>
          </w:hyperlink>
          <w:hyperlink w:anchor="_heading=h.ktvlqrrweryq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rwn6byqjllyl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A1 – (Nível 1) Página de Índice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5wsjuj1k45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IMPLEMENTAÇÃO DE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2qbu27q4jnt"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A2: (Nível 3)  Botão colorido</w:t>
            </w:r>
          </w:hyperlink>
          <w:hyperlink w:anchor="_heading=h.f2qbu27q4jnt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25xp7lpscky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A3 – (Nível 2) – Galeria Acessível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23c808f6j1e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FRONT-END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1rgbarg6ae7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B1 - (Nível 1)  Fusão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467886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v2czbhl1egl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B2 - (Nível 2)  Comparação de imagens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2wqlodee7m1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BACK-END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0r1gyx5bngm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C1 - (Nível 3)  Sistema de login usando arquivo JSON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22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lzltjgt5a45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C2 – (Nivel 2) – Correio Elegante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  <w:bCs w:val="1"/>
          <w:sz w:val="50"/>
          <w:szCs w:val="50"/>
        </w:rPr>
      </w:pPr>
      <w:bookmarkStart w:colFirst="0" w:colLast="0" w:name="_heading=h.ktvlqrrweryq" w:id="2"/>
      <w:bookmarkEnd w:id="2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Introdução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Neste projeto de teste de velocidade, você recebe várias minis tarefas. Para cada miniprojeto de Teste, existem três níveis.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• Nível 1: 0,75 pontos que é esperado levar menos de 15 minutos de trabalho.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• Nível 2: 1,50 pontos que é esperado levar menos de 30 minutos de trabalho.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• Nível 3: 2,00 pontos que é esperado levar cerca de 30 minutos de trabalho.</w:t>
      </w:r>
    </w:p>
    <w:p w:rsidR="00000000" w:rsidDel="00000000" w:rsidP="00000000" w:rsidRDefault="00000000" w:rsidRPr="00000000" w14:paraId="0000002C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 favor, coloque a página de índice(Task A1) em /XX_modulo_A/</w:t>
      </w:r>
    </w:p>
    <w:p w:rsidR="00000000" w:rsidDel="00000000" w:rsidP="00000000" w:rsidRDefault="00000000" w:rsidRPr="00000000" w14:paraId="0000002D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demais tarefas serão acessadas pela Task A1, contudo com organize as tarefas em pastas o ID da tarefa como nome da pasta, por exemplo, /XX_modulo_A/A2/. Onde o XX é o número da estação de trabalho.</w:t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heading=h.rwn6byqjllyl" w:id="3"/>
      <w:bookmarkEnd w:id="3"/>
      <w:r w:rsidDel="00000000" w:rsidR="00000000" w:rsidRPr="00000000">
        <w:rPr>
          <w:rtl w:val="0"/>
        </w:rPr>
        <w:t xml:space="preserve">A1 – (Nível 1) Página de Índice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Crie uma página de índice para vincular a cada miniprojeto de teste de velocidade. A página de índice deve conter como título: “Modulo A – SPEED-TEST”, abaixo deste título crie 3 quadros com os subtítulos </w:t>
      </w:r>
      <w:r w:rsidDel="00000000" w:rsidR="00000000" w:rsidRPr="00000000">
        <w:rPr>
          <w:b w:val="1"/>
          <w:bCs w:val="1"/>
          <w:rtl w:val="0"/>
        </w:rPr>
        <w:t xml:space="preserve">Implementação de Design, Front-End e Back-End,  </w:t>
      </w:r>
      <w:r w:rsidDel="00000000" w:rsidR="00000000" w:rsidRPr="00000000">
        <w:rPr>
          <w:rtl w:val="0"/>
        </w:rPr>
        <w:t xml:space="preserve">deve conter miniatura* e título, que serão links para cada miniprojeto de teste de velocidade que for desenvolvido. O acesso aos projetos deve funcionar clicando na miniatura ou no título do projeto.</w:t>
      </w:r>
    </w:p>
    <w:p w:rsidR="00000000" w:rsidDel="00000000" w:rsidP="00000000" w:rsidRDefault="00000000" w:rsidRPr="00000000" w14:paraId="0000003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*Você deve criar as miniaturas com print das telas desenvolvidas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400040" cy="3319780"/>
            <wp:effectExtent b="0" l="0" r="0" t="0"/>
            <wp:docPr descr="Diagrama&#10;&#10;Descrição gerada automaticamente" id="2123991751" name="image1.png"/>
            <a:graphic>
              <a:graphicData uri="http://schemas.openxmlformats.org/drawingml/2006/picture">
                <pic:pic>
                  <pic:nvPicPr>
                    <pic:cNvPr descr="Diagrama&#10;&#10;Descrição gerada automaticamente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Obs.: O site deve ter a estrutura solicitada, porém o design não será avaliado. Nenhum arquivo fornecido.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45wsjuj1k451" w:id="4"/>
      <w:bookmarkEnd w:id="4"/>
      <w:r w:rsidDel="00000000" w:rsidR="00000000" w:rsidRPr="00000000">
        <w:rPr>
          <w:rtl w:val="0"/>
        </w:rPr>
        <w:t xml:space="preserve">IMPLEMENTAÇÃO DE DESIGN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f2qbu27q4jnt" w:id="5"/>
      <w:bookmarkEnd w:id="5"/>
      <w:r w:rsidDel="00000000" w:rsidR="00000000" w:rsidRPr="00000000">
        <w:rPr>
          <w:rtl w:val="0"/>
        </w:rPr>
        <w:t xml:space="preserve">A2: (Nível 3)  Botão colorido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Dado o seguinte HTML:</w:t>
      </w:r>
    </w:p>
    <w:tbl>
      <w:tblPr>
        <w:tblStyle w:val="Table1"/>
        <w:tblW w:w="410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4106"/>
        <w:tblGridChange w:id="0">
          <w:tblGrid>
            <w:gridCol w:w="4106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&lt;button id="btn"&gt;Button&lt;/button&gt;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 o seguinte CSS:</w:t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*{padding: 0;margin: 0;} </w:t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html,body{height: 100%;}</w:t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body{</w:t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display: flex;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justify-content: center; </w:t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align-items: center;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:root {--</w:t>
      </w:r>
    </w:p>
    <w:p w:rsidR="00000000" w:rsidDel="00000000" w:rsidP="00000000" w:rsidRDefault="00000000" w:rsidRPr="00000000" w14:paraId="0000004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bgc: #ff3366;</w:t>
      </w:r>
    </w:p>
    <w:p w:rsidR="00000000" w:rsidDel="00000000" w:rsidP="00000000" w:rsidRDefault="00000000" w:rsidRPr="00000000" w14:paraId="0000004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bgc2: #ff9977;</w:t>
      </w:r>
    </w:p>
    <w:p w:rsidR="00000000" w:rsidDel="00000000" w:rsidP="00000000" w:rsidRDefault="00000000" w:rsidRPr="00000000" w14:paraId="0000004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bgc3: #ffdd99;</w:t>
      </w:r>
    </w:p>
    <w:p w:rsidR="00000000" w:rsidDel="00000000" w:rsidP="00000000" w:rsidRDefault="00000000" w:rsidRPr="00000000" w14:paraId="0000004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bgc4: #ffff77;</w:t>
      </w:r>
    </w:p>
    <w:p w:rsidR="00000000" w:rsidDel="00000000" w:rsidP="00000000" w:rsidRDefault="00000000" w:rsidRPr="00000000" w14:paraId="0000004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 #btn {</w:t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position: relative;</w:t>
      </w:r>
    </w:p>
    <w:p w:rsidR="00000000" w:rsidDel="00000000" w:rsidP="00000000" w:rsidRDefault="00000000" w:rsidRPr="00000000" w14:paraId="0000004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border-radius: 10px;</w:t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overflow: hidden;</w:t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width: 280px;</w:t>
      </w:r>
    </w:p>
    <w:p w:rsidR="00000000" w:rsidDel="00000000" w:rsidP="00000000" w:rsidRDefault="00000000" w:rsidRPr="00000000" w14:paraId="0000004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height: 80px;</w:t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margin: 30px; </w:t>
      </w:r>
    </w:p>
    <w:p w:rsidR="00000000" w:rsidDel="00000000" w:rsidP="00000000" w:rsidRDefault="00000000" w:rsidRPr="00000000" w14:paraId="0000005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border: 1px solid;</w:t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 w:firstLine="708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background-color: #fff; 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FrutigerLTCom-Light" w:cs="FrutigerLTCom-Light" w:eastAsia="FrutigerLTCom-Light" w:hAnsi="FrutigerLTCom-Light"/>
          <w:color w:val="000000"/>
          <w:sz w:val="16"/>
          <w:szCs w:val="16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color w:val="000000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FrutigerLTCom-Light" w:cs="FrutigerLTCom-Light" w:eastAsia="FrutigerLTCom-Light" w:hAnsi="FrutigerLTCom-Light"/>
          <w:color w:val="000000"/>
          <w:sz w:val="18"/>
          <w:szCs w:val="18"/>
        </w:rPr>
      </w:pPr>
      <w:r w:rsidDel="00000000" w:rsidR="00000000" w:rsidRPr="00000000">
        <w:rPr>
          <w:rFonts w:ascii="FrutigerLTCom-Light" w:cs="FrutigerLTCom-Light" w:eastAsia="FrutigerLTCom-Light" w:hAnsi="FrutigerLTCom-Light"/>
          <w:sz w:val="18"/>
          <w:szCs w:val="1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Implemente o seguinte efeito de foco para um botão usando apenas CSS, sem modificar o HTML. Quando o mouse passa sobre o botão, quatro barras de cores devem aparecer dentro do botão, movendo-se de cima para baixo, começando da esquerda e indo para a direita. Simultaneamente, quatro arcos devem aparecer nos cantos correspondentes do botão, crescendo em tamanho. Quando o mouse sai do elemento, os arcos devem voltar à sua posição original e as quatro barras de cores devem se mover de cima para baixo, começando da esquerda e indo para a direita.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331256</wp:posOffset>
            </wp:positionH>
            <wp:positionV relativeFrom="paragraph">
              <wp:posOffset>1351271</wp:posOffset>
            </wp:positionV>
            <wp:extent cx="4657725" cy="1293144"/>
            <wp:effectExtent b="0" l="0" r="0" t="0"/>
            <wp:wrapNone/>
            <wp:docPr descr="Gráfico, Gráfico de cascata&#10;&#10;Descrição gerada automaticamente" id="2123991750" name="image5.png"/>
            <a:graphic>
              <a:graphicData uri="http://schemas.openxmlformats.org/drawingml/2006/picture">
                <pic:pic>
                  <pic:nvPicPr>
                    <pic:cNvPr descr="Gráfico, Gráfico de cascata&#10;&#10;Descrição gerada automaticamente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931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Arquivos fornecidos: botão.html, style.css e um vídeo simulando o efeito.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25xp7lpsckyh" w:id="6"/>
      <w:bookmarkEnd w:id="6"/>
      <w:r w:rsidDel="00000000" w:rsidR="00000000" w:rsidRPr="00000000">
        <w:rPr>
          <w:rtl w:val="0"/>
        </w:rPr>
        <w:t xml:space="preserve">A3 – (Nível 2) – Galeria Acessível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Um arquivo HTML será fornecido com uma galeria de fotos, sua tarefa é substituir &lt;div&gt; genéricos por elementos HTML Semânticos, incluir textos alternativos e tabindex de forma adequada. Incluir um botão de alto contraste funcional (aplique alto contraste nos textos e no fundo do site) e ainda aplicar um aumento de fontes nos cards em que o mouse estiver pairando.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Exemplo esperado do hover :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0" distR="0">
            <wp:extent cx="5400040" cy="1955800"/>
            <wp:effectExtent b="0" l="0" r="0" t="0"/>
            <wp:docPr descr="Interface gráfica do usuário, Aplicativo&#10;&#10;Descrição gerada automaticamente" id="2123991752" name="image2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Exemplo esperado do Alto Contraste ativado: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0" distT="0" distL="0" distR="0">
            <wp:extent cx="5284083" cy="1665257"/>
            <wp:effectExtent b="0" l="0" r="0" t="0"/>
            <wp:docPr descr="Interface gráfica do usuário&#10;&#10;Descrição gerada automaticamente" id="2123991754" name="image4.png"/>
            <a:graphic>
              <a:graphicData uri="http://schemas.openxmlformats.org/drawingml/2006/picture">
                <pic:pic>
                  <pic:nvPicPr>
                    <pic:cNvPr descr="Interface gráfica do usuário&#10;&#10;Descrição gerada automaticamente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4083" cy="16652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Arquivos fornecidos: a3.html e imagens.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f23c808f6j1e" w:id="7"/>
      <w:bookmarkEnd w:id="7"/>
      <w:r w:rsidDel="00000000" w:rsidR="00000000" w:rsidRPr="00000000">
        <w:rPr>
          <w:rtl w:val="0"/>
        </w:rPr>
        <w:t xml:space="preserve">FRONT-END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21rgbarg6ae7" w:id="8"/>
      <w:bookmarkEnd w:id="8"/>
      <w:r w:rsidDel="00000000" w:rsidR="00000000" w:rsidRPr="00000000">
        <w:rPr>
          <w:rtl w:val="0"/>
        </w:rPr>
        <w:t xml:space="preserve">B1 - (Nível 1)  Fusão 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  <w:t xml:space="preserve">Desenvolva uma fusão de cores, onde há três caixas de seleção na página correspondentes às cores "Red", "Green", e "Blue" e um botão "Fusion". Ao clicar no botão "Fusion", um alerta aparecerá com base nas caixas de seleção selecionadas, de acordo com as seguintes condições:</w:t>
      </w:r>
    </w:p>
    <w:tbl>
      <w:tblPr>
        <w:tblStyle w:val="Table2"/>
        <w:tblW w:w="6000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3000"/>
        <w:gridCol w:w="3000"/>
        <w:tblGridChange w:id="0">
          <w:tblGrid>
            <w:gridCol w:w="30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bookmarkStart w:colFirst="0" w:colLast="0" w:name="_heading=h.6kagg1qndkkl" w:id="9"/>
            <w:bookmarkEnd w:id="9"/>
            <w:r w:rsidDel="00000000" w:rsidR="00000000" w:rsidRPr="00000000">
              <w:rPr>
                <w:b w:val="1"/>
                <w:bCs w:val="1"/>
                <w:rtl w:val="0"/>
              </w:rPr>
              <w:t xml:space="preserve">Combinação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Red, Green and Blue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Red and Green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Red and Blue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Purple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Green and Blue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Cyan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Green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Blue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 checked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0" distR="0">
            <wp:extent cx="5400040" cy="830580"/>
            <wp:effectExtent b="0" l="0" r="0" t="0"/>
            <wp:docPr descr="Interface gráfica do usuário, Aplicativo&#10;&#10;Descrição gerada automaticamente" id="2123991753" name="image3.png"/>
            <a:graphic>
              <a:graphicData uri="http://schemas.openxmlformats.org/drawingml/2006/picture">
                <pic:pic>
                  <pic:nvPicPr>
                    <pic:cNvPr descr="Interface gráfica do usuário, Aplicativo&#10;&#10;Descrição gerada automaticamente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Nenhum arquivo será fornecido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eading=h.v2czbhl1eglh" w:id="10"/>
      <w:bookmarkEnd w:id="10"/>
      <w:r w:rsidDel="00000000" w:rsidR="00000000" w:rsidRPr="00000000">
        <w:rPr>
          <w:rtl w:val="0"/>
        </w:rPr>
        <w:t xml:space="preserve">B2 - (Nível 2)  Comparação de imagens </w:t>
      </w:r>
    </w:p>
    <w:p w:rsidR="00000000" w:rsidDel="00000000" w:rsidP="00000000" w:rsidRDefault="00000000" w:rsidRPr="00000000" w14:paraId="00000083">
      <w:pPr>
        <w:jc w:val="both"/>
        <w:rPr/>
      </w:pPr>
      <w:bookmarkStart w:colFirst="0" w:colLast="0" w:name="_heading=h.55n5u0alp0z1" w:id="11"/>
      <w:bookmarkEnd w:id="11"/>
      <w:r w:rsidDel="00000000" w:rsidR="00000000" w:rsidRPr="00000000">
        <w:rPr>
          <w:rtl w:val="0"/>
        </w:rPr>
        <w:t xml:space="preserve">Você precisa usar o b2.html fornecido, style.css (arquivo vazio), duas imagens (before.jpg e after.jpg) e um arquivo splitter.svg para implementar a funcionalidade de Comparação de Imagens. O contêiner Comparação de Imagens tem um elemento divisor. Este elemento exibe before.jpg à esquerda e after.jpg à direita. Você pode ajustar a proporção de exibição das duas imagens clicando no contêiner ou arrastando o elemento divisor. À medida que você ajusta a proporção, uma imagem será exibida com mais destaque, enquanto a outra será exibida menos. Você não pode adicionar ou remover nenhum elemento HTML (exceto pseu</w:t>
        <w:tab/>
        <w:t xml:space="preserve">do-elementos). Você pode modificar os atributos de elementos HTML existentes (incluindo atributos de event listener). Um vídeo de amostra, "compare.mp4", é fornecido para referência. Abaixo estão alguns quadros do vídeo: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0" distT="0" distL="0" distR="0">
            <wp:extent cx="5400040" cy="1264285"/>
            <wp:effectExtent b="0" l="0" r="0" t="0"/>
            <wp:docPr descr="Carro azul estacionado&#10;&#10;Descrição gerada automaticamente" id="2123991755" name="image6.png"/>
            <a:graphic>
              <a:graphicData uri="http://schemas.openxmlformats.org/drawingml/2006/picture">
                <pic:pic>
                  <pic:nvPicPr>
                    <pic:cNvPr descr="Carro azul estacionado&#10;&#10;Descrição gerada automaticamente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4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Arquivos fornecidos: b2.html, style.css (arquivo vazio), duas imagens (before.jpg e after.jpg) e um arquivo splitter.svg. Um vídeo de exemplo.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heading=h.92wqlodee7m1" w:id="12"/>
      <w:bookmarkEnd w:id="12"/>
      <w:r w:rsidDel="00000000" w:rsidR="00000000" w:rsidRPr="00000000">
        <w:rPr>
          <w:rtl w:val="0"/>
        </w:rPr>
        <w:t xml:space="preserve">BACK-END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eading=h.60r1gyx5bngm" w:id="13"/>
      <w:bookmarkEnd w:id="13"/>
      <w:r w:rsidDel="00000000" w:rsidR="00000000" w:rsidRPr="00000000">
        <w:rPr>
          <w:rtl w:val="0"/>
        </w:rPr>
        <w:t xml:space="preserve">C1 - (Nível 3)  Sistema de login usando arquivo JSON </w:t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tl w:val="0"/>
        </w:rPr>
        <w:t xml:space="preserve">Implemente a função usando PHP ou Node.js com base nas especificações a seguir. Não use um banco de dados; em vez disso, salve os dados em um arquivo JSON. 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O JavaScript não pode ser usado.</w:t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• Função de registro do usuário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Criar um formulário HTML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• Salvar informações do usuário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Salve o nome de usuário e a senha enviados pelo usuário no arquivo 'users.json'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 da senha antes de salvar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Exibir uma mensagem de erro ao tentar se registrar com campos vazios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  <w:t xml:space="preserve">• Função de login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Crie um formulário HTML que permita ao usuário inserir nome de usuário e senha e enviar essas informações para o servidor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Exibir uma mensagem de erro ao tentar fazer login com campos vazios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  <w:t xml:space="preserve">• Autenticação do usuário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o nome de usuário e a senha enviados pelo usuário com as informações salvas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nome de usuário e a senha com hash corresponderem, autentique o usuário e exiba uma mensagem de sucesso de login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Exibir uma mensagem de falha de login se eles não corresponderem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• Logout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Mostrar o botão de logout somente quando o login for concluído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Nenhum arquivo fornecido.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eading=h.jlzltjgt5a45" w:id="14"/>
      <w:bookmarkEnd w:id="14"/>
      <w:r w:rsidDel="00000000" w:rsidR="00000000" w:rsidRPr="00000000">
        <w:rPr>
          <w:rtl w:val="0"/>
        </w:rPr>
        <w:t xml:space="preserve">C2 – (Nivel 2) – Correio Elegante 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  <w:t xml:space="preserve">Crie um banco de dados chamado </w:t>
      </w:r>
      <w:r w:rsidDel="00000000" w:rsidR="00000000" w:rsidRPr="00000000">
        <w:rPr>
          <w:b w:val="1"/>
          <w:bCs w:val="1"/>
          <w:rtl w:val="0"/>
        </w:rPr>
        <w:t xml:space="preserve">CHAT</w:t>
      </w:r>
      <w:r w:rsidDel="00000000" w:rsidR="00000000" w:rsidRPr="00000000">
        <w:rPr>
          <w:rtl w:val="0"/>
        </w:rPr>
        <w:t xml:space="preserve">. Dentro dele, crie uma tabela chamada </w:t>
      </w:r>
      <w:r w:rsidDel="00000000" w:rsidR="00000000" w:rsidRPr="00000000">
        <w:rPr>
          <w:b w:val="1"/>
          <w:bCs w:val="1"/>
          <w:rtl w:val="0"/>
        </w:rPr>
        <w:t xml:space="preserve">mensagem</w:t>
      </w:r>
      <w:r w:rsidDel="00000000" w:rsidR="00000000" w:rsidRPr="00000000">
        <w:rPr>
          <w:rtl w:val="0"/>
        </w:rPr>
        <w:t xml:space="preserve"> com os seguintes campos: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Remetente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Destinatário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Mensagem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data_hora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Escolha tipos de dados e tamanhos adequados para os campos com base nos exemplos abaixo: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Manoel enviou ontem um correio elegante para Isabel dizendo: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"Isabel, você é a tampa da minha panela."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Mirela enviou ontem um correio elegante para Gustavo: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"Gustavo, me devolva aquela blusa que eu sei que está com você!"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Michael enviou hoje um correio elegante para Cintia: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"Cintia, se você quiser voltar para mim, meu coração está de portas abertas."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Desenvolva um formulário com os seguintes campos: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Remetente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Destinatário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Mensagem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Adicione também um botão chamado </w:t>
      </w:r>
      <w:r w:rsidDel="00000000" w:rsidR="00000000" w:rsidRPr="00000000">
        <w:rPr>
          <w:b w:val="1"/>
          <w:bCs w:val="1"/>
          <w:rtl w:val="0"/>
        </w:rPr>
        <w:t xml:space="preserve">"Enviar"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Ao pressionar o botão "Enviar", faça as seguintes validações: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Veritfique se todos os campos estão preenchidos.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algum campo estiver vazio, exiba uma mensagem de erro e não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permita o envio dos dados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Caso todos os campos estejam preenchidos: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Salve os dados no banco de dados.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Exiba a mensagem enviada na mesma tela, em uma lista que mostre as mensagens mais recentes no topo e as mais antigas na parte inferior.</w:t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  <w:t xml:space="preserve">Nenhum arquivo fornecido.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heading=h.w01bmjhqvl79" w:id="15"/>
      <w:bookmarkEnd w:id="15"/>
      <w:r w:rsidDel="00000000" w:rsidR="00000000" w:rsidRPr="00000000">
        <w:rPr>
          <w:rtl w:val="0"/>
        </w:rPr>
        <w:t xml:space="preserve">INSTRUÇÕES PARA O COMPETIDOR</w:t>
      </w:r>
    </w:p>
    <w:p w:rsidR="00000000" w:rsidDel="00000000" w:rsidP="00000000" w:rsidRDefault="00000000" w:rsidRPr="00000000" w14:paraId="000000A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tem 3 horas para realizar as tarefas;</w:t>
      </w:r>
    </w:p>
    <w:p w:rsidR="00000000" w:rsidDel="00000000" w:rsidP="00000000" w:rsidRDefault="00000000" w:rsidRPr="00000000" w14:paraId="000000B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página principal deve ser acessada usando o endereço: http://xxx.xxx.xxx.xx/XX_modulo_A/</w:t>
      </w:r>
    </w:p>
    <w:p w:rsidR="00000000" w:rsidDel="00000000" w:rsidP="00000000" w:rsidRDefault="00000000" w:rsidRPr="00000000" w14:paraId="000000B1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Onde o XX é o número da estação de trabalho.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footerReference r:id="rId1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FrutigerLTCom-Light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56082"/>
        <w:sz w:val="20"/>
        <w:szCs w:val="20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56082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▪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B6647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B6647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B6647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B6647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B6647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B6647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B6647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B66478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B6647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B66478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B6647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B66478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B6647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B6647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B6647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B66478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B66478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B66478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B6647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66478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B66478"/>
    <w:rPr>
      <w:b w:val="1"/>
      <w:bCs w:val="1"/>
      <w:smallCaps w:val="1"/>
      <w:color w:val="0f4761" w:themeColor="accent1" w:themeShade="0000BF"/>
      <w:spacing w:val="5"/>
    </w:rPr>
  </w:style>
  <w:style w:type="character" w:styleId="fontstyle01" w:customStyle="1">
    <w:name w:val="fontstyle01"/>
    <w:basedOn w:val="Fontepargpadro"/>
    <w:rsid w:val="00797B17"/>
    <w:rPr>
      <w:rFonts w:ascii="FrutigerLTCom-Light" w:hAnsi="FrutigerLTCom-Light" w:hint="default"/>
      <w:b w:val="0"/>
      <w:bCs w:val="0"/>
      <w:i w:val="0"/>
      <w:iCs w:val="0"/>
      <w:color w:val="000000"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31134A"/>
    <w:pPr>
      <w:spacing w:after="0" w:before="240"/>
      <w:outlineLvl w:val="9"/>
    </w:pPr>
    <w:rPr>
      <w:kern w:val="0"/>
      <w:sz w:val="32"/>
      <w:szCs w:val="32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31134A"/>
    <w:pPr>
      <w:spacing w:after="100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31134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 w:val="1"/>
    <w:rsid w:val="0031134A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 w:val="1"/>
    <w:rsid w:val="0081569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1569C"/>
  </w:style>
  <w:style w:type="paragraph" w:styleId="Rodap">
    <w:name w:val="footer"/>
    <w:basedOn w:val="Normal"/>
    <w:link w:val="RodapChar"/>
    <w:uiPriority w:val="99"/>
    <w:unhideWhenUsed w:val="1"/>
    <w:rsid w:val="0081569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1569C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8" Type="http://schemas.openxmlformats.org/officeDocument/2006/relationships/image" Target="media/image8.png"/><Relationship Id="rId18" Type="http://schemas.openxmlformats.org/officeDocument/2006/relationships/customXml" Target="../customXML/item3.xml"/><Relationship Id="rId3" Type="http://schemas.openxmlformats.org/officeDocument/2006/relationships/fontTable" Target="fontTable.xml"/><Relationship Id="rId12" Type="http://schemas.openxmlformats.org/officeDocument/2006/relationships/image" Target="media/image2.png"/><Relationship Id="rId7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1" Type="http://schemas.openxmlformats.org/officeDocument/2006/relationships/image" Target="media/image5.png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5" Type="http://schemas.openxmlformats.org/officeDocument/2006/relationships/image" Target="media/image6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O2zQPPfbhJUk3kZzdiwsDbRpHA==">CgMxLjAyDmguc2kxbHJvY2VlcHNlMg5oLmtmdXY1Y2h5Y25ybjIOaC5rdHZscXJyd2VyeXEyDmgucnduNmJ5cWpsbHlsMg5oLjQ1d3NqdWoxazQ1MTIOaC5mMnFidTI3cTRqbnQyDmguMjV4cDdscHNja3loMg5oLmYyM2M4MDhmNmoxZTIOaC4yMXJnYmFyZzZhZTcyDmguNmthZ2cxcW5ka2tsMg5oLnYyY3piaGwxZWdsaDIOaC41NW41dTBhbHAwejEyDmguOTJ3cWxvZGVlN20xMg5oLjYwcjFneXg1Ym5nbTIOaC5qbHpsdGpndDVhNDUyDmgudzAxYm1qaHF2bDc5OAByITFabzR6X2FjSkFZRGw2Rk9GU09oYVA1VGx4Y2s1Q0VYa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5D027738B89C4B923EE24D09F69D8D" ma:contentTypeVersion="21" ma:contentTypeDescription="Crie um novo documento." ma:contentTypeScope="" ma:versionID="0f42cd5b905695dbcc95b4b8b2b70526">
  <xsd:schema xmlns:xsd="http://www.w3.org/2001/XMLSchema" xmlns:xs="http://www.w3.org/2001/XMLSchema" xmlns:p="http://schemas.microsoft.com/office/2006/metadata/properties" xmlns:ns2="fdadbd76-b788-4eee-8741-1cfbf33b1bdf" xmlns:ns3="b904dc75-7b9a-4f84-9a2e-200bc1c3d581" targetNamespace="http://schemas.microsoft.com/office/2006/metadata/properties" ma:root="true" ma:fieldsID="bdefc5c35508f5b7776d13302b4c32f3" ns2:_="" ns3:_="">
    <xsd:import namespace="fdadbd76-b788-4eee-8741-1cfbf33b1bdf"/>
    <xsd:import namespace="b904dc75-7b9a-4f84-9a2e-200bc1c3d5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dbd76-b788-4eee-8741-1cfbf33b1b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4dc75-7b9a-4f84-9a2e-200bc1c3d5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4749f38-464b-4200-80fc-7733913fdc6d}" ma:internalName="TaxCatchAll" ma:showField="CatchAllData" ma:web="b904dc75-7b9a-4f84-9a2e-200bc1c3d5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04dc75-7b9a-4f84-9a2e-200bc1c3d581" xsi:nil="true"/>
    <lcf76f155ced4ddcb4097134ff3c332f xmlns="fdadbd76-b788-4eee-8741-1cfbf33b1b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C7EA609C-98EB-4DB5-A7D8-52C361EBD530}"/>
</file>

<file path=customXML/itemProps3.xml><?xml version="1.0" encoding="utf-8"?>
<ds:datastoreItem xmlns:ds="http://schemas.openxmlformats.org/officeDocument/2006/customXml" ds:itemID="{C932B7FA-8CEB-4DD2-8C40-ABD8EE49B990}"/>
</file>

<file path=customXML/itemProps4.xml><?xml version="1.0" encoding="utf-8"?>
<ds:datastoreItem xmlns:ds="http://schemas.openxmlformats.org/officeDocument/2006/customXml" ds:itemID="{BAD83EA3-30F2-4A91-B519-9D4518023575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Francisco Martins Junior</dc:creator>
  <dcterms:created xsi:type="dcterms:W3CDTF">2024-11-15T14:32:00Z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0x010100945D027738B89C4B923EE24D09F69D8D</vt:lpwstr>
  </property>
</Properties>
</file>