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65B1" w14:textId="77777777" w:rsidR="002C79E6" w:rsidRDefault="002C79E6" w:rsidP="002C79E6"/>
    <w:p w14:paraId="342AF425" w14:textId="77777777" w:rsidR="002C79E6" w:rsidRDefault="002C79E6" w:rsidP="002C79E6"/>
    <w:p w14:paraId="6EE4F5CC" w14:textId="77777777" w:rsidR="002C79E6" w:rsidRDefault="002C79E6" w:rsidP="002C79E6"/>
    <w:p w14:paraId="60B68273" w14:textId="77777777" w:rsidR="002C79E6" w:rsidRDefault="002C79E6" w:rsidP="002C79E6"/>
    <w:p w14:paraId="54B772FB" w14:textId="77777777" w:rsidR="002C79E6" w:rsidRDefault="002C79E6" w:rsidP="002C79E6"/>
    <w:p w14:paraId="2825AC38" w14:textId="482CD629" w:rsidR="00611F51" w:rsidRPr="00B863FB" w:rsidRDefault="00611F51" w:rsidP="00611F51">
      <w:pPr>
        <w:pStyle w:val="Title"/>
      </w:pPr>
      <w:r>
        <w:t>Telecommunication Customer Attrition</w:t>
      </w:r>
    </w:p>
    <w:p w14:paraId="7E3EF251" w14:textId="11A1DD52" w:rsidR="201D26C8" w:rsidRDefault="201D26C8" w:rsidP="002C79E6">
      <w:pPr>
        <w:pStyle w:val="Subtitle"/>
      </w:pPr>
    </w:p>
    <w:p w14:paraId="4FE31964" w14:textId="6D92DD06" w:rsidR="00A417C1" w:rsidRDefault="00D73830" w:rsidP="002C79E6">
      <w:pPr>
        <w:pStyle w:val="Subtitle"/>
      </w:pPr>
      <w:r>
        <w:t>Ruben</w:t>
      </w:r>
      <w:r w:rsidR="002C79E6" w:rsidRPr="002C79E6">
        <w:t xml:space="preserve"> </w:t>
      </w:r>
      <w:r>
        <w:t>Brionez Jr</w:t>
      </w:r>
    </w:p>
    <w:p w14:paraId="5651F6DB" w14:textId="30FF7FB5" w:rsidR="002C79E6" w:rsidRDefault="00D73830" w:rsidP="002C79E6">
      <w:pPr>
        <w:pStyle w:val="Subtitle"/>
      </w:pPr>
      <w:r>
        <w:t>Bellevue University</w:t>
      </w:r>
    </w:p>
    <w:p w14:paraId="21780E1F" w14:textId="7EBAFD24" w:rsidR="002C79E6" w:rsidRDefault="00D73830" w:rsidP="002C79E6">
      <w:pPr>
        <w:pStyle w:val="Subtitle"/>
      </w:pPr>
      <w:r>
        <w:t>DSC630</w:t>
      </w:r>
      <w:r w:rsidR="00FF1EA7">
        <w:t xml:space="preserve"> -</w:t>
      </w:r>
      <w:r w:rsidR="002C79E6">
        <w:t xml:space="preserve"> </w:t>
      </w:r>
      <w:r>
        <w:t>Predictive Analytics</w:t>
      </w:r>
    </w:p>
    <w:p w14:paraId="15C27795" w14:textId="5E0A40EF" w:rsidR="002C79E6" w:rsidRDefault="00D73830" w:rsidP="002C79E6">
      <w:pPr>
        <w:pStyle w:val="Subtitle"/>
      </w:pPr>
      <w:r>
        <w:t>Andrew Hua</w:t>
      </w:r>
    </w:p>
    <w:p w14:paraId="60724B12" w14:textId="483F08D9" w:rsidR="201D26C8" w:rsidRDefault="00497727" w:rsidP="002C79E6">
      <w:pPr>
        <w:pStyle w:val="Subtitle"/>
      </w:pPr>
      <w:r>
        <w:t>August 10</w:t>
      </w:r>
      <w:r w:rsidR="00D73830">
        <w:t>, 2024</w:t>
      </w:r>
    </w:p>
    <w:p w14:paraId="1BB6D75F" w14:textId="77777777" w:rsidR="201D26C8" w:rsidRDefault="201D26C8" w:rsidP="014CA2B6">
      <w:pPr>
        <w:pStyle w:val="Title2"/>
        <w:rPr>
          <w:rFonts w:ascii="Calibri" w:eastAsia="Calibri" w:hAnsi="Calibri" w:cs="Calibri"/>
          <w:szCs w:val="22"/>
        </w:rPr>
      </w:pPr>
    </w:p>
    <w:p w14:paraId="50710538" w14:textId="77777777" w:rsidR="201D26C8" w:rsidRDefault="201D26C8" w:rsidP="014CA2B6">
      <w:pPr>
        <w:pStyle w:val="Title2"/>
        <w:rPr>
          <w:rFonts w:ascii="Calibri" w:eastAsia="Calibri" w:hAnsi="Calibri" w:cs="Calibri"/>
          <w:szCs w:val="22"/>
        </w:rPr>
      </w:pPr>
    </w:p>
    <w:p w14:paraId="1AE2078B" w14:textId="77777777" w:rsidR="201D26C8" w:rsidRDefault="201D26C8" w:rsidP="014CA2B6">
      <w:pPr>
        <w:pStyle w:val="Title2"/>
        <w:rPr>
          <w:rFonts w:ascii="Calibri" w:eastAsia="Calibri" w:hAnsi="Calibri" w:cs="Calibri"/>
          <w:szCs w:val="22"/>
        </w:rPr>
      </w:pPr>
    </w:p>
    <w:p w14:paraId="6C481CEF" w14:textId="77777777" w:rsidR="201D26C8" w:rsidRDefault="201D26C8" w:rsidP="014CA2B6">
      <w:pPr>
        <w:pStyle w:val="Title2"/>
        <w:rPr>
          <w:rFonts w:ascii="Calibri" w:eastAsia="Calibri" w:hAnsi="Calibri" w:cs="Calibri"/>
          <w:szCs w:val="22"/>
        </w:rPr>
      </w:pPr>
    </w:p>
    <w:p w14:paraId="258AFAEE" w14:textId="77777777" w:rsidR="201D26C8" w:rsidRDefault="201D26C8" w:rsidP="014CA2B6">
      <w:pPr>
        <w:pStyle w:val="Title2"/>
        <w:rPr>
          <w:rFonts w:ascii="Calibri" w:eastAsia="Calibri" w:hAnsi="Calibri" w:cs="Calibri"/>
          <w:szCs w:val="22"/>
        </w:rPr>
      </w:pPr>
    </w:p>
    <w:p w14:paraId="5FC94AE9" w14:textId="77777777" w:rsidR="201D26C8" w:rsidRDefault="201D26C8" w:rsidP="014CA2B6">
      <w:pPr>
        <w:pStyle w:val="Title2"/>
        <w:rPr>
          <w:rFonts w:ascii="Calibri" w:eastAsia="Calibri" w:hAnsi="Calibri" w:cs="Calibri"/>
          <w:szCs w:val="22"/>
        </w:rPr>
      </w:pPr>
    </w:p>
    <w:p w14:paraId="484BAD4D" w14:textId="77777777" w:rsidR="201D26C8" w:rsidRDefault="201D26C8" w:rsidP="014CA2B6">
      <w:pPr>
        <w:pStyle w:val="Title2"/>
        <w:rPr>
          <w:rFonts w:ascii="Calibri" w:eastAsia="Calibri" w:hAnsi="Calibri" w:cs="Calibri"/>
          <w:szCs w:val="22"/>
        </w:rPr>
      </w:pPr>
    </w:p>
    <w:p w14:paraId="1A4448F4" w14:textId="77777777" w:rsidR="000D4642" w:rsidRDefault="000D4642">
      <w:pPr>
        <w:rPr>
          <w:rFonts w:ascii="Calibri" w:eastAsia="Calibri" w:hAnsi="Calibri" w:cs="Calibri"/>
          <w:szCs w:val="22"/>
        </w:rPr>
      </w:pPr>
      <w:r>
        <w:rPr>
          <w:rFonts w:ascii="Calibri" w:eastAsia="Calibri" w:hAnsi="Calibri" w:cs="Calibri"/>
          <w:szCs w:val="22"/>
        </w:rPr>
        <w:br w:type="page"/>
      </w:r>
    </w:p>
    <w:p w14:paraId="48AF7449" w14:textId="39F948A9" w:rsidR="00A417C1" w:rsidRPr="00B863FB" w:rsidRDefault="00D73830" w:rsidP="00D73830">
      <w:pPr>
        <w:pStyle w:val="Title"/>
      </w:pPr>
      <w:r>
        <w:lastRenderedPageBreak/>
        <w:t>Telecommunication C</w:t>
      </w:r>
      <w:r w:rsidR="00611F51">
        <w:t>ustomer Attrition</w:t>
      </w:r>
    </w:p>
    <w:p w14:paraId="2FE94272" w14:textId="060C1BF2" w:rsidR="004C04E7" w:rsidRDefault="005F73A5" w:rsidP="0009613F">
      <w:r>
        <w:t xml:space="preserve">The telecommunication industry is an ever growing and changing industry in the Unites States. </w:t>
      </w:r>
      <w:r w:rsidR="00822788">
        <w:t xml:space="preserve">It has become one of the most vital industries </w:t>
      </w:r>
      <w:r w:rsidR="00E920EF">
        <w:t xml:space="preserve">that </w:t>
      </w:r>
      <w:r w:rsidR="0074536D">
        <w:t>affects</w:t>
      </w:r>
      <w:r w:rsidR="00E920EF">
        <w:t xml:space="preserve"> </w:t>
      </w:r>
      <w:r w:rsidR="00C677BF">
        <w:t>people’s</w:t>
      </w:r>
      <w:r w:rsidR="00E920EF">
        <w:t xml:space="preserve"> </w:t>
      </w:r>
      <w:r w:rsidR="0074536D">
        <w:t>everyday</w:t>
      </w:r>
      <w:r w:rsidR="00E920EF">
        <w:t xml:space="preserve"> lives</w:t>
      </w:r>
      <w:r w:rsidR="00D93AEC">
        <w:t xml:space="preserve">. </w:t>
      </w:r>
      <w:r w:rsidR="003A3D05">
        <w:t>The telecommunications</w:t>
      </w:r>
      <w:r w:rsidR="0074536D">
        <w:t xml:space="preserve"> </w:t>
      </w:r>
      <w:r w:rsidR="00A235A7">
        <w:t xml:space="preserve">industry brings internet, voice, and cable T.V. services </w:t>
      </w:r>
      <w:r w:rsidR="007017C6">
        <w:t xml:space="preserve">to millions of residential and commercial customers across the United States. </w:t>
      </w:r>
      <w:r w:rsidR="00CB4F4A">
        <w:t xml:space="preserve">One of the challenges that </w:t>
      </w:r>
      <w:r w:rsidR="00670C53">
        <w:t xml:space="preserve">this </w:t>
      </w:r>
      <w:r w:rsidR="00295E81">
        <w:t>industry</w:t>
      </w:r>
      <w:r w:rsidR="00670C53">
        <w:t xml:space="preserve"> faces is customer attrition</w:t>
      </w:r>
      <w:r w:rsidR="00295E81">
        <w:t>. With many different providers, competition and promotions</w:t>
      </w:r>
      <w:r w:rsidR="00D02184">
        <w:t>,</w:t>
      </w:r>
      <w:r w:rsidR="00295E81">
        <w:t xml:space="preserve"> </w:t>
      </w:r>
      <w:r w:rsidR="005749C9">
        <w:t xml:space="preserve">there </w:t>
      </w:r>
      <w:r w:rsidR="001B2D28">
        <w:t>tend</w:t>
      </w:r>
      <w:r w:rsidR="005749C9">
        <w:t xml:space="preserve"> to be fluctuations in </w:t>
      </w:r>
      <w:r w:rsidR="0009613F">
        <w:t xml:space="preserve">the number of customers a telecommunications company </w:t>
      </w:r>
      <w:r w:rsidR="003619D2">
        <w:t>provides</w:t>
      </w:r>
      <w:r w:rsidR="00ED59E8">
        <w:t xml:space="preserve"> </w:t>
      </w:r>
      <w:r w:rsidR="0009613F">
        <w:t>service</w:t>
      </w:r>
      <w:r w:rsidR="00ED59E8">
        <w:t xml:space="preserve"> to</w:t>
      </w:r>
      <w:r w:rsidR="0009613F">
        <w:t xml:space="preserve">. </w:t>
      </w:r>
    </w:p>
    <w:p w14:paraId="31F4D561" w14:textId="10298777" w:rsidR="00E70CCF" w:rsidRDefault="00A74CBE" w:rsidP="004C04E7">
      <w:pPr>
        <w:rPr>
          <w:rFonts w:ascii="Times New Roman" w:eastAsia="Times New Roman" w:hAnsi="Times New Roman" w:cs="Times New Roman"/>
          <w:color w:val="auto"/>
          <w:sz w:val="24"/>
          <w:lang w:eastAsia="en-US"/>
        </w:rPr>
      </w:pPr>
      <w:r>
        <w:t>“</w:t>
      </w:r>
      <w:r w:rsidRPr="00A74CBE">
        <w:t xml:space="preserve">The churn rate, also known as the rate of attrition or customer churn, is the rate at which customers stop doing business with an entity. It is </w:t>
      </w:r>
      <w:proofErr w:type="gramStart"/>
      <w:r w:rsidRPr="00A74CBE">
        <w:t>most commonly expressed</w:t>
      </w:r>
      <w:proofErr w:type="gramEnd"/>
      <w:r w:rsidRPr="00A74CBE">
        <w:t xml:space="preserve"> as the percentage of service subscribers who discontinue their subscriptions within a given time period</w:t>
      </w:r>
      <w:r>
        <w:t>”</w:t>
      </w:r>
      <w:r w:rsidR="00FB676E">
        <w:t xml:space="preserve"> (</w:t>
      </w:r>
      <w:r w:rsidR="005253CC" w:rsidRPr="001521B6">
        <w:rPr>
          <w:rFonts w:ascii="Times New Roman" w:eastAsia="Times New Roman" w:hAnsi="Times New Roman" w:cs="Times New Roman"/>
          <w:color w:val="auto"/>
          <w:sz w:val="24"/>
          <w:lang w:eastAsia="en-US"/>
        </w:rPr>
        <w:t>Cheng, M., &amp; Kvilhaug, S.</w:t>
      </w:r>
      <w:r w:rsidR="005253CC">
        <w:rPr>
          <w:rFonts w:ascii="Times New Roman" w:eastAsia="Times New Roman" w:hAnsi="Times New Roman" w:cs="Times New Roman"/>
          <w:color w:val="auto"/>
          <w:sz w:val="24"/>
          <w:lang w:eastAsia="en-US"/>
        </w:rPr>
        <w:t xml:space="preserve">, 2024). </w:t>
      </w:r>
      <w:r w:rsidR="00FB5CDC">
        <w:rPr>
          <w:rFonts w:ascii="Times New Roman" w:eastAsia="Times New Roman" w:hAnsi="Times New Roman" w:cs="Times New Roman"/>
          <w:color w:val="auto"/>
          <w:sz w:val="24"/>
          <w:lang w:eastAsia="en-US"/>
        </w:rPr>
        <w:t xml:space="preserve">The underlying goal of </w:t>
      </w:r>
      <w:r w:rsidR="00DA4978">
        <w:rPr>
          <w:rFonts w:ascii="Times New Roman" w:eastAsia="Times New Roman" w:hAnsi="Times New Roman" w:cs="Times New Roman"/>
          <w:color w:val="auto"/>
          <w:sz w:val="24"/>
          <w:lang w:eastAsia="en-US"/>
        </w:rPr>
        <w:t>exploring and analyzing customer attrition is finding patterns and infer</w:t>
      </w:r>
      <w:r w:rsidR="006F79D5">
        <w:rPr>
          <w:rFonts w:ascii="Times New Roman" w:eastAsia="Times New Roman" w:hAnsi="Times New Roman" w:cs="Times New Roman"/>
          <w:color w:val="auto"/>
          <w:sz w:val="24"/>
          <w:lang w:eastAsia="en-US"/>
        </w:rPr>
        <w:t xml:space="preserve">ring or exploring possible causes as to why customers are leaving. Having a better understanding of customer churn allows a company to update their </w:t>
      </w:r>
      <w:r w:rsidR="008E02AB">
        <w:rPr>
          <w:rFonts w:ascii="Times New Roman" w:eastAsia="Times New Roman" w:hAnsi="Times New Roman" w:cs="Times New Roman"/>
          <w:color w:val="auto"/>
          <w:sz w:val="24"/>
          <w:lang w:eastAsia="en-US"/>
        </w:rPr>
        <w:t xml:space="preserve">approach to keeping customers and improving revenue and sales. </w:t>
      </w:r>
    </w:p>
    <w:p w14:paraId="4AE7FDC4" w14:textId="5F21E1DC" w:rsidR="002A4014" w:rsidRPr="002A4014" w:rsidRDefault="002A4014" w:rsidP="002A4014">
      <w:pPr>
        <w:ind w:firstLine="0"/>
        <w:jc w:val="center"/>
        <w:rPr>
          <w:b/>
          <w:bCs/>
        </w:rPr>
      </w:pPr>
      <w:r>
        <w:rPr>
          <w:rFonts w:ascii="Times New Roman" w:eastAsia="Times New Roman" w:hAnsi="Times New Roman" w:cs="Times New Roman"/>
          <w:b/>
          <w:bCs/>
          <w:color w:val="auto"/>
          <w:sz w:val="24"/>
          <w:lang w:eastAsia="en-US"/>
        </w:rPr>
        <w:t>Methods</w:t>
      </w:r>
    </w:p>
    <w:p w14:paraId="3A49EE4A" w14:textId="73ADC1CA" w:rsidR="00A417C1" w:rsidRDefault="00090455" w:rsidP="002A4014">
      <w:pPr>
        <w:pStyle w:val="Heading1"/>
        <w:jc w:val="left"/>
        <w:rPr>
          <w:rFonts w:ascii="Calibri" w:eastAsia="Calibri" w:hAnsi="Calibri" w:cs="Calibri"/>
          <w:szCs w:val="22"/>
        </w:rPr>
      </w:pPr>
      <w:r>
        <w:t>Data Selection</w:t>
      </w:r>
    </w:p>
    <w:p w14:paraId="1813B73C" w14:textId="55B293C7" w:rsidR="000C4386" w:rsidRDefault="00E70CCF" w:rsidP="00E70CCF">
      <w:r>
        <w:t xml:space="preserve">For this project I will be analyzing the data and using it to predict the churn for a fictitious telecommunications company. The </w:t>
      </w:r>
      <w:r w:rsidR="00DE535A">
        <w:t xml:space="preserve">initial </w:t>
      </w:r>
      <w:r>
        <w:t>data</w:t>
      </w:r>
      <w:r w:rsidR="00DE535A">
        <w:t>set</w:t>
      </w:r>
      <w:r>
        <w:t xml:space="preserve"> for this project was sourced from Kaggle.com and is titled “</w:t>
      </w:r>
      <w:r w:rsidRPr="005126BE">
        <w:t>WA_Fn-UseC_-Telco-Customer-Churn.csv</w:t>
      </w:r>
      <w:r>
        <w:t>” (BlastChar,2018).</w:t>
      </w:r>
      <w:r w:rsidR="00F46F46">
        <w:t xml:space="preserve"> </w:t>
      </w:r>
      <w:r w:rsidR="001B0995">
        <w:t xml:space="preserve">The selected data set </w:t>
      </w:r>
      <w:r w:rsidR="00671537">
        <w:t xml:space="preserve">provides the data required </w:t>
      </w:r>
      <w:r w:rsidR="00A64E59">
        <w:t xml:space="preserve">to analyze and predict churn for a fictitious </w:t>
      </w:r>
      <w:r w:rsidR="00A37732">
        <w:t>telecommunications</w:t>
      </w:r>
      <w:r w:rsidR="00A64E59">
        <w:t xml:space="preserve"> company</w:t>
      </w:r>
      <w:r w:rsidR="00A37732">
        <w:t>.</w:t>
      </w:r>
      <w:r w:rsidR="00C10991">
        <w:t xml:space="preserve"> It includes </w:t>
      </w:r>
      <w:r w:rsidR="005D6505">
        <w:t xml:space="preserve">7043 rows and 21 columns, or features, for use in analyzing and predicting </w:t>
      </w:r>
      <w:r w:rsidR="00742334">
        <w:t>churn.</w:t>
      </w:r>
      <w:r w:rsidR="009869C9">
        <w:t xml:space="preserve"> The rows </w:t>
      </w:r>
      <w:r w:rsidR="001D3E47">
        <w:t xml:space="preserve">of the data set represent individual </w:t>
      </w:r>
      <w:r w:rsidR="008A6E93">
        <w:t xml:space="preserve">customers, while the features of the data set </w:t>
      </w:r>
      <w:r w:rsidR="00BC4DDE">
        <w:t>include</w:t>
      </w:r>
      <w:r w:rsidR="002E0B42">
        <w:t xml:space="preserve"> </w:t>
      </w:r>
      <w:r w:rsidR="001B6241">
        <w:t xml:space="preserve">descriptive data of the customer, such as </w:t>
      </w:r>
      <w:r w:rsidR="00756B09">
        <w:t xml:space="preserve">age, </w:t>
      </w:r>
      <w:r w:rsidR="00754B3A">
        <w:t>gender, tenure</w:t>
      </w:r>
      <w:r w:rsidR="00BC4DDE">
        <w:t xml:space="preserve">, and types of service. </w:t>
      </w:r>
    </w:p>
    <w:p w14:paraId="7CA90DEE" w14:textId="335F3227" w:rsidR="009D13C2" w:rsidRPr="002A4014" w:rsidRDefault="00A37732" w:rsidP="002A4014">
      <w:r>
        <w:lastRenderedPageBreak/>
        <w:t xml:space="preserve"> </w:t>
      </w:r>
      <w:r w:rsidR="00F46F46">
        <w:t xml:space="preserve">Although this is the initial dataset, there may be more data needed as the project progresses. </w:t>
      </w:r>
      <w:r w:rsidR="00CB6DC5">
        <w:t>T</w:t>
      </w:r>
      <w:r w:rsidR="0024018F">
        <w:t xml:space="preserve">he process of cleaning and engineering may reduce the dataset to an undesirably small size </w:t>
      </w:r>
      <w:r w:rsidR="00620588">
        <w:t xml:space="preserve">so as I begin working with the data and project it may be necessary to bring in additional data. </w:t>
      </w:r>
      <w:r w:rsidR="00BA7587">
        <w:t>Additi</w:t>
      </w:r>
      <w:r w:rsidR="001B2D28">
        <w:t xml:space="preserve">onal data may also be required as model selection and testing </w:t>
      </w:r>
      <w:r w:rsidR="00C43521">
        <w:t>begin</w:t>
      </w:r>
      <w:r w:rsidR="001B2D28">
        <w:t xml:space="preserve"> to take place. </w:t>
      </w:r>
    </w:p>
    <w:p w14:paraId="42F3D2C8" w14:textId="10D95546" w:rsidR="00C43521" w:rsidRDefault="009D13C2" w:rsidP="002A4014">
      <w:pPr>
        <w:ind w:firstLine="0"/>
        <w:rPr>
          <w:b/>
          <w:bCs/>
        </w:rPr>
      </w:pPr>
      <w:r>
        <w:rPr>
          <w:b/>
          <w:bCs/>
        </w:rPr>
        <w:t>Model Selection</w:t>
      </w:r>
    </w:p>
    <w:p w14:paraId="184FF7E7" w14:textId="741EE12E" w:rsidR="009D13C2" w:rsidRDefault="009D13C2" w:rsidP="009D13C2">
      <w:pPr>
        <w:ind w:firstLine="0"/>
      </w:pPr>
      <w:r>
        <w:rPr>
          <w:b/>
          <w:bCs/>
        </w:rPr>
        <w:tab/>
      </w:r>
      <w:r w:rsidR="005068A3">
        <w:t xml:space="preserve">This project </w:t>
      </w:r>
      <w:r w:rsidR="00DD271F">
        <w:t xml:space="preserve">will require a model to </w:t>
      </w:r>
      <w:r w:rsidR="00622A69">
        <w:t>predict the customer churn for t</w:t>
      </w:r>
      <w:r w:rsidR="003947F3">
        <w:t xml:space="preserve">he telecommunication company. </w:t>
      </w:r>
      <w:r w:rsidR="008A3861">
        <w:t xml:space="preserve">The </w:t>
      </w:r>
      <w:r w:rsidR="009B75E7">
        <w:t>objective</w:t>
      </w:r>
      <w:r w:rsidR="008A3861">
        <w:t xml:space="preserve"> after cleaning and preparing the data set for modeling</w:t>
      </w:r>
      <w:r w:rsidR="009B75E7">
        <w:t xml:space="preserve"> is to use the data set for a linear regression model. </w:t>
      </w:r>
      <w:r w:rsidR="00A25ADC">
        <w:t xml:space="preserve">Since the target will be a </w:t>
      </w:r>
      <w:r w:rsidR="000C17BC">
        <w:t xml:space="preserve">single feature, churn, a simple linear regression model should be </w:t>
      </w:r>
      <w:r w:rsidR="0022300A">
        <w:t>sufficient</w:t>
      </w:r>
      <w:r w:rsidR="00116D22">
        <w:t xml:space="preserve"> to use a prediction model. However, multiple model</w:t>
      </w:r>
      <w:r w:rsidR="0022300A">
        <w:t xml:space="preserve">s may be evaluated with </w:t>
      </w:r>
      <w:r w:rsidR="00A00DF6">
        <w:t>various</w:t>
      </w:r>
      <w:r w:rsidR="0022300A">
        <w:t xml:space="preserve"> features to be sure the best model </w:t>
      </w:r>
      <w:r w:rsidR="00A00DF6">
        <w:t xml:space="preserve">is </w:t>
      </w:r>
      <w:r w:rsidR="00A76ED2">
        <w:t>s</w:t>
      </w:r>
      <w:r w:rsidR="00A00DF6">
        <w:t>elected to represent the churn predictions.</w:t>
      </w:r>
    </w:p>
    <w:p w14:paraId="50737451" w14:textId="5C42940C" w:rsidR="00300BD3" w:rsidRDefault="00300BD3" w:rsidP="009D13C2">
      <w:pPr>
        <w:ind w:firstLine="0"/>
      </w:pPr>
      <w:r>
        <w:tab/>
      </w:r>
      <w:r w:rsidR="00D4094B">
        <w:t>The other model that may be considered is a variation of the linear regression model</w:t>
      </w:r>
      <w:r w:rsidR="0001254C">
        <w:t>, a</w:t>
      </w:r>
      <w:r w:rsidR="00D4094B">
        <w:t xml:space="preserve"> multiple regression model. </w:t>
      </w:r>
      <w:r w:rsidR="0001254C">
        <w:t xml:space="preserve">With this model, multiple features could be evaluated together to get a better understanding of how multiple features will affect the </w:t>
      </w:r>
      <w:r w:rsidR="00266CAA">
        <w:t>target of the model. Both model</w:t>
      </w:r>
      <w:r w:rsidR="007D5820">
        <w:t>s</w:t>
      </w:r>
      <w:r w:rsidR="00266CAA">
        <w:t xml:space="preserve"> will probably be included in </w:t>
      </w:r>
      <w:r w:rsidR="00D233AB">
        <w:t xml:space="preserve">the final </w:t>
      </w:r>
      <w:r w:rsidR="00B37E0E">
        <w:t>analysis</w:t>
      </w:r>
      <w:r w:rsidR="00266CAA">
        <w:t xml:space="preserve"> of the project </w:t>
      </w:r>
      <w:r w:rsidR="007D5820">
        <w:t>for comparison.</w:t>
      </w:r>
    </w:p>
    <w:p w14:paraId="5109A766" w14:textId="6C3C32CD" w:rsidR="0003415A" w:rsidRDefault="0003415A" w:rsidP="009D13C2">
      <w:pPr>
        <w:ind w:firstLine="0"/>
      </w:pPr>
      <w:r>
        <w:tab/>
        <w:t xml:space="preserve">Ultimately, after further data analysis and review neither </w:t>
      </w:r>
      <w:r w:rsidR="00EB7A8F">
        <w:t xml:space="preserve">linear nor logistic regression models were selected to use. Linear regression turned out to be a poor choice </w:t>
      </w:r>
      <w:r w:rsidR="00F52A91">
        <w:t xml:space="preserve">due to the categorical nature of the task. Logistic regressions would be a decent </w:t>
      </w:r>
      <w:r w:rsidR="005F644E">
        <w:t>fit,</w:t>
      </w:r>
      <w:r w:rsidR="00F52A91">
        <w:t xml:space="preserve"> but </w:t>
      </w:r>
      <w:r w:rsidR="006B19F6">
        <w:t xml:space="preserve">we needed to incorporate many features that </w:t>
      </w:r>
      <w:r w:rsidR="005F644E">
        <w:t xml:space="preserve">would influence a customer’s decision to churn. This resulted in the selection of a Random Forest model. </w:t>
      </w:r>
    </w:p>
    <w:p w14:paraId="1EC74A56" w14:textId="46137AE8" w:rsidR="005D5C35" w:rsidRDefault="0042115E" w:rsidP="007D5D9C">
      <w:pPr>
        <w:ind w:firstLine="0"/>
        <w:rPr>
          <w:b/>
          <w:bCs/>
        </w:rPr>
      </w:pPr>
      <w:r>
        <w:rPr>
          <w:b/>
          <w:bCs/>
        </w:rPr>
        <w:t>Result Evaluation</w:t>
      </w:r>
    </w:p>
    <w:p w14:paraId="0972C7B3" w14:textId="20C4890D" w:rsidR="00A00DF6" w:rsidRDefault="00A76ED2" w:rsidP="00A76ED2">
      <w:pPr>
        <w:ind w:firstLine="0"/>
      </w:pPr>
      <w:r>
        <w:rPr>
          <w:b/>
          <w:bCs/>
        </w:rPr>
        <w:tab/>
      </w:r>
      <w:r>
        <w:t xml:space="preserve">Evaluation of the model will vary depending on the </w:t>
      </w:r>
      <w:r w:rsidR="001B27C1">
        <w:t>model used. The linear regression mode</w:t>
      </w:r>
      <w:r w:rsidR="002F16C7">
        <w:t xml:space="preserve">l will be evaluated using the RMSE and R-squared </w:t>
      </w:r>
      <w:r w:rsidR="002922B2">
        <w:t>method</w:t>
      </w:r>
      <w:r w:rsidR="00055AD8">
        <w:t>s</w:t>
      </w:r>
      <w:r w:rsidR="002F16C7">
        <w:t xml:space="preserve"> to check the predictions against actual values. </w:t>
      </w:r>
      <w:r w:rsidR="002922B2">
        <w:t xml:space="preserve">A score </w:t>
      </w:r>
      <w:r w:rsidR="00EB6E80">
        <w:t xml:space="preserve">using the R-squared metric </w:t>
      </w:r>
      <w:r w:rsidR="002922B2">
        <w:t xml:space="preserve">of </w:t>
      </w:r>
      <w:r w:rsidR="00ED5785">
        <w:t xml:space="preserve">0.70 or above is generally regarded as an indication of a good linear regression model. </w:t>
      </w:r>
      <w:r w:rsidR="00055AD8">
        <w:t xml:space="preserve"> </w:t>
      </w:r>
    </w:p>
    <w:p w14:paraId="6227153C" w14:textId="393E564C" w:rsidR="008D199B" w:rsidRDefault="005044B1" w:rsidP="009E70D3">
      <w:pPr>
        <w:ind w:firstLine="0"/>
      </w:pPr>
      <w:r>
        <w:lastRenderedPageBreak/>
        <w:tab/>
        <w:t xml:space="preserve">When reviewing the results of the </w:t>
      </w:r>
      <w:r w:rsidR="005E3E49">
        <w:t>analysis of customer attrition</w:t>
      </w:r>
      <w:r w:rsidR="00F4471C">
        <w:t xml:space="preserve">, I want to find the factors that appear to correlate to an increase in </w:t>
      </w:r>
      <w:r w:rsidR="000E3742">
        <w:t xml:space="preserve">higher customer attrition rates. </w:t>
      </w:r>
      <w:r w:rsidR="00756729">
        <w:t xml:space="preserve">Once the most influential factors are </w:t>
      </w:r>
      <w:r w:rsidR="00F61641">
        <w:t xml:space="preserve">discovered, </w:t>
      </w:r>
      <w:r w:rsidR="0057135E">
        <w:t xml:space="preserve">exploration of the causes can </w:t>
      </w:r>
      <w:r w:rsidR="003617B0">
        <w:t>begin,</w:t>
      </w:r>
      <w:r w:rsidR="0057135E">
        <w:t xml:space="preserve"> and some inferences can be made</w:t>
      </w:r>
      <w:r w:rsidR="003617B0">
        <w:t xml:space="preserve"> as to why the factors are contributing to customer attrition. </w:t>
      </w:r>
      <w:r w:rsidR="00B37E0E">
        <w:t xml:space="preserve"> </w:t>
      </w:r>
    </w:p>
    <w:p w14:paraId="03D3A77D" w14:textId="46EF7B50" w:rsidR="009478B2" w:rsidRDefault="002F3B41" w:rsidP="009E70D3">
      <w:pPr>
        <w:ind w:firstLine="0"/>
        <w:rPr>
          <w:b/>
          <w:bCs/>
        </w:rPr>
      </w:pPr>
      <w:r>
        <w:rPr>
          <w:b/>
          <w:bCs/>
        </w:rPr>
        <w:t>Risks and Ethical Considerations</w:t>
      </w:r>
    </w:p>
    <w:p w14:paraId="633160D8" w14:textId="17A502F5" w:rsidR="00201E41" w:rsidRDefault="00201E41" w:rsidP="00201E41">
      <w:pPr>
        <w:ind w:firstLine="0"/>
      </w:pPr>
      <w:r>
        <w:tab/>
      </w:r>
      <w:r w:rsidR="000A6CEB">
        <w:t xml:space="preserve">There are multiple risks </w:t>
      </w:r>
      <w:r w:rsidR="00FC105C">
        <w:t xml:space="preserve">associated with the project. One of the biggest risks that I currently see is the risk of </w:t>
      </w:r>
      <w:r w:rsidR="00C10D6C">
        <w:t>a small data set</w:t>
      </w:r>
      <w:r w:rsidR="00E7292B">
        <w:t>. With only roughly 7000 rows of customer data and not having cleaned and prep</w:t>
      </w:r>
      <w:r w:rsidR="00E508E4">
        <w:t>ared</w:t>
      </w:r>
      <w:r w:rsidR="00E7292B">
        <w:t xml:space="preserve"> the data yet</w:t>
      </w:r>
      <w:r w:rsidR="00E508E4">
        <w:t>, I have a concern that the data set might end up too small. Generally, from my experience in the telecommunications industry, service providers have many more customers than 7</w:t>
      </w:r>
      <w:r w:rsidR="000E47DE">
        <w:t xml:space="preserve">000. It would be ideal to have a larger data set to work with for the project. </w:t>
      </w:r>
    </w:p>
    <w:p w14:paraId="43087137" w14:textId="02744DF1" w:rsidR="00804E69" w:rsidRPr="00201E41" w:rsidRDefault="00804E69" w:rsidP="00201E41">
      <w:pPr>
        <w:ind w:firstLine="0"/>
      </w:pPr>
      <w:r>
        <w:tab/>
      </w:r>
      <w:r w:rsidR="00EC0E82">
        <w:t>An ethical consideration</w:t>
      </w:r>
      <w:r w:rsidR="00965C4D">
        <w:t xml:space="preserve"> of the project is how the analysis and predictions may be used. Will the results of the </w:t>
      </w:r>
      <w:r w:rsidR="003E29F6">
        <w:t xml:space="preserve">predictions </w:t>
      </w:r>
      <w:r w:rsidR="000107E4">
        <w:t xml:space="preserve">and analysis </w:t>
      </w:r>
      <w:r w:rsidR="003E29F6">
        <w:t xml:space="preserve">impact certain </w:t>
      </w:r>
      <w:r w:rsidR="00214438">
        <w:t>demographics’</w:t>
      </w:r>
      <w:r w:rsidR="003E29F6">
        <w:t xml:space="preserve"> ability to attain high speed internet and cable services? </w:t>
      </w:r>
      <w:r w:rsidR="00214438">
        <w:t xml:space="preserve">Will the results </w:t>
      </w:r>
      <w:r w:rsidR="004F25EB">
        <w:t xml:space="preserve">of the analysis give a certain group better financial deals </w:t>
      </w:r>
      <w:r w:rsidR="004D6911">
        <w:t xml:space="preserve">than other groups? These issues, at a minimum, should be discussed and evaluated.  </w:t>
      </w:r>
    </w:p>
    <w:p w14:paraId="6B2B7F9D" w14:textId="3C13CD2A" w:rsidR="00236ACE" w:rsidRDefault="000057F1" w:rsidP="00311AFD">
      <w:pPr>
        <w:ind w:firstLine="0"/>
        <w:rPr>
          <w:b/>
          <w:bCs/>
        </w:rPr>
      </w:pPr>
      <w:r>
        <w:rPr>
          <w:b/>
          <w:bCs/>
        </w:rPr>
        <w:t>Data Preparation</w:t>
      </w:r>
    </w:p>
    <w:p w14:paraId="4838C803" w14:textId="472E1AED" w:rsidR="00A417C1" w:rsidRDefault="000057F1" w:rsidP="00D17F48">
      <w:pPr>
        <w:ind w:firstLine="0"/>
      </w:pPr>
      <w:r>
        <w:rPr>
          <w:b/>
          <w:bCs/>
        </w:rPr>
        <w:tab/>
      </w:r>
      <w:r w:rsidR="00082780">
        <w:t xml:space="preserve">The data set selected for this project, as mentioned in previous milestones, </w:t>
      </w:r>
      <w:r w:rsidR="00393CFC">
        <w:t xml:space="preserve">was specifically created for churn analysis. </w:t>
      </w:r>
      <w:r w:rsidR="00306727">
        <w:t>This resulted in starting with a</w:t>
      </w:r>
      <w:r w:rsidR="00AA4996">
        <w:t>n</w:t>
      </w:r>
      <w:r w:rsidR="00306727">
        <w:t xml:space="preserve"> </w:t>
      </w:r>
      <w:r w:rsidR="00AA4996">
        <w:t>unusually clean data set that did not contain missing values</w:t>
      </w:r>
      <w:r w:rsidR="00D17F48">
        <w:t xml:space="preserve">. However, </w:t>
      </w:r>
      <w:r w:rsidR="005928ED">
        <w:t>there were some cleaning steps required before pre-processing the data. Specifically,</w:t>
      </w:r>
      <w:r w:rsidR="00694668">
        <w:t xml:space="preserve"> I took note of the different data types within the data frame and noticed that at least one column</w:t>
      </w:r>
      <w:r w:rsidR="00A27D8E">
        <w:t>, the ‘</w:t>
      </w:r>
      <w:proofErr w:type="spellStart"/>
      <w:r w:rsidR="00A27D8E">
        <w:t>TotalCharges</w:t>
      </w:r>
      <w:proofErr w:type="spellEnd"/>
      <w:r w:rsidR="00A27D8E">
        <w:t>’ column,</w:t>
      </w:r>
      <w:r w:rsidR="00694668">
        <w:t xml:space="preserve"> was an incorrect type</w:t>
      </w:r>
      <w:r w:rsidR="003C5575">
        <w:t>, this can be seen below in Figure 1</w:t>
      </w:r>
      <w:r w:rsidR="008F4F33">
        <w:t xml:space="preserve"> at index 19.</w:t>
      </w:r>
      <w:r w:rsidR="00055E19">
        <w:t xml:space="preserve"> </w:t>
      </w:r>
      <w:r w:rsidR="00B56D18">
        <w:t>The apply method was used to accomplish this and the code can be seen in Figure 2.</w:t>
      </w:r>
    </w:p>
    <w:p w14:paraId="75B5A62B" w14:textId="7E853E15" w:rsidR="00416BDB" w:rsidRPr="009E32FD" w:rsidRDefault="00416BDB" w:rsidP="00416BDB">
      <w:pPr>
        <w:ind w:firstLine="0"/>
      </w:pPr>
      <w:r>
        <w:tab/>
        <w:t xml:space="preserve">The above-mentioned step was the only step that was taken to clean the data set. The remaining steps involved </w:t>
      </w:r>
      <w:r w:rsidR="002D6DC9">
        <w:t>the pre-processing of the data to get ready for the model</w:t>
      </w:r>
      <w:r w:rsidR="00CB1831">
        <w:t>, a</w:t>
      </w:r>
      <w:r w:rsidR="002D6DC9">
        <w:t xml:space="preserve">s well as the actual model implementation and evaluation. </w:t>
      </w:r>
    </w:p>
    <w:p w14:paraId="00459754" w14:textId="54B4A357" w:rsidR="00416BDB" w:rsidRDefault="00416BDB" w:rsidP="00D17F48">
      <w:pPr>
        <w:ind w:firstLine="0"/>
      </w:pPr>
    </w:p>
    <w:p w14:paraId="78675EC2" w14:textId="3797F1E3" w:rsidR="0007546F" w:rsidRDefault="0007546F" w:rsidP="00D17F48">
      <w:pPr>
        <w:ind w:firstLine="0"/>
        <w:rPr>
          <w:b/>
          <w:bCs/>
        </w:rPr>
      </w:pPr>
      <w:r>
        <w:rPr>
          <w:b/>
          <w:bCs/>
        </w:rPr>
        <w:t>Figure 1</w:t>
      </w:r>
    </w:p>
    <w:p w14:paraId="3EBDADC7" w14:textId="251581BD" w:rsidR="003301B4" w:rsidRDefault="00461D66" w:rsidP="00D17F48">
      <w:pPr>
        <w:ind w:firstLine="0"/>
        <w:rPr>
          <w:i/>
          <w:iCs/>
        </w:rPr>
      </w:pPr>
      <w:r>
        <w:rPr>
          <w:i/>
          <w:iCs/>
        </w:rPr>
        <w:t>Data Types of Features in the Data Frame</w:t>
      </w:r>
    </w:p>
    <w:p w14:paraId="3F92EB41" w14:textId="33287B69" w:rsidR="6A36C4BF" w:rsidRDefault="001E6BA8" w:rsidP="001E6BA8">
      <w:pPr>
        <w:ind w:firstLine="0"/>
      </w:pPr>
      <w:r w:rsidRPr="001E6BA8">
        <w:rPr>
          <w:noProof/>
        </w:rPr>
        <w:drawing>
          <wp:inline distT="0" distB="0" distL="0" distR="0" wp14:anchorId="33133A7F" wp14:editId="3A52C8D4">
            <wp:extent cx="3242980" cy="3767328"/>
            <wp:effectExtent l="0" t="0" r="0" b="5080"/>
            <wp:docPr id="256525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5968" name="Picture 1" descr="A screenshot of a computer&#10;&#10;Description automatically generated"/>
                    <pic:cNvPicPr/>
                  </pic:nvPicPr>
                  <pic:blipFill>
                    <a:blip r:embed="rId10"/>
                    <a:stretch>
                      <a:fillRect/>
                    </a:stretch>
                  </pic:blipFill>
                  <pic:spPr>
                    <a:xfrm>
                      <a:off x="0" y="0"/>
                      <a:ext cx="3273420" cy="3802690"/>
                    </a:xfrm>
                    <a:prstGeom prst="rect">
                      <a:avLst/>
                    </a:prstGeom>
                  </pic:spPr>
                </pic:pic>
              </a:graphicData>
            </a:graphic>
          </wp:inline>
        </w:drawing>
      </w:r>
    </w:p>
    <w:p w14:paraId="04E402D1" w14:textId="3578AC99" w:rsidR="52694629" w:rsidRDefault="007527B6" w:rsidP="00416BDB">
      <w:pPr>
        <w:pStyle w:val="Quote"/>
        <w:ind w:left="0"/>
      </w:pPr>
      <w:r>
        <w:rPr>
          <w:i/>
          <w:iCs w:val="0"/>
        </w:rPr>
        <w:t xml:space="preserve">Note: </w:t>
      </w:r>
      <w:r>
        <w:t>This figure illustrates that the ‘</w:t>
      </w:r>
      <w:proofErr w:type="spellStart"/>
      <w:r>
        <w:t>TotalCharges</w:t>
      </w:r>
      <w:proofErr w:type="spellEnd"/>
      <w:r>
        <w:t xml:space="preserve">’ feature in the data frame was an </w:t>
      </w:r>
      <w:r w:rsidR="0054355C">
        <w:t xml:space="preserve">object data type. </w:t>
      </w:r>
      <w:r w:rsidR="00BF39E8">
        <w:t xml:space="preserve">Since this feature is a monetary value, it </w:t>
      </w:r>
      <w:r w:rsidR="009E32FD">
        <w:t xml:space="preserve">needed to be converted to a float64 data type. </w:t>
      </w:r>
    </w:p>
    <w:p w14:paraId="0D0EC855" w14:textId="77777777" w:rsidR="00F578C6" w:rsidRDefault="00F578C6" w:rsidP="0054258A">
      <w:pPr>
        <w:ind w:firstLine="0"/>
        <w:rPr>
          <w:b/>
          <w:bCs/>
        </w:rPr>
      </w:pPr>
    </w:p>
    <w:p w14:paraId="36E07AE0" w14:textId="02D0530D" w:rsidR="0054258A" w:rsidRDefault="0054258A" w:rsidP="0054258A">
      <w:pPr>
        <w:ind w:firstLine="0"/>
        <w:rPr>
          <w:b/>
          <w:bCs/>
        </w:rPr>
      </w:pPr>
      <w:r>
        <w:rPr>
          <w:b/>
          <w:bCs/>
        </w:rPr>
        <w:t>Figure 2</w:t>
      </w:r>
    </w:p>
    <w:p w14:paraId="79C3239A" w14:textId="020877AB" w:rsidR="0054258A" w:rsidRDefault="00D53610" w:rsidP="0054258A">
      <w:pPr>
        <w:ind w:firstLine="0"/>
        <w:rPr>
          <w:i/>
          <w:iCs/>
        </w:rPr>
      </w:pPr>
      <w:r>
        <w:rPr>
          <w:i/>
          <w:iCs/>
        </w:rPr>
        <w:t>Code Snippet for Converting Data Type</w:t>
      </w:r>
    </w:p>
    <w:p w14:paraId="488F2484" w14:textId="1E0077D1" w:rsidR="00D53610" w:rsidRDefault="00D53610" w:rsidP="0054258A">
      <w:pPr>
        <w:ind w:firstLine="0"/>
      </w:pPr>
      <w:r w:rsidRPr="00D53610">
        <w:rPr>
          <w:noProof/>
        </w:rPr>
        <w:drawing>
          <wp:inline distT="0" distB="0" distL="0" distR="0" wp14:anchorId="13013CE2" wp14:editId="561BC985">
            <wp:extent cx="5943600" cy="541020"/>
            <wp:effectExtent l="0" t="0" r="0" b="0"/>
            <wp:docPr id="14728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58578" name=""/>
                    <pic:cNvPicPr/>
                  </pic:nvPicPr>
                  <pic:blipFill>
                    <a:blip r:embed="rId11"/>
                    <a:stretch>
                      <a:fillRect/>
                    </a:stretch>
                  </pic:blipFill>
                  <pic:spPr>
                    <a:xfrm>
                      <a:off x="0" y="0"/>
                      <a:ext cx="5943600" cy="541020"/>
                    </a:xfrm>
                    <a:prstGeom prst="rect">
                      <a:avLst/>
                    </a:prstGeom>
                  </pic:spPr>
                </pic:pic>
              </a:graphicData>
            </a:graphic>
          </wp:inline>
        </w:drawing>
      </w:r>
    </w:p>
    <w:p w14:paraId="6A4304CE" w14:textId="42D96CAF" w:rsidR="00D53610" w:rsidRDefault="00D53610" w:rsidP="0054258A">
      <w:pPr>
        <w:ind w:firstLine="0"/>
      </w:pPr>
      <w:r>
        <w:rPr>
          <w:i/>
          <w:iCs/>
        </w:rPr>
        <w:t xml:space="preserve">Note: </w:t>
      </w:r>
      <w:r w:rsidR="00F578C6">
        <w:t>This figure illustrates the code used to change the data type of the feature ‘</w:t>
      </w:r>
      <w:proofErr w:type="spellStart"/>
      <w:r w:rsidR="00F578C6">
        <w:t>TotalCharges</w:t>
      </w:r>
      <w:proofErr w:type="spellEnd"/>
      <w:r w:rsidR="00F578C6">
        <w:t>’.</w:t>
      </w:r>
    </w:p>
    <w:p w14:paraId="58EEBA0F" w14:textId="77777777" w:rsidR="00F578C6" w:rsidRDefault="00F578C6" w:rsidP="0054258A">
      <w:pPr>
        <w:ind w:firstLine="0"/>
      </w:pPr>
    </w:p>
    <w:p w14:paraId="14F83329" w14:textId="3D3DB330" w:rsidR="00BA13A8" w:rsidRDefault="00BA13A8" w:rsidP="0054258A">
      <w:pPr>
        <w:ind w:firstLine="0"/>
      </w:pPr>
      <w:r>
        <w:rPr>
          <w:b/>
          <w:bCs/>
        </w:rPr>
        <w:lastRenderedPageBreak/>
        <w:t>Pre-</w:t>
      </w:r>
      <w:r w:rsidR="009D5910">
        <w:rPr>
          <w:b/>
          <w:bCs/>
        </w:rPr>
        <w:t>Processing</w:t>
      </w:r>
      <w:r w:rsidR="00796CB1">
        <w:tab/>
      </w:r>
    </w:p>
    <w:p w14:paraId="4F8029CC" w14:textId="45845F63" w:rsidR="00F578C6" w:rsidRDefault="00796CB1" w:rsidP="00BA13A8">
      <w:r>
        <w:t xml:space="preserve">The pre-processing of the data </w:t>
      </w:r>
      <w:r w:rsidR="00FF72BF">
        <w:t xml:space="preserve">frame started with the </w:t>
      </w:r>
      <w:r w:rsidR="00E70EDD">
        <w:t xml:space="preserve">separation of the categorical features </w:t>
      </w:r>
      <w:r w:rsidR="00781EFB">
        <w:t>from the numerical features. This wa</w:t>
      </w:r>
      <w:r w:rsidR="00B438C0">
        <w:t xml:space="preserve">s done so the categorical features can be converted to numerical features </w:t>
      </w:r>
      <w:r w:rsidR="00775CC9">
        <w:t xml:space="preserve">and used in the machine learning model. </w:t>
      </w:r>
      <w:proofErr w:type="gramStart"/>
      <w:r w:rsidR="00936CE6">
        <w:t>In order to</w:t>
      </w:r>
      <w:proofErr w:type="gramEnd"/>
      <w:r w:rsidR="00936CE6">
        <w:t xml:space="preserve"> convert the features, the scikit-learn </w:t>
      </w:r>
      <w:r w:rsidR="00AF7B97">
        <w:t xml:space="preserve">library </w:t>
      </w:r>
      <w:r w:rsidR="007D7CF9">
        <w:t xml:space="preserve">for pre-processing was </w:t>
      </w:r>
      <w:r w:rsidR="00D55E08">
        <w:t xml:space="preserve">utilized. The </w:t>
      </w:r>
      <w:proofErr w:type="spellStart"/>
      <w:proofErr w:type="gramStart"/>
      <w:r w:rsidR="00D01901" w:rsidRPr="00D01901">
        <w:t>LabelEncoder</w:t>
      </w:r>
      <w:proofErr w:type="spellEnd"/>
      <w:r w:rsidR="00D01901" w:rsidRPr="00D01901">
        <w:t>(</w:t>
      </w:r>
      <w:proofErr w:type="gramEnd"/>
      <w:r w:rsidR="00D01901" w:rsidRPr="00D01901">
        <w:t>)</w:t>
      </w:r>
      <w:r w:rsidR="00D01901">
        <w:t xml:space="preserve"> function was used from the scikit-learn pre-processing library </w:t>
      </w:r>
      <w:r w:rsidR="001C359C">
        <w:t xml:space="preserve">was used to convert the categorical features to numeric features. Figure 3 shows </w:t>
      </w:r>
      <w:r w:rsidR="00275EB5">
        <w:t xml:space="preserve">the categorical features before while Figure 4 shows the features converted. </w:t>
      </w:r>
    </w:p>
    <w:p w14:paraId="223846C2" w14:textId="0954DCBB" w:rsidR="003E37D1" w:rsidRDefault="003E37D1" w:rsidP="003E37D1">
      <w:pPr>
        <w:ind w:firstLine="0"/>
        <w:rPr>
          <w:b/>
          <w:bCs/>
        </w:rPr>
      </w:pPr>
      <w:r>
        <w:rPr>
          <w:b/>
          <w:bCs/>
        </w:rPr>
        <w:t xml:space="preserve">Figure 3 </w:t>
      </w:r>
    </w:p>
    <w:p w14:paraId="506C406F" w14:textId="66866435" w:rsidR="00497F6B" w:rsidRDefault="00B02C77" w:rsidP="003E37D1">
      <w:pPr>
        <w:ind w:firstLine="0"/>
        <w:rPr>
          <w:i/>
          <w:iCs/>
        </w:rPr>
      </w:pPr>
      <w:r>
        <w:rPr>
          <w:i/>
          <w:iCs/>
        </w:rPr>
        <w:t>Categorical</w:t>
      </w:r>
      <w:r w:rsidR="00497F6B">
        <w:rPr>
          <w:i/>
          <w:iCs/>
        </w:rPr>
        <w:t xml:space="preserve"> Feature Before </w:t>
      </w:r>
      <w:r>
        <w:rPr>
          <w:i/>
          <w:iCs/>
        </w:rPr>
        <w:t>Transformation</w:t>
      </w:r>
    </w:p>
    <w:p w14:paraId="5B384BF7" w14:textId="37CF724C" w:rsidR="00B02C77" w:rsidRDefault="00B02C77" w:rsidP="003E37D1">
      <w:pPr>
        <w:ind w:firstLine="0"/>
      </w:pPr>
      <w:r w:rsidRPr="00B02C77">
        <w:rPr>
          <w:noProof/>
        </w:rPr>
        <w:drawing>
          <wp:inline distT="0" distB="0" distL="0" distR="0" wp14:anchorId="2C608CA0" wp14:editId="19E60A3A">
            <wp:extent cx="5943600" cy="1894840"/>
            <wp:effectExtent l="0" t="0" r="0" b="0"/>
            <wp:docPr id="212027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75884" name="Picture 1" descr="A screenshot of a computer&#10;&#10;Description automatically generated"/>
                    <pic:cNvPicPr/>
                  </pic:nvPicPr>
                  <pic:blipFill>
                    <a:blip r:embed="rId12"/>
                    <a:stretch>
                      <a:fillRect/>
                    </a:stretch>
                  </pic:blipFill>
                  <pic:spPr>
                    <a:xfrm>
                      <a:off x="0" y="0"/>
                      <a:ext cx="5943600" cy="1894840"/>
                    </a:xfrm>
                    <a:prstGeom prst="rect">
                      <a:avLst/>
                    </a:prstGeom>
                  </pic:spPr>
                </pic:pic>
              </a:graphicData>
            </a:graphic>
          </wp:inline>
        </w:drawing>
      </w:r>
    </w:p>
    <w:p w14:paraId="41208AA0" w14:textId="037D75AC" w:rsidR="00B02C77" w:rsidRDefault="00B02C77" w:rsidP="003E37D1">
      <w:pPr>
        <w:ind w:firstLine="0"/>
      </w:pPr>
      <w:r>
        <w:rPr>
          <w:i/>
          <w:iCs/>
        </w:rPr>
        <w:t xml:space="preserve">Note: </w:t>
      </w:r>
      <w:r>
        <w:t xml:space="preserve">Figure 3 illustrates the categorical features before they were transformed using the </w:t>
      </w:r>
      <w:proofErr w:type="spellStart"/>
      <w:proofErr w:type="gramStart"/>
      <w:r w:rsidR="007B17EF">
        <w:t>LabelEncoder</w:t>
      </w:r>
      <w:proofErr w:type="spellEnd"/>
      <w:r w:rsidR="007B17EF">
        <w:t>(</w:t>
      </w:r>
      <w:proofErr w:type="gramEnd"/>
      <w:r w:rsidR="007B17EF">
        <w:t xml:space="preserve">) function. </w:t>
      </w:r>
    </w:p>
    <w:p w14:paraId="0455DB13" w14:textId="77777777" w:rsidR="00661C2F" w:rsidRDefault="00661C2F" w:rsidP="003E37D1">
      <w:pPr>
        <w:ind w:firstLine="0"/>
        <w:rPr>
          <w:b/>
          <w:bCs/>
        </w:rPr>
      </w:pPr>
    </w:p>
    <w:p w14:paraId="6BFA9CEB" w14:textId="77777777" w:rsidR="00661C2F" w:rsidRDefault="00661C2F" w:rsidP="003E37D1">
      <w:pPr>
        <w:ind w:firstLine="0"/>
        <w:rPr>
          <w:b/>
          <w:bCs/>
        </w:rPr>
      </w:pPr>
    </w:p>
    <w:p w14:paraId="537F5EA2" w14:textId="77777777" w:rsidR="00661C2F" w:rsidRDefault="00661C2F" w:rsidP="003E37D1">
      <w:pPr>
        <w:ind w:firstLine="0"/>
        <w:rPr>
          <w:b/>
          <w:bCs/>
        </w:rPr>
      </w:pPr>
    </w:p>
    <w:p w14:paraId="34F2D8A7" w14:textId="77777777" w:rsidR="00661C2F" w:rsidRDefault="00661C2F" w:rsidP="003E37D1">
      <w:pPr>
        <w:ind w:firstLine="0"/>
        <w:rPr>
          <w:b/>
          <w:bCs/>
        </w:rPr>
      </w:pPr>
    </w:p>
    <w:p w14:paraId="1AD629F2" w14:textId="77777777" w:rsidR="00661C2F" w:rsidRDefault="00661C2F" w:rsidP="003E37D1">
      <w:pPr>
        <w:ind w:firstLine="0"/>
        <w:rPr>
          <w:b/>
          <w:bCs/>
        </w:rPr>
      </w:pPr>
    </w:p>
    <w:p w14:paraId="07004E3C" w14:textId="77777777" w:rsidR="00661C2F" w:rsidRDefault="00661C2F" w:rsidP="003E37D1">
      <w:pPr>
        <w:ind w:firstLine="0"/>
        <w:rPr>
          <w:b/>
          <w:bCs/>
        </w:rPr>
      </w:pPr>
    </w:p>
    <w:p w14:paraId="164B2C02" w14:textId="77777777" w:rsidR="00661C2F" w:rsidRDefault="00661C2F" w:rsidP="003E37D1">
      <w:pPr>
        <w:ind w:firstLine="0"/>
        <w:rPr>
          <w:b/>
          <w:bCs/>
        </w:rPr>
      </w:pPr>
    </w:p>
    <w:p w14:paraId="77890BBF" w14:textId="31C60F71" w:rsidR="007F1513" w:rsidRDefault="00130E72" w:rsidP="003E37D1">
      <w:pPr>
        <w:ind w:firstLine="0"/>
        <w:rPr>
          <w:b/>
          <w:bCs/>
        </w:rPr>
      </w:pPr>
      <w:r>
        <w:rPr>
          <w:b/>
          <w:bCs/>
        </w:rPr>
        <w:lastRenderedPageBreak/>
        <w:t>Figure 4</w:t>
      </w:r>
    </w:p>
    <w:p w14:paraId="6EA04035" w14:textId="32EA3612" w:rsidR="00130E72" w:rsidRDefault="00130E72" w:rsidP="003E37D1">
      <w:pPr>
        <w:ind w:firstLine="0"/>
        <w:rPr>
          <w:i/>
          <w:iCs/>
        </w:rPr>
      </w:pPr>
      <w:r>
        <w:rPr>
          <w:i/>
          <w:iCs/>
        </w:rPr>
        <w:t xml:space="preserve">Categorical </w:t>
      </w:r>
      <w:r w:rsidR="00661C2F">
        <w:rPr>
          <w:i/>
          <w:iCs/>
        </w:rPr>
        <w:t>Features After Transformation with Code Snippet</w:t>
      </w:r>
    </w:p>
    <w:p w14:paraId="41647954" w14:textId="2903853D" w:rsidR="00661C2F" w:rsidRDefault="00CE1AAC" w:rsidP="003E37D1">
      <w:pPr>
        <w:ind w:firstLine="0"/>
      </w:pPr>
      <w:r w:rsidRPr="00CE1AAC">
        <w:rPr>
          <w:noProof/>
        </w:rPr>
        <w:drawing>
          <wp:inline distT="0" distB="0" distL="0" distR="0" wp14:anchorId="071B3BF9" wp14:editId="5C31B5C4">
            <wp:extent cx="5943600" cy="1873250"/>
            <wp:effectExtent l="0" t="0" r="0" b="0"/>
            <wp:docPr id="142181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1384" name="Picture 1" descr="A screenshot of a computer&#10;&#10;Description automatically generated"/>
                    <pic:cNvPicPr/>
                  </pic:nvPicPr>
                  <pic:blipFill>
                    <a:blip r:embed="rId13"/>
                    <a:stretch>
                      <a:fillRect/>
                    </a:stretch>
                  </pic:blipFill>
                  <pic:spPr>
                    <a:xfrm>
                      <a:off x="0" y="0"/>
                      <a:ext cx="5943600" cy="1873250"/>
                    </a:xfrm>
                    <a:prstGeom prst="rect">
                      <a:avLst/>
                    </a:prstGeom>
                  </pic:spPr>
                </pic:pic>
              </a:graphicData>
            </a:graphic>
          </wp:inline>
        </w:drawing>
      </w:r>
    </w:p>
    <w:p w14:paraId="3EAB3F83" w14:textId="50CDFFDC" w:rsidR="00942828" w:rsidRDefault="00D55ED3" w:rsidP="003E37D1">
      <w:pPr>
        <w:ind w:firstLine="0"/>
      </w:pPr>
      <w:r>
        <w:rPr>
          <w:i/>
          <w:iCs/>
        </w:rPr>
        <w:t xml:space="preserve">Note: </w:t>
      </w:r>
      <w:r w:rsidR="002316FB">
        <w:t xml:space="preserve">Figure 4 illustrates </w:t>
      </w:r>
      <w:r w:rsidR="002C40C9" w:rsidRPr="002C40C9">
        <w:t xml:space="preserve">the categorical features converted to numeric using the </w:t>
      </w:r>
      <w:proofErr w:type="spellStart"/>
      <w:proofErr w:type="gramStart"/>
      <w:r w:rsidR="002C40C9" w:rsidRPr="002C40C9">
        <w:t>LabelEncoder</w:t>
      </w:r>
      <w:proofErr w:type="spellEnd"/>
      <w:r w:rsidR="002C40C9" w:rsidRPr="002C40C9">
        <w:t>(</w:t>
      </w:r>
      <w:proofErr w:type="gramEnd"/>
      <w:r w:rsidR="002C40C9" w:rsidRPr="002C40C9">
        <w:t>) function.</w:t>
      </w:r>
    </w:p>
    <w:p w14:paraId="2D2334D8" w14:textId="12C31843" w:rsidR="00FA5535" w:rsidRDefault="001C21AF" w:rsidP="00696725">
      <w:r>
        <w:t xml:space="preserve">The </w:t>
      </w:r>
      <w:r w:rsidR="004A2814">
        <w:t>second</w:t>
      </w:r>
      <w:r>
        <w:t xml:space="preserve"> step in </w:t>
      </w:r>
      <w:r w:rsidR="001C5CF4">
        <w:t xml:space="preserve">the pre-processing of the data </w:t>
      </w:r>
      <w:r w:rsidR="00E12794">
        <w:t xml:space="preserve">frame was to re-combine the separated </w:t>
      </w:r>
      <w:r w:rsidR="00E807DC">
        <w:t xml:space="preserve">categorical </w:t>
      </w:r>
      <w:r w:rsidR="00F30E74">
        <w:t xml:space="preserve">features with the original numerical features. Once re-combined, the data frame can </w:t>
      </w:r>
      <w:r w:rsidR="00B23C91">
        <w:t>then</w:t>
      </w:r>
      <w:r w:rsidR="00F30E74">
        <w:t xml:space="preserve"> be split into training and test sets</w:t>
      </w:r>
      <w:r w:rsidR="00184FB5">
        <w:t>, t</w:t>
      </w:r>
      <w:r w:rsidR="00B23C91">
        <w:t xml:space="preserve">his was completed using the scikit-learn </w:t>
      </w:r>
      <w:r w:rsidR="00777AFA">
        <w:t>“</w:t>
      </w:r>
      <w:proofErr w:type="spellStart"/>
      <w:r w:rsidR="00777AFA">
        <w:t>train_test_</w:t>
      </w:r>
      <w:r w:rsidR="001D135A">
        <w:t>split</w:t>
      </w:r>
      <w:proofErr w:type="spellEnd"/>
      <w:r w:rsidR="001D135A">
        <w:t>” library</w:t>
      </w:r>
      <w:r w:rsidR="00184FB5">
        <w:t>.</w:t>
      </w:r>
      <w:r w:rsidR="009D31BC">
        <w:t xml:space="preserve"> </w:t>
      </w:r>
    </w:p>
    <w:p w14:paraId="24C2F72A" w14:textId="6E5FCDD2" w:rsidR="001C21AF" w:rsidRDefault="00FA5535" w:rsidP="003E37D1">
      <w:pPr>
        <w:ind w:firstLine="0"/>
      </w:pPr>
      <w:r>
        <w:tab/>
        <w:t xml:space="preserve">The final step of the pre-processing step was to oversample the training </w:t>
      </w:r>
      <w:r w:rsidR="006B033B">
        <w:t>data set. This was done to balance the training set</w:t>
      </w:r>
      <w:r w:rsidR="003A5E3C">
        <w:t>. S</w:t>
      </w:r>
      <w:r w:rsidR="006B033B">
        <w:t>in</w:t>
      </w:r>
      <w:r w:rsidR="003A5E3C">
        <w:t>c</w:t>
      </w:r>
      <w:r w:rsidR="006B033B">
        <w:t xml:space="preserve">e the original data frame was unbalanced in the </w:t>
      </w:r>
      <w:r w:rsidR="002778C8">
        <w:t>number</w:t>
      </w:r>
      <w:r w:rsidR="006B033B">
        <w:t xml:space="preserve"> of </w:t>
      </w:r>
      <w:r w:rsidR="00610F7D">
        <w:t>customers</w:t>
      </w:r>
      <w:r w:rsidR="006B033B">
        <w:t xml:space="preserve"> that churned</w:t>
      </w:r>
      <w:r w:rsidR="0096025A">
        <w:t xml:space="preserve"> versus those that did not. </w:t>
      </w:r>
      <w:r w:rsidR="002778C8">
        <w:t>An article from Medium has this to say about over sampling:</w:t>
      </w:r>
    </w:p>
    <w:p w14:paraId="66D40CB1" w14:textId="4FB51B57" w:rsidR="002778C8" w:rsidRDefault="00BA60AB" w:rsidP="00BA60AB">
      <w:pPr>
        <w:ind w:left="720" w:firstLine="0"/>
        <w:rPr>
          <w:noProof/>
          <w:color w:val="000000" w:themeColor="text2"/>
        </w:rPr>
      </w:pPr>
      <w:r w:rsidRPr="00BA60AB">
        <w:t>For oversampling, we will use SMOTE, which is a widely used technique in classification problems where the minority class is significantly smaller than the majority class. The technique works by selecting an example from the minority class and finding its k nearest neighbors. It then creates new synthetic examples by randomly interpolating the attributes of the selected examples and adding them to the dataset</w:t>
      </w:r>
      <w:r>
        <w:t xml:space="preserve"> (</w:t>
      </w:r>
      <w:r w:rsidR="00DD61E9" w:rsidRPr="008D53D0">
        <w:rPr>
          <w:noProof/>
          <w:color w:val="000000" w:themeColor="text2"/>
        </w:rPr>
        <w:t>Santiago, D. 2023</w:t>
      </w:r>
      <w:r w:rsidR="00DD61E9">
        <w:rPr>
          <w:noProof/>
          <w:color w:val="000000" w:themeColor="text2"/>
        </w:rPr>
        <w:t>.).</w:t>
      </w:r>
    </w:p>
    <w:p w14:paraId="1A1BA847" w14:textId="6E0AB3A7" w:rsidR="00C43BAB" w:rsidRPr="001C21AF" w:rsidRDefault="00555CD9" w:rsidP="00555CD9">
      <w:pPr>
        <w:ind w:firstLine="0"/>
      </w:pPr>
      <w:r>
        <w:rPr>
          <w:noProof/>
          <w:color w:val="000000" w:themeColor="text2"/>
        </w:rPr>
        <w:t xml:space="preserve">This technique should allow the machine learning </w:t>
      </w:r>
      <w:r w:rsidR="004F1244">
        <w:rPr>
          <w:noProof/>
          <w:color w:val="000000" w:themeColor="text2"/>
        </w:rPr>
        <w:t>model to better predict the target feature, the oversampling will only be applied to the training data set. This should allow the model to be accurate and the test set remain true to the original data</w:t>
      </w:r>
      <w:r w:rsidR="00097337">
        <w:rPr>
          <w:noProof/>
          <w:color w:val="000000" w:themeColor="text2"/>
        </w:rPr>
        <w:t xml:space="preserve">. </w:t>
      </w:r>
    </w:p>
    <w:p w14:paraId="0877367F" w14:textId="247B40C4" w:rsidR="00C8473C" w:rsidRDefault="00205539" w:rsidP="003E37D1">
      <w:pPr>
        <w:ind w:firstLine="0"/>
        <w:rPr>
          <w:b/>
          <w:bCs/>
        </w:rPr>
      </w:pPr>
      <w:r>
        <w:rPr>
          <w:b/>
          <w:bCs/>
        </w:rPr>
        <w:lastRenderedPageBreak/>
        <w:t>Model Implementation</w:t>
      </w:r>
    </w:p>
    <w:p w14:paraId="154D47E2" w14:textId="271446A0" w:rsidR="00097337" w:rsidRDefault="00097337" w:rsidP="003E37D1">
      <w:pPr>
        <w:ind w:firstLine="0"/>
      </w:pPr>
      <w:r>
        <w:rPr>
          <w:b/>
          <w:bCs/>
        </w:rPr>
        <w:tab/>
      </w:r>
      <w:r w:rsidR="00121076">
        <w:t xml:space="preserve">The model being used for implementation is a random forest model. </w:t>
      </w:r>
      <w:r w:rsidR="006204E1">
        <w:t xml:space="preserve">Throughout the project, the model being chosen has evolved. </w:t>
      </w:r>
      <w:r w:rsidR="00DB7526">
        <w:t xml:space="preserve">The original model was to be a </w:t>
      </w:r>
      <w:r w:rsidR="004F67C3">
        <w:t xml:space="preserve">linear regression, but </w:t>
      </w:r>
      <w:r w:rsidR="0031264B">
        <w:t xml:space="preserve">the categorical features </w:t>
      </w:r>
      <w:r w:rsidR="004A62B6">
        <w:t xml:space="preserve">lead to the possibility of a logistic regression model. Ultimately, with the random forest being a </w:t>
      </w:r>
      <w:r w:rsidR="00D429DB">
        <w:t xml:space="preserve">form of decision tree, it seemed the most appropriate. </w:t>
      </w:r>
    </w:p>
    <w:p w14:paraId="69F978BD" w14:textId="00CC0DC2" w:rsidR="0008580C" w:rsidRDefault="0008580C" w:rsidP="003E37D1">
      <w:pPr>
        <w:ind w:firstLine="0"/>
      </w:pPr>
      <w:r>
        <w:tab/>
        <w:t xml:space="preserve">The model was trained using the training data set that had oversampling applied. </w:t>
      </w:r>
      <w:r w:rsidR="00A72258">
        <w:t xml:space="preserve">The model was implemented using the scikit-learn library. Figure 5 shows the implementation of the model. </w:t>
      </w:r>
    </w:p>
    <w:p w14:paraId="23F85900" w14:textId="59057A2F" w:rsidR="00A72258" w:rsidRDefault="00A72258" w:rsidP="003E37D1">
      <w:pPr>
        <w:ind w:firstLine="0"/>
        <w:rPr>
          <w:b/>
          <w:bCs/>
        </w:rPr>
      </w:pPr>
      <w:r>
        <w:rPr>
          <w:b/>
          <w:bCs/>
        </w:rPr>
        <w:t>Figure 5</w:t>
      </w:r>
    </w:p>
    <w:p w14:paraId="5C8C3613" w14:textId="0E92D790" w:rsidR="00A72258" w:rsidRDefault="00CF381D" w:rsidP="003E37D1">
      <w:pPr>
        <w:ind w:firstLine="0"/>
        <w:rPr>
          <w:i/>
          <w:iCs/>
        </w:rPr>
      </w:pPr>
      <w:r>
        <w:rPr>
          <w:i/>
          <w:iCs/>
        </w:rPr>
        <w:t>Random Forest Implementation</w:t>
      </w:r>
    </w:p>
    <w:p w14:paraId="53ACA8D5" w14:textId="4E6F348C" w:rsidR="00CF381D" w:rsidRDefault="008608A2" w:rsidP="003E37D1">
      <w:pPr>
        <w:ind w:firstLine="0"/>
      </w:pPr>
      <w:r w:rsidRPr="008608A2">
        <w:rPr>
          <w:noProof/>
        </w:rPr>
        <w:drawing>
          <wp:inline distT="0" distB="0" distL="0" distR="0" wp14:anchorId="1B3FBAA6" wp14:editId="28509C2E">
            <wp:extent cx="5943600" cy="1787525"/>
            <wp:effectExtent l="0" t="0" r="0" b="3175"/>
            <wp:docPr id="321627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7405" name="Picture 1" descr="A screenshot of a computer program&#10;&#10;Description automatically generated"/>
                    <pic:cNvPicPr/>
                  </pic:nvPicPr>
                  <pic:blipFill>
                    <a:blip r:embed="rId14"/>
                    <a:stretch>
                      <a:fillRect/>
                    </a:stretch>
                  </pic:blipFill>
                  <pic:spPr>
                    <a:xfrm>
                      <a:off x="0" y="0"/>
                      <a:ext cx="5943600" cy="1787525"/>
                    </a:xfrm>
                    <a:prstGeom prst="rect">
                      <a:avLst/>
                    </a:prstGeom>
                  </pic:spPr>
                </pic:pic>
              </a:graphicData>
            </a:graphic>
          </wp:inline>
        </w:drawing>
      </w:r>
    </w:p>
    <w:p w14:paraId="6AE1F875" w14:textId="410878E5" w:rsidR="008608A2" w:rsidRDefault="00E71680" w:rsidP="003E37D1">
      <w:pPr>
        <w:ind w:firstLine="0"/>
      </w:pPr>
      <w:r>
        <w:rPr>
          <w:i/>
          <w:iCs/>
        </w:rPr>
        <w:t xml:space="preserve">Note: </w:t>
      </w:r>
      <w:r>
        <w:t xml:space="preserve">Figure 5 illustrates the </w:t>
      </w:r>
      <w:r w:rsidR="00727C3B">
        <w:t xml:space="preserve">random forest model being implanted on the training set </w:t>
      </w:r>
    </w:p>
    <w:p w14:paraId="6AB13E03" w14:textId="0E14D1E0" w:rsidR="00126169" w:rsidRPr="00126169" w:rsidRDefault="00126169" w:rsidP="00126169">
      <w:pPr>
        <w:ind w:firstLine="0"/>
        <w:jc w:val="center"/>
        <w:rPr>
          <w:b/>
          <w:bCs/>
        </w:rPr>
      </w:pPr>
      <w:r w:rsidRPr="00126169">
        <w:rPr>
          <w:b/>
          <w:bCs/>
        </w:rPr>
        <w:t>Results</w:t>
      </w:r>
    </w:p>
    <w:p w14:paraId="5115A70D" w14:textId="28128CD3" w:rsidR="00202E94" w:rsidRDefault="007A6DDB" w:rsidP="003E37D1">
      <w:pPr>
        <w:ind w:firstLine="0"/>
      </w:pPr>
      <w:r>
        <w:tab/>
        <w:t xml:space="preserve">Once the </w:t>
      </w:r>
      <w:r w:rsidR="00451455">
        <w:t xml:space="preserve">model was trained </w:t>
      </w:r>
      <w:r w:rsidR="00E455E7">
        <w:t xml:space="preserve">with the </w:t>
      </w:r>
      <w:r w:rsidR="005250DB">
        <w:t>training data set</w:t>
      </w:r>
      <w:r w:rsidR="00E8477F">
        <w:t xml:space="preserve">, the model was then ready for use on the test set. </w:t>
      </w:r>
      <w:r w:rsidR="00A31B2B">
        <w:t xml:space="preserve">Using the model on the test set </w:t>
      </w:r>
      <w:r w:rsidR="005F1316">
        <w:t xml:space="preserve">allowed for predictions </w:t>
      </w:r>
      <w:r w:rsidR="00EC30B1">
        <w:t xml:space="preserve">to be created for churn. The model </w:t>
      </w:r>
      <w:r w:rsidR="00E966E4">
        <w:t>considered</w:t>
      </w:r>
      <w:r w:rsidR="00EC30B1">
        <w:t xml:space="preserve"> all the categorical </w:t>
      </w:r>
      <w:r w:rsidR="00E37330">
        <w:t>features to predict the target feature of churn.</w:t>
      </w:r>
      <w:r w:rsidR="001E35D3">
        <w:t xml:space="preserve"> </w:t>
      </w:r>
    </w:p>
    <w:p w14:paraId="44DFA720" w14:textId="609734B0" w:rsidR="007A6DDB" w:rsidRDefault="00202E94" w:rsidP="005974EA">
      <w:r>
        <w:t>To evaluate the model, the “</w:t>
      </w:r>
      <w:proofErr w:type="spellStart"/>
      <w:r>
        <w:t>accuracy_score</w:t>
      </w:r>
      <w:proofErr w:type="spellEnd"/>
      <w:r>
        <w:t xml:space="preserve">” </w:t>
      </w:r>
      <w:r w:rsidR="00556D49">
        <w:t>function</w:t>
      </w:r>
      <w:r>
        <w:t xml:space="preserve"> </w:t>
      </w:r>
      <w:r w:rsidR="00524FD3">
        <w:t xml:space="preserve">was </w:t>
      </w:r>
      <w:r>
        <w:t xml:space="preserve">imported from the scikit-learn </w:t>
      </w:r>
      <w:r w:rsidR="00524FD3">
        <w:t>library. The</w:t>
      </w:r>
      <w:r w:rsidR="003212F6">
        <w:t xml:space="preserve"> predictions made using the random forest model were then </w:t>
      </w:r>
      <w:r w:rsidR="000C5B64">
        <w:t>compared to the actual values</w:t>
      </w:r>
      <w:r w:rsidR="00556D49">
        <w:t xml:space="preserve"> from the test data set. The accuracy score function was </w:t>
      </w:r>
      <w:r w:rsidR="00A57808">
        <w:t xml:space="preserve">used on the predictions and actual values to return the </w:t>
      </w:r>
      <w:r w:rsidR="00A57808">
        <w:lastRenderedPageBreak/>
        <w:t>score. The score returned was 0.7</w:t>
      </w:r>
      <w:r w:rsidR="00AB7395">
        <w:t>7, as general estimate</w:t>
      </w:r>
      <w:r w:rsidR="005974EA">
        <w:t xml:space="preserve"> anything above 0.70 is considered a good model. </w:t>
      </w:r>
      <w:r w:rsidR="00E37330">
        <w:t xml:space="preserve">Figure 6 shows the implementation of the random forest model on the test data. </w:t>
      </w:r>
    </w:p>
    <w:p w14:paraId="0B2C96F7" w14:textId="44B100F0" w:rsidR="00E37330" w:rsidRDefault="00E37330" w:rsidP="003E37D1">
      <w:pPr>
        <w:ind w:firstLine="0"/>
        <w:rPr>
          <w:b/>
          <w:bCs/>
        </w:rPr>
      </w:pPr>
      <w:r>
        <w:rPr>
          <w:b/>
          <w:bCs/>
        </w:rPr>
        <w:t>Figure 6</w:t>
      </w:r>
    </w:p>
    <w:p w14:paraId="1150A962" w14:textId="21EF650D" w:rsidR="00E37330" w:rsidRDefault="009864F5" w:rsidP="003E37D1">
      <w:pPr>
        <w:ind w:firstLine="0"/>
        <w:rPr>
          <w:i/>
          <w:iCs/>
        </w:rPr>
      </w:pPr>
      <w:r>
        <w:rPr>
          <w:i/>
          <w:iCs/>
        </w:rPr>
        <w:t>Random Forest Model with Test Data</w:t>
      </w:r>
    </w:p>
    <w:p w14:paraId="28070158" w14:textId="38859FEC" w:rsidR="006448CA" w:rsidRDefault="006448CA" w:rsidP="003E37D1">
      <w:pPr>
        <w:ind w:firstLine="0"/>
      </w:pPr>
      <w:r w:rsidRPr="006448CA">
        <w:rPr>
          <w:i/>
          <w:iCs/>
          <w:noProof/>
        </w:rPr>
        <w:drawing>
          <wp:inline distT="0" distB="0" distL="0" distR="0" wp14:anchorId="7954DFF8" wp14:editId="59736B96">
            <wp:extent cx="5943600" cy="1259840"/>
            <wp:effectExtent l="0" t="0" r="0" b="0"/>
            <wp:docPr id="704202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0215" name="Picture 1" descr="A screenshot of a computer code&#10;&#10;Description automatically generated"/>
                    <pic:cNvPicPr/>
                  </pic:nvPicPr>
                  <pic:blipFill>
                    <a:blip r:embed="rId15"/>
                    <a:stretch>
                      <a:fillRect/>
                    </a:stretch>
                  </pic:blipFill>
                  <pic:spPr>
                    <a:xfrm>
                      <a:off x="0" y="0"/>
                      <a:ext cx="5943600" cy="1259840"/>
                    </a:xfrm>
                    <a:prstGeom prst="rect">
                      <a:avLst/>
                    </a:prstGeom>
                  </pic:spPr>
                </pic:pic>
              </a:graphicData>
            </a:graphic>
          </wp:inline>
        </w:drawing>
      </w:r>
    </w:p>
    <w:p w14:paraId="20CA6100" w14:textId="5DC77711" w:rsidR="00DB5AE1" w:rsidRDefault="00DB5AE1" w:rsidP="003E37D1">
      <w:pPr>
        <w:ind w:firstLine="0"/>
      </w:pPr>
      <w:r>
        <w:rPr>
          <w:i/>
          <w:iCs/>
        </w:rPr>
        <w:t xml:space="preserve">Note: </w:t>
      </w:r>
      <w:r>
        <w:t xml:space="preserve">Figure 6 illustrates </w:t>
      </w:r>
      <w:r w:rsidR="008D3EF0">
        <w:t>the</w:t>
      </w:r>
      <w:r w:rsidR="00A82240">
        <w:t xml:space="preserve"> </w:t>
      </w:r>
      <w:r w:rsidR="00515193">
        <w:t xml:space="preserve">implementation of the accuracy score function </w:t>
      </w:r>
      <w:r w:rsidR="00767447">
        <w:t xml:space="preserve">on the predictions versus the actual values. </w:t>
      </w:r>
    </w:p>
    <w:p w14:paraId="501FD387" w14:textId="77E633DF" w:rsidR="003F4D57" w:rsidRDefault="003C5178" w:rsidP="003E37D1">
      <w:pPr>
        <w:ind w:firstLine="0"/>
      </w:pPr>
      <w:r>
        <w:tab/>
        <w:t xml:space="preserve">Another useful tool for evaluating random forest models is feature importance. </w:t>
      </w:r>
      <w:r w:rsidR="00546099">
        <w:t xml:space="preserve">Feature importance allows us to </w:t>
      </w:r>
      <w:r w:rsidR="00DF51AE">
        <w:t>analyze which features had the largest impact on the random forest model</w:t>
      </w:r>
      <w:r w:rsidR="00B931D3">
        <w:t xml:space="preserve"> predictions. </w:t>
      </w:r>
      <w:r w:rsidR="003F4D57">
        <w:t xml:space="preserve">This in turn allows us to focus efforts on those features to reduce the churn of customers. </w:t>
      </w:r>
      <w:r w:rsidR="00100086">
        <w:t xml:space="preserve">Feature importance is a pivotal part in understanding the results of the Random Forest model. Without feature importance there is no indication of why the model </w:t>
      </w:r>
      <w:r w:rsidR="003816E9">
        <w:t xml:space="preserve">made the predictions. </w:t>
      </w:r>
      <w:r w:rsidR="003F4D57">
        <w:t xml:space="preserve">In </w:t>
      </w:r>
      <w:r w:rsidR="001A6E45">
        <w:t>F</w:t>
      </w:r>
      <w:r w:rsidR="003F4D57">
        <w:t>igure 7</w:t>
      </w:r>
      <w:r w:rsidR="001A6E45">
        <w:t>, the feature importance is displayed in a bar graph</w:t>
      </w:r>
      <w:r w:rsidR="0047564F">
        <w:t>.</w:t>
      </w:r>
    </w:p>
    <w:p w14:paraId="45985712" w14:textId="77777777" w:rsidR="00BF2DD6" w:rsidRDefault="00BF2DD6" w:rsidP="003E37D1">
      <w:pPr>
        <w:ind w:firstLine="0"/>
        <w:rPr>
          <w:b/>
          <w:bCs/>
        </w:rPr>
      </w:pPr>
    </w:p>
    <w:p w14:paraId="444986F2" w14:textId="77777777" w:rsidR="00BF2DD6" w:rsidRDefault="00BF2DD6" w:rsidP="003E37D1">
      <w:pPr>
        <w:ind w:firstLine="0"/>
        <w:rPr>
          <w:b/>
          <w:bCs/>
        </w:rPr>
      </w:pPr>
    </w:p>
    <w:p w14:paraId="25175543" w14:textId="77777777" w:rsidR="00BF2DD6" w:rsidRDefault="00BF2DD6" w:rsidP="003E37D1">
      <w:pPr>
        <w:ind w:firstLine="0"/>
        <w:rPr>
          <w:b/>
          <w:bCs/>
        </w:rPr>
      </w:pPr>
    </w:p>
    <w:p w14:paraId="17F3F990" w14:textId="77777777" w:rsidR="00BF2DD6" w:rsidRDefault="00BF2DD6" w:rsidP="003E37D1">
      <w:pPr>
        <w:ind w:firstLine="0"/>
        <w:rPr>
          <w:b/>
          <w:bCs/>
        </w:rPr>
      </w:pPr>
    </w:p>
    <w:p w14:paraId="456376D3" w14:textId="77777777" w:rsidR="00BF2DD6" w:rsidRDefault="00BF2DD6" w:rsidP="003E37D1">
      <w:pPr>
        <w:ind w:firstLine="0"/>
        <w:rPr>
          <w:b/>
          <w:bCs/>
        </w:rPr>
      </w:pPr>
    </w:p>
    <w:p w14:paraId="08BCE0E5" w14:textId="77777777" w:rsidR="00BF2DD6" w:rsidRDefault="00BF2DD6" w:rsidP="003E37D1">
      <w:pPr>
        <w:ind w:firstLine="0"/>
        <w:rPr>
          <w:b/>
          <w:bCs/>
        </w:rPr>
      </w:pPr>
    </w:p>
    <w:p w14:paraId="64DD7603" w14:textId="77777777" w:rsidR="00BF2DD6" w:rsidRDefault="00BF2DD6" w:rsidP="003E37D1">
      <w:pPr>
        <w:ind w:firstLine="0"/>
        <w:rPr>
          <w:b/>
          <w:bCs/>
        </w:rPr>
      </w:pPr>
    </w:p>
    <w:p w14:paraId="296003AE" w14:textId="77777777" w:rsidR="00BF2DD6" w:rsidRDefault="00BF2DD6" w:rsidP="003E37D1">
      <w:pPr>
        <w:ind w:firstLine="0"/>
        <w:rPr>
          <w:b/>
          <w:bCs/>
        </w:rPr>
      </w:pPr>
    </w:p>
    <w:p w14:paraId="261F87B7" w14:textId="608E5FC9" w:rsidR="000B014C" w:rsidRDefault="000B014C" w:rsidP="003E37D1">
      <w:pPr>
        <w:ind w:firstLine="0"/>
        <w:rPr>
          <w:b/>
          <w:bCs/>
        </w:rPr>
      </w:pPr>
      <w:r>
        <w:rPr>
          <w:b/>
          <w:bCs/>
        </w:rPr>
        <w:lastRenderedPageBreak/>
        <w:t>Figure 7</w:t>
      </w:r>
    </w:p>
    <w:p w14:paraId="235A2C89" w14:textId="00AAAA9C" w:rsidR="000B014C" w:rsidRDefault="000B014C" w:rsidP="003E37D1">
      <w:pPr>
        <w:ind w:firstLine="0"/>
        <w:rPr>
          <w:i/>
          <w:iCs/>
        </w:rPr>
      </w:pPr>
      <w:r>
        <w:rPr>
          <w:i/>
          <w:iCs/>
        </w:rPr>
        <w:t>Bar graph of Feature Importance</w:t>
      </w:r>
    </w:p>
    <w:p w14:paraId="2D3A0665" w14:textId="52D67A47" w:rsidR="000B014C" w:rsidRDefault="00BF2DD6" w:rsidP="003E37D1">
      <w:pPr>
        <w:ind w:firstLine="0"/>
      </w:pPr>
      <w:r w:rsidRPr="00BF2DD6">
        <w:rPr>
          <w:noProof/>
        </w:rPr>
        <w:drawing>
          <wp:inline distT="0" distB="0" distL="0" distR="0" wp14:anchorId="091DE30B" wp14:editId="3A2EE487">
            <wp:extent cx="5943600" cy="5353685"/>
            <wp:effectExtent l="0" t="0" r="0" b="0"/>
            <wp:docPr id="12022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9312" name=""/>
                    <pic:cNvPicPr/>
                  </pic:nvPicPr>
                  <pic:blipFill>
                    <a:blip r:embed="rId16"/>
                    <a:stretch>
                      <a:fillRect/>
                    </a:stretch>
                  </pic:blipFill>
                  <pic:spPr>
                    <a:xfrm>
                      <a:off x="0" y="0"/>
                      <a:ext cx="5943600" cy="5353685"/>
                    </a:xfrm>
                    <a:prstGeom prst="rect">
                      <a:avLst/>
                    </a:prstGeom>
                  </pic:spPr>
                </pic:pic>
              </a:graphicData>
            </a:graphic>
          </wp:inline>
        </w:drawing>
      </w:r>
    </w:p>
    <w:p w14:paraId="1A49762D" w14:textId="6E072EC5" w:rsidR="00BF2DD6" w:rsidRPr="00164EAF" w:rsidRDefault="00164EAF" w:rsidP="003E37D1">
      <w:pPr>
        <w:ind w:firstLine="0"/>
      </w:pPr>
      <w:r>
        <w:rPr>
          <w:i/>
          <w:iCs/>
        </w:rPr>
        <w:t xml:space="preserve">Note: </w:t>
      </w:r>
      <w:r>
        <w:t xml:space="preserve">Figure 7 illustrates the </w:t>
      </w:r>
      <w:r w:rsidR="0030120C">
        <w:t xml:space="preserve">bar graph of Feature Importance. </w:t>
      </w:r>
      <w:r w:rsidR="00E160BA">
        <w:t xml:space="preserve">This is </w:t>
      </w:r>
      <w:r w:rsidR="00B15B6E">
        <w:t xml:space="preserve">a pivotal part of Random Forest models as it showcased the features that had the largest impacts on the predictions. </w:t>
      </w:r>
    </w:p>
    <w:p w14:paraId="6985627D" w14:textId="367C9590" w:rsidR="00767447" w:rsidRDefault="00284B4E" w:rsidP="00126169">
      <w:pPr>
        <w:ind w:firstLine="0"/>
        <w:jc w:val="center"/>
        <w:rPr>
          <w:b/>
          <w:bCs/>
        </w:rPr>
      </w:pPr>
      <w:r>
        <w:rPr>
          <w:b/>
          <w:bCs/>
        </w:rPr>
        <w:t>Conclusion</w:t>
      </w:r>
    </w:p>
    <w:p w14:paraId="38187FAB" w14:textId="77777777" w:rsidR="00BB10F2" w:rsidRDefault="00284B4E" w:rsidP="003E37D1">
      <w:pPr>
        <w:ind w:firstLine="0"/>
      </w:pPr>
      <w:r>
        <w:rPr>
          <w:b/>
          <w:bCs/>
        </w:rPr>
        <w:tab/>
      </w:r>
      <w:r w:rsidR="00EF1C57">
        <w:t xml:space="preserve">The model appears to be functioning accurately based on the accuracy score. </w:t>
      </w:r>
      <w:r w:rsidR="00EA3886">
        <w:t>The Random Forest model appears</w:t>
      </w:r>
      <w:r w:rsidR="00A20FD7">
        <w:t xml:space="preserve"> to </w:t>
      </w:r>
      <w:r w:rsidR="00EA3886">
        <w:t xml:space="preserve">be </w:t>
      </w:r>
      <w:r w:rsidR="007E14FF">
        <w:t>acceptable at making predictions based on the accuracy score result.</w:t>
      </w:r>
      <w:r w:rsidR="00A42433">
        <w:t xml:space="preserve"> </w:t>
      </w:r>
      <w:r w:rsidR="001A6D7A">
        <w:t>Some simple observations during ex</w:t>
      </w:r>
      <w:r w:rsidR="00EE337D">
        <w:t>ploratory data analysis can help in providing recommendations</w:t>
      </w:r>
      <w:r w:rsidR="007E14FF">
        <w:t xml:space="preserve"> on what </w:t>
      </w:r>
      <w:r w:rsidR="007E14FF">
        <w:lastRenderedPageBreak/>
        <w:t xml:space="preserve">may be causing </w:t>
      </w:r>
      <w:r w:rsidR="00A36A57">
        <w:t>the prediction from the Random Forest model</w:t>
      </w:r>
      <w:r w:rsidR="00EE337D">
        <w:t xml:space="preserve">. </w:t>
      </w:r>
      <w:r w:rsidR="00647668">
        <w:t xml:space="preserve">One thing that was noted during EDA was that </w:t>
      </w:r>
      <w:r w:rsidR="0065219B">
        <w:t>when comparing monthly charges</w:t>
      </w:r>
      <w:r w:rsidR="00020D01">
        <w:t xml:space="preserve"> to </w:t>
      </w:r>
      <w:r w:rsidR="005C5583">
        <w:t>churn, th</w:t>
      </w:r>
      <w:r w:rsidR="00004CF8">
        <w:t xml:space="preserve">e customers with the higher monthly charges were more likely to churn. </w:t>
      </w:r>
    </w:p>
    <w:p w14:paraId="72C17B5C" w14:textId="6883F7A6" w:rsidR="00371D36" w:rsidRDefault="00BB10F2" w:rsidP="00BB10F2">
      <w:r>
        <w:t xml:space="preserve">However, with the inclusion of the Feature Importance bar graph we can get a much better understanding of the Random Forest model </w:t>
      </w:r>
      <w:r w:rsidR="00CA0B9E">
        <w:t>predictions</w:t>
      </w:r>
      <w:r>
        <w:t xml:space="preserve">. The Feature Importance </w:t>
      </w:r>
      <w:r w:rsidR="00CA0B9E">
        <w:t xml:space="preserve">graph showcases the most important features that impacted the model. </w:t>
      </w:r>
      <w:r w:rsidR="009E7A91">
        <w:t>Based on the graph</w:t>
      </w:r>
      <w:r w:rsidR="00E27590">
        <w:t>,</w:t>
      </w:r>
      <w:r w:rsidR="009E7A91">
        <w:t xml:space="preserve"> we can see that </w:t>
      </w:r>
      <w:r w:rsidR="00465015">
        <w:t xml:space="preserve">the Paperless Billing </w:t>
      </w:r>
      <w:r w:rsidR="00E27590">
        <w:t>feature had the largest impact on the model</w:t>
      </w:r>
      <w:r w:rsidR="00717FE6">
        <w:t>’</w:t>
      </w:r>
      <w:r w:rsidR="00E27590">
        <w:t>s predictions</w:t>
      </w:r>
      <w:r w:rsidR="00FF5EE1">
        <w:t xml:space="preserve">, followed by gender. </w:t>
      </w:r>
    </w:p>
    <w:p w14:paraId="60E1DCBB" w14:textId="1725C656" w:rsidR="00284B4E" w:rsidRPr="00284B4E" w:rsidRDefault="00EB76BC" w:rsidP="00BB10F2">
      <w:r>
        <w:t xml:space="preserve">Gender may not be a feature that we wish to </w:t>
      </w:r>
      <w:r w:rsidR="00D358D1">
        <w:t>tackle as an issue</w:t>
      </w:r>
      <w:r w:rsidR="00F864E9">
        <w:t>,</w:t>
      </w:r>
      <w:r w:rsidR="00D358D1">
        <w:t xml:space="preserve"> but we could focus on paperless billing. </w:t>
      </w:r>
      <w:r w:rsidR="00134C65">
        <w:t xml:space="preserve">It is apparent that paperless billing </w:t>
      </w:r>
      <w:r w:rsidR="00F864E9">
        <w:t xml:space="preserve">had the largest impact </w:t>
      </w:r>
      <w:r w:rsidR="00246694">
        <w:t>on the predictions</w:t>
      </w:r>
      <w:r w:rsidR="008B7630">
        <w:t>,</w:t>
      </w:r>
      <w:r w:rsidR="00246694">
        <w:t xml:space="preserve"> and further </w:t>
      </w:r>
      <w:r w:rsidR="009B5AE3">
        <w:t>analysis</w:t>
      </w:r>
      <w:r w:rsidR="00246694">
        <w:t xml:space="preserve"> </w:t>
      </w:r>
      <w:r w:rsidR="00672650">
        <w:t xml:space="preserve">tells </w:t>
      </w:r>
      <w:proofErr w:type="gramStart"/>
      <w:r w:rsidR="00126169">
        <w:t>us</w:t>
      </w:r>
      <w:proofErr w:type="gramEnd"/>
      <w:r w:rsidR="00126169">
        <w:t xml:space="preserve"> </w:t>
      </w:r>
      <w:r w:rsidR="00672650">
        <w:t xml:space="preserve">that </w:t>
      </w:r>
      <w:r w:rsidR="008A5B77">
        <w:t xml:space="preserve">customers with paperless billing </w:t>
      </w:r>
      <w:r w:rsidR="00AF0C86">
        <w:t>were less likely to churn</w:t>
      </w:r>
      <w:r w:rsidR="00D809CF">
        <w:t xml:space="preserve"> while customers </w:t>
      </w:r>
      <w:r w:rsidR="00C70B4C">
        <w:t xml:space="preserve">without paperless billing were more likely to churn. The recommendation then would be to </w:t>
      </w:r>
      <w:r w:rsidR="00717512">
        <w:t xml:space="preserve">increase enrollment in paperless billing to reduce churn. </w:t>
      </w:r>
    </w:p>
    <w:p w14:paraId="5BF14C10" w14:textId="77777777" w:rsidR="00205539" w:rsidRPr="00C8473C" w:rsidRDefault="00205539" w:rsidP="003E37D1">
      <w:pPr>
        <w:ind w:firstLine="0"/>
        <w:rPr>
          <w:b/>
          <w:bCs/>
        </w:rPr>
      </w:pPr>
    </w:p>
    <w:p w14:paraId="3A4CAD46" w14:textId="2DC6D1AB" w:rsidR="00A417C1" w:rsidRPr="00B863FB" w:rsidRDefault="212F006F" w:rsidP="014CA2B6">
      <w:r w:rsidRPr="00B863FB">
        <w:rPr>
          <w:rStyle w:val="Heading4Char"/>
        </w:rPr>
        <w:t xml:space="preserve"> </w:t>
      </w:r>
      <w:r w:rsidRPr="00B863FB">
        <w:t xml:space="preserve"> </w:t>
      </w:r>
    </w:p>
    <w:p w14:paraId="2AA01A62" w14:textId="7F562133" w:rsidR="00A417C1" w:rsidRPr="00B863FB" w:rsidRDefault="00664C1A" w:rsidP="6A36C4BF">
      <w:r w:rsidRPr="00B863FB">
        <w:t xml:space="preserve"> </w:t>
      </w:r>
      <w:r w:rsidR="212F006F" w:rsidRPr="00B863FB">
        <w:t xml:space="preserve"> </w:t>
      </w:r>
    </w:p>
    <w:p w14:paraId="5B20E27D" w14:textId="77777777" w:rsidR="00A417C1" w:rsidRDefault="00000000" w:rsidP="5D68E123">
      <w:pPr>
        <w:pStyle w:val="SectionTitle"/>
        <w:rPr>
          <w:rFonts w:ascii="Calibri" w:eastAsia="Calibri" w:hAnsi="Calibri" w:cs="Calibri"/>
          <w:b w:val="0"/>
          <w:bCs/>
          <w:szCs w:val="22"/>
        </w:rPr>
      </w:pPr>
      <w:sdt>
        <w:sdtPr>
          <w:id w:val="-1638559448"/>
          <w:placeholder>
            <w:docPart w:val="CF34A7B6867A4C37996F8BBB5CBCEC11"/>
          </w:placeholder>
          <w:temporary/>
          <w:showingPlcHdr/>
          <w15:appearance w15:val="hidden"/>
        </w:sdtPr>
        <w:sdtContent>
          <w:r w:rsidR="00664C1A" w:rsidRPr="00664C1A">
            <w:t>References</w:t>
          </w:r>
        </w:sdtContent>
      </w:sdt>
    </w:p>
    <w:p w14:paraId="664AFEDD" w14:textId="31E13336" w:rsidR="001521B6" w:rsidRPr="001521B6" w:rsidRDefault="001521B6" w:rsidP="001521B6">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1521B6">
        <w:rPr>
          <w:rFonts w:ascii="Times New Roman" w:eastAsia="Times New Roman" w:hAnsi="Times New Roman" w:cs="Times New Roman"/>
          <w:color w:val="auto"/>
          <w:sz w:val="24"/>
          <w:lang w:eastAsia="en-US"/>
        </w:rPr>
        <w:t xml:space="preserve">Cheng, M., &amp; Kvilhaug, S. (Eds.). (2024, March 21). </w:t>
      </w:r>
      <w:r w:rsidRPr="001521B6">
        <w:rPr>
          <w:rFonts w:ascii="Times New Roman" w:eastAsia="Times New Roman" w:hAnsi="Times New Roman" w:cs="Times New Roman"/>
          <w:i/>
          <w:iCs/>
          <w:color w:val="auto"/>
          <w:sz w:val="24"/>
          <w:lang w:eastAsia="en-US"/>
        </w:rPr>
        <w:t>Churn rate: What it means, examples, and calculations</w:t>
      </w:r>
      <w:r w:rsidRPr="001521B6">
        <w:rPr>
          <w:rFonts w:ascii="Times New Roman" w:eastAsia="Times New Roman" w:hAnsi="Times New Roman" w:cs="Times New Roman"/>
          <w:color w:val="auto"/>
          <w:sz w:val="24"/>
          <w:lang w:eastAsia="en-US"/>
        </w:rPr>
        <w:t xml:space="preserve">. Investopedia. </w:t>
      </w:r>
    </w:p>
    <w:p w14:paraId="740FA4F7" w14:textId="343BB879" w:rsidR="006068C6" w:rsidRPr="006068C6" w:rsidRDefault="00000000" w:rsidP="006068C6">
      <w:pPr>
        <w:ind w:firstLine="0"/>
        <w:rPr>
          <w:color w:val="0070C0"/>
        </w:rPr>
      </w:pPr>
      <w:hyperlink r:id="rId17" w:history="1">
        <w:r w:rsidR="006068C6" w:rsidRPr="006068C6">
          <w:rPr>
            <w:rStyle w:val="Hyperlink"/>
            <w:color w:val="0070C0"/>
          </w:rPr>
          <w:t>https://www.investopedia.com/terms/c/churnrate.asp</w:t>
        </w:r>
      </w:hyperlink>
    </w:p>
    <w:p w14:paraId="0BF9A3C7" w14:textId="77777777" w:rsidR="00FB676E" w:rsidRDefault="00FB676E" w:rsidP="00D620FD">
      <w:pPr>
        <w:pStyle w:val="Bibliography"/>
        <w:rPr>
          <w:noProof/>
        </w:rPr>
      </w:pPr>
    </w:p>
    <w:p w14:paraId="5E54B0C6" w14:textId="69CA2BA7" w:rsidR="00D620FD" w:rsidRDefault="00CE5EAB" w:rsidP="00D620FD">
      <w:pPr>
        <w:pStyle w:val="Bibliography"/>
        <w:rPr>
          <w:noProof/>
        </w:rPr>
      </w:pPr>
      <w:r>
        <w:rPr>
          <w:noProof/>
        </w:rPr>
        <w:t>BlastChar</w:t>
      </w:r>
      <w:r w:rsidR="00B26B04">
        <w:rPr>
          <w:noProof/>
        </w:rPr>
        <w:t>. (201</w:t>
      </w:r>
      <w:r w:rsidR="00694A8F">
        <w:rPr>
          <w:noProof/>
        </w:rPr>
        <w:t xml:space="preserve">8). </w:t>
      </w:r>
      <w:r w:rsidR="003942CD" w:rsidRPr="003942CD">
        <w:rPr>
          <w:i/>
          <w:iCs/>
          <w:noProof/>
        </w:rPr>
        <w:t xml:space="preserve">Telco Customer Churn </w:t>
      </w:r>
      <w:r w:rsidR="00E05FE8">
        <w:rPr>
          <w:noProof/>
        </w:rPr>
        <w:t>(</w:t>
      </w:r>
      <w:r w:rsidR="00994B0B" w:rsidRPr="00994B0B">
        <w:rPr>
          <w:noProof/>
        </w:rPr>
        <w:t>WA_Fn-UseC_-Telco-Customer-Churn.csv</w:t>
      </w:r>
      <w:r w:rsidR="00E05FE8">
        <w:rPr>
          <w:noProof/>
        </w:rPr>
        <w:t>)</w:t>
      </w:r>
      <w:r w:rsidR="00D0765E">
        <w:rPr>
          <w:noProof/>
        </w:rPr>
        <w:t>[Data</w:t>
      </w:r>
      <w:r w:rsidR="00BB291C">
        <w:rPr>
          <w:noProof/>
        </w:rPr>
        <w:t>set]</w:t>
      </w:r>
      <w:r w:rsidR="00630BB1">
        <w:rPr>
          <w:noProof/>
        </w:rPr>
        <w:t xml:space="preserve">. Kaggle. </w:t>
      </w:r>
    </w:p>
    <w:p w14:paraId="392248F4" w14:textId="5AE64385" w:rsidR="00994B0B" w:rsidRDefault="00000000" w:rsidP="00994B0B">
      <w:pPr>
        <w:ind w:firstLine="0"/>
        <w:rPr>
          <w:color w:val="0070C0"/>
        </w:rPr>
      </w:pPr>
      <w:hyperlink r:id="rId18" w:history="1">
        <w:r w:rsidR="00994B0B" w:rsidRPr="001C47BE">
          <w:rPr>
            <w:rStyle w:val="Hyperlink"/>
            <w:color w:val="0070C0"/>
          </w:rPr>
          <w:t>https://www.kaggle.com/datasets/blastchar/telco-customer-churn</w:t>
        </w:r>
      </w:hyperlink>
    </w:p>
    <w:p w14:paraId="1408AD3F" w14:textId="77777777" w:rsidR="4A446072" w:rsidRDefault="4A446072" w:rsidP="00803B07">
      <w:pPr>
        <w:ind w:firstLine="0"/>
        <w:rPr>
          <w:noProof/>
          <w:color w:val="000000" w:themeColor="text2"/>
        </w:rPr>
      </w:pPr>
    </w:p>
    <w:p w14:paraId="4927389F" w14:textId="36CD4BDB" w:rsidR="008D53D0" w:rsidRDefault="008D53D0" w:rsidP="008D53D0">
      <w:pPr>
        <w:ind w:firstLine="0"/>
        <w:rPr>
          <w:noProof/>
          <w:color w:val="000000" w:themeColor="text2"/>
        </w:rPr>
      </w:pPr>
      <w:r w:rsidRPr="008D53D0">
        <w:rPr>
          <w:noProof/>
          <w:color w:val="000000" w:themeColor="text2"/>
        </w:rPr>
        <w:t xml:space="preserve">Santiago, D. (2023, June 5). </w:t>
      </w:r>
      <w:r w:rsidRPr="008D53D0">
        <w:rPr>
          <w:i/>
          <w:iCs/>
          <w:noProof/>
          <w:color w:val="000000" w:themeColor="text2"/>
        </w:rPr>
        <w:t>Balancing imbalanced data: Undersampling and oversampling techniques in Python</w:t>
      </w:r>
      <w:r w:rsidRPr="008D53D0">
        <w:rPr>
          <w:noProof/>
          <w:color w:val="000000" w:themeColor="text2"/>
        </w:rPr>
        <w:t xml:space="preserve">. Medium. </w:t>
      </w:r>
    </w:p>
    <w:p w14:paraId="4FA9B0F5" w14:textId="7C6B1707" w:rsidR="00A517C9" w:rsidRPr="008D53D0" w:rsidRDefault="00000000" w:rsidP="008D53D0">
      <w:pPr>
        <w:ind w:firstLine="0"/>
        <w:rPr>
          <w:noProof/>
          <w:color w:val="0070C0"/>
        </w:rPr>
      </w:pPr>
      <w:hyperlink r:id="rId19" w:anchor=":~:text=For%20oversampling%2C%20we%20will%20use,finding%20its%20k%20nearest%20neighbors." w:history="1">
        <w:r w:rsidR="00A517C9" w:rsidRPr="00A517C9">
          <w:rPr>
            <w:rStyle w:val="Hyperlink"/>
            <w:noProof/>
            <w:color w:val="0070C0"/>
          </w:rPr>
          <w:t>https://medium.com/@daniele.santiago/balancing-imbalanced-data-undersampling-and-oversampling-techniques-in-python</w:t>
        </w:r>
      </w:hyperlink>
    </w:p>
    <w:p w14:paraId="0B001DDE" w14:textId="2792E350" w:rsidR="005F6B48" w:rsidRDefault="005F6B48" w:rsidP="008D53D0">
      <w:pPr>
        <w:ind w:firstLine="0"/>
        <w:rPr>
          <w:noProof/>
          <w:color w:val="000000" w:themeColor="text2"/>
        </w:rPr>
      </w:pPr>
    </w:p>
    <w:sectPr w:rsidR="005F6B48" w:rsidSect="005F0E79">
      <w:headerReference w:type="defaul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A1975" w14:textId="77777777" w:rsidR="00F81DDC" w:rsidRDefault="00F81DDC">
      <w:pPr>
        <w:spacing w:line="240" w:lineRule="auto"/>
      </w:pPr>
      <w:r>
        <w:separator/>
      </w:r>
    </w:p>
    <w:p w14:paraId="2BDF5B06" w14:textId="77777777" w:rsidR="00F81DDC" w:rsidRDefault="00F81DDC"/>
  </w:endnote>
  <w:endnote w:type="continuationSeparator" w:id="0">
    <w:p w14:paraId="3214DE4C" w14:textId="77777777" w:rsidR="00F81DDC" w:rsidRDefault="00F81DDC">
      <w:pPr>
        <w:spacing w:line="240" w:lineRule="auto"/>
      </w:pPr>
      <w:r>
        <w:continuationSeparator/>
      </w:r>
    </w:p>
    <w:p w14:paraId="65A0E3AC" w14:textId="77777777" w:rsidR="00F81DDC" w:rsidRDefault="00F81DDC"/>
  </w:endnote>
  <w:endnote w:type="continuationNotice" w:id="1">
    <w:p w14:paraId="25B346D7" w14:textId="77777777" w:rsidR="00F81DDC" w:rsidRDefault="00F81D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03D02" w14:textId="77777777" w:rsidR="00F81DDC" w:rsidRDefault="00F81DDC">
      <w:pPr>
        <w:spacing w:line="240" w:lineRule="auto"/>
      </w:pPr>
      <w:r>
        <w:separator/>
      </w:r>
    </w:p>
    <w:p w14:paraId="7C314F6A" w14:textId="77777777" w:rsidR="00F81DDC" w:rsidRDefault="00F81DDC"/>
  </w:footnote>
  <w:footnote w:type="continuationSeparator" w:id="0">
    <w:p w14:paraId="15EC3EF1" w14:textId="77777777" w:rsidR="00F81DDC" w:rsidRDefault="00F81DDC">
      <w:pPr>
        <w:spacing w:line="240" w:lineRule="auto"/>
      </w:pPr>
      <w:r>
        <w:continuationSeparator/>
      </w:r>
    </w:p>
    <w:p w14:paraId="23377107" w14:textId="77777777" w:rsidR="00F81DDC" w:rsidRDefault="00F81DDC"/>
  </w:footnote>
  <w:footnote w:type="continuationNotice" w:id="1">
    <w:p w14:paraId="6232946E" w14:textId="77777777" w:rsidR="00F81DDC" w:rsidRDefault="00F81D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670317"/>
      <w:docPartObj>
        <w:docPartGallery w:val="Page Numbers (Top of Page)"/>
        <w:docPartUnique/>
      </w:docPartObj>
    </w:sdtPr>
    <w:sdtEndPr>
      <w:rPr>
        <w:noProof/>
      </w:rPr>
    </w:sdtEndPr>
    <w:sdtContent>
      <w:p w14:paraId="1A42896F" w14:textId="33760DF7" w:rsidR="00A37732" w:rsidRDefault="00A377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B51087"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F6A0067"/>
    <w:multiLevelType w:val="hybridMultilevel"/>
    <w:tmpl w:val="383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83763"/>
    <w:multiLevelType w:val="hybridMultilevel"/>
    <w:tmpl w:val="4490B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31175954">
    <w:abstractNumId w:val="10"/>
  </w:num>
  <w:num w:numId="13" w16cid:durableId="135622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0"/>
    <w:rsid w:val="000008E4"/>
    <w:rsid w:val="00000C37"/>
    <w:rsid w:val="00004CF8"/>
    <w:rsid w:val="000057F1"/>
    <w:rsid w:val="000107E4"/>
    <w:rsid w:val="0001254C"/>
    <w:rsid w:val="00020D01"/>
    <w:rsid w:val="00023AFE"/>
    <w:rsid w:val="0003415A"/>
    <w:rsid w:val="0003761E"/>
    <w:rsid w:val="00055AD8"/>
    <w:rsid w:val="00055CAB"/>
    <w:rsid w:val="00055E19"/>
    <w:rsid w:val="0006022C"/>
    <w:rsid w:val="00067D21"/>
    <w:rsid w:val="00071264"/>
    <w:rsid w:val="0007546F"/>
    <w:rsid w:val="00082780"/>
    <w:rsid w:val="0008580C"/>
    <w:rsid w:val="00090455"/>
    <w:rsid w:val="0009613F"/>
    <w:rsid w:val="00097337"/>
    <w:rsid w:val="000A3437"/>
    <w:rsid w:val="000A3D9B"/>
    <w:rsid w:val="000A6CEB"/>
    <w:rsid w:val="000B014C"/>
    <w:rsid w:val="000B79EF"/>
    <w:rsid w:val="000C17BC"/>
    <w:rsid w:val="000C4386"/>
    <w:rsid w:val="000C5B64"/>
    <w:rsid w:val="000D1F1F"/>
    <w:rsid w:val="000D4642"/>
    <w:rsid w:val="000D539D"/>
    <w:rsid w:val="000E3742"/>
    <w:rsid w:val="000E3C5B"/>
    <w:rsid w:val="000E47DE"/>
    <w:rsid w:val="000E47FA"/>
    <w:rsid w:val="000E6164"/>
    <w:rsid w:val="000F1509"/>
    <w:rsid w:val="000F1915"/>
    <w:rsid w:val="000F6978"/>
    <w:rsid w:val="00100086"/>
    <w:rsid w:val="0011264E"/>
    <w:rsid w:val="00116273"/>
    <w:rsid w:val="00116D22"/>
    <w:rsid w:val="00121076"/>
    <w:rsid w:val="00126169"/>
    <w:rsid w:val="00130E72"/>
    <w:rsid w:val="00134C65"/>
    <w:rsid w:val="00134EF7"/>
    <w:rsid w:val="00135D4E"/>
    <w:rsid w:val="001521B6"/>
    <w:rsid w:val="00164EAF"/>
    <w:rsid w:val="0016711D"/>
    <w:rsid w:val="00177A3E"/>
    <w:rsid w:val="00184718"/>
    <w:rsid w:val="00184FB5"/>
    <w:rsid w:val="00194C4A"/>
    <w:rsid w:val="001A480D"/>
    <w:rsid w:val="001A6D7A"/>
    <w:rsid w:val="001A6E45"/>
    <w:rsid w:val="001B0995"/>
    <w:rsid w:val="001B27C1"/>
    <w:rsid w:val="001B2C3E"/>
    <w:rsid w:val="001B2D28"/>
    <w:rsid w:val="001B6241"/>
    <w:rsid w:val="001B6EAD"/>
    <w:rsid w:val="001C21AF"/>
    <w:rsid w:val="001C359C"/>
    <w:rsid w:val="001C47BE"/>
    <w:rsid w:val="001C5CF4"/>
    <w:rsid w:val="001D135A"/>
    <w:rsid w:val="001D3E47"/>
    <w:rsid w:val="001D4BC7"/>
    <w:rsid w:val="001E35D3"/>
    <w:rsid w:val="001E5E95"/>
    <w:rsid w:val="001E6A89"/>
    <w:rsid w:val="001E6BA8"/>
    <w:rsid w:val="00200195"/>
    <w:rsid w:val="00201E41"/>
    <w:rsid w:val="00202E94"/>
    <w:rsid w:val="00205539"/>
    <w:rsid w:val="002073CD"/>
    <w:rsid w:val="00214438"/>
    <w:rsid w:val="00217816"/>
    <w:rsid w:val="0022300A"/>
    <w:rsid w:val="002316FB"/>
    <w:rsid w:val="00236ACE"/>
    <w:rsid w:val="0024018F"/>
    <w:rsid w:val="00246694"/>
    <w:rsid w:val="00262C97"/>
    <w:rsid w:val="00263A46"/>
    <w:rsid w:val="00263FEF"/>
    <w:rsid w:val="00266CAA"/>
    <w:rsid w:val="00271337"/>
    <w:rsid w:val="00275EB5"/>
    <w:rsid w:val="002778C8"/>
    <w:rsid w:val="00284B4E"/>
    <w:rsid w:val="002922B2"/>
    <w:rsid w:val="00295E81"/>
    <w:rsid w:val="002963F6"/>
    <w:rsid w:val="002A4014"/>
    <w:rsid w:val="002A4FF0"/>
    <w:rsid w:val="002C40C9"/>
    <w:rsid w:val="002C79E6"/>
    <w:rsid w:val="002D1629"/>
    <w:rsid w:val="002D5402"/>
    <w:rsid w:val="002D6DC9"/>
    <w:rsid w:val="002E0B42"/>
    <w:rsid w:val="002E621A"/>
    <w:rsid w:val="002E6D67"/>
    <w:rsid w:val="002F16C7"/>
    <w:rsid w:val="002F3AE9"/>
    <w:rsid w:val="002F3B41"/>
    <w:rsid w:val="002F521F"/>
    <w:rsid w:val="003003B6"/>
    <w:rsid w:val="00300BD3"/>
    <w:rsid w:val="0030120C"/>
    <w:rsid w:val="00306727"/>
    <w:rsid w:val="00307C9C"/>
    <w:rsid w:val="00311AFD"/>
    <w:rsid w:val="0031264B"/>
    <w:rsid w:val="00320487"/>
    <w:rsid w:val="003212F6"/>
    <w:rsid w:val="00324D83"/>
    <w:rsid w:val="003301B4"/>
    <w:rsid w:val="0034070D"/>
    <w:rsid w:val="00345BCE"/>
    <w:rsid w:val="0034780A"/>
    <w:rsid w:val="0035113C"/>
    <w:rsid w:val="0035161B"/>
    <w:rsid w:val="00356B93"/>
    <w:rsid w:val="003617B0"/>
    <w:rsid w:val="003619D2"/>
    <w:rsid w:val="00364A6A"/>
    <w:rsid w:val="00370BF9"/>
    <w:rsid w:val="00371D36"/>
    <w:rsid w:val="003804CC"/>
    <w:rsid w:val="003816BA"/>
    <w:rsid w:val="003816E9"/>
    <w:rsid w:val="00393CFC"/>
    <w:rsid w:val="003942CD"/>
    <w:rsid w:val="003947F3"/>
    <w:rsid w:val="003A26AA"/>
    <w:rsid w:val="003A3D05"/>
    <w:rsid w:val="003A5E3C"/>
    <w:rsid w:val="003B3068"/>
    <w:rsid w:val="003C5178"/>
    <w:rsid w:val="003C5575"/>
    <w:rsid w:val="003C76BE"/>
    <w:rsid w:val="003D7ACB"/>
    <w:rsid w:val="003E29F6"/>
    <w:rsid w:val="003E37D1"/>
    <w:rsid w:val="003E5435"/>
    <w:rsid w:val="003F0EED"/>
    <w:rsid w:val="003F4D57"/>
    <w:rsid w:val="00401C5A"/>
    <w:rsid w:val="00416BDB"/>
    <w:rsid w:val="00417C43"/>
    <w:rsid w:val="0042115E"/>
    <w:rsid w:val="004447AE"/>
    <w:rsid w:val="00451455"/>
    <w:rsid w:val="00457D1A"/>
    <w:rsid w:val="00461D66"/>
    <w:rsid w:val="00465015"/>
    <w:rsid w:val="004747E9"/>
    <w:rsid w:val="0047564F"/>
    <w:rsid w:val="004761AD"/>
    <w:rsid w:val="00485D6A"/>
    <w:rsid w:val="00497727"/>
    <w:rsid w:val="00497F0C"/>
    <w:rsid w:val="00497F6B"/>
    <w:rsid w:val="004A2814"/>
    <w:rsid w:val="004A62B6"/>
    <w:rsid w:val="004B03B3"/>
    <w:rsid w:val="004B6B51"/>
    <w:rsid w:val="004C04E7"/>
    <w:rsid w:val="004C7704"/>
    <w:rsid w:val="004D6911"/>
    <w:rsid w:val="004E2EBF"/>
    <w:rsid w:val="004E7AA9"/>
    <w:rsid w:val="004F03E1"/>
    <w:rsid w:val="004F1244"/>
    <w:rsid w:val="004F25EB"/>
    <w:rsid w:val="004F67C3"/>
    <w:rsid w:val="005044B1"/>
    <w:rsid w:val="00505401"/>
    <w:rsid w:val="005068A3"/>
    <w:rsid w:val="00506E02"/>
    <w:rsid w:val="0050716B"/>
    <w:rsid w:val="00510B5C"/>
    <w:rsid w:val="005126BE"/>
    <w:rsid w:val="00515193"/>
    <w:rsid w:val="00524FD3"/>
    <w:rsid w:val="005250DB"/>
    <w:rsid w:val="005253CC"/>
    <w:rsid w:val="0052714B"/>
    <w:rsid w:val="0054258A"/>
    <w:rsid w:val="0054283F"/>
    <w:rsid w:val="0054355C"/>
    <w:rsid w:val="00546099"/>
    <w:rsid w:val="00553A19"/>
    <w:rsid w:val="00555CD9"/>
    <w:rsid w:val="00556D49"/>
    <w:rsid w:val="0057135E"/>
    <w:rsid w:val="00573207"/>
    <w:rsid w:val="005749C9"/>
    <w:rsid w:val="00574DED"/>
    <w:rsid w:val="005928ED"/>
    <w:rsid w:val="005974EA"/>
    <w:rsid w:val="005A627A"/>
    <w:rsid w:val="005C045B"/>
    <w:rsid w:val="005C199E"/>
    <w:rsid w:val="005C5583"/>
    <w:rsid w:val="005D3988"/>
    <w:rsid w:val="005D5C35"/>
    <w:rsid w:val="005D6505"/>
    <w:rsid w:val="005E24E8"/>
    <w:rsid w:val="005E3E49"/>
    <w:rsid w:val="005F0E79"/>
    <w:rsid w:val="005F1316"/>
    <w:rsid w:val="005F644E"/>
    <w:rsid w:val="005F6B48"/>
    <w:rsid w:val="005F73A5"/>
    <w:rsid w:val="005F7DBE"/>
    <w:rsid w:val="006068C6"/>
    <w:rsid w:val="00606E9F"/>
    <w:rsid w:val="00610F7D"/>
    <w:rsid w:val="00611F51"/>
    <w:rsid w:val="006204E1"/>
    <w:rsid w:val="00620588"/>
    <w:rsid w:val="006228D9"/>
    <w:rsid w:val="00622A69"/>
    <w:rsid w:val="0062762F"/>
    <w:rsid w:val="00630BB1"/>
    <w:rsid w:val="0064224B"/>
    <w:rsid w:val="006448CA"/>
    <w:rsid w:val="00647668"/>
    <w:rsid w:val="0065219B"/>
    <w:rsid w:val="00661C2F"/>
    <w:rsid w:val="00664C1A"/>
    <w:rsid w:val="00670B86"/>
    <w:rsid w:val="00670C53"/>
    <w:rsid w:val="00671537"/>
    <w:rsid w:val="00672650"/>
    <w:rsid w:val="00676E02"/>
    <w:rsid w:val="00694668"/>
    <w:rsid w:val="00694A8F"/>
    <w:rsid w:val="00696725"/>
    <w:rsid w:val="006A1897"/>
    <w:rsid w:val="006A33C7"/>
    <w:rsid w:val="006A4299"/>
    <w:rsid w:val="006B033B"/>
    <w:rsid w:val="006B19F6"/>
    <w:rsid w:val="006C245C"/>
    <w:rsid w:val="006C4AF5"/>
    <w:rsid w:val="006D1D60"/>
    <w:rsid w:val="006F79D5"/>
    <w:rsid w:val="007017C6"/>
    <w:rsid w:val="00717512"/>
    <w:rsid w:val="00717FE6"/>
    <w:rsid w:val="0072350A"/>
    <w:rsid w:val="00725334"/>
    <w:rsid w:val="00727C3B"/>
    <w:rsid w:val="00741A16"/>
    <w:rsid w:val="00742334"/>
    <w:rsid w:val="0074536D"/>
    <w:rsid w:val="007527B6"/>
    <w:rsid w:val="00754B3A"/>
    <w:rsid w:val="00756729"/>
    <w:rsid w:val="00756B09"/>
    <w:rsid w:val="00762491"/>
    <w:rsid w:val="00767447"/>
    <w:rsid w:val="0077493B"/>
    <w:rsid w:val="00775CC9"/>
    <w:rsid w:val="00776F83"/>
    <w:rsid w:val="00777AFA"/>
    <w:rsid w:val="00781EFB"/>
    <w:rsid w:val="0079269D"/>
    <w:rsid w:val="00794362"/>
    <w:rsid w:val="00796CB1"/>
    <w:rsid w:val="007A073F"/>
    <w:rsid w:val="007A4378"/>
    <w:rsid w:val="007A6DDB"/>
    <w:rsid w:val="007B17EF"/>
    <w:rsid w:val="007D1EAE"/>
    <w:rsid w:val="007D38DA"/>
    <w:rsid w:val="007D54B0"/>
    <w:rsid w:val="007D5820"/>
    <w:rsid w:val="007D5D9C"/>
    <w:rsid w:val="007D7CF9"/>
    <w:rsid w:val="007E14FF"/>
    <w:rsid w:val="007E65A2"/>
    <w:rsid w:val="007E6D91"/>
    <w:rsid w:val="007E790E"/>
    <w:rsid w:val="007F1513"/>
    <w:rsid w:val="008008C5"/>
    <w:rsid w:val="00803B07"/>
    <w:rsid w:val="00804E69"/>
    <w:rsid w:val="00815B9D"/>
    <w:rsid w:val="00817120"/>
    <w:rsid w:val="00822788"/>
    <w:rsid w:val="00831274"/>
    <w:rsid w:val="0083683B"/>
    <w:rsid w:val="00846C20"/>
    <w:rsid w:val="00856F3A"/>
    <w:rsid w:val="0086023D"/>
    <w:rsid w:val="008608A2"/>
    <w:rsid w:val="0087407D"/>
    <w:rsid w:val="008779AE"/>
    <w:rsid w:val="008844FB"/>
    <w:rsid w:val="008902FC"/>
    <w:rsid w:val="00895479"/>
    <w:rsid w:val="008A3861"/>
    <w:rsid w:val="008A4C7D"/>
    <w:rsid w:val="008A5B77"/>
    <w:rsid w:val="008A6E93"/>
    <w:rsid w:val="008B7630"/>
    <w:rsid w:val="008D199B"/>
    <w:rsid w:val="008D3EF0"/>
    <w:rsid w:val="008D53D0"/>
    <w:rsid w:val="008E02AB"/>
    <w:rsid w:val="008E3356"/>
    <w:rsid w:val="008F46B5"/>
    <w:rsid w:val="008F4F33"/>
    <w:rsid w:val="008F67FB"/>
    <w:rsid w:val="00900B71"/>
    <w:rsid w:val="00904E8F"/>
    <w:rsid w:val="00914E6E"/>
    <w:rsid w:val="009218D2"/>
    <w:rsid w:val="00936CE6"/>
    <w:rsid w:val="00942828"/>
    <w:rsid w:val="009478B2"/>
    <w:rsid w:val="00954C32"/>
    <w:rsid w:val="00956B18"/>
    <w:rsid w:val="0096025A"/>
    <w:rsid w:val="00960BCB"/>
    <w:rsid w:val="00963074"/>
    <w:rsid w:val="00965C4D"/>
    <w:rsid w:val="009864F5"/>
    <w:rsid w:val="009869C9"/>
    <w:rsid w:val="0099105D"/>
    <w:rsid w:val="00994B0B"/>
    <w:rsid w:val="009974F0"/>
    <w:rsid w:val="009B5AE3"/>
    <w:rsid w:val="009B75E7"/>
    <w:rsid w:val="009C66AB"/>
    <w:rsid w:val="009D13C2"/>
    <w:rsid w:val="009D31BC"/>
    <w:rsid w:val="009D5910"/>
    <w:rsid w:val="009E32FD"/>
    <w:rsid w:val="009E3F24"/>
    <w:rsid w:val="009E70D3"/>
    <w:rsid w:val="009E7A91"/>
    <w:rsid w:val="00A00DF6"/>
    <w:rsid w:val="00A0736B"/>
    <w:rsid w:val="00A073AC"/>
    <w:rsid w:val="00A14C55"/>
    <w:rsid w:val="00A20FD7"/>
    <w:rsid w:val="00A235A7"/>
    <w:rsid w:val="00A24D8F"/>
    <w:rsid w:val="00A25ADC"/>
    <w:rsid w:val="00A27D8E"/>
    <w:rsid w:val="00A31B2B"/>
    <w:rsid w:val="00A349B3"/>
    <w:rsid w:val="00A36A57"/>
    <w:rsid w:val="00A37732"/>
    <w:rsid w:val="00A417C1"/>
    <w:rsid w:val="00A42433"/>
    <w:rsid w:val="00A517C9"/>
    <w:rsid w:val="00A5338A"/>
    <w:rsid w:val="00A57808"/>
    <w:rsid w:val="00A64E59"/>
    <w:rsid w:val="00A66A36"/>
    <w:rsid w:val="00A67606"/>
    <w:rsid w:val="00A72258"/>
    <w:rsid w:val="00A74CBE"/>
    <w:rsid w:val="00A76ED2"/>
    <w:rsid w:val="00A82240"/>
    <w:rsid w:val="00A85241"/>
    <w:rsid w:val="00AA4996"/>
    <w:rsid w:val="00AB7395"/>
    <w:rsid w:val="00AD1F31"/>
    <w:rsid w:val="00AF0C86"/>
    <w:rsid w:val="00AF7B97"/>
    <w:rsid w:val="00B017BB"/>
    <w:rsid w:val="00B02C77"/>
    <w:rsid w:val="00B0573C"/>
    <w:rsid w:val="00B05CA9"/>
    <w:rsid w:val="00B11568"/>
    <w:rsid w:val="00B120BC"/>
    <w:rsid w:val="00B15B6E"/>
    <w:rsid w:val="00B23C91"/>
    <w:rsid w:val="00B26B04"/>
    <w:rsid w:val="00B3350F"/>
    <w:rsid w:val="00B37E0E"/>
    <w:rsid w:val="00B4198F"/>
    <w:rsid w:val="00B438C0"/>
    <w:rsid w:val="00B47AA6"/>
    <w:rsid w:val="00B5125A"/>
    <w:rsid w:val="00B56D18"/>
    <w:rsid w:val="00B615EF"/>
    <w:rsid w:val="00B74FFB"/>
    <w:rsid w:val="00B85102"/>
    <w:rsid w:val="00B863FB"/>
    <w:rsid w:val="00B86440"/>
    <w:rsid w:val="00B931D3"/>
    <w:rsid w:val="00B969C1"/>
    <w:rsid w:val="00BA13A8"/>
    <w:rsid w:val="00BA4390"/>
    <w:rsid w:val="00BA60AB"/>
    <w:rsid w:val="00BA7587"/>
    <w:rsid w:val="00BB10F2"/>
    <w:rsid w:val="00BB291C"/>
    <w:rsid w:val="00BB2D6F"/>
    <w:rsid w:val="00BB5EE0"/>
    <w:rsid w:val="00BB7E89"/>
    <w:rsid w:val="00BC4DDE"/>
    <w:rsid w:val="00BD51FF"/>
    <w:rsid w:val="00BE2007"/>
    <w:rsid w:val="00BF2DD6"/>
    <w:rsid w:val="00BF39E8"/>
    <w:rsid w:val="00C00F8F"/>
    <w:rsid w:val="00C03068"/>
    <w:rsid w:val="00C05C58"/>
    <w:rsid w:val="00C105BA"/>
    <w:rsid w:val="00C10991"/>
    <w:rsid w:val="00C10D6C"/>
    <w:rsid w:val="00C2271D"/>
    <w:rsid w:val="00C27608"/>
    <w:rsid w:val="00C32CB9"/>
    <w:rsid w:val="00C43521"/>
    <w:rsid w:val="00C43BAB"/>
    <w:rsid w:val="00C46896"/>
    <w:rsid w:val="00C470A0"/>
    <w:rsid w:val="00C47D12"/>
    <w:rsid w:val="00C53794"/>
    <w:rsid w:val="00C5476E"/>
    <w:rsid w:val="00C55669"/>
    <w:rsid w:val="00C677BF"/>
    <w:rsid w:val="00C70B4C"/>
    <w:rsid w:val="00C72892"/>
    <w:rsid w:val="00C73D16"/>
    <w:rsid w:val="00C750C2"/>
    <w:rsid w:val="00C8473C"/>
    <w:rsid w:val="00CA0B9E"/>
    <w:rsid w:val="00CA620F"/>
    <w:rsid w:val="00CA63BD"/>
    <w:rsid w:val="00CB098F"/>
    <w:rsid w:val="00CB1831"/>
    <w:rsid w:val="00CB4F4A"/>
    <w:rsid w:val="00CB6DC5"/>
    <w:rsid w:val="00CC1862"/>
    <w:rsid w:val="00CD27EA"/>
    <w:rsid w:val="00CD29B6"/>
    <w:rsid w:val="00CE1AAC"/>
    <w:rsid w:val="00CE5EAB"/>
    <w:rsid w:val="00CF381D"/>
    <w:rsid w:val="00D01901"/>
    <w:rsid w:val="00D02184"/>
    <w:rsid w:val="00D06785"/>
    <w:rsid w:val="00D0765E"/>
    <w:rsid w:val="00D10D5D"/>
    <w:rsid w:val="00D15509"/>
    <w:rsid w:val="00D17F48"/>
    <w:rsid w:val="00D233AB"/>
    <w:rsid w:val="00D358D1"/>
    <w:rsid w:val="00D4094B"/>
    <w:rsid w:val="00D40C0F"/>
    <w:rsid w:val="00D429DB"/>
    <w:rsid w:val="00D42FAD"/>
    <w:rsid w:val="00D4664E"/>
    <w:rsid w:val="00D53610"/>
    <w:rsid w:val="00D55E08"/>
    <w:rsid w:val="00D55ED3"/>
    <w:rsid w:val="00D620FD"/>
    <w:rsid w:val="00D73830"/>
    <w:rsid w:val="00D809CF"/>
    <w:rsid w:val="00D81446"/>
    <w:rsid w:val="00D858A8"/>
    <w:rsid w:val="00D91044"/>
    <w:rsid w:val="00D93AEC"/>
    <w:rsid w:val="00DA4978"/>
    <w:rsid w:val="00DB5AE1"/>
    <w:rsid w:val="00DB7321"/>
    <w:rsid w:val="00DB7526"/>
    <w:rsid w:val="00DD0373"/>
    <w:rsid w:val="00DD271F"/>
    <w:rsid w:val="00DD61E9"/>
    <w:rsid w:val="00DE535A"/>
    <w:rsid w:val="00DF51AE"/>
    <w:rsid w:val="00E05FE8"/>
    <w:rsid w:val="00E12794"/>
    <w:rsid w:val="00E160BA"/>
    <w:rsid w:val="00E2093B"/>
    <w:rsid w:val="00E27590"/>
    <w:rsid w:val="00E32D60"/>
    <w:rsid w:val="00E37330"/>
    <w:rsid w:val="00E40DA4"/>
    <w:rsid w:val="00E455E7"/>
    <w:rsid w:val="00E508E4"/>
    <w:rsid w:val="00E512CC"/>
    <w:rsid w:val="00E67454"/>
    <w:rsid w:val="00E70CCF"/>
    <w:rsid w:val="00E70EDD"/>
    <w:rsid w:val="00E71680"/>
    <w:rsid w:val="00E7292B"/>
    <w:rsid w:val="00E807DC"/>
    <w:rsid w:val="00E813BD"/>
    <w:rsid w:val="00E83D63"/>
    <w:rsid w:val="00E8477F"/>
    <w:rsid w:val="00E920EF"/>
    <w:rsid w:val="00E94465"/>
    <w:rsid w:val="00E966E4"/>
    <w:rsid w:val="00EA3886"/>
    <w:rsid w:val="00EB0065"/>
    <w:rsid w:val="00EB4CCE"/>
    <w:rsid w:val="00EB6E80"/>
    <w:rsid w:val="00EB76BC"/>
    <w:rsid w:val="00EB7A8F"/>
    <w:rsid w:val="00EC0E82"/>
    <w:rsid w:val="00EC30B1"/>
    <w:rsid w:val="00EC3525"/>
    <w:rsid w:val="00ED199D"/>
    <w:rsid w:val="00ED5785"/>
    <w:rsid w:val="00ED59E8"/>
    <w:rsid w:val="00ED64D0"/>
    <w:rsid w:val="00ED7BFC"/>
    <w:rsid w:val="00EE212A"/>
    <w:rsid w:val="00EE337D"/>
    <w:rsid w:val="00EE4B31"/>
    <w:rsid w:val="00EF1C57"/>
    <w:rsid w:val="00EF2ADD"/>
    <w:rsid w:val="00EF55C5"/>
    <w:rsid w:val="00F04FC7"/>
    <w:rsid w:val="00F13543"/>
    <w:rsid w:val="00F213AB"/>
    <w:rsid w:val="00F30E74"/>
    <w:rsid w:val="00F33D67"/>
    <w:rsid w:val="00F352BA"/>
    <w:rsid w:val="00F36391"/>
    <w:rsid w:val="00F4471C"/>
    <w:rsid w:val="00F46F46"/>
    <w:rsid w:val="00F50EDE"/>
    <w:rsid w:val="00F52A91"/>
    <w:rsid w:val="00F578C6"/>
    <w:rsid w:val="00F61641"/>
    <w:rsid w:val="00F6242A"/>
    <w:rsid w:val="00F63218"/>
    <w:rsid w:val="00F646B5"/>
    <w:rsid w:val="00F81DDC"/>
    <w:rsid w:val="00F8511D"/>
    <w:rsid w:val="00F858CF"/>
    <w:rsid w:val="00F864E9"/>
    <w:rsid w:val="00F924A7"/>
    <w:rsid w:val="00F93FC6"/>
    <w:rsid w:val="00F95B51"/>
    <w:rsid w:val="00FA0E7C"/>
    <w:rsid w:val="00FA438A"/>
    <w:rsid w:val="00FA5535"/>
    <w:rsid w:val="00FB5CDC"/>
    <w:rsid w:val="00FB676E"/>
    <w:rsid w:val="00FC105C"/>
    <w:rsid w:val="00FC4C56"/>
    <w:rsid w:val="00FC7E62"/>
    <w:rsid w:val="00FD0666"/>
    <w:rsid w:val="00FD4C5A"/>
    <w:rsid w:val="00FD71FE"/>
    <w:rsid w:val="00FE08F8"/>
    <w:rsid w:val="00FE623A"/>
    <w:rsid w:val="00FF1EA7"/>
    <w:rsid w:val="00FF55EC"/>
    <w:rsid w:val="00FF5EE1"/>
    <w:rsid w:val="00FF72BF"/>
    <w:rsid w:val="00FF74E2"/>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4CA90"/>
  <w15:chartTrackingRefBased/>
  <w15:docId w15:val="{FBE6489B-F0E6-497B-ABA1-5335C78A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94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90510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73736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256713">
      <w:bodyDiv w:val="1"/>
      <w:marLeft w:val="0"/>
      <w:marRight w:val="0"/>
      <w:marTop w:val="0"/>
      <w:marBottom w:val="0"/>
      <w:divBdr>
        <w:top w:val="none" w:sz="0" w:space="0" w:color="auto"/>
        <w:left w:val="none" w:sz="0" w:space="0" w:color="auto"/>
        <w:bottom w:val="none" w:sz="0" w:space="0" w:color="auto"/>
        <w:right w:val="none" w:sz="0" w:space="0" w:color="auto"/>
      </w:divBdr>
    </w:div>
    <w:div w:id="8058966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3405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8016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320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kaggle.com/datasets/blastchar/telco-customer-chur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nvestopedia.com/terms/c/churnrate.asp"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edium.com/@daniele.santiago/balancing-imbalanced-data-undersampling-and-oversampling-techniques-in-python-7c53782822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i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4A7B6867A4C37996F8BBB5CBCEC11"/>
        <w:category>
          <w:name w:val="General"/>
          <w:gallery w:val="placeholder"/>
        </w:category>
        <w:types>
          <w:type w:val="bbPlcHdr"/>
        </w:types>
        <w:behaviors>
          <w:behavior w:val="content"/>
        </w:behaviors>
        <w:guid w:val="{8FE57850-6925-4D16-9DA6-CDB7B8016D03}"/>
      </w:docPartPr>
      <w:docPartBody>
        <w:p w:rsidR="00536499" w:rsidRDefault="001720CB">
          <w:pPr>
            <w:pStyle w:val="CF34A7B6867A4C37996F8BBB5CBCEC1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36"/>
    <w:rsid w:val="000F6978"/>
    <w:rsid w:val="001720CB"/>
    <w:rsid w:val="0017569B"/>
    <w:rsid w:val="00194C4A"/>
    <w:rsid w:val="00476948"/>
    <w:rsid w:val="00497F0C"/>
    <w:rsid w:val="00500811"/>
    <w:rsid w:val="00536499"/>
    <w:rsid w:val="005C766F"/>
    <w:rsid w:val="00676E02"/>
    <w:rsid w:val="00744436"/>
    <w:rsid w:val="007D1EAE"/>
    <w:rsid w:val="007E65A2"/>
    <w:rsid w:val="00846C20"/>
    <w:rsid w:val="00850ED2"/>
    <w:rsid w:val="008A4C7D"/>
    <w:rsid w:val="008C2145"/>
    <w:rsid w:val="008C389D"/>
    <w:rsid w:val="00A01E91"/>
    <w:rsid w:val="00B3350F"/>
    <w:rsid w:val="00CD27EA"/>
    <w:rsid w:val="00E17A15"/>
    <w:rsid w:val="00E40DA4"/>
    <w:rsid w:val="00E512CC"/>
    <w:rsid w:val="00F33D67"/>
    <w:rsid w:val="00F3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F34A7B6867A4C37996F8BBB5CBCEC11">
    <w:name w:val="CF34A7B6867A4C37996F8BBB5CBCEC1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3172</TotalTime>
  <Pages>12</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Links>
    <vt:vector size="18" baseType="variant">
      <vt:variant>
        <vt:i4>1507441</vt:i4>
      </vt:variant>
      <vt:variant>
        <vt:i4>6</vt:i4>
      </vt:variant>
      <vt:variant>
        <vt:i4>0</vt:i4>
      </vt:variant>
      <vt:variant>
        <vt:i4>5</vt:i4>
      </vt:variant>
      <vt:variant>
        <vt:lpwstr>https://medium.com/@daniele.santiago/balancing-imbalanced-data-undersampling-and-oversampling-techniques-in-python-7c5378282290</vt:lpwstr>
      </vt:variant>
      <vt:variant>
        <vt:lpwstr>:~:text=For%20oversampling%2C%20we%20will%20use,finding%20its%20k%20nearest%20neighbors.</vt:lpwstr>
      </vt:variant>
      <vt:variant>
        <vt:i4>6422639</vt:i4>
      </vt:variant>
      <vt:variant>
        <vt:i4>3</vt:i4>
      </vt:variant>
      <vt:variant>
        <vt:i4>0</vt:i4>
      </vt:variant>
      <vt:variant>
        <vt:i4>5</vt:i4>
      </vt:variant>
      <vt:variant>
        <vt:lpwstr>https://www.kaggle.com/datasets/blastchar/telco-customer-churn</vt:lpwstr>
      </vt:variant>
      <vt:variant>
        <vt:lpwstr/>
      </vt:variant>
      <vt:variant>
        <vt:i4>3604584</vt:i4>
      </vt:variant>
      <vt:variant>
        <vt:i4>0</vt:i4>
      </vt:variant>
      <vt:variant>
        <vt:i4>0</vt:i4>
      </vt:variant>
      <vt:variant>
        <vt:i4>5</vt:i4>
      </vt:variant>
      <vt:variant>
        <vt:lpwstr>https://www.investopedia.com/terms/c/churnrate.asp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Brionez Jr</dc:creator>
  <cp:keywords/>
  <dc:description/>
  <cp:lastModifiedBy>Ruben Brionez Jr</cp:lastModifiedBy>
  <cp:revision>163</cp:revision>
  <cp:lastPrinted>2024-08-10T15:33:00Z</cp:lastPrinted>
  <dcterms:created xsi:type="dcterms:W3CDTF">2024-07-28T15:18:00Z</dcterms:created>
  <dcterms:modified xsi:type="dcterms:W3CDTF">2024-08-10T16:32:00Z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