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8AD3D" w14:textId="585E911C" w:rsidR="00C2430D" w:rsidRPr="005438B8" w:rsidRDefault="005438B8" w:rsidP="00692CDD">
      <w:pPr>
        <w:pStyle w:val="Title"/>
        <w:jc w:val="center"/>
        <w:rPr>
          <w:rFonts w:asciiTheme="minorHAnsi" w:eastAsiaTheme="minorEastAsia" w:hAnsiTheme="minorHAnsi" w:cstheme="minorBidi"/>
          <w:color w:val="000000" w:themeColor="text1"/>
          <w:spacing w:val="15"/>
          <w:kern w:val="0"/>
          <w:sz w:val="22"/>
          <w:szCs w:val="22"/>
        </w:rPr>
      </w:pPr>
      <w:r>
        <w:t>Practice Assignment 1</w:t>
      </w:r>
      <w:r>
        <w:br/>
      </w:r>
      <w:r w:rsidRPr="009E3A04">
        <w:rPr>
          <w:rFonts w:asciiTheme="minorHAnsi" w:eastAsiaTheme="minorEastAsia" w:hAnsiTheme="minorHAnsi" w:cstheme="minorBidi"/>
          <w:color w:val="000000" w:themeColor="text1"/>
          <w:spacing w:val="15"/>
          <w:kern w:val="0"/>
          <w:sz w:val="26"/>
          <w:szCs w:val="26"/>
        </w:rPr>
        <w:t>Scatter Plots, Correlation, and Linear Regression</w:t>
      </w:r>
    </w:p>
    <w:p w14:paraId="1DE407C7" w14:textId="4337AC19" w:rsidR="002340A2" w:rsidRPr="009E3A04" w:rsidRDefault="005438B8" w:rsidP="00EC0B95">
      <w:pPr>
        <w:pStyle w:val="Subtitle"/>
        <w:jc w:val="center"/>
        <w:rPr>
          <w:color w:val="000000" w:themeColor="text1"/>
          <w:sz w:val="26"/>
          <w:szCs w:val="26"/>
        </w:rPr>
      </w:pPr>
      <w:r w:rsidRPr="009E3A04">
        <w:rPr>
          <w:color w:val="000000" w:themeColor="text1"/>
          <w:sz w:val="26"/>
          <w:szCs w:val="26"/>
        </w:rPr>
        <w:t>Discussion on Wednesday, May 6</w:t>
      </w:r>
      <w:r w:rsidRPr="009E3A04">
        <w:rPr>
          <w:color w:val="000000" w:themeColor="text1"/>
          <w:sz w:val="26"/>
          <w:szCs w:val="26"/>
          <w:vertAlign w:val="superscript"/>
        </w:rPr>
        <w:t>th</w:t>
      </w:r>
      <w:r w:rsidRPr="009E3A04">
        <w:rPr>
          <w:color w:val="000000" w:themeColor="text1"/>
          <w:sz w:val="26"/>
          <w:szCs w:val="26"/>
        </w:rPr>
        <w:t xml:space="preserve"> at 4 PM</w:t>
      </w:r>
    </w:p>
    <w:p w14:paraId="2DAB6011" w14:textId="20674805" w:rsidR="009E3A04" w:rsidRDefault="009E3A04" w:rsidP="009E3A04">
      <w:r>
        <w:t xml:space="preserve">This practice assignment will use the </w:t>
      </w:r>
      <w:r w:rsidRPr="00583DFC">
        <w:rPr>
          <w:b/>
          <w:bCs/>
        </w:rPr>
        <w:t>Country</w:t>
      </w:r>
      <w:r>
        <w:rPr>
          <w:b/>
          <w:bCs/>
        </w:rPr>
        <w:t>_</w:t>
      </w:r>
      <w:r w:rsidRPr="006F7F8B">
        <w:rPr>
          <w:b/>
          <w:bCs/>
        </w:rPr>
        <w:t>Information.</w:t>
      </w:r>
      <w:r>
        <w:rPr>
          <w:b/>
          <w:bCs/>
        </w:rPr>
        <w:t>csv</w:t>
      </w:r>
      <w:r>
        <w:t xml:space="preserve"> file on GitHub. In this data set, some variables were collected from 41 countries around the world. The variables in the data set are</w:t>
      </w:r>
    </w:p>
    <w:p w14:paraId="22912BF1" w14:textId="77777777" w:rsidR="009E3A04" w:rsidRDefault="009E3A04" w:rsidP="009E3A04">
      <w:pPr>
        <w:pStyle w:val="ListParagraph"/>
        <w:numPr>
          <w:ilvl w:val="0"/>
          <w:numId w:val="20"/>
        </w:numPr>
      </w:pPr>
      <w:r>
        <w:t>Life expectancy (</w:t>
      </w:r>
      <w:proofErr w:type="spellStart"/>
      <w:r>
        <w:t>LifeExpectancy</w:t>
      </w:r>
      <w:proofErr w:type="spellEnd"/>
      <w:r>
        <w:t>),</w:t>
      </w:r>
    </w:p>
    <w:p w14:paraId="364F8622" w14:textId="77777777" w:rsidR="009E3A04" w:rsidRDefault="009E3A04" w:rsidP="009E3A04">
      <w:pPr>
        <w:pStyle w:val="ListParagraph"/>
        <w:numPr>
          <w:ilvl w:val="0"/>
          <w:numId w:val="20"/>
        </w:numPr>
      </w:pPr>
      <w:r>
        <w:t>Average number of years of schooling (</w:t>
      </w:r>
      <w:proofErr w:type="spellStart"/>
      <w:r>
        <w:t>YearsSchool</w:t>
      </w:r>
      <w:proofErr w:type="spellEnd"/>
      <w:r>
        <w:t>),</w:t>
      </w:r>
    </w:p>
    <w:p w14:paraId="23D98811" w14:textId="77777777" w:rsidR="009E3A04" w:rsidRDefault="009E3A04" w:rsidP="009E3A04">
      <w:pPr>
        <w:pStyle w:val="ListParagraph"/>
        <w:numPr>
          <w:ilvl w:val="0"/>
          <w:numId w:val="20"/>
        </w:numPr>
      </w:pPr>
      <w:r>
        <w:t>Gross domestic product per capita (GDP) in U.S. dollars,</w:t>
      </w:r>
    </w:p>
    <w:p w14:paraId="6B45B31D" w14:textId="77777777" w:rsidR="009E3A04" w:rsidRDefault="009E3A04" w:rsidP="009E3A04">
      <w:pPr>
        <w:pStyle w:val="ListParagraph"/>
        <w:numPr>
          <w:ilvl w:val="0"/>
          <w:numId w:val="20"/>
        </w:numPr>
      </w:pPr>
      <w:r>
        <w:t>T</w:t>
      </w:r>
      <w:r w:rsidRPr="00417AEB">
        <w:t>he gender inequality index</w:t>
      </w:r>
      <w:r>
        <w:t xml:space="preserve"> (GII), which rates</w:t>
      </w:r>
      <w:r w:rsidRPr="00417AEB">
        <w:t xml:space="preserve"> the amount of gender inequality in the given country (bigger values mean more inequality)</w:t>
      </w:r>
      <w:r>
        <w:t>,</w:t>
      </w:r>
    </w:p>
    <w:p w14:paraId="6BF54F8D" w14:textId="77777777" w:rsidR="009E3A04" w:rsidRDefault="009E3A04" w:rsidP="009E3A04">
      <w:pPr>
        <w:pStyle w:val="ListParagraph"/>
        <w:numPr>
          <w:ilvl w:val="0"/>
          <w:numId w:val="20"/>
        </w:numPr>
      </w:pPr>
      <w:r>
        <w:t>A</w:t>
      </w:r>
      <w:r w:rsidRPr="00417AEB">
        <w:t>n index score rating the quality of education in the given country</w:t>
      </w:r>
      <w:r>
        <w:t xml:space="preserve"> (</w:t>
      </w:r>
      <w:proofErr w:type="spellStart"/>
      <w:r>
        <w:t>EduIndex</w:t>
      </w:r>
      <w:proofErr w:type="spellEnd"/>
      <w:r>
        <w:t>), and</w:t>
      </w:r>
    </w:p>
    <w:p w14:paraId="3CF9C358" w14:textId="77777777" w:rsidR="009E3A04" w:rsidRDefault="009E3A04" w:rsidP="009E3A04">
      <w:pPr>
        <w:pStyle w:val="ListParagraph"/>
        <w:numPr>
          <w:ilvl w:val="0"/>
          <w:numId w:val="20"/>
        </w:numPr>
      </w:pPr>
      <w:r w:rsidRPr="00417AEB">
        <w:t xml:space="preserve">Public </w:t>
      </w:r>
      <w:r>
        <w:t>h</w:t>
      </w:r>
      <w:r w:rsidRPr="00417AEB">
        <w:t xml:space="preserve">ealth </w:t>
      </w:r>
      <w:r>
        <w:t>e</w:t>
      </w:r>
      <w:r w:rsidRPr="00417AEB">
        <w:t>xpenditures</w:t>
      </w:r>
      <w:r>
        <w:t>, which</w:t>
      </w:r>
      <w:r w:rsidRPr="00417AEB">
        <w:t xml:space="preserve"> </w:t>
      </w:r>
      <w:r>
        <w:t>measures how</w:t>
      </w:r>
      <w:r w:rsidRPr="00417AEB">
        <w:t xml:space="preserve"> much the given country spends on public health programs</w:t>
      </w:r>
      <w:r>
        <w:t xml:space="preserve"> (</w:t>
      </w:r>
      <w:proofErr w:type="spellStart"/>
      <w:r>
        <w:t>PubHealthExp</w:t>
      </w:r>
      <w:proofErr w:type="spellEnd"/>
      <w:r>
        <w:t xml:space="preserve">). </w:t>
      </w:r>
    </w:p>
    <w:p w14:paraId="31F62F0B" w14:textId="1F9309FD" w:rsidR="00E01DB8" w:rsidRPr="00E01DB8" w:rsidRDefault="00E01DB8" w:rsidP="009E3A04"/>
    <w:p w14:paraId="13A96AAD" w14:textId="387228FF" w:rsidR="009E3A04" w:rsidRDefault="009E3A04" w:rsidP="00583DFC">
      <w:pPr>
        <w:pStyle w:val="ListParagraph"/>
        <w:numPr>
          <w:ilvl w:val="0"/>
          <w:numId w:val="2"/>
        </w:numPr>
        <w:rPr>
          <w:bCs/>
        </w:rPr>
      </w:pPr>
      <w:r>
        <w:rPr>
          <w:bCs/>
        </w:rPr>
        <w:t xml:space="preserve">Read the dataset into </w:t>
      </w:r>
      <w:r w:rsidRPr="009E3A04">
        <w:rPr>
          <w:b/>
        </w:rPr>
        <w:t>R</w:t>
      </w:r>
      <w:r>
        <w:rPr>
          <w:bCs/>
        </w:rPr>
        <w:t>.</w:t>
      </w:r>
      <w:r w:rsidR="00670781">
        <w:rPr>
          <w:bCs/>
        </w:rPr>
        <w:t xml:space="preserve"> Also, if you have not already, install the </w:t>
      </w:r>
      <w:r w:rsidR="00670781">
        <w:rPr>
          <w:b/>
        </w:rPr>
        <w:t>math3150package</w:t>
      </w:r>
      <w:r w:rsidR="00670781">
        <w:rPr>
          <w:bCs/>
        </w:rPr>
        <w:t xml:space="preserve"> library from my GitHub (instructions for this are in the notes) and load that package. </w:t>
      </w:r>
      <w:r w:rsidR="00746BB5">
        <w:rPr>
          <w:bCs/>
        </w:rPr>
        <w:t xml:space="preserve">This will also load the </w:t>
      </w:r>
      <w:proofErr w:type="spellStart"/>
      <w:r w:rsidR="00746BB5">
        <w:rPr>
          <w:bCs/>
        </w:rPr>
        <w:t>tidyverse</w:t>
      </w:r>
      <w:proofErr w:type="spellEnd"/>
      <w:r w:rsidR="00746BB5">
        <w:rPr>
          <w:bCs/>
        </w:rPr>
        <w:t>.</w:t>
      </w:r>
      <w:r w:rsidR="001C37F9">
        <w:rPr>
          <w:bCs/>
        </w:rPr>
        <w:br/>
      </w:r>
      <w:r w:rsidR="001C37F9" w:rsidRPr="001C37F9">
        <w:rPr>
          <w:b/>
        </w:rPr>
        <w:t xml:space="preserve">Done! </w:t>
      </w:r>
      <w:r>
        <w:rPr>
          <w:bCs/>
        </w:rPr>
        <w:br/>
        <w:t xml:space="preserve"> </w:t>
      </w:r>
    </w:p>
    <w:p w14:paraId="7949544C" w14:textId="1C9C9980" w:rsidR="0039674A" w:rsidRDefault="002D5E73" w:rsidP="00583DFC">
      <w:pPr>
        <w:pStyle w:val="ListParagraph"/>
        <w:numPr>
          <w:ilvl w:val="0"/>
          <w:numId w:val="2"/>
        </w:numPr>
        <w:rPr>
          <w:bCs/>
        </w:rPr>
      </w:pPr>
      <w:r>
        <w:rPr>
          <w:bCs/>
        </w:rPr>
        <w:t xml:space="preserve">Create a correlation matrix </w:t>
      </w:r>
      <w:r w:rsidR="00F61950">
        <w:rPr>
          <w:bCs/>
        </w:rPr>
        <w:t>with</w:t>
      </w:r>
      <w:r>
        <w:rPr>
          <w:bCs/>
        </w:rPr>
        <w:t xml:space="preserve"> </w:t>
      </w:r>
      <w:proofErr w:type="gramStart"/>
      <w:r>
        <w:rPr>
          <w:bCs/>
        </w:rPr>
        <w:t>all of</w:t>
      </w:r>
      <w:proofErr w:type="gramEnd"/>
      <w:r>
        <w:rPr>
          <w:bCs/>
        </w:rPr>
        <w:t xml:space="preserve"> the variables</w:t>
      </w:r>
      <w:r w:rsidR="008A0776">
        <w:rPr>
          <w:bCs/>
        </w:rPr>
        <w:t xml:space="preserve"> </w:t>
      </w:r>
      <w:r w:rsidR="00E45BBE">
        <w:rPr>
          <w:bCs/>
        </w:rPr>
        <w:t xml:space="preserve">except country </w:t>
      </w:r>
      <w:r w:rsidR="008A0776">
        <w:rPr>
          <w:bCs/>
        </w:rPr>
        <w:t>and include the correlation matrix here</w:t>
      </w:r>
      <w:r>
        <w:rPr>
          <w:bCs/>
        </w:rPr>
        <w:t xml:space="preserve">. </w:t>
      </w:r>
      <w:r w:rsidR="00EE5BDA">
        <w:rPr>
          <w:bCs/>
        </w:rPr>
        <w:t xml:space="preserve">A screenshot or copy and paste is fine. </w:t>
      </w:r>
      <w:r w:rsidR="002D39F2">
        <w:rPr>
          <w:bCs/>
        </w:rPr>
        <w:t xml:space="preserve">Feel free to round the correlations to 3 decimal </w:t>
      </w:r>
      <w:r w:rsidR="005159B9">
        <w:rPr>
          <w:bCs/>
        </w:rPr>
        <w:t>places</w:t>
      </w:r>
      <w:r w:rsidR="002D39F2">
        <w:rPr>
          <w:bCs/>
        </w:rPr>
        <w:t>.</w:t>
      </w:r>
      <w:r w:rsidR="00CB4946">
        <w:rPr>
          <w:bCs/>
        </w:rPr>
        <w:t xml:space="preserve"> You can do this with the </w:t>
      </w:r>
      <w:proofErr w:type="spellStart"/>
      <w:proofErr w:type="gramStart"/>
      <w:r w:rsidR="00CB4946">
        <w:rPr>
          <w:b/>
        </w:rPr>
        <w:t>cor</w:t>
      </w:r>
      <w:proofErr w:type="spellEnd"/>
      <w:r w:rsidR="00CB4946">
        <w:rPr>
          <w:b/>
        </w:rPr>
        <w:t>(</w:t>
      </w:r>
      <w:proofErr w:type="gramEnd"/>
      <w:r w:rsidR="00CB4946">
        <w:rPr>
          <w:b/>
        </w:rPr>
        <w:t>)</w:t>
      </w:r>
      <w:r w:rsidR="00CB4946">
        <w:rPr>
          <w:bCs/>
        </w:rPr>
        <w:t xml:space="preserve"> function. </w:t>
      </w:r>
      <w:r w:rsidR="001C37F9">
        <w:rPr>
          <w:bCs/>
        </w:rPr>
        <w:br/>
      </w:r>
      <w:r w:rsidR="001C37F9">
        <w:rPr>
          <w:bCs/>
          <w:noProof/>
        </w:rPr>
        <w:drawing>
          <wp:inline distT="0" distB="0" distL="0" distR="0" wp14:anchorId="3280F050" wp14:editId="72F35956">
            <wp:extent cx="5899093" cy="1297254"/>
            <wp:effectExtent l="0" t="0" r="0" b="0"/>
            <wp:docPr id="157541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16097" name="Picture 1575416097"/>
                    <pic:cNvPicPr/>
                  </pic:nvPicPr>
                  <pic:blipFill>
                    <a:blip r:embed="rId6">
                      <a:extLst>
                        <a:ext uri="{28A0092B-C50C-407E-A947-70E740481C1C}">
                          <a14:useLocalDpi xmlns:a14="http://schemas.microsoft.com/office/drawing/2010/main" val="0"/>
                        </a:ext>
                      </a:extLst>
                    </a:blip>
                    <a:stretch>
                      <a:fillRect/>
                    </a:stretch>
                  </pic:blipFill>
                  <pic:spPr>
                    <a:xfrm>
                      <a:off x="0" y="0"/>
                      <a:ext cx="5963872" cy="1311499"/>
                    </a:xfrm>
                    <a:prstGeom prst="rect">
                      <a:avLst/>
                    </a:prstGeom>
                  </pic:spPr>
                </pic:pic>
              </a:graphicData>
            </a:graphic>
          </wp:inline>
        </w:drawing>
      </w:r>
    </w:p>
    <w:p w14:paraId="1584D22F" w14:textId="2D1D4E97" w:rsidR="002D5E73" w:rsidRDefault="002D5E73" w:rsidP="002D5E73">
      <w:pPr>
        <w:pStyle w:val="ListParagraph"/>
        <w:numPr>
          <w:ilvl w:val="1"/>
          <w:numId w:val="2"/>
        </w:numPr>
        <w:rPr>
          <w:bCs/>
        </w:rPr>
      </w:pPr>
      <w:r>
        <w:rPr>
          <w:bCs/>
        </w:rPr>
        <w:t>Which two variables have the strongest linear relationship? Explain briefly how you know.</w:t>
      </w:r>
    </w:p>
    <w:p w14:paraId="5C9D2A59" w14:textId="686BBEDE" w:rsidR="008A0776" w:rsidRPr="001C37F9" w:rsidRDefault="001C37F9" w:rsidP="008A0776">
      <w:pPr>
        <w:pStyle w:val="ListParagraph"/>
        <w:ind w:left="1440"/>
        <w:rPr>
          <w:b/>
        </w:rPr>
      </w:pPr>
      <w:r w:rsidRPr="001C37F9">
        <w:rPr>
          <w:b/>
        </w:rPr>
        <w:t>We find the correlation in the matrix</w:t>
      </w:r>
      <w:r>
        <w:rPr>
          <w:b/>
        </w:rPr>
        <w:t xml:space="preserve"> closest to -1 or 1</w:t>
      </w:r>
      <w:r w:rsidRPr="001C37F9">
        <w:rPr>
          <w:b/>
        </w:rPr>
        <w:t xml:space="preserve"> (aside from the values of 1.000 in the diagonals) is 0.980. The variables that correlation corresponds to are Education Index and Years of School since those are the variables in the row and column of the 0.980.</w:t>
      </w:r>
      <w:r w:rsidRPr="001C37F9">
        <w:rPr>
          <w:b/>
        </w:rPr>
        <w:br/>
      </w:r>
    </w:p>
    <w:p w14:paraId="1E4B3202" w14:textId="3E8F4B6E" w:rsidR="002D5E73" w:rsidRPr="00DF1D30" w:rsidRDefault="002D5E73" w:rsidP="00DF1D30">
      <w:pPr>
        <w:pStyle w:val="ListParagraph"/>
        <w:numPr>
          <w:ilvl w:val="1"/>
          <w:numId w:val="2"/>
        </w:numPr>
        <w:rPr>
          <w:bCs/>
        </w:rPr>
      </w:pPr>
      <w:r>
        <w:rPr>
          <w:bCs/>
        </w:rPr>
        <w:t>Which two variables have the weakest linear relationship? Explain briefly how you know.</w:t>
      </w:r>
      <w:r w:rsidR="001C37F9">
        <w:rPr>
          <w:bCs/>
        </w:rPr>
        <w:br/>
      </w:r>
      <w:r w:rsidR="001C37F9" w:rsidRPr="001C37F9">
        <w:rPr>
          <w:b/>
        </w:rPr>
        <w:t>The correlation closest to zero in the matrix is 0.607, which is for Life Expectancy and Public Health Expenditures.</w:t>
      </w:r>
      <w:r w:rsidR="001C37F9">
        <w:rPr>
          <w:bCs/>
        </w:rPr>
        <w:t xml:space="preserve"> </w:t>
      </w:r>
      <w:r w:rsidR="00127A3D" w:rsidRPr="00DF1D30">
        <w:rPr>
          <w:b/>
        </w:rPr>
        <w:br/>
      </w:r>
    </w:p>
    <w:p w14:paraId="27F7AB94" w14:textId="148CA3EA" w:rsidR="00127A3D" w:rsidRDefault="00127A3D" w:rsidP="002D5E73">
      <w:pPr>
        <w:pStyle w:val="ListParagraph"/>
        <w:numPr>
          <w:ilvl w:val="1"/>
          <w:numId w:val="2"/>
        </w:numPr>
        <w:rPr>
          <w:bCs/>
        </w:rPr>
      </w:pPr>
      <w:r>
        <w:rPr>
          <w:bCs/>
        </w:rPr>
        <w:t>Suppose you want to predic</w:t>
      </w:r>
      <w:r w:rsidR="00F058E3">
        <w:rPr>
          <w:bCs/>
        </w:rPr>
        <w:t xml:space="preserve">t </w:t>
      </w:r>
      <w:r w:rsidR="00A553BD">
        <w:rPr>
          <w:bCs/>
        </w:rPr>
        <w:t>life expectancy</w:t>
      </w:r>
      <w:r>
        <w:rPr>
          <w:bCs/>
        </w:rPr>
        <w:t xml:space="preserve">. Which other variable would be most useful in predicting </w:t>
      </w:r>
      <w:r w:rsidR="00F058E3">
        <w:rPr>
          <w:bCs/>
        </w:rPr>
        <w:t>performance</w:t>
      </w:r>
      <w:r>
        <w:rPr>
          <w:bCs/>
        </w:rPr>
        <w:t xml:space="preserve">? Note that you cannot use </w:t>
      </w:r>
      <w:r w:rsidR="005649D6">
        <w:rPr>
          <w:bCs/>
        </w:rPr>
        <w:t>life expectancy</w:t>
      </w:r>
      <w:r w:rsidR="00F058E3">
        <w:rPr>
          <w:bCs/>
        </w:rPr>
        <w:t xml:space="preserve"> </w:t>
      </w:r>
      <w:r>
        <w:rPr>
          <w:bCs/>
        </w:rPr>
        <w:t xml:space="preserve">to predict itself. </w:t>
      </w:r>
      <w:r w:rsidR="00816EF8">
        <w:rPr>
          <w:bCs/>
        </w:rPr>
        <w:br/>
      </w:r>
      <w:r w:rsidR="00816EF8" w:rsidRPr="00816EF8">
        <w:rPr>
          <w:b/>
        </w:rPr>
        <w:t xml:space="preserve">The most useful would be the one that has the highest correlation with </w:t>
      </w:r>
      <w:r w:rsidR="001A58A6">
        <w:rPr>
          <w:b/>
        </w:rPr>
        <w:t>L</w:t>
      </w:r>
      <w:r w:rsidR="00816EF8" w:rsidRPr="00816EF8">
        <w:rPr>
          <w:b/>
        </w:rPr>
        <w:t xml:space="preserve">ife </w:t>
      </w:r>
      <w:r w:rsidR="001A58A6">
        <w:rPr>
          <w:b/>
        </w:rPr>
        <w:t>E</w:t>
      </w:r>
      <w:r w:rsidR="00816EF8" w:rsidRPr="00816EF8">
        <w:rPr>
          <w:b/>
        </w:rPr>
        <w:t>xpectancy. That is GII with a correlation of -0.772.</w:t>
      </w:r>
      <w:r w:rsidR="00B77012">
        <w:rPr>
          <w:bCs/>
        </w:rPr>
        <w:br/>
      </w:r>
    </w:p>
    <w:p w14:paraId="34E090FA" w14:textId="32862BBF" w:rsidR="00B77012" w:rsidRPr="008D65F8" w:rsidRDefault="00B77012" w:rsidP="008D65F8">
      <w:pPr>
        <w:pStyle w:val="ListParagraph"/>
        <w:numPr>
          <w:ilvl w:val="1"/>
          <w:numId w:val="2"/>
        </w:numPr>
        <w:rPr>
          <w:bCs/>
        </w:rPr>
      </w:pPr>
      <w:r>
        <w:rPr>
          <w:bCs/>
        </w:rPr>
        <w:t xml:space="preserve">Which variable would be least useful in predicting </w:t>
      </w:r>
      <w:r w:rsidR="005649D6">
        <w:rPr>
          <w:bCs/>
        </w:rPr>
        <w:t>life expectancy</w:t>
      </w:r>
      <w:r>
        <w:rPr>
          <w:bCs/>
        </w:rPr>
        <w:t>?</w:t>
      </w:r>
      <w:r w:rsidR="00816EF8">
        <w:rPr>
          <w:bCs/>
        </w:rPr>
        <w:br/>
      </w:r>
      <w:r w:rsidR="00816EF8" w:rsidRPr="001A58A6">
        <w:rPr>
          <w:b/>
        </w:rPr>
        <w:t xml:space="preserve">This would be the one with the lowest correlation with </w:t>
      </w:r>
      <w:r w:rsidR="001A58A6">
        <w:rPr>
          <w:b/>
        </w:rPr>
        <w:t>Li</w:t>
      </w:r>
      <w:r w:rsidR="00816EF8" w:rsidRPr="001A58A6">
        <w:rPr>
          <w:b/>
        </w:rPr>
        <w:t xml:space="preserve">fe </w:t>
      </w:r>
      <w:r w:rsidR="001A58A6">
        <w:rPr>
          <w:b/>
        </w:rPr>
        <w:t>E</w:t>
      </w:r>
      <w:r w:rsidR="00816EF8" w:rsidRPr="001A58A6">
        <w:rPr>
          <w:b/>
        </w:rPr>
        <w:t xml:space="preserve">xpectancy. That is </w:t>
      </w:r>
      <w:r w:rsidR="001A58A6">
        <w:rPr>
          <w:b/>
        </w:rPr>
        <w:t>P</w:t>
      </w:r>
      <w:r w:rsidR="00816EF8" w:rsidRPr="001A58A6">
        <w:rPr>
          <w:b/>
        </w:rPr>
        <w:t xml:space="preserve">ublic </w:t>
      </w:r>
      <w:r w:rsidR="001A58A6">
        <w:rPr>
          <w:b/>
        </w:rPr>
        <w:t>H</w:t>
      </w:r>
      <w:r w:rsidR="00816EF8" w:rsidRPr="001A58A6">
        <w:rPr>
          <w:b/>
        </w:rPr>
        <w:t xml:space="preserve">ealth </w:t>
      </w:r>
      <w:r w:rsidR="001A58A6">
        <w:rPr>
          <w:b/>
        </w:rPr>
        <w:t>E</w:t>
      </w:r>
      <w:r w:rsidR="00816EF8" w:rsidRPr="001A58A6">
        <w:rPr>
          <w:b/>
        </w:rPr>
        <w:t>xpenditures with a correlation of 0.607.</w:t>
      </w:r>
      <w:r w:rsidR="00AF08CA" w:rsidRPr="008D65F8">
        <w:rPr>
          <w:bCs/>
        </w:rPr>
        <w:br/>
      </w:r>
      <w:r w:rsidR="00B74376" w:rsidRPr="008D65F8">
        <w:rPr>
          <w:rFonts w:eastAsiaTheme="minorEastAsia"/>
          <w:bCs/>
        </w:rPr>
        <w:lastRenderedPageBreak/>
        <w:br/>
      </w:r>
    </w:p>
    <w:p w14:paraId="211B84C3" w14:textId="7E02033D" w:rsidR="00DC543A" w:rsidRDefault="00DC543A" w:rsidP="00DC543A">
      <w:pPr>
        <w:pStyle w:val="ListParagraph"/>
        <w:numPr>
          <w:ilvl w:val="0"/>
          <w:numId w:val="2"/>
        </w:numPr>
        <w:rPr>
          <w:bCs/>
        </w:rPr>
      </w:pPr>
      <w:r>
        <w:rPr>
          <w:bCs/>
        </w:rPr>
        <w:t xml:space="preserve">Fit a linear regression model using </w:t>
      </w:r>
      <w:r w:rsidR="008D65F8">
        <w:rPr>
          <w:bCs/>
        </w:rPr>
        <w:t>GII</w:t>
      </w:r>
      <w:r w:rsidR="00CB493C">
        <w:rPr>
          <w:bCs/>
        </w:rPr>
        <w:t xml:space="preserve"> as the explanatory variable and </w:t>
      </w:r>
      <w:r w:rsidR="008D65F8">
        <w:rPr>
          <w:bCs/>
        </w:rPr>
        <w:t xml:space="preserve">life expectancy </w:t>
      </w:r>
      <w:r w:rsidR="00CB493C">
        <w:rPr>
          <w:bCs/>
        </w:rPr>
        <w:t>as the response variable</w:t>
      </w:r>
      <w:r w:rsidR="00A53450">
        <w:rPr>
          <w:bCs/>
        </w:rPr>
        <w:t>.</w:t>
      </w:r>
    </w:p>
    <w:p w14:paraId="2F61E3E4" w14:textId="77777777" w:rsidR="006E60A6" w:rsidRDefault="008D65F8" w:rsidP="00AA66DA">
      <w:pPr>
        <w:pStyle w:val="ListParagraph"/>
        <w:numPr>
          <w:ilvl w:val="1"/>
          <w:numId w:val="2"/>
        </w:numPr>
        <w:rPr>
          <w:bCs/>
        </w:rPr>
      </w:pPr>
      <w:r>
        <w:rPr>
          <w:bCs/>
        </w:rPr>
        <w:t xml:space="preserve">Using </w:t>
      </w:r>
      <w:proofErr w:type="spellStart"/>
      <w:r>
        <w:rPr>
          <w:bCs/>
        </w:rPr>
        <w:t>ggplot</w:t>
      </w:r>
      <w:proofErr w:type="spellEnd"/>
      <w:r>
        <w:rPr>
          <w:bCs/>
        </w:rPr>
        <w:t>, m</w:t>
      </w:r>
      <w:r w:rsidR="00CF485E">
        <w:rPr>
          <w:bCs/>
        </w:rPr>
        <w:t xml:space="preserve">ake </w:t>
      </w:r>
      <w:r w:rsidR="00E1563E">
        <w:rPr>
          <w:bCs/>
        </w:rPr>
        <w:t xml:space="preserve">a scatterplot of </w:t>
      </w:r>
      <w:r>
        <w:rPr>
          <w:bCs/>
        </w:rPr>
        <w:t xml:space="preserve">life expectancy </w:t>
      </w:r>
      <w:r w:rsidR="00E1563E">
        <w:rPr>
          <w:bCs/>
        </w:rPr>
        <w:t xml:space="preserve">(on the y-axis) against </w:t>
      </w:r>
      <w:r>
        <w:rPr>
          <w:bCs/>
        </w:rPr>
        <w:t>GII</w:t>
      </w:r>
      <w:r w:rsidR="00E1563E">
        <w:rPr>
          <w:bCs/>
        </w:rPr>
        <w:t xml:space="preserve"> (on the x-axis). In addition, include the line of best fit by adding this line of code to your </w:t>
      </w:r>
      <w:proofErr w:type="spellStart"/>
      <w:r w:rsidR="00E1563E">
        <w:rPr>
          <w:bCs/>
        </w:rPr>
        <w:t>ggplot</w:t>
      </w:r>
      <w:proofErr w:type="spellEnd"/>
      <w:r w:rsidR="00E1563E">
        <w:rPr>
          <w:bCs/>
        </w:rPr>
        <w:t>:</w:t>
      </w:r>
      <w:r w:rsidR="00E1563E">
        <w:rPr>
          <w:bCs/>
        </w:rPr>
        <w:br/>
      </w:r>
      <w:proofErr w:type="spellStart"/>
      <w:r w:rsidR="00E1563E" w:rsidRPr="00010381">
        <w:rPr>
          <w:b/>
        </w:rPr>
        <w:t>geom_</w:t>
      </w:r>
      <w:proofErr w:type="gramStart"/>
      <w:r w:rsidR="00E1563E" w:rsidRPr="00010381">
        <w:rPr>
          <w:b/>
        </w:rPr>
        <w:t>smooth</w:t>
      </w:r>
      <w:proofErr w:type="spellEnd"/>
      <w:r w:rsidR="00E1563E" w:rsidRPr="00010381">
        <w:rPr>
          <w:b/>
        </w:rPr>
        <w:t>(</w:t>
      </w:r>
      <w:proofErr w:type="gramEnd"/>
      <w:r w:rsidR="00E1563E" w:rsidRPr="00010381">
        <w:rPr>
          <w:b/>
        </w:rPr>
        <w:t>method = "</w:t>
      </w:r>
      <w:proofErr w:type="spellStart"/>
      <w:r w:rsidR="00E1563E" w:rsidRPr="00010381">
        <w:rPr>
          <w:b/>
        </w:rPr>
        <w:t>lm</w:t>
      </w:r>
      <w:proofErr w:type="spellEnd"/>
      <w:r w:rsidR="00E1563E" w:rsidRPr="00010381">
        <w:rPr>
          <w:b/>
        </w:rPr>
        <w:t>", formula = "y ~ x", se = F)</w:t>
      </w:r>
      <w:r w:rsidR="00E1563E">
        <w:rPr>
          <w:bCs/>
        </w:rPr>
        <w:br/>
        <w:t>Include the scatterplot here.</w:t>
      </w:r>
    </w:p>
    <w:p w14:paraId="602C843B" w14:textId="5AE1CA2E" w:rsidR="00E1563E" w:rsidRDefault="006E60A6" w:rsidP="006E60A6">
      <w:pPr>
        <w:pStyle w:val="ListParagraph"/>
        <w:ind w:left="1440"/>
        <w:rPr>
          <w:bCs/>
        </w:rPr>
      </w:pPr>
      <w:r w:rsidRPr="006E60A6">
        <w:rPr>
          <w:bCs/>
        </w:rPr>
        <w:drawing>
          <wp:inline distT="0" distB="0" distL="0" distR="0" wp14:anchorId="231634A2" wp14:editId="5E79354B">
            <wp:extent cx="2424311" cy="1982548"/>
            <wp:effectExtent l="0" t="0" r="1905" b="0"/>
            <wp:docPr id="25088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85523" name=""/>
                    <pic:cNvPicPr/>
                  </pic:nvPicPr>
                  <pic:blipFill>
                    <a:blip r:embed="rId7"/>
                    <a:stretch>
                      <a:fillRect/>
                    </a:stretch>
                  </pic:blipFill>
                  <pic:spPr>
                    <a:xfrm>
                      <a:off x="0" y="0"/>
                      <a:ext cx="2448846" cy="2002612"/>
                    </a:xfrm>
                    <a:prstGeom prst="rect">
                      <a:avLst/>
                    </a:prstGeom>
                  </pic:spPr>
                </pic:pic>
              </a:graphicData>
            </a:graphic>
          </wp:inline>
        </w:drawing>
      </w:r>
      <w:r w:rsidR="00E1563E">
        <w:rPr>
          <w:bCs/>
        </w:rPr>
        <w:br/>
      </w:r>
    </w:p>
    <w:p w14:paraId="7011D2FD" w14:textId="733AFE6C" w:rsidR="00CF485E" w:rsidRDefault="00E1563E" w:rsidP="00AA66DA">
      <w:pPr>
        <w:pStyle w:val="ListParagraph"/>
        <w:numPr>
          <w:ilvl w:val="1"/>
          <w:numId w:val="2"/>
        </w:numPr>
        <w:rPr>
          <w:bCs/>
        </w:rPr>
      </w:pPr>
      <w:r>
        <w:rPr>
          <w:bCs/>
        </w:rPr>
        <w:t>Using the scatterplot, describe the relationship between the two variables. You may want to use the correlation between them that you found in Question 1 when describing the strength.</w:t>
      </w:r>
      <w:r w:rsidR="006E60A6">
        <w:rPr>
          <w:bCs/>
        </w:rPr>
        <w:br/>
      </w:r>
      <w:r w:rsidR="006E60A6">
        <w:rPr>
          <w:b/>
        </w:rPr>
        <w:t xml:space="preserve">There is a </w:t>
      </w:r>
      <w:r w:rsidR="006E60A6" w:rsidRPr="00BC1360">
        <w:rPr>
          <w:b/>
        </w:rPr>
        <w:t xml:space="preserve">moderately strong, </w:t>
      </w:r>
      <w:r w:rsidR="006E60A6">
        <w:rPr>
          <w:b/>
        </w:rPr>
        <w:t>negative</w:t>
      </w:r>
      <w:r w:rsidR="006E60A6" w:rsidRPr="00BC1360">
        <w:rPr>
          <w:b/>
        </w:rPr>
        <w:t xml:space="preserve">, </w:t>
      </w:r>
      <w:r w:rsidR="006E60A6">
        <w:rPr>
          <w:b/>
        </w:rPr>
        <w:t>linear</w:t>
      </w:r>
      <w:r w:rsidR="006E60A6" w:rsidRPr="00BC1360">
        <w:rPr>
          <w:b/>
        </w:rPr>
        <w:t xml:space="preserve"> relationship between </w:t>
      </w:r>
      <w:r w:rsidR="006E60A6">
        <w:rPr>
          <w:b/>
        </w:rPr>
        <w:t>GII</w:t>
      </w:r>
      <w:r w:rsidR="006E60A6" w:rsidRPr="00BC1360">
        <w:rPr>
          <w:b/>
        </w:rPr>
        <w:t xml:space="preserve"> and life expectancy</w:t>
      </w:r>
      <w:r w:rsidR="006E60A6">
        <w:rPr>
          <w:b/>
        </w:rPr>
        <w:t xml:space="preserve"> with three outliers</w:t>
      </w:r>
      <w:r w:rsidR="006E60A6">
        <w:rPr>
          <w:b/>
        </w:rPr>
        <w:t xml:space="preserve"> that have life expectancies below 52</w:t>
      </w:r>
      <w:r w:rsidR="006E60A6" w:rsidRPr="00BC1360">
        <w:rPr>
          <w:b/>
        </w:rPr>
        <w:t>.</w:t>
      </w:r>
      <w:r w:rsidR="00CF485E">
        <w:rPr>
          <w:bCs/>
        </w:rPr>
        <w:br/>
      </w:r>
    </w:p>
    <w:p w14:paraId="2A98BC84" w14:textId="369B9FC0" w:rsidR="00AA66DA" w:rsidRDefault="00AA66DA" w:rsidP="00AA66DA">
      <w:pPr>
        <w:pStyle w:val="ListParagraph"/>
        <w:numPr>
          <w:ilvl w:val="1"/>
          <w:numId w:val="2"/>
        </w:numPr>
        <w:rPr>
          <w:bCs/>
        </w:rPr>
      </w:pPr>
      <w:r>
        <w:rPr>
          <w:bCs/>
        </w:rPr>
        <w:t xml:space="preserve">Write down </w:t>
      </w:r>
      <w:r w:rsidR="00F43B0E">
        <w:rPr>
          <w:bCs/>
        </w:rPr>
        <w:t xml:space="preserve">(or type) </w:t>
      </w:r>
      <w:r>
        <w:rPr>
          <w:bCs/>
        </w:rPr>
        <w:t xml:space="preserve">the regression equation </w:t>
      </w:r>
      <w:r>
        <w:rPr>
          <w:b/>
        </w:rPr>
        <w:t>in the context of the problem</w:t>
      </w:r>
      <w:r>
        <w:rPr>
          <w:bCs/>
        </w:rPr>
        <w:t>.</w:t>
      </w:r>
      <w:r w:rsidR="000B24E5">
        <w:rPr>
          <w:bCs/>
        </w:rPr>
        <w:t xml:space="preserve"> Keep at least </w:t>
      </w:r>
      <w:r w:rsidR="0021049C">
        <w:rPr>
          <w:bCs/>
        </w:rPr>
        <w:t>2</w:t>
      </w:r>
      <w:r w:rsidR="00C82559">
        <w:rPr>
          <w:bCs/>
        </w:rPr>
        <w:t xml:space="preserve"> </w:t>
      </w:r>
      <w:r w:rsidR="000B24E5">
        <w:rPr>
          <w:bCs/>
        </w:rPr>
        <w:t>decimal places for the slope.</w:t>
      </w:r>
      <w:r w:rsidR="002826BA">
        <w:rPr>
          <w:bCs/>
        </w:rPr>
        <w:br/>
      </w:r>
      <m:oMathPara>
        <m:oMath>
          <m:acc>
            <m:accPr>
              <m:ctrlPr>
                <w:rPr>
                  <w:rFonts w:ascii="Cambria Math" w:hAnsi="Cambria Math"/>
                  <w:b/>
                  <w:i/>
                </w:rPr>
              </m:ctrlPr>
            </m:accPr>
            <m:e>
              <m:r>
                <m:rPr>
                  <m:sty m:val="bi"/>
                </m:rPr>
                <w:rPr>
                  <w:rFonts w:ascii="Cambria Math" w:hAnsi="Cambria Math"/>
                </w:rPr>
                <m:t>Life Expectency</m:t>
              </m:r>
            </m:e>
          </m:acc>
          <m:r>
            <m:rPr>
              <m:sty m:val="bi"/>
            </m:rPr>
            <w:rPr>
              <w:rFonts w:ascii="Cambria Math" w:hAnsi="Cambria Math"/>
            </w:rPr>
            <m:t>=83.96-32.86(GII)</m:t>
          </m:r>
          <m:r>
            <w:rPr>
              <w:bCs/>
            </w:rPr>
            <w:br/>
          </m:r>
        </m:oMath>
      </m:oMathPara>
    </w:p>
    <w:p w14:paraId="2B112511" w14:textId="530D4C08" w:rsidR="00AA66DA" w:rsidRDefault="00AA66DA" w:rsidP="00AA66DA">
      <w:pPr>
        <w:pStyle w:val="ListParagraph"/>
        <w:numPr>
          <w:ilvl w:val="1"/>
          <w:numId w:val="2"/>
        </w:numPr>
        <w:rPr>
          <w:bCs/>
        </w:rPr>
      </w:pPr>
      <w:r>
        <w:rPr>
          <w:bCs/>
        </w:rPr>
        <w:t xml:space="preserve">Use the </w:t>
      </w:r>
      <w:proofErr w:type="gramStart"/>
      <w:r w:rsidRPr="002C58CC">
        <w:rPr>
          <w:b/>
        </w:rPr>
        <w:t>predict</w:t>
      </w:r>
      <w:r w:rsidR="002C58CC" w:rsidRPr="002C58CC">
        <w:rPr>
          <w:b/>
        </w:rPr>
        <w:t>(</w:t>
      </w:r>
      <w:proofErr w:type="gramEnd"/>
      <w:r w:rsidR="002C58CC" w:rsidRPr="002C58CC">
        <w:rPr>
          <w:b/>
        </w:rPr>
        <w:t>)</w:t>
      </w:r>
      <w:r w:rsidR="002C58CC">
        <w:rPr>
          <w:bCs/>
        </w:rPr>
        <w:t xml:space="preserve"> function to find</w:t>
      </w:r>
      <w:r>
        <w:rPr>
          <w:bCs/>
        </w:rPr>
        <w:t xml:space="preserve"> the </w:t>
      </w:r>
      <w:r w:rsidR="002C58CC">
        <w:rPr>
          <w:bCs/>
        </w:rPr>
        <w:t xml:space="preserve">life expectancy </w:t>
      </w:r>
      <w:r w:rsidR="0021049C">
        <w:rPr>
          <w:bCs/>
        </w:rPr>
        <w:t xml:space="preserve">for a </w:t>
      </w:r>
      <w:r w:rsidR="002C58CC">
        <w:rPr>
          <w:bCs/>
        </w:rPr>
        <w:t>country</w:t>
      </w:r>
      <w:r w:rsidR="0021049C">
        <w:rPr>
          <w:bCs/>
        </w:rPr>
        <w:t xml:space="preserve"> </w:t>
      </w:r>
      <w:r w:rsidR="00631782">
        <w:rPr>
          <w:bCs/>
        </w:rPr>
        <w:t xml:space="preserve">that has </w:t>
      </w:r>
      <w:r w:rsidR="002C58CC">
        <w:rPr>
          <w:bCs/>
        </w:rPr>
        <w:t xml:space="preserve">a GII of </w:t>
      </w:r>
      <w:r w:rsidR="00B05360">
        <w:rPr>
          <w:bCs/>
        </w:rPr>
        <w:t>0.5</w:t>
      </w:r>
      <w:r w:rsidR="0021049C">
        <w:rPr>
          <w:bCs/>
        </w:rPr>
        <w:t xml:space="preserve">. </w:t>
      </w:r>
      <w:r w:rsidR="002826BA">
        <w:rPr>
          <w:bCs/>
        </w:rPr>
        <w:br/>
      </w:r>
      <w:proofErr w:type="gramStart"/>
      <w:r w:rsidR="002826BA" w:rsidRPr="002826BA">
        <w:rPr>
          <w:b/>
        </w:rPr>
        <w:t>predict(</w:t>
      </w:r>
      <w:proofErr w:type="spellStart"/>
      <w:proofErr w:type="gramEnd"/>
      <w:r w:rsidR="002826BA" w:rsidRPr="002826BA">
        <w:rPr>
          <w:b/>
        </w:rPr>
        <w:t>country_mod</w:t>
      </w:r>
      <w:proofErr w:type="spellEnd"/>
      <w:r w:rsidR="002826BA" w:rsidRPr="002826BA">
        <w:rPr>
          <w:b/>
        </w:rPr>
        <w:t xml:space="preserve">, </w:t>
      </w:r>
      <w:proofErr w:type="spellStart"/>
      <w:proofErr w:type="gramStart"/>
      <w:r w:rsidR="002826BA" w:rsidRPr="002826BA">
        <w:rPr>
          <w:b/>
        </w:rPr>
        <w:t>data.frame</w:t>
      </w:r>
      <w:proofErr w:type="spellEnd"/>
      <w:proofErr w:type="gramEnd"/>
      <w:r w:rsidR="002826BA" w:rsidRPr="002826BA">
        <w:rPr>
          <w:b/>
        </w:rPr>
        <w:t>(GII = 0.5))</w:t>
      </w:r>
      <w:r w:rsidR="002826BA" w:rsidRPr="002826BA">
        <w:rPr>
          <w:b/>
        </w:rPr>
        <w:t xml:space="preserve"> gives a value of 67.53. That is the same as plugging 0.5 in for GII in the model equation in part c.</w:t>
      </w:r>
      <w:r w:rsidR="002826BA">
        <w:rPr>
          <w:bCs/>
        </w:rPr>
        <w:t xml:space="preserve"> </w:t>
      </w:r>
      <w:r w:rsidR="00631782">
        <w:rPr>
          <w:bCs/>
        </w:rPr>
        <w:br/>
      </w:r>
    </w:p>
    <w:p w14:paraId="7403C8AA" w14:textId="20E8AB6E" w:rsidR="00631782" w:rsidRPr="00481C9E" w:rsidRDefault="00481C9E" w:rsidP="00481C9E">
      <w:pPr>
        <w:pStyle w:val="ListParagraph"/>
        <w:numPr>
          <w:ilvl w:val="1"/>
          <w:numId w:val="2"/>
        </w:numPr>
        <w:rPr>
          <w:bCs/>
        </w:rPr>
      </w:pPr>
      <w:r>
        <w:rPr>
          <w:bCs/>
        </w:rPr>
        <w:t xml:space="preserve">Use the </w:t>
      </w:r>
      <w:proofErr w:type="gramStart"/>
      <w:r w:rsidRPr="002C58CC">
        <w:rPr>
          <w:b/>
        </w:rPr>
        <w:t>predict(</w:t>
      </w:r>
      <w:proofErr w:type="gramEnd"/>
      <w:r w:rsidRPr="002C58CC">
        <w:rPr>
          <w:b/>
        </w:rPr>
        <w:t>)</w:t>
      </w:r>
      <w:r>
        <w:rPr>
          <w:bCs/>
        </w:rPr>
        <w:t xml:space="preserve"> function to find the life expectancy for a country that has a GII of </w:t>
      </w:r>
      <w:r w:rsidR="007F5613">
        <w:rPr>
          <w:bCs/>
        </w:rPr>
        <w:t>3.1</w:t>
      </w:r>
      <w:r>
        <w:rPr>
          <w:bCs/>
        </w:rPr>
        <w:t xml:space="preserve">. </w:t>
      </w:r>
      <w:r w:rsidR="00631782" w:rsidRPr="00481C9E">
        <w:rPr>
          <w:bCs/>
        </w:rPr>
        <w:t xml:space="preserve">Explain why we cannot be confident in that prediction. </w:t>
      </w:r>
      <w:r w:rsidR="002826BA">
        <w:rPr>
          <w:bCs/>
        </w:rPr>
        <w:br/>
      </w:r>
      <w:proofErr w:type="gramStart"/>
      <w:r w:rsidR="002826BA" w:rsidRPr="002826BA">
        <w:rPr>
          <w:b/>
        </w:rPr>
        <w:t>predict(</w:t>
      </w:r>
      <w:proofErr w:type="spellStart"/>
      <w:proofErr w:type="gramEnd"/>
      <w:r w:rsidR="002826BA" w:rsidRPr="002826BA">
        <w:rPr>
          <w:b/>
        </w:rPr>
        <w:t>country_mod</w:t>
      </w:r>
      <w:proofErr w:type="spellEnd"/>
      <w:r w:rsidR="002826BA" w:rsidRPr="002826BA">
        <w:rPr>
          <w:b/>
        </w:rPr>
        <w:t xml:space="preserve">, </w:t>
      </w:r>
      <w:proofErr w:type="spellStart"/>
      <w:proofErr w:type="gramStart"/>
      <w:r w:rsidR="002826BA" w:rsidRPr="002826BA">
        <w:rPr>
          <w:b/>
        </w:rPr>
        <w:t>data.frame</w:t>
      </w:r>
      <w:proofErr w:type="spellEnd"/>
      <w:proofErr w:type="gramEnd"/>
      <w:r w:rsidR="002826BA" w:rsidRPr="002826BA">
        <w:rPr>
          <w:b/>
        </w:rPr>
        <w:t xml:space="preserve">(GII = </w:t>
      </w:r>
      <w:r w:rsidR="002826BA">
        <w:rPr>
          <w:b/>
        </w:rPr>
        <w:t>3.1</w:t>
      </w:r>
      <w:r w:rsidR="002826BA" w:rsidRPr="002826BA">
        <w:rPr>
          <w:b/>
        </w:rPr>
        <w:t xml:space="preserve">)) gives a value of </w:t>
      </w:r>
      <w:r w:rsidR="002826BA">
        <w:rPr>
          <w:b/>
        </w:rPr>
        <w:t>-</w:t>
      </w:r>
      <w:r w:rsidR="002826BA" w:rsidRPr="002826BA">
        <w:rPr>
          <w:b/>
        </w:rPr>
        <w:t>17.91.</w:t>
      </w:r>
      <w:r w:rsidR="002826BA">
        <w:rPr>
          <w:b/>
        </w:rPr>
        <w:t xml:space="preserve"> This prediction doesn’t make sense because you cannot have a country with a negative life expectancy. If we observe the values of GII in our dataset, we see that no value is above 0.8. Plugging in 3.1 is way outside the range of the data and that is not a reasonable thing to do. That is known as extrapolation.</w:t>
      </w:r>
      <w:r w:rsidR="00B06638" w:rsidRPr="00481C9E">
        <w:rPr>
          <w:bCs/>
        </w:rPr>
        <w:br/>
      </w:r>
    </w:p>
    <w:p w14:paraId="2EB87FDD" w14:textId="646D8025" w:rsidR="00B06638" w:rsidRDefault="00B06638" w:rsidP="00AA66DA">
      <w:pPr>
        <w:pStyle w:val="ListParagraph"/>
        <w:numPr>
          <w:ilvl w:val="1"/>
          <w:numId w:val="2"/>
        </w:numPr>
        <w:rPr>
          <w:bCs/>
        </w:rPr>
      </w:pPr>
      <w:r>
        <w:rPr>
          <w:bCs/>
        </w:rPr>
        <w:t>Interpret the slope of this regression model</w:t>
      </w:r>
      <w:r w:rsidR="00023F90">
        <w:rPr>
          <w:bCs/>
        </w:rPr>
        <w:t xml:space="preserve"> in the context of the problem</w:t>
      </w:r>
      <w:r>
        <w:rPr>
          <w:bCs/>
        </w:rPr>
        <w:t>.</w:t>
      </w:r>
      <w:r w:rsidR="00702341">
        <w:rPr>
          <w:bCs/>
        </w:rPr>
        <w:br/>
      </w:r>
      <w:r w:rsidR="00702341" w:rsidRPr="00702341">
        <w:rPr>
          <w:b/>
        </w:rPr>
        <w:t>The slope is -32.86. This tells us that w</w:t>
      </w:r>
      <w:r w:rsidR="00702341" w:rsidRPr="00702341">
        <w:rPr>
          <w:b/>
        </w:rPr>
        <w:t>hen the gender inequality index (GII) for a country</w:t>
      </w:r>
      <w:r w:rsidR="00702341">
        <w:rPr>
          <w:b/>
        </w:rPr>
        <w:t xml:space="preserve"> </w:t>
      </w:r>
      <w:r w:rsidR="00702341" w:rsidRPr="00B320C8">
        <w:rPr>
          <w:b/>
        </w:rPr>
        <w:t>increases by 1</w:t>
      </w:r>
      <w:r w:rsidR="00702341">
        <w:rPr>
          <w:b/>
        </w:rPr>
        <w:t xml:space="preserve">, the predicted life expectancy for a country decreases by 32.86 years. </w:t>
      </w:r>
      <w:r w:rsidR="00702341">
        <w:rPr>
          <w:b/>
        </w:rPr>
        <w:br/>
        <w:t xml:space="preserve">You could also modify that and say, for instance, when the gender inequality index (GII) for a country </w:t>
      </w:r>
      <w:r w:rsidR="00702341" w:rsidRPr="00B320C8">
        <w:rPr>
          <w:b/>
        </w:rPr>
        <w:t xml:space="preserve">increases by </w:t>
      </w:r>
      <w:r w:rsidR="00702341">
        <w:rPr>
          <w:b/>
        </w:rPr>
        <w:t>0.</w:t>
      </w:r>
      <w:r w:rsidR="00702341" w:rsidRPr="00B320C8">
        <w:rPr>
          <w:b/>
        </w:rPr>
        <w:t>1</w:t>
      </w:r>
      <w:r w:rsidR="00702341">
        <w:rPr>
          <w:b/>
        </w:rPr>
        <w:t>, the predicted life expectancy for a country decreases by 3.286 years.</w:t>
      </w:r>
      <w:r w:rsidR="00702341">
        <w:rPr>
          <w:bCs/>
        </w:rPr>
        <w:br/>
      </w:r>
    </w:p>
    <w:p w14:paraId="3E74149D" w14:textId="5939D5D7" w:rsidR="008629DA" w:rsidRDefault="00B06638" w:rsidP="006F1CD1">
      <w:pPr>
        <w:pStyle w:val="ListParagraph"/>
        <w:numPr>
          <w:ilvl w:val="1"/>
          <w:numId w:val="2"/>
        </w:numPr>
        <w:rPr>
          <w:bCs/>
        </w:rPr>
      </w:pPr>
      <w:r>
        <w:rPr>
          <w:bCs/>
        </w:rPr>
        <w:lastRenderedPageBreak/>
        <w:t>Interpret the intercept of this regression model</w:t>
      </w:r>
      <w:r w:rsidR="00023F90">
        <w:rPr>
          <w:bCs/>
        </w:rPr>
        <w:t xml:space="preserve"> in the context of the problem</w:t>
      </w:r>
      <w:r>
        <w:rPr>
          <w:bCs/>
        </w:rPr>
        <w:t>.</w:t>
      </w:r>
      <w:r w:rsidR="00A538BA">
        <w:rPr>
          <w:bCs/>
        </w:rPr>
        <w:br/>
      </w:r>
      <w:r w:rsidR="00A538BA">
        <w:rPr>
          <w:b/>
        </w:rPr>
        <w:t>When the GII is 0, the predicted life expectancy for a country is 83.96 years.</w:t>
      </w:r>
      <w:r w:rsidR="0072240D">
        <w:rPr>
          <w:bCs/>
        </w:rPr>
        <w:br/>
      </w:r>
    </w:p>
    <w:p w14:paraId="08F2EC04" w14:textId="770D0E42" w:rsidR="00DF1D30" w:rsidRPr="00B67D93" w:rsidRDefault="008F6E69" w:rsidP="00B67D93">
      <w:pPr>
        <w:pStyle w:val="ListParagraph"/>
        <w:numPr>
          <w:ilvl w:val="1"/>
          <w:numId w:val="2"/>
        </w:numPr>
        <w:rPr>
          <w:bCs/>
        </w:rPr>
      </w:pPr>
      <w:r>
        <w:rPr>
          <w:bCs/>
        </w:rPr>
        <w:t xml:space="preserve">According to the output of the model (when you use the </w:t>
      </w:r>
      <w:proofErr w:type="gramStart"/>
      <w:r>
        <w:rPr>
          <w:b/>
        </w:rPr>
        <w:t>summary(</w:t>
      </w:r>
      <w:proofErr w:type="gramEnd"/>
      <w:r>
        <w:rPr>
          <w:b/>
        </w:rPr>
        <w:t>)</w:t>
      </w:r>
      <w:r>
        <w:rPr>
          <w:bCs/>
        </w:rPr>
        <w:t xml:space="preserve"> function), can we be confident that the true slope is not equal to zero? Explain. </w:t>
      </w:r>
      <w:r w:rsidR="00A538BA">
        <w:rPr>
          <w:bCs/>
        </w:rPr>
        <w:br/>
      </w:r>
      <w:r w:rsidR="00A538BA" w:rsidRPr="00A538BA">
        <w:rPr>
          <w:b/>
        </w:rPr>
        <w:t xml:space="preserve">The p-value for the GII variable is </w:t>
      </w:r>
      <w:r w:rsidR="00A538BA" w:rsidRPr="00A538BA">
        <w:rPr>
          <w:b/>
        </w:rPr>
        <w:t>3.44e-09</w:t>
      </w:r>
      <w:r w:rsidR="00A538BA" w:rsidRPr="00A538BA">
        <w:rPr>
          <w:b/>
        </w:rPr>
        <w:t xml:space="preserve">, which is </w:t>
      </w:r>
      <m:oMath>
        <m:r>
          <m:rPr>
            <m:sty m:val="bi"/>
          </m:rPr>
          <w:rPr>
            <w:rFonts w:ascii="Cambria Math" w:hAnsi="Cambria Math"/>
          </w:rPr>
          <m:t>3.44×</m:t>
        </m:r>
        <m:sSup>
          <m:sSupPr>
            <m:ctrlPr>
              <w:rPr>
                <w:rFonts w:ascii="Cambria Math" w:hAnsi="Cambria Math"/>
                <w:b/>
                <w:i/>
              </w:rPr>
            </m:ctrlPr>
          </m:sSupPr>
          <m:e>
            <m:r>
              <m:rPr>
                <m:sty m:val="bi"/>
              </m:rPr>
              <w:rPr>
                <w:rFonts w:ascii="Cambria Math" w:hAnsi="Cambria Math"/>
              </w:rPr>
              <m:t>10</m:t>
            </m:r>
          </m:e>
          <m:sup>
            <m:r>
              <m:rPr>
                <m:sty m:val="bi"/>
              </m:rPr>
              <w:rPr>
                <w:rFonts w:ascii="Cambria Math" w:hAnsi="Cambria Math"/>
              </w:rPr>
              <m:t>-9</m:t>
            </m:r>
          </m:sup>
        </m:sSup>
      </m:oMath>
      <w:r w:rsidR="00A538BA" w:rsidRPr="00A538BA">
        <w:rPr>
          <w:rFonts w:eastAsiaTheme="minorEastAsia"/>
          <w:b/>
        </w:rPr>
        <w:t>. That p-value is very small, which gives us lots of evidence that the alternative hypothesis is true. For this test, the alternative hypothesis is that the true slope is not zero. So, yes, we have strong evidence the true slope of GII is not zero.</w:t>
      </w:r>
      <w:r w:rsidR="00A538BA">
        <w:rPr>
          <w:rFonts w:eastAsiaTheme="minorEastAsia"/>
          <w:bCs/>
        </w:rPr>
        <w:t xml:space="preserve"> </w:t>
      </w:r>
    </w:p>
    <w:p w14:paraId="53A03833" w14:textId="02AB3779" w:rsidR="006C24A1" w:rsidRDefault="006C24A1" w:rsidP="003A6A57">
      <w:pPr>
        <w:pStyle w:val="ListParagraph"/>
        <w:ind w:left="1440"/>
        <w:rPr>
          <w:bCs/>
        </w:rPr>
      </w:pPr>
    </w:p>
    <w:p w14:paraId="6A2FA039" w14:textId="3F8B26B0" w:rsidR="000E4659" w:rsidRPr="00B67D93" w:rsidRDefault="00F35AC0" w:rsidP="0072240D">
      <w:pPr>
        <w:pStyle w:val="ListParagraph"/>
        <w:numPr>
          <w:ilvl w:val="1"/>
          <w:numId w:val="2"/>
        </w:numPr>
        <w:rPr>
          <w:bCs/>
        </w:rPr>
      </w:pPr>
      <w:r>
        <w:rPr>
          <w:bCs/>
        </w:rPr>
        <w:t xml:space="preserve">Use the </w:t>
      </w:r>
      <w:proofErr w:type="gramStart"/>
      <w:r>
        <w:rPr>
          <w:b/>
        </w:rPr>
        <w:t>predict(</w:t>
      </w:r>
      <w:proofErr w:type="gramEnd"/>
      <w:r>
        <w:rPr>
          <w:b/>
        </w:rPr>
        <w:t>)</w:t>
      </w:r>
      <w:r>
        <w:rPr>
          <w:bCs/>
        </w:rPr>
        <w:t xml:space="preserve"> function to obtain a 95% prediction interval for the </w:t>
      </w:r>
      <w:r w:rsidR="007D6CF2">
        <w:rPr>
          <w:bCs/>
        </w:rPr>
        <w:t xml:space="preserve">life expectancy </w:t>
      </w:r>
      <w:r>
        <w:rPr>
          <w:bCs/>
        </w:rPr>
        <w:t xml:space="preserve">for any </w:t>
      </w:r>
      <w:r w:rsidR="007D6CF2">
        <w:rPr>
          <w:bCs/>
        </w:rPr>
        <w:t>country</w:t>
      </w:r>
      <w:r>
        <w:rPr>
          <w:bCs/>
        </w:rPr>
        <w:t xml:space="preserve"> </w:t>
      </w:r>
      <w:r w:rsidR="007D6CF2">
        <w:rPr>
          <w:bCs/>
        </w:rPr>
        <w:t>that has a GII of 0.5.</w:t>
      </w:r>
      <w:r w:rsidR="00014E6E">
        <w:rPr>
          <w:bCs/>
        </w:rPr>
        <w:t xml:space="preserve"> Report the prediction interval</w:t>
      </w:r>
      <w:r w:rsidR="007D6CF2">
        <w:rPr>
          <w:bCs/>
        </w:rPr>
        <w:t xml:space="preserve"> </w:t>
      </w:r>
      <w:r w:rsidR="00014E6E">
        <w:rPr>
          <w:rFonts w:eastAsiaTheme="minorEastAsia"/>
          <w:bCs/>
        </w:rPr>
        <w:t>and</w:t>
      </w:r>
      <w:r>
        <w:rPr>
          <w:bCs/>
        </w:rPr>
        <w:t xml:space="preserve"> </w:t>
      </w:r>
      <w:r w:rsidR="00014E6E">
        <w:rPr>
          <w:bCs/>
        </w:rPr>
        <w:t>i</w:t>
      </w:r>
      <w:r>
        <w:rPr>
          <w:bCs/>
        </w:rPr>
        <w:t xml:space="preserve">nterpret the interval. </w:t>
      </w:r>
      <w:r w:rsidR="00A538BA">
        <w:rPr>
          <w:bCs/>
        </w:rPr>
        <w:br/>
      </w:r>
      <w:proofErr w:type="gramStart"/>
      <w:r w:rsidR="00A538BA" w:rsidRPr="00A538BA">
        <w:rPr>
          <w:b/>
        </w:rPr>
        <w:t>predict(</w:t>
      </w:r>
      <w:proofErr w:type="spellStart"/>
      <w:proofErr w:type="gramEnd"/>
      <w:r w:rsidR="00A538BA" w:rsidRPr="00A538BA">
        <w:rPr>
          <w:b/>
        </w:rPr>
        <w:t>country_mod</w:t>
      </w:r>
      <w:proofErr w:type="spellEnd"/>
      <w:r w:rsidR="00A538BA" w:rsidRPr="00A538BA">
        <w:rPr>
          <w:b/>
        </w:rPr>
        <w:t xml:space="preserve">, </w:t>
      </w:r>
      <w:proofErr w:type="spellStart"/>
      <w:proofErr w:type="gramStart"/>
      <w:r w:rsidR="00A538BA" w:rsidRPr="00A538BA">
        <w:rPr>
          <w:b/>
        </w:rPr>
        <w:t>data.frame</w:t>
      </w:r>
      <w:proofErr w:type="spellEnd"/>
      <w:proofErr w:type="gramEnd"/>
      <w:r w:rsidR="00A538BA" w:rsidRPr="00A538BA">
        <w:rPr>
          <w:b/>
        </w:rPr>
        <w:t>(GII = 0.5), interval = "prediction")</w:t>
      </w:r>
      <w:r w:rsidR="00A538BA">
        <w:rPr>
          <w:b/>
        </w:rPr>
        <w:t xml:space="preserve"> gives an interval of (55.61, 79.45). We could write it this way: </w:t>
      </w:r>
      <m:oMath>
        <m:r>
          <m:rPr>
            <m:sty m:val="bi"/>
          </m:rPr>
          <w:rPr>
            <w:rFonts w:ascii="Cambria Math" w:hAnsi="Cambria Math"/>
          </w:rPr>
          <m:t>55.61&lt;y|x=0.5&lt;79.45</m:t>
        </m:r>
      </m:oMath>
      <w:r w:rsidR="00A538BA">
        <w:rPr>
          <w:rFonts w:eastAsiaTheme="minorEastAsia"/>
          <w:b/>
        </w:rPr>
        <w:t>.</w:t>
      </w:r>
      <w:r w:rsidR="00A538BA">
        <w:rPr>
          <w:rFonts w:eastAsiaTheme="minorEastAsia"/>
          <w:b/>
        </w:rPr>
        <w:br/>
      </w:r>
      <w:r w:rsidR="00A538BA" w:rsidRPr="00A524F6">
        <w:rPr>
          <w:b/>
        </w:rPr>
        <w:t>We are 95% confident that any country that has a GII of 0.</w:t>
      </w:r>
      <w:r w:rsidR="00A538BA">
        <w:rPr>
          <w:b/>
        </w:rPr>
        <w:t>7</w:t>
      </w:r>
      <w:r w:rsidR="00A538BA" w:rsidRPr="00A524F6">
        <w:rPr>
          <w:b/>
        </w:rPr>
        <w:t xml:space="preserve"> will have a life expectancy between </w:t>
      </w:r>
      <w:r w:rsidR="00A538BA">
        <w:rPr>
          <w:b/>
        </w:rPr>
        <w:t>48</w:t>
      </w:r>
      <w:r w:rsidR="00A538BA" w:rsidRPr="00A524F6">
        <w:rPr>
          <w:b/>
        </w:rPr>
        <w:t>.6</w:t>
      </w:r>
      <w:r w:rsidR="00A538BA">
        <w:rPr>
          <w:b/>
        </w:rPr>
        <w:t>7</w:t>
      </w:r>
      <w:r w:rsidR="00A538BA" w:rsidRPr="00A524F6">
        <w:rPr>
          <w:b/>
        </w:rPr>
        <w:t xml:space="preserve"> and 7</w:t>
      </w:r>
      <w:r w:rsidR="00A538BA">
        <w:rPr>
          <w:b/>
        </w:rPr>
        <w:t>3</w:t>
      </w:r>
      <w:r w:rsidR="00A538BA" w:rsidRPr="00A524F6">
        <w:rPr>
          <w:b/>
        </w:rPr>
        <w:t>.</w:t>
      </w:r>
      <w:r w:rsidR="00A538BA">
        <w:rPr>
          <w:b/>
        </w:rPr>
        <w:t>24</w:t>
      </w:r>
      <w:r w:rsidR="00A538BA" w:rsidRPr="00A524F6">
        <w:rPr>
          <w:b/>
        </w:rPr>
        <w:t xml:space="preserve"> years.</w:t>
      </w:r>
      <w:r w:rsidR="009331E8" w:rsidRPr="00DF1D30">
        <w:rPr>
          <w:b/>
        </w:rPr>
        <w:br/>
      </w:r>
      <w:r w:rsidR="00B74376" w:rsidRPr="00B67D93">
        <w:rPr>
          <w:bCs/>
        </w:rPr>
        <w:br/>
      </w:r>
    </w:p>
    <w:p w14:paraId="05064BC3" w14:textId="5608BD6C" w:rsidR="008629DA" w:rsidRDefault="00CB493C" w:rsidP="008629DA">
      <w:pPr>
        <w:pStyle w:val="ListParagraph"/>
        <w:numPr>
          <w:ilvl w:val="0"/>
          <w:numId w:val="2"/>
        </w:numPr>
        <w:rPr>
          <w:bCs/>
        </w:rPr>
      </w:pPr>
      <w:r>
        <w:rPr>
          <w:bCs/>
        </w:rPr>
        <w:t xml:space="preserve">Now fit a multiple linear regression model using </w:t>
      </w:r>
      <w:r w:rsidR="0022188C">
        <w:rPr>
          <w:bCs/>
        </w:rPr>
        <w:t xml:space="preserve">life expectancy </w:t>
      </w:r>
      <w:r w:rsidR="00FF164B">
        <w:rPr>
          <w:bCs/>
        </w:rPr>
        <w:t xml:space="preserve">as the response variable and </w:t>
      </w:r>
      <w:r w:rsidR="007B6D60">
        <w:rPr>
          <w:bCs/>
        </w:rPr>
        <w:t xml:space="preserve">GDP, GII, education index, and public health expenditures </w:t>
      </w:r>
      <w:r w:rsidR="00FF164B">
        <w:rPr>
          <w:bCs/>
        </w:rPr>
        <w:t xml:space="preserve">as explanatory variables. </w:t>
      </w:r>
    </w:p>
    <w:p w14:paraId="6ECD3EBD" w14:textId="77777777" w:rsidR="00FD1175" w:rsidRDefault="00F10D19" w:rsidP="00FD1175">
      <w:pPr>
        <w:pStyle w:val="ListParagraph"/>
        <w:numPr>
          <w:ilvl w:val="1"/>
          <w:numId w:val="2"/>
        </w:numPr>
        <w:rPr>
          <w:bCs/>
        </w:rPr>
      </w:pPr>
      <w:r>
        <w:rPr>
          <w:bCs/>
        </w:rPr>
        <w:t>Write down the multiple regression equation in the context of the problem. You can round all slopes to two decimal places except the one for GDP. Keep 7 decimal places for that one.</w:t>
      </w:r>
    </w:p>
    <w:p w14:paraId="4060EC8A" w14:textId="52ECBCB0" w:rsidR="009E1E13" w:rsidRPr="00FD1175" w:rsidRDefault="00FD1175" w:rsidP="00FD1175">
      <w:pPr>
        <w:pStyle w:val="ListParagraph"/>
        <w:ind w:left="1440"/>
        <w:rPr>
          <w:bCs/>
        </w:rPr>
      </w:pPr>
      <m:oMathPara>
        <m:oMath>
          <m:acc>
            <m:accPr>
              <m:ctrlPr>
                <w:rPr>
                  <w:rFonts w:ascii="Cambria Math" w:hAnsi="Cambria Math"/>
                  <w:b/>
                  <w:i/>
                </w:rPr>
              </m:ctrlPr>
            </m:accPr>
            <m:e>
              <m:r>
                <m:rPr>
                  <m:sty m:val="bi"/>
                </m:rPr>
                <w:rPr>
                  <w:rFonts w:ascii="Cambria Math" w:hAnsi="Cambria Math"/>
                </w:rPr>
                <m:t>Life Expectancy</m:t>
              </m:r>
            </m:e>
          </m:acc>
          <m:r>
            <m:rPr>
              <m:sty m:val="bi"/>
            </m:rPr>
            <w:rPr>
              <w:rFonts w:ascii="Cambria Math" w:hAnsi="Cambria Math"/>
            </w:rPr>
            <m:t>=76.99+0.0003076</m:t>
          </m:r>
          <m:d>
            <m:dPr>
              <m:ctrlPr>
                <w:rPr>
                  <w:rFonts w:ascii="Cambria Math" w:hAnsi="Cambria Math"/>
                  <w:b/>
                  <w:i/>
                </w:rPr>
              </m:ctrlPr>
            </m:dPr>
            <m:e>
              <m:r>
                <m:rPr>
                  <m:sty m:val="bi"/>
                </m:rPr>
                <w:rPr>
                  <w:rFonts w:ascii="Cambria Math" w:hAnsi="Cambria Math"/>
                </w:rPr>
                <m:t>GDP</m:t>
              </m:r>
            </m:e>
          </m:d>
          <m:r>
            <m:rPr>
              <m:sty m:val="bi"/>
            </m:rPr>
            <w:rPr>
              <w:rFonts w:ascii="Cambria Math" w:hAnsi="Cambria Math"/>
            </w:rPr>
            <m:t>-23.40</m:t>
          </m:r>
          <m:d>
            <m:dPr>
              <m:ctrlPr>
                <w:rPr>
                  <w:rFonts w:ascii="Cambria Math" w:hAnsi="Cambria Math"/>
                  <w:b/>
                  <w:i/>
                </w:rPr>
              </m:ctrlPr>
            </m:dPr>
            <m:e>
              <m:r>
                <m:rPr>
                  <m:sty m:val="bi"/>
                </m:rPr>
                <w:rPr>
                  <w:rFonts w:ascii="Cambria Math" w:hAnsi="Cambria Math"/>
                </w:rPr>
                <m:t>GII</m:t>
              </m:r>
            </m:e>
          </m:d>
          <m:r>
            <m:rPr>
              <m:sty m:val="p"/>
            </m:rPr>
            <w:rPr>
              <w:rFonts w:ascii="Cambria Math" w:hAnsi="Cambria Math"/>
            </w:rPr>
            <w:br/>
          </m:r>
        </m:oMath>
        <m:oMath>
          <m:r>
            <m:rPr>
              <m:sty m:val="bi"/>
            </m:rPr>
            <w:rPr>
              <w:rFonts w:ascii="Cambria Math" w:hAnsi="Cambria Math"/>
            </w:rPr>
            <m:t xml:space="preserve">                      +4.32</m:t>
          </m:r>
          <m:d>
            <m:dPr>
              <m:ctrlPr>
                <w:rPr>
                  <w:rFonts w:ascii="Cambria Math" w:hAnsi="Cambria Math"/>
                  <w:b/>
                  <w:i/>
                </w:rPr>
              </m:ctrlPr>
            </m:dPr>
            <m:e>
              <m:r>
                <m:rPr>
                  <m:sty m:val="bi"/>
                </m:rPr>
                <w:rPr>
                  <w:rFonts w:ascii="Cambria Math" w:hAnsi="Cambria Math"/>
                </w:rPr>
                <m:t>EduIndex</m:t>
              </m:r>
            </m:e>
          </m:d>
          <m:r>
            <m:rPr>
              <m:sty m:val="bi"/>
            </m:rPr>
            <w:rPr>
              <w:rFonts w:ascii="Cambria Math" w:hAnsi="Cambria Math"/>
            </w:rPr>
            <m:t>-1.16(PubHealthExp)</m:t>
          </m:r>
          <m:r>
            <w:rPr>
              <w:bCs/>
            </w:rPr>
            <w:br/>
          </m:r>
        </m:oMath>
      </m:oMathPara>
    </w:p>
    <w:p w14:paraId="62873E8E" w14:textId="5CF3CDC4" w:rsidR="00C51D43" w:rsidRPr="00C76BFA" w:rsidRDefault="007B6D60" w:rsidP="00C76BFA">
      <w:pPr>
        <w:pStyle w:val="ListParagraph"/>
        <w:numPr>
          <w:ilvl w:val="1"/>
          <w:numId w:val="2"/>
        </w:numPr>
        <w:rPr>
          <w:bCs/>
        </w:rPr>
      </w:pPr>
      <w:r>
        <w:rPr>
          <w:bCs/>
        </w:rPr>
        <w:t>Use the regression equation</w:t>
      </w:r>
      <w:r w:rsidR="00504352">
        <w:rPr>
          <w:bCs/>
        </w:rPr>
        <w:t xml:space="preserve"> (or </w:t>
      </w:r>
      <w:proofErr w:type="gramStart"/>
      <w:r w:rsidR="00504352" w:rsidRPr="00504352">
        <w:rPr>
          <w:b/>
        </w:rPr>
        <w:t>predict(</w:t>
      </w:r>
      <w:proofErr w:type="gramEnd"/>
      <w:r w:rsidR="00504352" w:rsidRPr="00504352">
        <w:rPr>
          <w:b/>
        </w:rPr>
        <w:t>)</w:t>
      </w:r>
      <w:r w:rsidR="00504352">
        <w:rPr>
          <w:bCs/>
        </w:rPr>
        <w:t xml:space="preserve"> function)</w:t>
      </w:r>
      <w:r>
        <w:rPr>
          <w:bCs/>
        </w:rPr>
        <w:t xml:space="preserve"> to predict the life expectancy of a country that a GDP of 20,000 per capita, a GII of 0.4, an education index of 0.3, and a public health expenditure measure of 1.8.</w:t>
      </w:r>
      <w:r w:rsidR="00201FEA">
        <w:rPr>
          <w:bCs/>
        </w:rPr>
        <w:br/>
      </w:r>
      <w:r w:rsidR="00C76BFA" w:rsidRPr="00C76BFA">
        <w:rPr>
          <w:b/>
        </w:rPr>
        <w:t>predict(</w:t>
      </w:r>
      <w:proofErr w:type="spellStart"/>
      <w:r w:rsidR="00C76BFA" w:rsidRPr="00C76BFA">
        <w:rPr>
          <w:b/>
        </w:rPr>
        <w:t>county_mod_mult</w:t>
      </w:r>
      <w:proofErr w:type="spellEnd"/>
      <w:r w:rsidR="00C76BFA" w:rsidRPr="00C76BFA">
        <w:rPr>
          <w:b/>
        </w:rPr>
        <w:t xml:space="preserve">, </w:t>
      </w:r>
      <w:proofErr w:type="spellStart"/>
      <w:r w:rsidR="00C76BFA" w:rsidRPr="00C76BFA">
        <w:rPr>
          <w:b/>
        </w:rPr>
        <w:t>data.frame</w:t>
      </w:r>
      <w:proofErr w:type="spellEnd"/>
      <w:r w:rsidR="00C76BFA" w:rsidRPr="00C76BFA">
        <w:rPr>
          <w:b/>
        </w:rPr>
        <w:t xml:space="preserve">(GDP = 20000, GII = 0.4, </w:t>
      </w:r>
      <w:proofErr w:type="spellStart"/>
      <w:r w:rsidR="00C76BFA" w:rsidRPr="00C76BFA">
        <w:rPr>
          <w:b/>
        </w:rPr>
        <w:t>EduIndex</w:t>
      </w:r>
      <w:proofErr w:type="spellEnd"/>
      <w:r w:rsidR="00C76BFA" w:rsidRPr="00C76BFA">
        <w:rPr>
          <w:b/>
        </w:rPr>
        <w:t xml:space="preserve"> = 0.3, </w:t>
      </w:r>
      <w:proofErr w:type="spellStart"/>
      <w:r w:rsidR="00C76BFA" w:rsidRPr="00C76BFA">
        <w:rPr>
          <w:b/>
        </w:rPr>
        <w:t>PubHealthExp</w:t>
      </w:r>
      <w:proofErr w:type="spellEnd"/>
      <w:r w:rsidR="00C76BFA" w:rsidRPr="00C76BFA">
        <w:rPr>
          <w:b/>
        </w:rPr>
        <w:t xml:space="preserve"> = 1.8))</w:t>
      </w:r>
      <w:r w:rsidR="00C76BFA" w:rsidRPr="00C76BFA">
        <w:rPr>
          <w:b/>
        </w:rPr>
        <w:t xml:space="preserve"> gives a value of </w:t>
      </w:r>
      <w:r w:rsidR="00C76BFA" w:rsidRPr="00C76BFA">
        <w:rPr>
          <w:b/>
        </w:rPr>
        <w:t>72.98</w:t>
      </w:r>
      <w:r w:rsidR="00C76BFA" w:rsidRPr="00C76BFA">
        <w:rPr>
          <w:b/>
        </w:rPr>
        <w:t>.</w:t>
      </w:r>
      <w:r w:rsidR="00C76BFA">
        <w:rPr>
          <w:bCs/>
        </w:rPr>
        <w:t xml:space="preserve"> </w:t>
      </w:r>
    </w:p>
    <w:p w14:paraId="056C73CB" w14:textId="77777777" w:rsidR="00504352" w:rsidRPr="00DF1D30" w:rsidRDefault="00504352" w:rsidP="00504352">
      <w:pPr>
        <w:pStyle w:val="ListParagraph"/>
        <w:ind w:left="1440"/>
        <w:rPr>
          <w:bCs/>
        </w:rPr>
      </w:pPr>
    </w:p>
    <w:p w14:paraId="052819A5" w14:textId="03F73689" w:rsidR="0072240D" w:rsidRDefault="003F38F8" w:rsidP="009E1E13">
      <w:pPr>
        <w:pStyle w:val="ListParagraph"/>
        <w:numPr>
          <w:ilvl w:val="1"/>
          <w:numId w:val="2"/>
        </w:numPr>
        <w:rPr>
          <w:bCs/>
        </w:rPr>
      </w:pPr>
      <w:r>
        <w:rPr>
          <w:bCs/>
        </w:rPr>
        <w:t xml:space="preserve">Report and </w:t>
      </w:r>
      <w:r w:rsidRPr="003F38F8">
        <w:rPr>
          <w:b/>
        </w:rPr>
        <w:t>interpret</w:t>
      </w:r>
      <w:r>
        <w:rPr>
          <w:bCs/>
        </w:rPr>
        <w:t xml:space="preserve"> the coefficient of determination for this model.</w:t>
      </w:r>
      <w:r w:rsidR="00EC4892">
        <w:rPr>
          <w:bCs/>
        </w:rPr>
        <w:br/>
      </w:r>
      <w:r w:rsidR="00EC4892">
        <w:rPr>
          <w:b/>
        </w:rPr>
        <w:t xml:space="preserve">The </w:t>
      </w:r>
      <w:r w:rsidR="00EC4892" w:rsidRPr="00371AAA">
        <w:rPr>
          <w:b/>
        </w:rPr>
        <w:t xml:space="preserve">coefficient of determination is </w:t>
      </w:r>
      <m:oMath>
        <m:sSup>
          <m:sSupPr>
            <m:ctrlPr>
              <w:rPr>
                <w:rFonts w:ascii="Cambria Math" w:hAnsi="Cambria Math"/>
                <w:b/>
                <w:i/>
              </w:rPr>
            </m:ctrlPr>
          </m:sSupPr>
          <m:e>
            <m:r>
              <m:rPr>
                <m:sty m:val="bi"/>
              </m:rPr>
              <w:rPr>
                <w:rFonts w:ascii="Cambria Math" w:hAnsi="Cambria Math"/>
              </w:rPr>
              <m:t>R</m:t>
            </m:r>
          </m:e>
          <m:sup>
            <m:r>
              <m:rPr>
                <m:sty m:val="bi"/>
              </m:rPr>
              <w:rPr>
                <w:rFonts w:ascii="Cambria Math" w:hAnsi="Cambria Math"/>
              </w:rPr>
              <m:t>2</m:t>
            </m:r>
          </m:sup>
        </m:sSup>
        <m:r>
          <m:rPr>
            <m:sty m:val="bi"/>
          </m:rPr>
          <w:rPr>
            <w:rFonts w:ascii="Cambria Math" w:hAnsi="Cambria Math"/>
          </w:rPr>
          <m:t>=0.6467</m:t>
        </m:r>
      </m:oMath>
      <w:r w:rsidR="00EC4892" w:rsidRPr="00371AAA">
        <w:rPr>
          <w:rFonts w:eastAsiaTheme="minorEastAsia"/>
          <w:b/>
        </w:rPr>
        <w:t xml:space="preserve">. This means that </w:t>
      </w:r>
      <w:r w:rsidR="00EC4892">
        <w:rPr>
          <w:rFonts w:eastAsiaTheme="minorEastAsia"/>
          <w:b/>
        </w:rPr>
        <w:t>64</w:t>
      </w:r>
      <w:r w:rsidR="00EC4892" w:rsidRPr="00371AAA">
        <w:rPr>
          <w:rFonts w:eastAsiaTheme="minorEastAsia"/>
          <w:b/>
        </w:rPr>
        <w:t>.</w:t>
      </w:r>
      <w:r w:rsidR="00EC4892">
        <w:rPr>
          <w:rFonts w:eastAsiaTheme="minorEastAsia"/>
          <w:b/>
        </w:rPr>
        <w:t>6</w:t>
      </w:r>
      <w:r w:rsidR="00EC4892" w:rsidRPr="00371AAA">
        <w:rPr>
          <w:rFonts w:eastAsiaTheme="minorEastAsia"/>
          <w:b/>
        </w:rPr>
        <w:t>7% of the variation in life expectancy is explained by the regression model.</w:t>
      </w:r>
      <w:r w:rsidR="000B24E5">
        <w:rPr>
          <w:bCs/>
        </w:rPr>
        <w:br/>
      </w:r>
    </w:p>
    <w:p w14:paraId="03FD4446" w14:textId="1AF24CB4" w:rsidR="000B24E5" w:rsidRDefault="007B6D60" w:rsidP="009E1E13">
      <w:pPr>
        <w:pStyle w:val="ListParagraph"/>
        <w:numPr>
          <w:ilvl w:val="1"/>
          <w:numId w:val="2"/>
        </w:numPr>
        <w:rPr>
          <w:bCs/>
        </w:rPr>
      </w:pPr>
      <w:r>
        <w:rPr>
          <w:bCs/>
        </w:rPr>
        <w:t>Interpret the slope of the education index variable in the context of the problem.</w:t>
      </w:r>
      <w:r w:rsidR="00EC4892">
        <w:rPr>
          <w:bCs/>
        </w:rPr>
        <w:br/>
      </w:r>
      <w:r w:rsidR="00EC4892">
        <w:rPr>
          <w:b/>
        </w:rPr>
        <w:t xml:space="preserve">As the education index of a country </w:t>
      </w:r>
      <w:r w:rsidR="00EC4892" w:rsidRPr="00371AAA">
        <w:rPr>
          <w:b/>
        </w:rPr>
        <w:t xml:space="preserve">increases by 1, the predicted life expectancy of the country </w:t>
      </w:r>
      <w:r w:rsidR="00EC4892">
        <w:rPr>
          <w:b/>
        </w:rPr>
        <w:t>increases</w:t>
      </w:r>
      <w:r w:rsidR="00EC4892" w:rsidRPr="00371AAA">
        <w:rPr>
          <w:b/>
        </w:rPr>
        <w:t xml:space="preserve"> by 4.</w:t>
      </w:r>
      <w:r w:rsidR="00EC4892">
        <w:rPr>
          <w:b/>
        </w:rPr>
        <w:t>32</w:t>
      </w:r>
      <w:r w:rsidR="00EC4892" w:rsidRPr="00371AAA">
        <w:rPr>
          <w:b/>
        </w:rPr>
        <w:t xml:space="preserve"> years, holding all other variables constant.</w:t>
      </w:r>
      <w:r w:rsidR="00412D52">
        <w:rPr>
          <w:bCs/>
        </w:rPr>
        <w:br/>
      </w:r>
    </w:p>
    <w:p w14:paraId="4FF0AE63" w14:textId="421D652E" w:rsidR="00412D52" w:rsidRDefault="007B6D60" w:rsidP="009E1E13">
      <w:pPr>
        <w:pStyle w:val="ListParagraph"/>
        <w:numPr>
          <w:ilvl w:val="1"/>
          <w:numId w:val="2"/>
        </w:numPr>
        <w:rPr>
          <w:bCs/>
        </w:rPr>
      </w:pPr>
      <w:r>
        <w:rPr>
          <w:bCs/>
        </w:rPr>
        <w:t>Interpret the intercept of this regression model in the context of the problem.</w:t>
      </w:r>
      <w:r w:rsidR="00EC4892">
        <w:rPr>
          <w:bCs/>
        </w:rPr>
        <w:br/>
      </w:r>
      <w:r w:rsidR="00EC4892">
        <w:rPr>
          <w:b/>
        </w:rPr>
        <w:t xml:space="preserve">The </w:t>
      </w:r>
      <w:r w:rsidR="00EC4892" w:rsidRPr="00442F61">
        <w:rPr>
          <w:b/>
        </w:rPr>
        <w:t xml:space="preserve">predicted life expectancy when </w:t>
      </w:r>
      <w:r w:rsidR="00EC4892">
        <w:rPr>
          <w:b/>
        </w:rPr>
        <w:t>GDP, GII, Education Index, and Public Health Expenditures all</w:t>
      </w:r>
      <w:r w:rsidR="00EC4892" w:rsidRPr="00442F61">
        <w:rPr>
          <w:b/>
        </w:rPr>
        <w:t xml:space="preserve"> equal zero is 7</w:t>
      </w:r>
      <w:r w:rsidR="00EC4892">
        <w:rPr>
          <w:b/>
        </w:rPr>
        <w:t>6</w:t>
      </w:r>
      <w:r w:rsidR="00EC4892" w:rsidRPr="00442F61">
        <w:rPr>
          <w:b/>
        </w:rPr>
        <w:t>.</w:t>
      </w:r>
      <w:r w:rsidR="00EC4892">
        <w:rPr>
          <w:b/>
        </w:rPr>
        <w:t>88</w:t>
      </w:r>
      <w:r w:rsidR="00EC4892" w:rsidRPr="00442F61">
        <w:rPr>
          <w:b/>
        </w:rPr>
        <w:t xml:space="preserve"> years.</w:t>
      </w:r>
      <w:r w:rsidR="00C475D2">
        <w:rPr>
          <w:bCs/>
        </w:rPr>
        <w:br/>
      </w:r>
    </w:p>
    <w:p w14:paraId="2884A20C" w14:textId="1015097C" w:rsidR="00C475D2" w:rsidRDefault="00C475D2" w:rsidP="009E1E13">
      <w:pPr>
        <w:pStyle w:val="ListParagraph"/>
        <w:numPr>
          <w:ilvl w:val="1"/>
          <w:numId w:val="2"/>
        </w:numPr>
        <w:rPr>
          <w:bCs/>
        </w:rPr>
      </w:pPr>
      <w:r>
        <w:rPr>
          <w:bCs/>
        </w:rPr>
        <w:t>Using a significance level of 0.05, which (if any) variables in this model are not considered significant?</w:t>
      </w:r>
      <w:r w:rsidR="004A7BE7">
        <w:rPr>
          <w:bCs/>
        </w:rPr>
        <w:t xml:space="preserve"> Briefly explain how you know.</w:t>
      </w:r>
      <w:r w:rsidR="00EC4892">
        <w:rPr>
          <w:bCs/>
        </w:rPr>
        <w:br/>
      </w:r>
      <w:r w:rsidR="00EC4892">
        <w:rPr>
          <w:b/>
        </w:rPr>
        <w:t xml:space="preserve">The </w:t>
      </w:r>
      <w:r w:rsidR="00EC4892" w:rsidRPr="00CD5E1F">
        <w:rPr>
          <w:b/>
        </w:rPr>
        <w:t xml:space="preserve">only variable </w:t>
      </w:r>
      <w:r w:rsidR="00EC4892">
        <w:rPr>
          <w:b/>
        </w:rPr>
        <w:t>that would be</w:t>
      </w:r>
      <w:r w:rsidR="00EC4892" w:rsidRPr="00CD5E1F">
        <w:rPr>
          <w:b/>
        </w:rPr>
        <w:t xml:space="preserve"> considered significant in the model is </w:t>
      </w:r>
      <w:r w:rsidR="00EC4892">
        <w:rPr>
          <w:b/>
        </w:rPr>
        <w:t xml:space="preserve">GII. All other variables, GPD, education index, and </w:t>
      </w:r>
      <w:r w:rsidR="00EC4892" w:rsidRPr="00CD5E1F">
        <w:rPr>
          <w:b/>
        </w:rPr>
        <w:t>public health expenditures</w:t>
      </w:r>
      <w:r w:rsidR="00EC4892">
        <w:rPr>
          <w:b/>
        </w:rPr>
        <w:t xml:space="preserve"> are insignificant</w:t>
      </w:r>
      <w:r w:rsidR="00EC4892" w:rsidRPr="00CD5E1F">
        <w:rPr>
          <w:b/>
        </w:rPr>
        <w:t xml:space="preserve">. We can know that </w:t>
      </w:r>
      <w:r w:rsidR="00EC4892" w:rsidRPr="00CD5E1F">
        <w:rPr>
          <w:b/>
        </w:rPr>
        <w:lastRenderedPageBreak/>
        <w:t xml:space="preserve">because the p-value for </w:t>
      </w:r>
      <w:r w:rsidR="00EC4892">
        <w:rPr>
          <w:b/>
        </w:rPr>
        <w:t>those variables are above 0.05.</w:t>
      </w:r>
      <w:r w:rsidR="00670781">
        <w:rPr>
          <w:bCs/>
        </w:rPr>
        <w:br/>
      </w:r>
    </w:p>
    <w:p w14:paraId="6EBC8476" w14:textId="77777777" w:rsidR="00666CD8" w:rsidRDefault="00670781" w:rsidP="009E1E13">
      <w:pPr>
        <w:pStyle w:val="ListParagraph"/>
        <w:numPr>
          <w:ilvl w:val="1"/>
          <w:numId w:val="2"/>
        </w:numPr>
        <w:rPr>
          <w:bCs/>
        </w:rPr>
      </w:pPr>
      <w:r>
        <w:rPr>
          <w:bCs/>
        </w:rPr>
        <w:t xml:space="preserve">Use the </w:t>
      </w:r>
      <w:proofErr w:type="spellStart"/>
      <w:r w:rsidR="00791440">
        <w:rPr>
          <w:b/>
        </w:rPr>
        <w:t>residual_</w:t>
      </w:r>
      <w:proofErr w:type="gramStart"/>
      <w:r w:rsidR="00791440">
        <w:rPr>
          <w:b/>
        </w:rPr>
        <w:t>plots</w:t>
      </w:r>
      <w:proofErr w:type="spellEnd"/>
      <w:r w:rsidR="00791440">
        <w:rPr>
          <w:b/>
        </w:rPr>
        <w:t>(</w:t>
      </w:r>
      <w:proofErr w:type="gramEnd"/>
      <w:r w:rsidR="00791440">
        <w:rPr>
          <w:b/>
        </w:rPr>
        <w:t>)</w:t>
      </w:r>
      <w:r w:rsidR="00791440">
        <w:rPr>
          <w:bCs/>
        </w:rPr>
        <w:t xml:space="preserve"> function in </w:t>
      </w:r>
      <w:r w:rsidR="00791440">
        <w:rPr>
          <w:b/>
        </w:rPr>
        <w:t>math3150package</w:t>
      </w:r>
      <w:r w:rsidR="00791440">
        <w:rPr>
          <w:bCs/>
        </w:rPr>
        <w:t xml:space="preserve"> with </w:t>
      </w:r>
      <w:proofErr w:type="spellStart"/>
      <w:r w:rsidR="00652AC6">
        <w:rPr>
          <w:b/>
        </w:rPr>
        <w:t>resid_type</w:t>
      </w:r>
      <w:proofErr w:type="spellEnd"/>
      <w:r w:rsidR="00791440">
        <w:rPr>
          <w:b/>
        </w:rPr>
        <w:t xml:space="preserve"> = "raw" </w:t>
      </w:r>
      <w:r w:rsidR="00791440">
        <w:rPr>
          <w:bCs/>
        </w:rPr>
        <w:t>to create a residual and QQ plot for this multiple regression model.</w:t>
      </w:r>
      <w:r w:rsidR="00014357">
        <w:rPr>
          <w:bCs/>
        </w:rPr>
        <w:t xml:space="preserve"> Comment on what these plots suggest about the regression assumptions here.</w:t>
      </w:r>
    </w:p>
    <w:p w14:paraId="0ABDC4C9" w14:textId="5886F841" w:rsidR="00666CD8" w:rsidRDefault="00666CD8" w:rsidP="00E02E32">
      <w:pPr>
        <w:pStyle w:val="ListParagraph"/>
        <w:ind w:left="1440"/>
        <w:rPr>
          <w:bCs/>
        </w:rPr>
      </w:pPr>
      <w:r w:rsidRPr="00666CD8">
        <w:rPr>
          <w:bCs/>
        </w:rPr>
        <w:drawing>
          <wp:inline distT="0" distB="0" distL="0" distR="0" wp14:anchorId="62CE79AB" wp14:editId="42DE9A79">
            <wp:extent cx="2750853" cy="2249586"/>
            <wp:effectExtent l="0" t="0" r="5080" b="0"/>
            <wp:docPr id="93292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22967" name=""/>
                    <pic:cNvPicPr/>
                  </pic:nvPicPr>
                  <pic:blipFill>
                    <a:blip r:embed="rId8"/>
                    <a:stretch>
                      <a:fillRect/>
                    </a:stretch>
                  </pic:blipFill>
                  <pic:spPr>
                    <a:xfrm>
                      <a:off x="0" y="0"/>
                      <a:ext cx="2794290" cy="2285108"/>
                    </a:xfrm>
                    <a:prstGeom prst="rect">
                      <a:avLst/>
                    </a:prstGeom>
                  </pic:spPr>
                </pic:pic>
              </a:graphicData>
            </a:graphic>
          </wp:inline>
        </w:drawing>
      </w:r>
      <w:r w:rsidRPr="00666CD8">
        <w:rPr>
          <w:noProof/>
        </w:rPr>
        <w:t xml:space="preserve"> </w:t>
      </w:r>
      <w:r w:rsidRPr="00666CD8">
        <w:rPr>
          <w:bCs/>
        </w:rPr>
        <w:drawing>
          <wp:inline distT="0" distB="0" distL="0" distR="0" wp14:anchorId="27CE36B1" wp14:editId="4BBD57D1">
            <wp:extent cx="2743841" cy="2243853"/>
            <wp:effectExtent l="0" t="0" r="0" b="4445"/>
            <wp:docPr id="8298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2282" name=""/>
                    <pic:cNvPicPr/>
                  </pic:nvPicPr>
                  <pic:blipFill>
                    <a:blip r:embed="rId9"/>
                    <a:stretch>
                      <a:fillRect/>
                    </a:stretch>
                  </pic:blipFill>
                  <pic:spPr>
                    <a:xfrm>
                      <a:off x="0" y="0"/>
                      <a:ext cx="2796131" cy="2286615"/>
                    </a:xfrm>
                    <a:prstGeom prst="rect">
                      <a:avLst/>
                    </a:prstGeom>
                  </pic:spPr>
                </pic:pic>
              </a:graphicData>
            </a:graphic>
          </wp:inline>
        </w:drawing>
      </w:r>
      <w:r w:rsidR="00652AC6">
        <w:rPr>
          <w:bCs/>
        </w:rPr>
        <w:br/>
      </w:r>
      <w:r w:rsidRPr="005D3857">
        <w:rPr>
          <w:b/>
        </w:rPr>
        <w:t xml:space="preserve">The residual plot is used for checking the linearity and equal variance assumptions. </w:t>
      </w:r>
      <w:r w:rsidRPr="005D3857">
        <w:rPr>
          <w:b/>
        </w:rPr>
        <w:br/>
        <w:t xml:space="preserve">For linearity, we can see that the residuals have a but if a </w:t>
      </w:r>
      <m:oMath>
        <m:r>
          <m:rPr>
            <m:sty m:val="bi"/>
          </m:rPr>
          <w:rPr>
            <w:rFonts w:ascii="Cambria Math" w:hAnsi="Cambria Math"/>
          </w:rPr>
          <m:t>∩</m:t>
        </m:r>
      </m:oMath>
      <w:r w:rsidRPr="005D3857">
        <w:rPr>
          <w:rFonts w:eastAsiaTheme="minorEastAsia"/>
          <w:b/>
        </w:rPr>
        <w:t xml:space="preserve"> type pattern, which indicates that the linearity assumption may not be met. </w:t>
      </w:r>
      <w:r w:rsidRPr="005D3857">
        <w:rPr>
          <w:rFonts w:eastAsiaTheme="minorEastAsia"/>
          <w:b/>
        </w:rPr>
        <w:br/>
        <w:t>Fir equal variance, we can see that the points seem to be closer together on the right side of the plot than the left side, so this assumption may not be met either.</w:t>
      </w:r>
      <w:r>
        <w:rPr>
          <w:rFonts w:eastAsiaTheme="minorEastAsia"/>
          <w:bCs/>
        </w:rPr>
        <w:t xml:space="preserve"> </w:t>
      </w:r>
      <w:r w:rsidR="005D3857">
        <w:rPr>
          <w:bCs/>
        </w:rPr>
        <w:br/>
      </w:r>
      <w:r w:rsidR="005D3857" w:rsidRPr="005D3857">
        <w:rPr>
          <w:b/>
        </w:rPr>
        <w:t>Overall, this is not looking too great</w:t>
      </w:r>
      <w:r w:rsidR="005D3857">
        <w:rPr>
          <w:b/>
        </w:rPr>
        <w:t>, but those 3 outliers on the bottom left may be the problem.</w:t>
      </w:r>
      <w:r w:rsidR="004037B7">
        <w:rPr>
          <w:bCs/>
        </w:rPr>
        <w:br/>
      </w:r>
    </w:p>
    <w:p w14:paraId="7EE4433F" w14:textId="0028DE31" w:rsidR="00E02E32" w:rsidRPr="00E02E32" w:rsidRDefault="00E02E32" w:rsidP="00E02E32">
      <w:pPr>
        <w:pStyle w:val="ListParagraph"/>
        <w:ind w:left="1440"/>
        <w:rPr>
          <w:b/>
        </w:rPr>
      </w:pPr>
      <w:r w:rsidRPr="00E02E32">
        <w:rPr>
          <w:b/>
        </w:rPr>
        <w:t>The QQ plot is use for checking the normality assumption. All the points except the three outliers are close to the line, so except for those points the normality assumption looks good.</w:t>
      </w:r>
      <w:r w:rsidR="002903DC">
        <w:rPr>
          <w:b/>
        </w:rPr>
        <w:t xml:space="preserve"> But with those points, we may have some issues.</w:t>
      </w:r>
    </w:p>
    <w:p w14:paraId="677F70A0" w14:textId="77777777" w:rsidR="00E02E32" w:rsidRPr="00E02E32" w:rsidRDefault="00E02E32" w:rsidP="00E02E32">
      <w:pPr>
        <w:pStyle w:val="ListParagraph"/>
        <w:ind w:left="1440"/>
        <w:rPr>
          <w:bCs/>
        </w:rPr>
      </w:pPr>
    </w:p>
    <w:p w14:paraId="68AB1141" w14:textId="2CD69298" w:rsidR="004037B7" w:rsidRDefault="004037B7" w:rsidP="009E1E13">
      <w:pPr>
        <w:pStyle w:val="ListParagraph"/>
        <w:numPr>
          <w:ilvl w:val="1"/>
          <w:numId w:val="2"/>
        </w:numPr>
        <w:rPr>
          <w:bCs/>
        </w:rPr>
      </w:pPr>
      <w:r>
        <w:rPr>
          <w:bCs/>
        </w:rPr>
        <w:t xml:space="preserve">Use the </w:t>
      </w:r>
      <w:proofErr w:type="spellStart"/>
      <w:r>
        <w:rPr>
          <w:b/>
        </w:rPr>
        <w:t>influence_</w:t>
      </w:r>
      <w:proofErr w:type="gramStart"/>
      <w:r>
        <w:rPr>
          <w:b/>
        </w:rPr>
        <w:t>plots</w:t>
      </w:r>
      <w:proofErr w:type="spellEnd"/>
      <w:r>
        <w:rPr>
          <w:b/>
        </w:rPr>
        <w:t>(</w:t>
      </w:r>
      <w:proofErr w:type="gramEnd"/>
      <w:r>
        <w:rPr>
          <w:b/>
        </w:rPr>
        <w:t>)</w:t>
      </w:r>
      <w:r>
        <w:rPr>
          <w:bCs/>
        </w:rPr>
        <w:t xml:space="preserve"> function in </w:t>
      </w:r>
      <w:r>
        <w:rPr>
          <w:b/>
        </w:rPr>
        <w:t xml:space="preserve">math3150package </w:t>
      </w:r>
      <w:r>
        <w:rPr>
          <w:bCs/>
        </w:rPr>
        <w:t xml:space="preserve">to create influence plots. Looking at Cook’s distance, </w:t>
      </w:r>
      <w:proofErr w:type="spellStart"/>
      <w:r>
        <w:rPr>
          <w:bCs/>
        </w:rPr>
        <w:t>DfFits</w:t>
      </w:r>
      <w:proofErr w:type="spellEnd"/>
      <w:r>
        <w:rPr>
          <w:bCs/>
        </w:rPr>
        <w:t xml:space="preserve">, and the </w:t>
      </w:r>
      <w:proofErr w:type="spellStart"/>
      <w:r>
        <w:rPr>
          <w:bCs/>
        </w:rPr>
        <w:t>DfBetas</w:t>
      </w:r>
      <w:proofErr w:type="spellEnd"/>
      <w:r>
        <w:rPr>
          <w:bCs/>
        </w:rPr>
        <w:t xml:space="preserve"> plots, which points seem to be more influential? What countries are those points? </w:t>
      </w:r>
    </w:p>
    <w:p w14:paraId="2784EE77" w14:textId="77777777" w:rsidR="00263BD9" w:rsidRDefault="00263BD9" w:rsidP="00263BD9">
      <w:pPr>
        <w:pStyle w:val="ListParagraph"/>
        <w:ind w:left="1440"/>
        <w:rPr>
          <w:noProof/>
        </w:rPr>
      </w:pPr>
      <w:r w:rsidRPr="00263BD9">
        <w:rPr>
          <w:bCs/>
        </w:rPr>
        <w:drawing>
          <wp:inline distT="0" distB="0" distL="0" distR="0" wp14:anchorId="7066D61A" wp14:editId="164E999F">
            <wp:extent cx="2335256" cy="1909721"/>
            <wp:effectExtent l="0" t="0" r="1905" b="0"/>
            <wp:docPr id="203168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85275" name=""/>
                    <pic:cNvPicPr/>
                  </pic:nvPicPr>
                  <pic:blipFill>
                    <a:blip r:embed="rId10"/>
                    <a:stretch>
                      <a:fillRect/>
                    </a:stretch>
                  </pic:blipFill>
                  <pic:spPr>
                    <a:xfrm>
                      <a:off x="0" y="0"/>
                      <a:ext cx="2374480" cy="1941798"/>
                    </a:xfrm>
                    <a:prstGeom prst="rect">
                      <a:avLst/>
                    </a:prstGeom>
                  </pic:spPr>
                </pic:pic>
              </a:graphicData>
            </a:graphic>
          </wp:inline>
        </w:drawing>
      </w:r>
      <w:r w:rsidRPr="00263BD9">
        <w:rPr>
          <w:noProof/>
        </w:rPr>
        <w:t xml:space="preserve"> </w:t>
      </w:r>
      <w:r w:rsidRPr="00263BD9">
        <w:rPr>
          <w:bCs/>
        </w:rPr>
        <w:drawing>
          <wp:inline distT="0" distB="0" distL="0" distR="0" wp14:anchorId="3E8472DA" wp14:editId="5BF38429">
            <wp:extent cx="2324687" cy="1901077"/>
            <wp:effectExtent l="0" t="0" r="0" b="4445"/>
            <wp:docPr id="183776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65676" name=""/>
                    <pic:cNvPicPr/>
                  </pic:nvPicPr>
                  <pic:blipFill>
                    <a:blip r:embed="rId11"/>
                    <a:stretch>
                      <a:fillRect/>
                    </a:stretch>
                  </pic:blipFill>
                  <pic:spPr>
                    <a:xfrm>
                      <a:off x="0" y="0"/>
                      <a:ext cx="2353160" cy="1924361"/>
                    </a:xfrm>
                    <a:prstGeom prst="rect">
                      <a:avLst/>
                    </a:prstGeom>
                  </pic:spPr>
                </pic:pic>
              </a:graphicData>
            </a:graphic>
          </wp:inline>
        </w:drawing>
      </w:r>
    </w:p>
    <w:p w14:paraId="3BC628F1" w14:textId="77777777" w:rsidR="00263BD9" w:rsidRDefault="00263BD9" w:rsidP="00263BD9">
      <w:pPr>
        <w:pStyle w:val="ListParagraph"/>
        <w:ind w:left="1440"/>
        <w:rPr>
          <w:noProof/>
        </w:rPr>
      </w:pPr>
      <w:r>
        <w:rPr>
          <w:noProof/>
        </w:rPr>
        <w:lastRenderedPageBreak/>
        <w:br/>
      </w:r>
      <w:r w:rsidRPr="00263BD9">
        <w:rPr>
          <w:bCs/>
        </w:rPr>
        <w:drawing>
          <wp:inline distT="0" distB="0" distL="0" distR="0" wp14:anchorId="6D1F5965" wp14:editId="4E06DF14">
            <wp:extent cx="2374836" cy="1942088"/>
            <wp:effectExtent l="0" t="0" r="635" b="1270"/>
            <wp:docPr id="55463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36081" name=""/>
                    <pic:cNvPicPr/>
                  </pic:nvPicPr>
                  <pic:blipFill>
                    <a:blip r:embed="rId12"/>
                    <a:stretch>
                      <a:fillRect/>
                    </a:stretch>
                  </pic:blipFill>
                  <pic:spPr>
                    <a:xfrm>
                      <a:off x="0" y="0"/>
                      <a:ext cx="2398739" cy="1961635"/>
                    </a:xfrm>
                    <a:prstGeom prst="rect">
                      <a:avLst/>
                    </a:prstGeom>
                  </pic:spPr>
                </pic:pic>
              </a:graphicData>
            </a:graphic>
          </wp:inline>
        </w:drawing>
      </w:r>
      <w:r w:rsidRPr="00263BD9">
        <w:rPr>
          <w:noProof/>
        </w:rPr>
        <w:t xml:space="preserve"> </w:t>
      </w:r>
      <w:r w:rsidRPr="00263BD9">
        <w:rPr>
          <w:noProof/>
        </w:rPr>
        <w:drawing>
          <wp:inline distT="0" distB="0" distL="0" distR="0" wp14:anchorId="34BC41D9" wp14:editId="28F30EC5">
            <wp:extent cx="2362874" cy="1932305"/>
            <wp:effectExtent l="0" t="0" r="0" b="0"/>
            <wp:docPr id="38695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59963" name=""/>
                    <pic:cNvPicPr/>
                  </pic:nvPicPr>
                  <pic:blipFill>
                    <a:blip r:embed="rId13"/>
                    <a:stretch>
                      <a:fillRect/>
                    </a:stretch>
                  </pic:blipFill>
                  <pic:spPr>
                    <a:xfrm>
                      <a:off x="0" y="0"/>
                      <a:ext cx="2399741" cy="1962454"/>
                    </a:xfrm>
                    <a:prstGeom prst="rect">
                      <a:avLst/>
                    </a:prstGeom>
                  </pic:spPr>
                </pic:pic>
              </a:graphicData>
            </a:graphic>
          </wp:inline>
        </w:drawing>
      </w:r>
    </w:p>
    <w:p w14:paraId="42ECA0B5" w14:textId="4D23C736" w:rsidR="00263BD9" w:rsidRDefault="00263BD9" w:rsidP="00263BD9">
      <w:pPr>
        <w:pStyle w:val="ListParagraph"/>
        <w:ind w:left="1440"/>
        <w:rPr>
          <w:noProof/>
        </w:rPr>
      </w:pPr>
      <w:r w:rsidRPr="00263BD9">
        <w:rPr>
          <w:noProof/>
        </w:rPr>
        <w:drawing>
          <wp:inline distT="0" distB="0" distL="0" distR="0" wp14:anchorId="37C4E782" wp14:editId="654DDBE6">
            <wp:extent cx="2374836" cy="1942088"/>
            <wp:effectExtent l="0" t="0" r="635" b="1270"/>
            <wp:docPr id="203914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44202" name=""/>
                    <pic:cNvPicPr/>
                  </pic:nvPicPr>
                  <pic:blipFill>
                    <a:blip r:embed="rId14"/>
                    <a:stretch>
                      <a:fillRect/>
                    </a:stretch>
                  </pic:blipFill>
                  <pic:spPr>
                    <a:xfrm>
                      <a:off x="0" y="0"/>
                      <a:ext cx="2391207" cy="1955476"/>
                    </a:xfrm>
                    <a:prstGeom prst="rect">
                      <a:avLst/>
                    </a:prstGeom>
                  </pic:spPr>
                </pic:pic>
              </a:graphicData>
            </a:graphic>
          </wp:inline>
        </w:drawing>
      </w:r>
      <w:r w:rsidRPr="00263BD9">
        <w:rPr>
          <w:noProof/>
        </w:rPr>
        <w:drawing>
          <wp:inline distT="0" distB="0" distL="0" distR="0" wp14:anchorId="420BA8BF" wp14:editId="183CAC05">
            <wp:extent cx="2378024" cy="1944695"/>
            <wp:effectExtent l="0" t="0" r="0" b="0"/>
            <wp:docPr id="226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327" name=""/>
                    <pic:cNvPicPr/>
                  </pic:nvPicPr>
                  <pic:blipFill>
                    <a:blip r:embed="rId15"/>
                    <a:stretch>
                      <a:fillRect/>
                    </a:stretch>
                  </pic:blipFill>
                  <pic:spPr>
                    <a:xfrm>
                      <a:off x="0" y="0"/>
                      <a:ext cx="2428301" cy="1985811"/>
                    </a:xfrm>
                    <a:prstGeom prst="rect">
                      <a:avLst/>
                    </a:prstGeom>
                  </pic:spPr>
                </pic:pic>
              </a:graphicData>
            </a:graphic>
          </wp:inline>
        </w:drawing>
      </w:r>
    </w:p>
    <w:p w14:paraId="1452C5EE" w14:textId="5AB0DA68" w:rsidR="00263BD9" w:rsidRDefault="00263BD9" w:rsidP="00263BD9">
      <w:pPr>
        <w:pStyle w:val="ListParagraph"/>
        <w:ind w:left="1440"/>
        <w:rPr>
          <w:noProof/>
        </w:rPr>
      </w:pPr>
      <w:r w:rsidRPr="00263BD9">
        <w:rPr>
          <w:noProof/>
        </w:rPr>
        <w:drawing>
          <wp:inline distT="0" distB="0" distL="0" distR="0" wp14:anchorId="4DB7B15B" wp14:editId="3DCEAAA9">
            <wp:extent cx="2310277" cy="1889293"/>
            <wp:effectExtent l="0" t="0" r="1270" b="3175"/>
            <wp:docPr id="88145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50512" name=""/>
                    <pic:cNvPicPr/>
                  </pic:nvPicPr>
                  <pic:blipFill>
                    <a:blip r:embed="rId16"/>
                    <a:stretch>
                      <a:fillRect/>
                    </a:stretch>
                  </pic:blipFill>
                  <pic:spPr>
                    <a:xfrm>
                      <a:off x="0" y="0"/>
                      <a:ext cx="2325309" cy="1901586"/>
                    </a:xfrm>
                    <a:prstGeom prst="rect">
                      <a:avLst/>
                    </a:prstGeom>
                  </pic:spPr>
                </pic:pic>
              </a:graphicData>
            </a:graphic>
          </wp:inline>
        </w:drawing>
      </w:r>
    </w:p>
    <w:p w14:paraId="7BE3ACF0" w14:textId="77777777" w:rsidR="00630CEA" w:rsidRPr="00B6205B" w:rsidRDefault="00263BD9" w:rsidP="00263BD9">
      <w:pPr>
        <w:pStyle w:val="ListParagraph"/>
        <w:ind w:left="1440"/>
        <w:rPr>
          <w:b/>
          <w:bCs/>
          <w:noProof/>
        </w:rPr>
      </w:pPr>
      <w:r w:rsidRPr="00B6205B">
        <w:rPr>
          <w:b/>
          <w:bCs/>
          <w:noProof/>
        </w:rPr>
        <w:t>The points that come up in nearly all plots are 26, 31, 32 and 41. 32 and 41 come up the most and often have the largest values.</w:t>
      </w:r>
      <w:r w:rsidR="00630CEA" w:rsidRPr="00B6205B">
        <w:rPr>
          <w:b/>
          <w:bCs/>
          <w:noProof/>
        </w:rPr>
        <w:t xml:space="preserve"> The countries are:</w:t>
      </w:r>
    </w:p>
    <w:p w14:paraId="4DC66794" w14:textId="77777777" w:rsidR="00630CEA" w:rsidRPr="00B6205B" w:rsidRDefault="00630CEA" w:rsidP="00263BD9">
      <w:pPr>
        <w:pStyle w:val="ListParagraph"/>
        <w:ind w:left="1440"/>
        <w:rPr>
          <w:b/>
          <w:bCs/>
          <w:noProof/>
        </w:rPr>
      </w:pPr>
      <w:r w:rsidRPr="00B6205B">
        <w:rPr>
          <w:b/>
          <w:bCs/>
          <w:noProof/>
        </w:rPr>
        <w:t>26: Nigeria</w:t>
      </w:r>
    </w:p>
    <w:p w14:paraId="3B1A36D1" w14:textId="77777777" w:rsidR="00630CEA" w:rsidRPr="00B6205B" w:rsidRDefault="00630CEA" w:rsidP="00263BD9">
      <w:pPr>
        <w:pStyle w:val="ListParagraph"/>
        <w:ind w:left="1440"/>
        <w:rPr>
          <w:b/>
          <w:bCs/>
          <w:noProof/>
        </w:rPr>
      </w:pPr>
      <w:r w:rsidRPr="00B6205B">
        <w:rPr>
          <w:b/>
          <w:bCs/>
          <w:noProof/>
        </w:rPr>
        <w:t>31: Saudi Arabia</w:t>
      </w:r>
    </w:p>
    <w:p w14:paraId="61F381D4" w14:textId="77777777" w:rsidR="00630CEA" w:rsidRPr="00B6205B" w:rsidRDefault="00630CEA" w:rsidP="00263BD9">
      <w:pPr>
        <w:pStyle w:val="ListParagraph"/>
        <w:ind w:left="1440"/>
        <w:rPr>
          <w:b/>
          <w:bCs/>
          <w:noProof/>
        </w:rPr>
      </w:pPr>
      <w:r w:rsidRPr="00B6205B">
        <w:rPr>
          <w:b/>
          <w:bCs/>
          <w:noProof/>
        </w:rPr>
        <w:t>32: South Africa</w:t>
      </w:r>
    </w:p>
    <w:p w14:paraId="0B5C7BF1" w14:textId="77777777" w:rsidR="00630CEA" w:rsidRPr="00B6205B" w:rsidRDefault="00630CEA" w:rsidP="00263BD9">
      <w:pPr>
        <w:pStyle w:val="ListParagraph"/>
        <w:ind w:left="1440"/>
        <w:rPr>
          <w:b/>
          <w:bCs/>
          <w:noProof/>
        </w:rPr>
      </w:pPr>
      <w:r w:rsidRPr="00B6205B">
        <w:rPr>
          <w:b/>
          <w:bCs/>
          <w:noProof/>
        </w:rPr>
        <w:t>41: Zambia.</w:t>
      </w:r>
    </w:p>
    <w:p w14:paraId="1281ACD1" w14:textId="41CCCDD4" w:rsidR="00263BD9" w:rsidRPr="00861278" w:rsidRDefault="00B6205B" w:rsidP="00263BD9">
      <w:pPr>
        <w:pStyle w:val="ListParagraph"/>
        <w:ind w:left="1440"/>
        <w:rPr>
          <w:b/>
          <w:bCs/>
          <w:noProof/>
        </w:rPr>
      </w:pPr>
      <w:r w:rsidRPr="00861278">
        <w:rPr>
          <w:b/>
          <w:bCs/>
          <w:noProof/>
        </w:rPr>
        <w:t>Out model does not work well for those countries, and especially the three of those in Africa.</w:t>
      </w:r>
    </w:p>
    <w:sectPr w:rsidR="00263BD9" w:rsidRPr="00861278" w:rsidSect="003C5B19">
      <w:pgSz w:w="12240" w:h="15840"/>
      <w:pgMar w:top="1152" w:right="864" w:bottom="86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94EC0"/>
    <w:multiLevelType w:val="multilevel"/>
    <w:tmpl w:val="B8B4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A23D0"/>
    <w:multiLevelType w:val="multilevel"/>
    <w:tmpl w:val="4BB028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240B6"/>
    <w:multiLevelType w:val="multilevel"/>
    <w:tmpl w:val="7F0A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B1C25"/>
    <w:multiLevelType w:val="multilevel"/>
    <w:tmpl w:val="BA3A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63F93"/>
    <w:multiLevelType w:val="hybridMultilevel"/>
    <w:tmpl w:val="576C4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E80B5B"/>
    <w:multiLevelType w:val="multilevel"/>
    <w:tmpl w:val="A790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A840FE"/>
    <w:multiLevelType w:val="hybridMultilevel"/>
    <w:tmpl w:val="40C67C22"/>
    <w:lvl w:ilvl="0" w:tplc="0F8606BA">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F95643"/>
    <w:multiLevelType w:val="multilevel"/>
    <w:tmpl w:val="219A5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0237D8"/>
    <w:multiLevelType w:val="hybridMultilevel"/>
    <w:tmpl w:val="8962E46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5273355"/>
    <w:multiLevelType w:val="multilevel"/>
    <w:tmpl w:val="DFAA2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6B004F"/>
    <w:multiLevelType w:val="hybridMultilevel"/>
    <w:tmpl w:val="E5E2B284"/>
    <w:lvl w:ilvl="0" w:tplc="E2CC38EA">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2E2073"/>
    <w:multiLevelType w:val="hybridMultilevel"/>
    <w:tmpl w:val="8C7CD44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6C33EF7"/>
    <w:multiLevelType w:val="hybridMultilevel"/>
    <w:tmpl w:val="3796F5DC"/>
    <w:lvl w:ilvl="0" w:tplc="9570662A">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D7A4EC6"/>
    <w:multiLevelType w:val="hybridMultilevel"/>
    <w:tmpl w:val="783C30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E60CE6"/>
    <w:multiLevelType w:val="hybridMultilevel"/>
    <w:tmpl w:val="4F54DA0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DB3BA7"/>
    <w:multiLevelType w:val="hybridMultilevel"/>
    <w:tmpl w:val="FC6C5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602CC8"/>
    <w:multiLevelType w:val="hybridMultilevel"/>
    <w:tmpl w:val="54326C2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49E4648"/>
    <w:multiLevelType w:val="hybridMultilevel"/>
    <w:tmpl w:val="A5F4FCE6"/>
    <w:lvl w:ilvl="0" w:tplc="A1F2576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AB6826"/>
    <w:multiLevelType w:val="multilevel"/>
    <w:tmpl w:val="A774B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CF68B8"/>
    <w:multiLevelType w:val="hybridMultilevel"/>
    <w:tmpl w:val="4C3E58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0578872">
    <w:abstractNumId w:val="19"/>
  </w:num>
  <w:num w:numId="2" w16cid:durableId="1035085790">
    <w:abstractNumId w:val="14"/>
  </w:num>
  <w:num w:numId="3" w16cid:durableId="635572703">
    <w:abstractNumId w:val="17"/>
  </w:num>
  <w:num w:numId="4" w16cid:durableId="946160966">
    <w:abstractNumId w:val="11"/>
  </w:num>
  <w:num w:numId="5" w16cid:durableId="308822679">
    <w:abstractNumId w:val="10"/>
  </w:num>
  <w:num w:numId="6" w16cid:durableId="1765299423">
    <w:abstractNumId w:val="12"/>
  </w:num>
  <w:num w:numId="7" w16cid:durableId="532424869">
    <w:abstractNumId w:val="1"/>
  </w:num>
  <w:num w:numId="8" w16cid:durableId="1708018590">
    <w:abstractNumId w:val="3"/>
  </w:num>
  <w:num w:numId="9" w16cid:durableId="167909583">
    <w:abstractNumId w:val="9"/>
  </w:num>
  <w:num w:numId="10" w16cid:durableId="174925071">
    <w:abstractNumId w:val="18"/>
  </w:num>
  <w:num w:numId="11" w16cid:durableId="1938630212">
    <w:abstractNumId w:val="0"/>
  </w:num>
  <w:num w:numId="12" w16cid:durableId="397291576">
    <w:abstractNumId w:val="7"/>
  </w:num>
  <w:num w:numId="13" w16cid:durableId="2140145561">
    <w:abstractNumId w:val="5"/>
  </w:num>
  <w:num w:numId="14" w16cid:durableId="1138448914">
    <w:abstractNumId w:val="2"/>
  </w:num>
  <w:num w:numId="15" w16cid:durableId="1103770995">
    <w:abstractNumId w:val="8"/>
  </w:num>
  <w:num w:numId="16" w16cid:durableId="331760678">
    <w:abstractNumId w:val="4"/>
  </w:num>
  <w:num w:numId="17" w16cid:durableId="865605432">
    <w:abstractNumId w:val="6"/>
  </w:num>
  <w:num w:numId="18" w16cid:durableId="1535771916">
    <w:abstractNumId w:val="16"/>
  </w:num>
  <w:num w:numId="19" w16cid:durableId="1559630164">
    <w:abstractNumId w:val="13"/>
  </w:num>
  <w:num w:numId="20" w16cid:durableId="10728951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CDD"/>
    <w:rsid w:val="0000091B"/>
    <w:rsid w:val="00014357"/>
    <w:rsid w:val="00014E6E"/>
    <w:rsid w:val="00016B97"/>
    <w:rsid w:val="00023F90"/>
    <w:rsid w:val="0003607E"/>
    <w:rsid w:val="000421E8"/>
    <w:rsid w:val="000525C5"/>
    <w:rsid w:val="000539B9"/>
    <w:rsid w:val="00092AF0"/>
    <w:rsid w:val="00095F57"/>
    <w:rsid w:val="0009652C"/>
    <w:rsid w:val="00096BEB"/>
    <w:rsid w:val="00096E81"/>
    <w:rsid w:val="000A2305"/>
    <w:rsid w:val="000A4ADB"/>
    <w:rsid w:val="000A6D03"/>
    <w:rsid w:val="000B24E5"/>
    <w:rsid w:val="000B5EE6"/>
    <w:rsid w:val="000B69D0"/>
    <w:rsid w:val="000C6F3C"/>
    <w:rsid w:val="000D0878"/>
    <w:rsid w:val="000E4659"/>
    <w:rsid w:val="0010298C"/>
    <w:rsid w:val="00107251"/>
    <w:rsid w:val="00110CBF"/>
    <w:rsid w:val="00112D50"/>
    <w:rsid w:val="00113629"/>
    <w:rsid w:val="00127A3D"/>
    <w:rsid w:val="0013495B"/>
    <w:rsid w:val="0013739D"/>
    <w:rsid w:val="00166A69"/>
    <w:rsid w:val="00180963"/>
    <w:rsid w:val="0019154B"/>
    <w:rsid w:val="001968F4"/>
    <w:rsid w:val="00197A72"/>
    <w:rsid w:val="001A1714"/>
    <w:rsid w:val="001A30E3"/>
    <w:rsid w:val="001A58A6"/>
    <w:rsid w:val="001B7B66"/>
    <w:rsid w:val="001C37F9"/>
    <w:rsid w:val="001D6D44"/>
    <w:rsid w:val="001E0035"/>
    <w:rsid w:val="001E4D59"/>
    <w:rsid w:val="001E7CA7"/>
    <w:rsid w:val="001F4019"/>
    <w:rsid w:val="00201FEA"/>
    <w:rsid w:val="0021049C"/>
    <w:rsid w:val="00210505"/>
    <w:rsid w:val="002129B2"/>
    <w:rsid w:val="0022120A"/>
    <w:rsid w:val="0022188C"/>
    <w:rsid w:val="0022554A"/>
    <w:rsid w:val="0023132D"/>
    <w:rsid w:val="002340A2"/>
    <w:rsid w:val="00234F8C"/>
    <w:rsid w:val="002407A0"/>
    <w:rsid w:val="00250429"/>
    <w:rsid w:val="00254BAE"/>
    <w:rsid w:val="00263BD9"/>
    <w:rsid w:val="00267763"/>
    <w:rsid w:val="00274698"/>
    <w:rsid w:val="002826BA"/>
    <w:rsid w:val="00286834"/>
    <w:rsid w:val="0028789C"/>
    <w:rsid w:val="002903DC"/>
    <w:rsid w:val="002B17B0"/>
    <w:rsid w:val="002B2093"/>
    <w:rsid w:val="002C2CED"/>
    <w:rsid w:val="002C47C9"/>
    <w:rsid w:val="002C4992"/>
    <w:rsid w:val="002C58CC"/>
    <w:rsid w:val="002D04C1"/>
    <w:rsid w:val="002D1E00"/>
    <w:rsid w:val="002D2168"/>
    <w:rsid w:val="002D39F2"/>
    <w:rsid w:val="002D5E73"/>
    <w:rsid w:val="002F465F"/>
    <w:rsid w:val="002F7A99"/>
    <w:rsid w:val="00302FB0"/>
    <w:rsid w:val="00303CC1"/>
    <w:rsid w:val="0030663B"/>
    <w:rsid w:val="00317AA2"/>
    <w:rsid w:val="00323060"/>
    <w:rsid w:val="0033118E"/>
    <w:rsid w:val="0033712F"/>
    <w:rsid w:val="003373DD"/>
    <w:rsid w:val="0035377D"/>
    <w:rsid w:val="003674D0"/>
    <w:rsid w:val="00371AAA"/>
    <w:rsid w:val="00393137"/>
    <w:rsid w:val="00395F82"/>
    <w:rsid w:val="0039674A"/>
    <w:rsid w:val="003A33C5"/>
    <w:rsid w:val="003A4ABA"/>
    <w:rsid w:val="003A4B7C"/>
    <w:rsid w:val="003A6A57"/>
    <w:rsid w:val="003C5B19"/>
    <w:rsid w:val="003D4C8E"/>
    <w:rsid w:val="003D6E67"/>
    <w:rsid w:val="003F08E4"/>
    <w:rsid w:val="003F2308"/>
    <w:rsid w:val="003F38F8"/>
    <w:rsid w:val="004037B7"/>
    <w:rsid w:val="00412D52"/>
    <w:rsid w:val="00417AEB"/>
    <w:rsid w:val="00420CE2"/>
    <w:rsid w:val="004225FB"/>
    <w:rsid w:val="00427A47"/>
    <w:rsid w:val="00432BC6"/>
    <w:rsid w:val="00437CEB"/>
    <w:rsid w:val="004411DE"/>
    <w:rsid w:val="00442F61"/>
    <w:rsid w:val="004508E8"/>
    <w:rsid w:val="00450E0E"/>
    <w:rsid w:val="004544F4"/>
    <w:rsid w:val="00464154"/>
    <w:rsid w:val="00481C9E"/>
    <w:rsid w:val="0048770D"/>
    <w:rsid w:val="004A67CA"/>
    <w:rsid w:val="004A7BE7"/>
    <w:rsid w:val="004B0E7E"/>
    <w:rsid w:val="004B5D13"/>
    <w:rsid w:val="004C3097"/>
    <w:rsid w:val="004D5ECC"/>
    <w:rsid w:val="004D636B"/>
    <w:rsid w:val="004F1F73"/>
    <w:rsid w:val="00504352"/>
    <w:rsid w:val="00506188"/>
    <w:rsid w:val="00511E7F"/>
    <w:rsid w:val="005159B9"/>
    <w:rsid w:val="00533C90"/>
    <w:rsid w:val="00536D47"/>
    <w:rsid w:val="005375EA"/>
    <w:rsid w:val="005438B8"/>
    <w:rsid w:val="00543E21"/>
    <w:rsid w:val="005649D6"/>
    <w:rsid w:val="00567779"/>
    <w:rsid w:val="00571BB9"/>
    <w:rsid w:val="00576940"/>
    <w:rsid w:val="00580902"/>
    <w:rsid w:val="00580BEF"/>
    <w:rsid w:val="00583DFC"/>
    <w:rsid w:val="005A1BCB"/>
    <w:rsid w:val="005A7120"/>
    <w:rsid w:val="005C005D"/>
    <w:rsid w:val="005C6E64"/>
    <w:rsid w:val="005D3857"/>
    <w:rsid w:val="005F7365"/>
    <w:rsid w:val="006027FE"/>
    <w:rsid w:val="006132BC"/>
    <w:rsid w:val="0061462C"/>
    <w:rsid w:val="006148C5"/>
    <w:rsid w:val="00616395"/>
    <w:rsid w:val="00620722"/>
    <w:rsid w:val="00630CEA"/>
    <w:rsid w:val="00631782"/>
    <w:rsid w:val="006453F2"/>
    <w:rsid w:val="00646775"/>
    <w:rsid w:val="00652AC6"/>
    <w:rsid w:val="00666CD8"/>
    <w:rsid w:val="00670781"/>
    <w:rsid w:val="006828B0"/>
    <w:rsid w:val="00692CDD"/>
    <w:rsid w:val="00693B59"/>
    <w:rsid w:val="006A19D9"/>
    <w:rsid w:val="006A697D"/>
    <w:rsid w:val="006A7003"/>
    <w:rsid w:val="006A7F6A"/>
    <w:rsid w:val="006C24A1"/>
    <w:rsid w:val="006D6ABD"/>
    <w:rsid w:val="006D6B2D"/>
    <w:rsid w:val="006E60A6"/>
    <w:rsid w:val="006F00BE"/>
    <w:rsid w:val="006F0ABE"/>
    <w:rsid w:val="006F1CD1"/>
    <w:rsid w:val="006F3616"/>
    <w:rsid w:val="00701DFF"/>
    <w:rsid w:val="00702341"/>
    <w:rsid w:val="00707B0B"/>
    <w:rsid w:val="00710553"/>
    <w:rsid w:val="007201E9"/>
    <w:rsid w:val="0072240D"/>
    <w:rsid w:val="0072339C"/>
    <w:rsid w:val="0072384E"/>
    <w:rsid w:val="0073120D"/>
    <w:rsid w:val="00746BB5"/>
    <w:rsid w:val="00750B4B"/>
    <w:rsid w:val="00752B15"/>
    <w:rsid w:val="00757F42"/>
    <w:rsid w:val="00791440"/>
    <w:rsid w:val="007964D5"/>
    <w:rsid w:val="007B6D60"/>
    <w:rsid w:val="007C187B"/>
    <w:rsid w:val="007D2B8D"/>
    <w:rsid w:val="007D5DEF"/>
    <w:rsid w:val="007D6CF2"/>
    <w:rsid w:val="007F48BC"/>
    <w:rsid w:val="007F4D10"/>
    <w:rsid w:val="007F5613"/>
    <w:rsid w:val="008044A9"/>
    <w:rsid w:val="00806682"/>
    <w:rsid w:val="00810AC0"/>
    <w:rsid w:val="00816EF8"/>
    <w:rsid w:val="00830EBD"/>
    <w:rsid w:val="00851AC9"/>
    <w:rsid w:val="008564C8"/>
    <w:rsid w:val="00861278"/>
    <w:rsid w:val="008629DA"/>
    <w:rsid w:val="00866127"/>
    <w:rsid w:val="008759D1"/>
    <w:rsid w:val="00882F19"/>
    <w:rsid w:val="008A0776"/>
    <w:rsid w:val="008A3B9E"/>
    <w:rsid w:val="008A5089"/>
    <w:rsid w:val="008D6148"/>
    <w:rsid w:val="008D65F8"/>
    <w:rsid w:val="008D68E3"/>
    <w:rsid w:val="008E329C"/>
    <w:rsid w:val="008F6E69"/>
    <w:rsid w:val="009012DE"/>
    <w:rsid w:val="00902EFD"/>
    <w:rsid w:val="00915D4F"/>
    <w:rsid w:val="0091783B"/>
    <w:rsid w:val="0093035F"/>
    <w:rsid w:val="009331E8"/>
    <w:rsid w:val="0093507E"/>
    <w:rsid w:val="0094546F"/>
    <w:rsid w:val="009454DB"/>
    <w:rsid w:val="00947218"/>
    <w:rsid w:val="00957BDD"/>
    <w:rsid w:val="00960E5D"/>
    <w:rsid w:val="009740CE"/>
    <w:rsid w:val="00974EAA"/>
    <w:rsid w:val="00984B42"/>
    <w:rsid w:val="009A0199"/>
    <w:rsid w:val="009A3269"/>
    <w:rsid w:val="009B15F6"/>
    <w:rsid w:val="009C1696"/>
    <w:rsid w:val="009C2B88"/>
    <w:rsid w:val="009C5C4A"/>
    <w:rsid w:val="009D0186"/>
    <w:rsid w:val="009D0DE6"/>
    <w:rsid w:val="009D54EE"/>
    <w:rsid w:val="009E1E13"/>
    <w:rsid w:val="009E3A04"/>
    <w:rsid w:val="009F2288"/>
    <w:rsid w:val="009F7049"/>
    <w:rsid w:val="00A12A0C"/>
    <w:rsid w:val="00A15A30"/>
    <w:rsid w:val="00A15BAA"/>
    <w:rsid w:val="00A30D93"/>
    <w:rsid w:val="00A42A14"/>
    <w:rsid w:val="00A45BB3"/>
    <w:rsid w:val="00A5198F"/>
    <w:rsid w:val="00A53450"/>
    <w:rsid w:val="00A538BA"/>
    <w:rsid w:val="00A553BD"/>
    <w:rsid w:val="00A57473"/>
    <w:rsid w:val="00A61647"/>
    <w:rsid w:val="00A87456"/>
    <w:rsid w:val="00AA0B9C"/>
    <w:rsid w:val="00AA66DA"/>
    <w:rsid w:val="00AC0C60"/>
    <w:rsid w:val="00AC3F43"/>
    <w:rsid w:val="00AC6A85"/>
    <w:rsid w:val="00AD1F88"/>
    <w:rsid w:val="00AD2118"/>
    <w:rsid w:val="00AF08CA"/>
    <w:rsid w:val="00AF1097"/>
    <w:rsid w:val="00AF115E"/>
    <w:rsid w:val="00AF6EBF"/>
    <w:rsid w:val="00AF75D8"/>
    <w:rsid w:val="00B01871"/>
    <w:rsid w:val="00B05360"/>
    <w:rsid w:val="00B05845"/>
    <w:rsid w:val="00B05CD1"/>
    <w:rsid w:val="00B06638"/>
    <w:rsid w:val="00B0736F"/>
    <w:rsid w:val="00B14836"/>
    <w:rsid w:val="00B2466B"/>
    <w:rsid w:val="00B320C8"/>
    <w:rsid w:val="00B37420"/>
    <w:rsid w:val="00B426FD"/>
    <w:rsid w:val="00B60ACA"/>
    <w:rsid w:val="00B6205B"/>
    <w:rsid w:val="00B633B8"/>
    <w:rsid w:val="00B66147"/>
    <w:rsid w:val="00B67D93"/>
    <w:rsid w:val="00B74376"/>
    <w:rsid w:val="00B74CB3"/>
    <w:rsid w:val="00B77012"/>
    <w:rsid w:val="00B80736"/>
    <w:rsid w:val="00B82E99"/>
    <w:rsid w:val="00B859E9"/>
    <w:rsid w:val="00BA3E38"/>
    <w:rsid w:val="00BA5436"/>
    <w:rsid w:val="00BA660B"/>
    <w:rsid w:val="00BB069B"/>
    <w:rsid w:val="00BC1360"/>
    <w:rsid w:val="00BC2285"/>
    <w:rsid w:val="00BC790C"/>
    <w:rsid w:val="00BD65FF"/>
    <w:rsid w:val="00BF6167"/>
    <w:rsid w:val="00C1371A"/>
    <w:rsid w:val="00C147CB"/>
    <w:rsid w:val="00C15632"/>
    <w:rsid w:val="00C20786"/>
    <w:rsid w:val="00C22BAC"/>
    <w:rsid w:val="00C234E2"/>
    <w:rsid w:val="00C2430D"/>
    <w:rsid w:val="00C276B0"/>
    <w:rsid w:val="00C475D2"/>
    <w:rsid w:val="00C5150B"/>
    <w:rsid w:val="00C51D43"/>
    <w:rsid w:val="00C579E0"/>
    <w:rsid w:val="00C67A9B"/>
    <w:rsid w:val="00C70E60"/>
    <w:rsid w:val="00C74256"/>
    <w:rsid w:val="00C75BBE"/>
    <w:rsid w:val="00C76BFA"/>
    <w:rsid w:val="00C82559"/>
    <w:rsid w:val="00C867C9"/>
    <w:rsid w:val="00C87EDD"/>
    <w:rsid w:val="00C9097A"/>
    <w:rsid w:val="00C976FC"/>
    <w:rsid w:val="00CA04DB"/>
    <w:rsid w:val="00CB493C"/>
    <w:rsid w:val="00CB4946"/>
    <w:rsid w:val="00CB718C"/>
    <w:rsid w:val="00CC2196"/>
    <w:rsid w:val="00CC70B4"/>
    <w:rsid w:val="00CC7B91"/>
    <w:rsid w:val="00CD5E1F"/>
    <w:rsid w:val="00CE77E1"/>
    <w:rsid w:val="00CF485E"/>
    <w:rsid w:val="00CF4F43"/>
    <w:rsid w:val="00D01931"/>
    <w:rsid w:val="00D239EB"/>
    <w:rsid w:val="00D64454"/>
    <w:rsid w:val="00D72E05"/>
    <w:rsid w:val="00D92002"/>
    <w:rsid w:val="00D93FDD"/>
    <w:rsid w:val="00D94491"/>
    <w:rsid w:val="00D9510B"/>
    <w:rsid w:val="00D97BD0"/>
    <w:rsid w:val="00DA4283"/>
    <w:rsid w:val="00DB437B"/>
    <w:rsid w:val="00DC543A"/>
    <w:rsid w:val="00DD0895"/>
    <w:rsid w:val="00DD3940"/>
    <w:rsid w:val="00DE2293"/>
    <w:rsid w:val="00DE423E"/>
    <w:rsid w:val="00DE7C9C"/>
    <w:rsid w:val="00DF1C3A"/>
    <w:rsid w:val="00DF1D30"/>
    <w:rsid w:val="00DF5394"/>
    <w:rsid w:val="00DF5CE9"/>
    <w:rsid w:val="00E01DB8"/>
    <w:rsid w:val="00E02E32"/>
    <w:rsid w:val="00E054CB"/>
    <w:rsid w:val="00E1563E"/>
    <w:rsid w:val="00E34DA7"/>
    <w:rsid w:val="00E35B16"/>
    <w:rsid w:val="00E364FA"/>
    <w:rsid w:val="00E424AD"/>
    <w:rsid w:val="00E44B61"/>
    <w:rsid w:val="00E45BBE"/>
    <w:rsid w:val="00E51D9C"/>
    <w:rsid w:val="00E52CF4"/>
    <w:rsid w:val="00E61FA7"/>
    <w:rsid w:val="00EA1FB1"/>
    <w:rsid w:val="00EB5E12"/>
    <w:rsid w:val="00EB6CB5"/>
    <w:rsid w:val="00EC0280"/>
    <w:rsid w:val="00EC0B95"/>
    <w:rsid w:val="00EC4892"/>
    <w:rsid w:val="00EE5BDA"/>
    <w:rsid w:val="00EE76F8"/>
    <w:rsid w:val="00EF107A"/>
    <w:rsid w:val="00EF3E0E"/>
    <w:rsid w:val="00F003DB"/>
    <w:rsid w:val="00F02F7E"/>
    <w:rsid w:val="00F058E3"/>
    <w:rsid w:val="00F062F3"/>
    <w:rsid w:val="00F10D19"/>
    <w:rsid w:val="00F32211"/>
    <w:rsid w:val="00F33C70"/>
    <w:rsid w:val="00F35AC0"/>
    <w:rsid w:val="00F40D95"/>
    <w:rsid w:val="00F4122C"/>
    <w:rsid w:val="00F43B0E"/>
    <w:rsid w:val="00F46844"/>
    <w:rsid w:val="00F50FC4"/>
    <w:rsid w:val="00F61950"/>
    <w:rsid w:val="00F63BB8"/>
    <w:rsid w:val="00F73CE8"/>
    <w:rsid w:val="00F94F30"/>
    <w:rsid w:val="00F97C68"/>
    <w:rsid w:val="00FA0124"/>
    <w:rsid w:val="00FB15F3"/>
    <w:rsid w:val="00FC6654"/>
    <w:rsid w:val="00FD1175"/>
    <w:rsid w:val="00FD18DE"/>
    <w:rsid w:val="00FD3E77"/>
    <w:rsid w:val="00FD6809"/>
    <w:rsid w:val="00FE5403"/>
    <w:rsid w:val="00FE76CC"/>
    <w:rsid w:val="00FF1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F8D62"/>
  <w14:defaultImageDpi w14:val="32767"/>
  <w15:chartTrackingRefBased/>
  <w15:docId w15:val="{46A89ACB-C751-8A47-9369-17FB64837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CD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CDD"/>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692CD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CD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92CDD"/>
    <w:pPr>
      <w:ind w:left="720"/>
      <w:contextualSpacing/>
    </w:pPr>
  </w:style>
  <w:style w:type="paragraph" w:styleId="Subtitle">
    <w:name w:val="Subtitle"/>
    <w:basedOn w:val="Normal"/>
    <w:next w:val="Normal"/>
    <w:link w:val="SubtitleChar"/>
    <w:uiPriority w:val="11"/>
    <w:qFormat/>
    <w:rsid w:val="00EC0B95"/>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C0B95"/>
    <w:rPr>
      <w:rFonts w:eastAsiaTheme="minorEastAsia"/>
      <w:color w:val="5A5A5A" w:themeColor="text1" w:themeTint="A5"/>
      <w:spacing w:val="15"/>
      <w:sz w:val="22"/>
      <w:szCs w:val="22"/>
    </w:rPr>
  </w:style>
  <w:style w:type="paragraph" w:styleId="BalloonText">
    <w:name w:val="Balloon Text"/>
    <w:basedOn w:val="Normal"/>
    <w:link w:val="BalloonTextChar"/>
    <w:uiPriority w:val="99"/>
    <w:semiHidden/>
    <w:unhideWhenUsed/>
    <w:rsid w:val="0025042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50429"/>
    <w:rPr>
      <w:rFonts w:ascii="Times New Roman" w:hAnsi="Times New Roman" w:cs="Times New Roman"/>
      <w:sz w:val="18"/>
      <w:szCs w:val="18"/>
    </w:rPr>
  </w:style>
  <w:style w:type="paragraph" w:styleId="NormalWeb">
    <w:name w:val="Normal (Web)"/>
    <w:basedOn w:val="Normal"/>
    <w:uiPriority w:val="99"/>
    <w:unhideWhenUsed/>
    <w:rsid w:val="00BA660B"/>
    <w:pPr>
      <w:spacing w:before="100" w:beforeAutospacing="1" w:after="100" w:afterAutospacing="1"/>
    </w:pPr>
    <w:rPr>
      <w:rFonts w:ascii="Times New Roman" w:eastAsia="Times New Roman" w:hAnsi="Times New Roman" w:cs="Times New Roman"/>
    </w:rPr>
  </w:style>
  <w:style w:type="character" w:styleId="PlaceholderText">
    <w:name w:val="Placeholder Text"/>
    <w:basedOn w:val="DefaultParagraphFont"/>
    <w:uiPriority w:val="99"/>
    <w:semiHidden/>
    <w:rsid w:val="00C5150B"/>
    <w:rPr>
      <w:color w:val="808080"/>
    </w:rPr>
  </w:style>
  <w:style w:type="table" w:styleId="TableGrid">
    <w:name w:val="Table Grid"/>
    <w:basedOn w:val="TableNormal"/>
    <w:uiPriority w:val="59"/>
    <w:rsid w:val="001B7B66"/>
    <w:rPr>
      <w:rFonts w:ascii="Times New Roman" w:eastAsiaTheme="minorEastAsia"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33036">
      <w:bodyDiv w:val="1"/>
      <w:marLeft w:val="0"/>
      <w:marRight w:val="0"/>
      <w:marTop w:val="0"/>
      <w:marBottom w:val="0"/>
      <w:divBdr>
        <w:top w:val="none" w:sz="0" w:space="0" w:color="auto"/>
        <w:left w:val="none" w:sz="0" w:space="0" w:color="auto"/>
        <w:bottom w:val="none" w:sz="0" w:space="0" w:color="auto"/>
        <w:right w:val="none" w:sz="0" w:space="0" w:color="auto"/>
      </w:divBdr>
      <w:divsChild>
        <w:div w:id="255098342">
          <w:marLeft w:val="0"/>
          <w:marRight w:val="0"/>
          <w:marTop w:val="0"/>
          <w:marBottom w:val="0"/>
          <w:divBdr>
            <w:top w:val="none" w:sz="0" w:space="0" w:color="auto"/>
            <w:left w:val="none" w:sz="0" w:space="0" w:color="auto"/>
            <w:bottom w:val="none" w:sz="0" w:space="0" w:color="auto"/>
            <w:right w:val="none" w:sz="0" w:space="0" w:color="auto"/>
          </w:divBdr>
          <w:divsChild>
            <w:div w:id="1899394620">
              <w:marLeft w:val="0"/>
              <w:marRight w:val="0"/>
              <w:marTop w:val="0"/>
              <w:marBottom w:val="0"/>
              <w:divBdr>
                <w:top w:val="none" w:sz="0" w:space="0" w:color="auto"/>
                <w:left w:val="none" w:sz="0" w:space="0" w:color="auto"/>
                <w:bottom w:val="none" w:sz="0" w:space="0" w:color="auto"/>
                <w:right w:val="none" w:sz="0" w:space="0" w:color="auto"/>
              </w:divBdr>
              <w:divsChild>
                <w:div w:id="124907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13075">
      <w:bodyDiv w:val="1"/>
      <w:marLeft w:val="0"/>
      <w:marRight w:val="0"/>
      <w:marTop w:val="0"/>
      <w:marBottom w:val="0"/>
      <w:divBdr>
        <w:top w:val="none" w:sz="0" w:space="0" w:color="auto"/>
        <w:left w:val="none" w:sz="0" w:space="0" w:color="auto"/>
        <w:bottom w:val="none" w:sz="0" w:space="0" w:color="auto"/>
        <w:right w:val="none" w:sz="0" w:space="0" w:color="auto"/>
      </w:divBdr>
      <w:divsChild>
        <w:div w:id="1730033795">
          <w:marLeft w:val="0"/>
          <w:marRight w:val="0"/>
          <w:marTop w:val="0"/>
          <w:marBottom w:val="0"/>
          <w:divBdr>
            <w:top w:val="none" w:sz="0" w:space="0" w:color="auto"/>
            <w:left w:val="none" w:sz="0" w:space="0" w:color="auto"/>
            <w:bottom w:val="none" w:sz="0" w:space="0" w:color="auto"/>
            <w:right w:val="none" w:sz="0" w:space="0" w:color="auto"/>
          </w:divBdr>
          <w:divsChild>
            <w:div w:id="672297311">
              <w:marLeft w:val="0"/>
              <w:marRight w:val="0"/>
              <w:marTop w:val="0"/>
              <w:marBottom w:val="0"/>
              <w:divBdr>
                <w:top w:val="none" w:sz="0" w:space="0" w:color="auto"/>
                <w:left w:val="none" w:sz="0" w:space="0" w:color="auto"/>
                <w:bottom w:val="none" w:sz="0" w:space="0" w:color="auto"/>
                <w:right w:val="none" w:sz="0" w:space="0" w:color="auto"/>
              </w:divBdr>
              <w:divsChild>
                <w:div w:id="48359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03349">
      <w:bodyDiv w:val="1"/>
      <w:marLeft w:val="0"/>
      <w:marRight w:val="0"/>
      <w:marTop w:val="0"/>
      <w:marBottom w:val="0"/>
      <w:divBdr>
        <w:top w:val="none" w:sz="0" w:space="0" w:color="auto"/>
        <w:left w:val="none" w:sz="0" w:space="0" w:color="auto"/>
        <w:bottom w:val="none" w:sz="0" w:space="0" w:color="auto"/>
        <w:right w:val="none" w:sz="0" w:space="0" w:color="auto"/>
      </w:divBdr>
      <w:divsChild>
        <w:div w:id="1349210902">
          <w:marLeft w:val="0"/>
          <w:marRight w:val="0"/>
          <w:marTop w:val="0"/>
          <w:marBottom w:val="0"/>
          <w:divBdr>
            <w:top w:val="none" w:sz="0" w:space="0" w:color="auto"/>
            <w:left w:val="none" w:sz="0" w:space="0" w:color="auto"/>
            <w:bottom w:val="none" w:sz="0" w:space="0" w:color="auto"/>
            <w:right w:val="none" w:sz="0" w:space="0" w:color="auto"/>
          </w:divBdr>
          <w:divsChild>
            <w:div w:id="1111125652">
              <w:marLeft w:val="0"/>
              <w:marRight w:val="0"/>
              <w:marTop w:val="0"/>
              <w:marBottom w:val="0"/>
              <w:divBdr>
                <w:top w:val="none" w:sz="0" w:space="0" w:color="auto"/>
                <w:left w:val="none" w:sz="0" w:space="0" w:color="auto"/>
                <w:bottom w:val="none" w:sz="0" w:space="0" w:color="auto"/>
                <w:right w:val="none" w:sz="0" w:space="0" w:color="auto"/>
              </w:divBdr>
              <w:divsChild>
                <w:div w:id="177787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312744">
      <w:bodyDiv w:val="1"/>
      <w:marLeft w:val="0"/>
      <w:marRight w:val="0"/>
      <w:marTop w:val="0"/>
      <w:marBottom w:val="0"/>
      <w:divBdr>
        <w:top w:val="none" w:sz="0" w:space="0" w:color="auto"/>
        <w:left w:val="none" w:sz="0" w:space="0" w:color="auto"/>
        <w:bottom w:val="none" w:sz="0" w:space="0" w:color="auto"/>
        <w:right w:val="none" w:sz="0" w:space="0" w:color="auto"/>
      </w:divBdr>
      <w:divsChild>
        <w:div w:id="1419866825">
          <w:marLeft w:val="0"/>
          <w:marRight w:val="0"/>
          <w:marTop w:val="0"/>
          <w:marBottom w:val="0"/>
          <w:divBdr>
            <w:top w:val="none" w:sz="0" w:space="0" w:color="auto"/>
            <w:left w:val="none" w:sz="0" w:space="0" w:color="auto"/>
            <w:bottom w:val="none" w:sz="0" w:space="0" w:color="auto"/>
            <w:right w:val="none" w:sz="0" w:space="0" w:color="auto"/>
          </w:divBdr>
          <w:divsChild>
            <w:div w:id="1371345513">
              <w:marLeft w:val="0"/>
              <w:marRight w:val="0"/>
              <w:marTop w:val="0"/>
              <w:marBottom w:val="0"/>
              <w:divBdr>
                <w:top w:val="none" w:sz="0" w:space="0" w:color="auto"/>
                <w:left w:val="none" w:sz="0" w:space="0" w:color="auto"/>
                <w:bottom w:val="none" w:sz="0" w:space="0" w:color="auto"/>
                <w:right w:val="none" w:sz="0" w:space="0" w:color="auto"/>
              </w:divBdr>
              <w:divsChild>
                <w:div w:id="1458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922571">
      <w:bodyDiv w:val="1"/>
      <w:marLeft w:val="0"/>
      <w:marRight w:val="0"/>
      <w:marTop w:val="0"/>
      <w:marBottom w:val="0"/>
      <w:divBdr>
        <w:top w:val="none" w:sz="0" w:space="0" w:color="auto"/>
        <w:left w:val="none" w:sz="0" w:space="0" w:color="auto"/>
        <w:bottom w:val="none" w:sz="0" w:space="0" w:color="auto"/>
        <w:right w:val="none" w:sz="0" w:space="0" w:color="auto"/>
      </w:divBdr>
      <w:divsChild>
        <w:div w:id="729620717">
          <w:marLeft w:val="0"/>
          <w:marRight w:val="0"/>
          <w:marTop w:val="0"/>
          <w:marBottom w:val="0"/>
          <w:divBdr>
            <w:top w:val="none" w:sz="0" w:space="0" w:color="auto"/>
            <w:left w:val="none" w:sz="0" w:space="0" w:color="auto"/>
            <w:bottom w:val="none" w:sz="0" w:space="0" w:color="auto"/>
            <w:right w:val="none" w:sz="0" w:space="0" w:color="auto"/>
          </w:divBdr>
          <w:divsChild>
            <w:div w:id="553009948">
              <w:marLeft w:val="0"/>
              <w:marRight w:val="0"/>
              <w:marTop w:val="0"/>
              <w:marBottom w:val="0"/>
              <w:divBdr>
                <w:top w:val="none" w:sz="0" w:space="0" w:color="auto"/>
                <w:left w:val="none" w:sz="0" w:space="0" w:color="auto"/>
                <w:bottom w:val="none" w:sz="0" w:space="0" w:color="auto"/>
                <w:right w:val="none" w:sz="0" w:space="0" w:color="auto"/>
              </w:divBdr>
              <w:divsChild>
                <w:div w:id="80532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842377">
      <w:bodyDiv w:val="1"/>
      <w:marLeft w:val="0"/>
      <w:marRight w:val="0"/>
      <w:marTop w:val="0"/>
      <w:marBottom w:val="0"/>
      <w:divBdr>
        <w:top w:val="none" w:sz="0" w:space="0" w:color="auto"/>
        <w:left w:val="none" w:sz="0" w:space="0" w:color="auto"/>
        <w:bottom w:val="none" w:sz="0" w:space="0" w:color="auto"/>
        <w:right w:val="none" w:sz="0" w:space="0" w:color="auto"/>
      </w:divBdr>
      <w:divsChild>
        <w:div w:id="308094100">
          <w:marLeft w:val="0"/>
          <w:marRight w:val="0"/>
          <w:marTop w:val="0"/>
          <w:marBottom w:val="0"/>
          <w:divBdr>
            <w:top w:val="none" w:sz="0" w:space="0" w:color="auto"/>
            <w:left w:val="none" w:sz="0" w:space="0" w:color="auto"/>
            <w:bottom w:val="none" w:sz="0" w:space="0" w:color="auto"/>
            <w:right w:val="none" w:sz="0" w:space="0" w:color="auto"/>
          </w:divBdr>
          <w:divsChild>
            <w:div w:id="1016268094">
              <w:marLeft w:val="0"/>
              <w:marRight w:val="0"/>
              <w:marTop w:val="0"/>
              <w:marBottom w:val="0"/>
              <w:divBdr>
                <w:top w:val="none" w:sz="0" w:space="0" w:color="auto"/>
                <w:left w:val="none" w:sz="0" w:space="0" w:color="auto"/>
                <w:bottom w:val="none" w:sz="0" w:space="0" w:color="auto"/>
                <w:right w:val="none" w:sz="0" w:space="0" w:color="auto"/>
              </w:divBdr>
              <w:divsChild>
                <w:div w:id="19104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867874">
      <w:bodyDiv w:val="1"/>
      <w:marLeft w:val="0"/>
      <w:marRight w:val="0"/>
      <w:marTop w:val="0"/>
      <w:marBottom w:val="0"/>
      <w:divBdr>
        <w:top w:val="none" w:sz="0" w:space="0" w:color="auto"/>
        <w:left w:val="none" w:sz="0" w:space="0" w:color="auto"/>
        <w:bottom w:val="none" w:sz="0" w:space="0" w:color="auto"/>
        <w:right w:val="none" w:sz="0" w:space="0" w:color="auto"/>
      </w:divBdr>
    </w:div>
    <w:div w:id="1446844882">
      <w:bodyDiv w:val="1"/>
      <w:marLeft w:val="0"/>
      <w:marRight w:val="0"/>
      <w:marTop w:val="0"/>
      <w:marBottom w:val="0"/>
      <w:divBdr>
        <w:top w:val="none" w:sz="0" w:space="0" w:color="auto"/>
        <w:left w:val="none" w:sz="0" w:space="0" w:color="auto"/>
        <w:bottom w:val="none" w:sz="0" w:space="0" w:color="auto"/>
        <w:right w:val="none" w:sz="0" w:space="0" w:color="auto"/>
      </w:divBdr>
      <w:divsChild>
        <w:div w:id="43647382">
          <w:marLeft w:val="0"/>
          <w:marRight w:val="0"/>
          <w:marTop w:val="0"/>
          <w:marBottom w:val="0"/>
          <w:divBdr>
            <w:top w:val="none" w:sz="0" w:space="0" w:color="auto"/>
            <w:left w:val="none" w:sz="0" w:space="0" w:color="auto"/>
            <w:bottom w:val="none" w:sz="0" w:space="0" w:color="auto"/>
            <w:right w:val="none" w:sz="0" w:space="0" w:color="auto"/>
          </w:divBdr>
          <w:divsChild>
            <w:div w:id="1617523416">
              <w:marLeft w:val="0"/>
              <w:marRight w:val="0"/>
              <w:marTop w:val="0"/>
              <w:marBottom w:val="0"/>
              <w:divBdr>
                <w:top w:val="none" w:sz="0" w:space="0" w:color="auto"/>
                <w:left w:val="none" w:sz="0" w:space="0" w:color="auto"/>
                <w:bottom w:val="none" w:sz="0" w:space="0" w:color="auto"/>
                <w:right w:val="none" w:sz="0" w:space="0" w:color="auto"/>
              </w:divBdr>
              <w:divsChild>
                <w:div w:id="190757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79676">
      <w:bodyDiv w:val="1"/>
      <w:marLeft w:val="0"/>
      <w:marRight w:val="0"/>
      <w:marTop w:val="0"/>
      <w:marBottom w:val="0"/>
      <w:divBdr>
        <w:top w:val="none" w:sz="0" w:space="0" w:color="auto"/>
        <w:left w:val="none" w:sz="0" w:space="0" w:color="auto"/>
        <w:bottom w:val="none" w:sz="0" w:space="0" w:color="auto"/>
        <w:right w:val="none" w:sz="0" w:space="0" w:color="auto"/>
      </w:divBdr>
      <w:divsChild>
        <w:div w:id="282277117">
          <w:marLeft w:val="0"/>
          <w:marRight w:val="0"/>
          <w:marTop w:val="0"/>
          <w:marBottom w:val="0"/>
          <w:divBdr>
            <w:top w:val="none" w:sz="0" w:space="0" w:color="auto"/>
            <w:left w:val="none" w:sz="0" w:space="0" w:color="auto"/>
            <w:bottom w:val="none" w:sz="0" w:space="0" w:color="auto"/>
            <w:right w:val="none" w:sz="0" w:space="0" w:color="auto"/>
          </w:divBdr>
          <w:divsChild>
            <w:div w:id="1010448592">
              <w:marLeft w:val="0"/>
              <w:marRight w:val="0"/>
              <w:marTop w:val="0"/>
              <w:marBottom w:val="0"/>
              <w:divBdr>
                <w:top w:val="none" w:sz="0" w:space="0" w:color="auto"/>
                <w:left w:val="none" w:sz="0" w:space="0" w:color="auto"/>
                <w:bottom w:val="none" w:sz="0" w:space="0" w:color="auto"/>
                <w:right w:val="none" w:sz="0" w:space="0" w:color="auto"/>
              </w:divBdr>
              <w:divsChild>
                <w:div w:id="67071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290585">
      <w:bodyDiv w:val="1"/>
      <w:marLeft w:val="0"/>
      <w:marRight w:val="0"/>
      <w:marTop w:val="0"/>
      <w:marBottom w:val="0"/>
      <w:divBdr>
        <w:top w:val="none" w:sz="0" w:space="0" w:color="auto"/>
        <w:left w:val="none" w:sz="0" w:space="0" w:color="auto"/>
        <w:bottom w:val="none" w:sz="0" w:space="0" w:color="auto"/>
        <w:right w:val="none" w:sz="0" w:space="0" w:color="auto"/>
      </w:divBdr>
      <w:divsChild>
        <w:div w:id="729886930">
          <w:marLeft w:val="0"/>
          <w:marRight w:val="0"/>
          <w:marTop w:val="0"/>
          <w:marBottom w:val="0"/>
          <w:divBdr>
            <w:top w:val="none" w:sz="0" w:space="0" w:color="auto"/>
            <w:left w:val="none" w:sz="0" w:space="0" w:color="auto"/>
            <w:bottom w:val="none" w:sz="0" w:space="0" w:color="auto"/>
            <w:right w:val="none" w:sz="0" w:space="0" w:color="auto"/>
          </w:divBdr>
          <w:divsChild>
            <w:div w:id="530076469">
              <w:marLeft w:val="0"/>
              <w:marRight w:val="0"/>
              <w:marTop w:val="0"/>
              <w:marBottom w:val="0"/>
              <w:divBdr>
                <w:top w:val="none" w:sz="0" w:space="0" w:color="auto"/>
                <w:left w:val="none" w:sz="0" w:space="0" w:color="auto"/>
                <w:bottom w:val="none" w:sz="0" w:space="0" w:color="auto"/>
                <w:right w:val="none" w:sz="0" w:space="0" w:color="auto"/>
              </w:divBdr>
              <w:divsChild>
                <w:div w:id="193181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562590">
      <w:bodyDiv w:val="1"/>
      <w:marLeft w:val="0"/>
      <w:marRight w:val="0"/>
      <w:marTop w:val="0"/>
      <w:marBottom w:val="0"/>
      <w:divBdr>
        <w:top w:val="none" w:sz="0" w:space="0" w:color="auto"/>
        <w:left w:val="none" w:sz="0" w:space="0" w:color="auto"/>
        <w:bottom w:val="none" w:sz="0" w:space="0" w:color="auto"/>
        <w:right w:val="none" w:sz="0" w:space="0" w:color="auto"/>
      </w:divBdr>
      <w:divsChild>
        <w:div w:id="251083536">
          <w:marLeft w:val="0"/>
          <w:marRight w:val="0"/>
          <w:marTop w:val="0"/>
          <w:marBottom w:val="0"/>
          <w:divBdr>
            <w:top w:val="none" w:sz="0" w:space="0" w:color="auto"/>
            <w:left w:val="none" w:sz="0" w:space="0" w:color="auto"/>
            <w:bottom w:val="none" w:sz="0" w:space="0" w:color="auto"/>
            <w:right w:val="none" w:sz="0" w:space="0" w:color="auto"/>
          </w:divBdr>
          <w:divsChild>
            <w:div w:id="1084228872">
              <w:marLeft w:val="0"/>
              <w:marRight w:val="0"/>
              <w:marTop w:val="0"/>
              <w:marBottom w:val="0"/>
              <w:divBdr>
                <w:top w:val="none" w:sz="0" w:space="0" w:color="auto"/>
                <w:left w:val="none" w:sz="0" w:space="0" w:color="auto"/>
                <w:bottom w:val="none" w:sz="0" w:space="0" w:color="auto"/>
                <w:right w:val="none" w:sz="0" w:space="0" w:color="auto"/>
              </w:divBdr>
              <w:divsChild>
                <w:div w:id="3612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626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08A86-6468-0642-90D4-D18CABAA5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1339</Words>
  <Characters>7638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Brown</dc:creator>
  <cp:keywords/>
  <dc:description/>
  <cp:lastModifiedBy>Rick Brown</cp:lastModifiedBy>
  <cp:revision>50</cp:revision>
  <cp:lastPrinted>2020-09-11T16:40:00Z</cp:lastPrinted>
  <dcterms:created xsi:type="dcterms:W3CDTF">2025-03-13T17:06:00Z</dcterms:created>
  <dcterms:modified xsi:type="dcterms:W3CDTF">2026-05-05T15:11:00Z</dcterms:modified>
</cp:coreProperties>
</file>