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Análise Geológica das Predições de DT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Correlação com Litologia, Formação, Curvas Petrofísicas e Bias Direcional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Modelo: XGBoost  |  Validação: LOWO  |  28 Poços  |  231.815 Amostras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Bacia Sergipe-Alagoas, Brasil</w:t>
      </w:r>
    </w:p>
    <w:p>
      <w:pPr>
        <w:pageBreakBefore/>
      </w:pPr>
      <w:r>
        <w:br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Contexto e Objetivos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documento registra a análise geológica conduzida no Notebook 14.1, investigando se fatores geológicos — formação estratigráfica, litologia, assinatura petrofísica, profundidade e espessura de camada — influenciam sistematicamente a performance de predição do perfil sônico compressional (DT) pelo modelo XGBoost com validação Leave-One-Well-Out (LOWO) na Bacia Sergipe-Alagoas.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Nota metodológica importante: a formação geológica e a litologia NÃO foram utilizadas como variáveis preditoras no modelo. O XGBoost foi treinado exclusivamente com as 4 features petrofísicas: GR, RT90, RHOB e NPHI. As análises por formação e litologia são análises post-hoc — os erros de predição foram segmentados por esses atributos geológicos para identificar padrões de falha.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análise foi motivada pela pergunta do orientador: os 4 poços com R² &lt; 0.70 estão em ambientes deposicionais distintos dos demais 24 poços?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Dados utilizados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Dataset: 231.815 amostras | 28 poços | 5 formações geológicas
Litologias: 12 litologias mapeadas | Modelo: XGBoost LOWO
R² médio: 0.7941 ± 0.1261 | MAE médio global: 4.47 µs/ft
Features: GR, RT90, RHOB, NPHI → predição de DT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Resultado do Benchmark LOWO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Performance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R²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Poços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R² ≥ 0.75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0.70–0.75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0.50–0.70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R² &lt; 0.50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Poços Problemáticos (R² &lt; 0.70)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12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3-BRSA-1069-SES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6.361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+4.265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10.602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5.348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-2.224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9.512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Direcional (30.4°)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7.032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5.592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-0.952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8.058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1-BRSA-1013-SES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6.672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+3.433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4.738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Diagnóstico Petrofísico dos Poços Problemáticos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análise dos painéis diagnósticos (GR | RHOB | NPHI | DT real vs predito | Erro por litologia) revelou mecanismos de falha distintos para cada poço problemático. O elemento central de cada diagnóstico é a relação entre a assinatura petrofísica e a divergência entre DT real e DT predito.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3-BRSA-1069-SES (R² = 0.384) — Folhelho Subcompactado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pior poço do benchmark. O painel diagnóstico revela um padrão petrofísico muito claro, especialmente no intervalo 4200–4600m e em um pico abrupto próximo a 5250m: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200"/>
        <w:gridCol w:w="14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 [API]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 [g/cm³]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 [pu]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real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do erro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4200–4600m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150–180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1.9–2.1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50–65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120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7–9 µs/ft — pior zona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~5250m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 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Pico anômalo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 &gt; 30 µs/ft — pico extremo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5000–5600m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80–90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2–3 µs/ft — boa predição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Interpretação: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combinação RHOB baixo (~2.0 g/cm³) + NPHI alto (~55–65 pu) é a assinatura de folhelho subcompactado — possivelmente com sobrepressão de poros ou composição mineralógica distinta (esmectita, por exemplo). O DT real atinge valores muito altos (rocha muito lenta) que o modelo não consegue prever porque essa combinação de features está fora do espaço petrofísico do treino. O pico de erro a 5250m corresponde a um intervalo de folhelho com assinatura extremamente anômala visível em todas as curvas simultaneamente.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Padrão petrofísico do 1069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RHOB baixo + NPHI alto + GR muito alto → folhelho subcompactado → DT real muito alto → modelo subestima DT (bias positivo consistente +4.3 µs/ft). O erro melhora progressivamente com profundidade à medida que RHOB sobe e NPHI cai — confirmando que compactação é o fator determinante.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1-BRSA-930D-SES (R² = 0.566) — Zona Rasa + Efeito Direcional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Único poço direcional entre os problemáticos (inclinação máxima 30.4°). O painel diagnóstico mostra o padrão mais geograficamente concentrado de todos: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1200"/>
        <w:gridCol w:w="12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 [API]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 [g/cm³]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 [pu]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do erro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2100–2400m (topo)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1.9–2.0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55–65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–9.96 µs/ft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~10 µs/ft — pior zona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2800–3200m (meio)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 0 µs/ft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~3 µs/ft — boa predição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3500–3640m (base)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–6.5 µs/ft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~7 µs/ft — piora na 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Interpretação: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mesma assinatura do 1069 — RHOB baixo + NPHI alto — está presente na zona rasa (2100–2400m), explicando o bias negativo extremo (modelo prevê DT menor do que o real). A direcionalidade do poço pode agravar a leitura das ferramentas nessa zona, mas a assinatura petrofísica de folhelho subcompactado é o driver principal. A melhora progressiva com profundidade, à medida que RHOB sobe e NPHI cai, replica exatamente o padrão do 1069. A piora na base (3600m) coincide com o último intervalo do poço, possivelmente afetado por efeitos de borda na aquisição.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Padrão petrofísico do 930D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Mesmo mecanismo do 1069 na zona rasa: RHOB baixo + NPHI alto → folhelho subcompactado → DT real alto → modelo subestima DT. A zona central (2800–3200m) com assinatura petrofísica normal tem performance comparável aos bons poços do dataset (MAE ~3 µs/ft).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3-BRSA-1207-SES (R² = 0.585) — Inversão de Fácies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caso mais complexo e petrofisicamente distinto dos demais. O painel diagnóstico revela dois regimes completamente opostos dentro do mesmo poço e da mesma formação (FM. CALUMBI):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600"/>
        <w:gridCol w:w="1200"/>
        <w:gridCol w:w="1300"/>
        <w:gridCol w:w="15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 dom.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 [API]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 [g/cm³]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 [pu]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predito vs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3450–4200m (topo)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2.2–2.3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35–45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–5.6 µs/ft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Predito ACIMA do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4200–4500m (transição)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60–80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 µs/ft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Convergência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4500–4800m (base)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Arenito/Congl.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2.4–2.5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15–25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+8.7 µs/ft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Predito ABAIXO do real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Interpretação: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reversão de bias é a marca registrada do 1207 — de –5.6 µs/ft no topo para +8.7 µs/ft na base, com cruzamento em ~4200m. No topo, folhelho com NPHI relativamente alto faz o modelo prever DT maior do que o real (subestima velocidade). Na base, arenito e conglomerado compactos com RHOB alto e NPHI baixo têm DT real muito baixo (rocha muito rápida), mas o modelo — treinado majoritariamente em folhelho — não consegue prever velocidades tão altas. O problema não é de zona subcompactada nem de formação rara: é de heterogeneidade de litofácies dentro do CALUMBI, com transição abrupta de fácies pelítica para arenosa sem análogo representativo no treino.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Padrão petrofísico do 1207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Dois regimes opostos no mesmo poço: (1) Folhelho com NPHI alto → modelo superestima DT (bias negativo). (2) Arenito/conglomerado com RHOB alto + NPHI baixo → modelo subestima DT (bias positivo). A transição abrupta entre fácies sem representação adequada no treino é o mecanismo central de falha — único entre os 4 poços problemáticos.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1-BRSA-1013-SES (R² = 0.691) — Regime Petrofísico Distinto no Coqueiro Seco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painel diagnóstico do 1013 é o mais informativo por mostrar claramente a transição entre formações com regimes petrofísicos distintos: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600"/>
        <w:gridCol w:w="1200"/>
        <w:gridCol w:w="900"/>
        <w:gridCol w:w="21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 [API]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 [g/cm³]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 [pu]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3470–3700m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3.07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real ≈ predito — excelente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COTINGUIBA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~3700m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5.40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Transição rápida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3750–3920m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120–150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2.2–2.3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35–45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5.26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 sobe, DT sobe — modelo acompanha parcialmente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3920–4245m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60–80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2.5–2.7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10–20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6.47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 alto, NPHI baixo — regime distinto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Interpretação: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FM. COQUEIRO SECO apresenta assinatura petrofísica completamente diferente das formações sobrejacentes: RHOB alto (2.5–2.7 g/cm³), NPHI baixo (10–20 pu) e GR relativamente baixo (60–80 API) — rocha mais compacta, mais velha, com menor porosidade. O DT real é baixo (rocha rápida), mas o modelo, treinado em formações mais jovens e porosas, não associa essa combinação de features a DT tão baixo. Resultado: superestimação sistemática do DT (bias positivo +3.3 µs/ft). Dentro do CALUMBI (3470–3700m), o 1013 tem MAE = 3.07 µs/ft — comparável aos melhores poços do dataset. O problema está exclusivamente nas formações mais profundas com regime petrofísico fora do espaço de treino.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Revisão da interpretação anterior sobre o Coqueiro Seco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causa principal do mau desempenho no Coqueiro Seco é a assinatura petrofísica distinta dessa formação (RHOB alto + NPHI baixo), não simplesmente a ausência de dados de treino no LOWO. Mesmo com mais poços perfurando essa formação, o modelo provavelmente ainda erraria se não fosse treinado com exemplos suficientes desse regime petrofísico. A limitação é de generalização para um espaço de features não representado, não apenas de contagem de amostras.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Análise por Formação Geológica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Performance por Formação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Nota: as métricas por formação são análises post-hoc dos erros de predição segmentados pelo atributo geológico formação. A formação não foi variável preditora do modelo.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900"/>
        <w:gridCol w:w="900"/>
        <w:gridCol w:w="900"/>
        <w:gridCol w:w="12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(post-hoc)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Representatividade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-0.237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208.247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5.031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+1.418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2.493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RIACHUELO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17.384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COTINGUIBA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7.678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-4.359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1.548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8.051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+3.266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2.143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Muito Baixa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Confundimento profundidade × formação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comparação direta entre formações é confundida pela profundidade: FM. RIACHUELO e FM. MURIBECA ocorrem naturalmente em zonas mais profundas (5000–6500m), onde o MAE é estruturalmente mais baixo em todas as formações (Spearman ρ = -0.662, p = 0.0006). Parte do bom desempenho nessas formações é explicado pela compactação crescente com profundidade, não exclusivamente pela geologia da formação.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R² negativo no Coqueiro Seco — causa petrofísica, não apenas estatística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R² negativo indica que o modelo performa pior que prever a média do DT. A causa principal é que o Coqueiro Seco tem assinatura petrofísica (RHOB alto, NPHI baixo, GR moderado) completamente fora do espaço de features treinado, que é dominado por formações mais jovens e porosas. O fato de aparecer em apenas 1 poço agrava o problema mas não é a causa raiz.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Resposta à Pergunta do Orientador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Conclusão central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Os poços problemáticos NÃO estão em ambientes deposicionais distintos como classe. Três dos quatro (1069, 1207, 930D) estão 100% dentro da FM. CALUMBI — a mesma formação que abriga os 6 melhores poços do dataset (R² ≥ 0.90). O fator explicativo não é a formação, mas a assinatura petrofísica local dentro de cada poço, que determina se o modelo consegue generalizar adequadamente.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Análise por Litologia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Performance e Bias Direcional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13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Representatividade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-0.312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189.365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2.921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-1.071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3.817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Siltito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3.498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-0.342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2.903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Mudstone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3.935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-2.122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Diamictito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-2.398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1.379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+0.765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29.709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Calcilutito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+1.855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Conglomerado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4.749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-1.460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Ignea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0.403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5.920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+4.963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Muito 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Brecha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-0.558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Muito Baixa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Interpretação Petrofísica do Bias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Litologias com bias negativo (subestimam DT):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diamictito (-2.40), mudstone (-2.12), conglomerado (-1.46), marga (-1.07).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Rochas compactas — o modelo treinado em folhelho prevê velocidade maior do que a real.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Litologias com bias positivo (superestimam DT):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ignea (+4.96), calcilutito (+1.85), arenito (+0.77).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Litologias com assinatura petrofísica distinta do folhelho — o modelo subestima a velocidade sísmica.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Correlação com Profundidade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500"/>
        <w:gridCol w:w="22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de Spearman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× Profundidade (bins 200m)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-0.662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0.0006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Erros diminuem com profundidade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R² × Profundidade máxima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+0.215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0.272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Não significativo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padrão é consistente para todas as litologias e formações: zonas rasas são sistematicamente mais difíceis de prever. Isso se explica pelo gradiente de compactação — rochas rasas têm maior variabilidade de RHOB e NPHI para um mesmo GR, tornando a relação features→DT menos determinística.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Correlação Features × Erro Absoluto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56"/>
        <w:gridCol w:w="1556"/>
        <w:gridCol w:w="1557"/>
        <w:gridCol w:w="1557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1069 (ρ)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930D (ρ)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1207 (ρ)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1013 (ρ)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-0.324***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-0.250***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-0.329***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-0.278***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RT90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-0.438***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+0.290***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+0.018 n.s.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+0.297***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-0.639***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-0.267***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-0.108***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+0.147***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+0.471***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+0.207***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+0.008 n.s.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-0.235***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DEPTH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-0.501***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-0.305***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+0.006 n.s.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+0.266***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*** p &lt; 0.001  |  n.s. = não significativo  |  Correlação de Spearman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1069 e 930D: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RHOB é a feature mais correlacionada com o erro (ρ = -0.639 e -0.267) — confirmando que baixa densidade é o preditor do erro. NPHI positivo reforça: alta porosidade neutrônica também indica erro alto. Padrão consistente com folhelho subcompactado.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1207: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Apenas GR tem correlação significativa. RT90, NPHI e DEPTH são não significativos — o problema é de argilosidade variável ao longo do poço, não de profundidade ou porosidade.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1013: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Padrão invertido de DEPTH (positivo) e NPHI (negativo) em relação aos demais — mais fundo = pior, mais poroso = melhor. Consistente com formações mais profundas e compactas (Coqueiro Seco) sendo o locus do erro.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Espessura de Camada × Erro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Hipótese rejeitada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correlação global Spearman ρ = -0.026 (p &lt; 0.001) é estatisticamente significativa apenas pelo N elevado — explica menos de 0.1% da variação do erro. O MAE mínimo está em camadas de 15–30m, não nas espessas. Os poços problemáticos têm espessura média MAIOR (72.3m) do que os bons (57.0m). A hipótese de que camadas finas dificultam a predição não tem suporte nos dados.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Análise Integrada: Bias × MAE por Formação × Litologia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bubble chart Bias × MAE classifica todas as combinações formação × litologia em quatro quadrantes. O MAE médio global é 4.47 µs/ft.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Quadrante ❌ Alto Erro + Superestima DT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+5.72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RIACHUELO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Ignea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+4.96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Calcilutito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+5.24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+2.10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1.429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+2.63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Quadrante ❌ Alto Erro + Subestima DT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COTINGUIBA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-6.51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Conglomerado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-1.46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Diamictito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-2.40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1.379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Quadrante ✅ Baixo Erro — Melhor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RIACHUELO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-0.86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2.736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175.082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RIACHUELO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-0.55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9.719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Siltito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2.903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Resultado mais surpreendente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marga do FM. RIACHUELO (MAE = 2.46 µs/ft) é a combinação formação × litologia melhor predita de todo o benchmark — melhor que o próprio folhelho do CALUMBI (MAE = 3.08) que domina o treino. Resultado contraintuitivo que merece discussão no artigo.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Conclusões Consolidadas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10.1 A Formação Geológica Não Explica os Poços Problemáticos como Classe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Três dos quatro poços problemáticos estão integralmente na FM. CALUMBI, que é a formação com melhor performance global (R² post-hoc = 0.905). O fator explicativo está na assinatura petrofísica local dentro de cada poço.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10.2 Cada Poço Tem um Mecanismo Distinto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3-BRSA-1069: Folhelho subcompactado (RHOB baixo + NPHI alto) nos primeiros 400m do intervalo, com pico extremo (~5250m). Bias positivo consistente — modelo subestima DT sistematicamente.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1-BRSA-930D: Mesmo mecanismo do 1069 na zona rasa (2100–2400m). A direcionalidade pode agravar leituras das ferramentas, mas a assinatura petrofísica de subcompactação é o driver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3-BRSA-1207: Inversão de litofácies dentro do CALUMBI — folhelho no topo (bias negativo) para arenito/conglomerado na base (bias positivo). Reversão completa de sinal ao longo do poço. Mecanismo único entre os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1-BRSA-1013: Regime petrofísico distinto no Coqueiro Seco (RHOB alto + NPHI baixo) — formação mais compacta e velha fora do espaço de features do treino. Dentro do CALUMBI, o poço tem MAE = 3.07 µs/ft, comparável aos melhores.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10.3 O Padrão Petrofísico Crítico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combinação RHOB baixo + NPHI alto (folhelho subcompactado) é o padrão que mais degrada a predição. Presente no 1069 e 930D, explica o bias positivo e os maiores erros absolutos. É o regime petrofísico mais distante do comportamento médio do dataset de treino.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10.4 Profundidade é o Fator Estrutural Mais Robusto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correlação MAE × profundidade (ρ = -0.662, p = 0.0006) é o achado mais generalizável: zonas rasas são sistematicamente mais difíceis. O gradiente de compactação aumenta a variabilidade petrofísica nas zonas rasas, tornando a relação features→DT menos determinística.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10.5 Espessura de Camada Não É Fator Explicativo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Hipótese testada e rejeitada. Correlação global ρ = -0.026, praticamente irrelevante. Poços problemáticos têm camadas em média mais espessas que os bons.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Implicações para o Artigo Científico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análise petrofísica individual dos 4 poços problemáticos demonstra mecanismos geológicos distintos para cada caso — argumento central para a seção de discussão.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padrão RHOB baixo + NPHI alto como preditor de alto erro é um resultado quantificável e defensável: a correlação RHOB × erro no 1069 (ρ = -0.639) é a mais forte do estudo.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reversão de bias no 1207 (de -5.6 a +8.7 µs/ft ao longo do poço) é uma demonstração visual clara de heterogeneidade litofácies não capturada pelo modelo — boa figura para o artigo.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Coqueiro Seco com R² = -0.151 deve ser apresentado como limitação de generalização petrofísica, não como artefato estatístico — a causa é a assinatura petrofísica distinta, não apenas a ausência de 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marga do Riachuelo como melhor combinação (MAE = 2.46) é um resultado contraintuitivo que enriquece a discussão sobre generalização do modelo para formações menos representadas.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bubble chart Bias × MAE é uma figura original que resume visualmente o comportamento direcional do erro por litologia e formação — candidato a figura principal da seção de análise geológica.</w:t>
      </w:r>
    </w:p>
    <w:p>
      <w:pPr>
        <w:spacing w:after="60" w:before="60"/>
      </w:pPr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Documento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XGBoost LOWO | Bacia Sergipe-Alagoas | 28 poços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20"/>
    </w:pPr>
    <w:r>
      <w:rPr>
        <w:rFonts w:ascii="Arial" w:cs="Arial" w:eastAsia="Arial" w:hAnsi="Arial"/>
        <w:color w:val="1F5C99"/>
        <w:sz w:val="18"/>
        <w:szCs w:val="18"/>
      </w:rPr>
      <w:t xml:space="preserve">Análise Geológica das Predições de DT — Bacia Sergipe-Alagoas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2026-04-17T22:17:55.865Z</dcterms:created>
  <dcterms:modified xsi:type="dcterms:W3CDTF">2026-04-17T22:17:55.866Z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