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59" w:rsidRPr="00935460" w:rsidRDefault="00935460" w:rsidP="00935460">
      <w:pPr>
        <w:pStyle w:val="Body"/>
        <w:numPr>
          <w:ilvl w:val="0"/>
          <w:numId w:val="8"/>
        </w:numPr>
        <w:rPr>
          <w:szCs w:val="24"/>
        </w:rPr>
      </w:pPr>
      <w:r>
        <w:rPr>
          <w:rFonts w:ascii="Times New Roman" w:hAnsi="Times New Roman"/>
          <w:bCs/>
          <w:szCs w:val="24"/>
        </w:rPr>
        <w:t xml:space="preserve">Course Number and Name:   </w:t>
      </w:r>
      <w:r w:rsidR="00686859" w:rsidRPr="00195E2E">
        <w:rPr>
          <w:rFonts w:ascii="Times New Roman" w:hAnsi="Times New Roman"/>
          <w:b/>
          <w:bCs/>
          <w:szCs w:val="24"/>
        </w:rPr>
        <w:t>MER311 – Advan</w:t>
      </w:r>
      <w:r w:rsidRPr="00195E2E">
        <w:rPr>
          <w:rFonts w:ascii="Times New Roman" w:hAnsi="Times New Roman"/>
          <w:b/>
          <w:bCs/>
          <w:szCs w:val="24"/>
        </w:rPr>
        <w:t>ced Mechanics</w:t>
      </w:r>
    </w:p>
    <w:p w:rsidR="00686859" w:rsidRPr="00935460" w:rsidRDefault="00686859" w:rsidP="00686859">
      <w:pPr>
        <w:pStyle w:val="Body"/>
        <w:rPr>
          <w:szCs w:val="24"/>
        </w:rPr>
      </w:pPr>
    </w:p>
    <w:p w:rsidR="00CB4EAF" w:rsidRDefault="00935460" w:rsidP="00CB4EAF">
      <w:pPr>
        <w:pStyle w:val="Body"/>
        <w:numPr>
          <w:ilvl w:val="0"/>
          <w:numId w:val="8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Credits and contact hours:   1 Union Course </w:t>
      </w:r>
      <w:r w:rsidR="00CB4EAF">
        <w:rPr>
          <w:rFonts w:ascii="Times New Roman" w:hAnsi="Times New Roman"/>
          <w:szCs w:val="24"/>
        </w:rPr>
        <w:t>Credit. Standard lecture slot (e</w:t>
      </w:r>
      <w:r>
        <w:rPr>
          <w:rFonts w:ascii="Times New Roman" w:hAnsi="Times New Roman"/>
          <w:szCs w:val="24"/>
        </w:rPr>
        <w:t>ither 3 times weekly for 65 minutes or</w:t>
      </w:r>
      <w:r w:rsidR="00CB4EAF">
        <w:rPr>
          <w:rFonts w:ascii="Times New Roman" w:hAnsi="Times New Roman"/>
          <w:szCs w:val="24"/>
        </w:rPr>
        <w:t xml:space="preserve"> twice weekly for 105 minute</w:t>
      </w:r>
      <w:r w:rsidR="00195E2E">
        <w:rPr>
          <w:rFonts w:ascii="Times New Roman" w:hAnsi="Times New Roman"/>
          <w:szCs w:val="24"/>
        </w:rPr>
        <w:t xml:space="preserve">s) </w:t>
      </w:r>
    </w:p>
    <w:p w:rsidR="00CB4EAF" w:rsidRDefault="00CB4EAF" w:rsidP="00CB4EAF">
      <w:pPr>
        <w:pStyle w:val="ListParagraph"/>
        <w:rPr>
          <w:szCs w:val="24"/>
        </w:rPr>
      </w:pPr>
    </w:p>
    <w:p w:rsidR="00F54F07" w:rsidRDefault="00F54F07" w:rsidP="00F54F07">
      <w:pPr>
        <w:pStyle w:val="Body"/>
        <w:numPr>
          <w:ilvl w:val="0"/>
          <w:numId w:val="8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Course Coordinator:   </w:t>
      </w:r>
      <w:r w:rsidR="00CB4EAF">
        <w:rPr>
          <w:rFonts w:ascii="Times New Roman" w:hAnsi="Times New Roman"/>
          <w:szCs w:val="24"/>
        </w:rPr>
        <w:t>Professor William Keat</w:t>
      </w:r>
    </w:p>
    <w:p w:rsidR="00F54F07" w:rsidRDefault="00F54F07" w:rsidP="00F54F07">
      <w:pPr>
        <w:pStyle w:val="ListParagraph"/>
        <w:rPr>
          <w:szCs w:val="24"/>
        </w:rPr>
      </w:pPr>
    </w:p>
    <w:p w:rsidR="00F54F07" w:rsidRDefault="00F54F07" w:rsidP="00F54F07">
      <w:pPr>
        <w:pStyle w:val="ListParagraph"/>
        <w:numPr>
          <w:ilvl w:val="0"/>
          <w:numId w:val="8"/>
        </w:numPr>
        <w:spacing w:after="0"/>
        <w:jc w:val="left"/>
        <w:rPr>
          <w:szCs w:val="24"/>
        </w:rPr>
      </w:pPr>
      <w:r>
        <w:rPr>
          <w:szCs w:val="24"/>
        </w:rPr>
        <w:t xml:space="preserve">Text:   </w:t>
      </w:r>
      <w:r w:rsidRPr="00F54F07">
        <w:rPr>
          <w:szCs w:val="24"/>
        </w:rPr>
        <w:t xml:space="preserve">Beer, F.P. et al, </w:t>
      </w:r>
      <w:r w:rsidRPr="00F54F07">
        <w:rPr>
          <w:i/>
          <w:szCs w:val="24"/>
        </w:rPr>
        <w:t>Mechanics of Materials, 6</w:t>
      </w:r>
      <w:r w:rsidRPr="00F54F07">
        <w:rPr>
          <w:i/>
          <w:szCs w:val="24"/>
          <w:vertAlign w:val="superscript"/>
        </w:rPr>
        <w:t>th</w:t>
      </w:r>
      <w:r w:rsidRPr="00F54F07">
        <w:rPr>
          <w:i/>
          <w:szCs w:val="24"/>
        </w:rPr>
        <w:t xml:space="preserve"> Edition, </w:t>
      </w:r>
      <w:r w:rsidRPr="00F54F07">
        <w:rPr>
          <w:szCs w:val="24"/>
        </w:rPr>
        <w:t>New York, NY: McGraw-</w:t>
      </w:r>
      <w:r w:rsidR="0036142D">
        <w:rPr>
          <w:szCs w:val="24"/>
        </w:rPr>
        <w:tab/>
        <w:t>Hill, 2012, with additional notes on fatigue</w:t>
      </w:r>
    </w:p>
    <w:p w:rsidR="00F54F07" w:rsidRDefault="00F54F07" w:rsidP="00F54F07">
      <w:pPr>
        <w:pStyle w:val="ListParagraph"/>
        <w:jc w:val="left"/>
        <w:rPr>
          <w:szCs w:val="24"/>
        </w:rPr>
      </w:pPr>
    </w:p>
    <w:p w:rsidR="00965197" w:rsidRDefault="00965197" w:rsidP="00965197">
      <w:pPr>
        <w:pStyle w:val="ListParagraph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Specific course information:</w:t>
      </w:r>
    </w:p>
    <w:p w:rsidR="00965197" w:rsidRDefault="00965197" w:rsidP="00965197">
      <w:pPr>
        <w:pStyle w:val="ListParagraph"/>
        <w:numPr>
          <w:ilvl w:val="0"/>
          <w:numId w:val="12"/>
        </w:numPr>
        <w:jc w:val="left"/>
        <w:rPr>
          <w:szCs w:val="24"/>
        </w:rPr>
      </w:pPr>
      <w:r>
        <w:rPr>
          <w:szCs w:val="24"/>
        </w:rPr>
        <w:t>Catalogue description:</w:t>
      </w:r>
      <w:r w:rsidR="00F970AF">
        <w:rPr>
          <w:szCs w:val="24"/>
        </w:rPr>
        <w:t xml:space="preserve">  </w:t>
      </w:r>
      <w:r w:rsidR="00F970AF" w:rsidRPr="00F970AF">
        <w:rPr>
          <w:color w:val="000000"/>
          <w:szCs w:val="24"/>
        </w:rPr>
        <w:t>Advanced topics in stress analysis, deflection</w:t>
      </w:r>
      <w:r w:rsidR="00F970AF">
        <w:rPr>
          <w:color w:val="000000"/>
          <w:szCs w:val="24"/>
        </w:rPr>
        <w:t xml:space="preserve"> and stiffness, energy methods, </w:t>
      </w:r>
      <w:r w:rsidR="00F970AF" w:rsidRPr="00F970AF">
        <w:rPr>
          <w:color w:val="000000"/>
          <w:szCs w:val="24"/>
        </w:rPr>
        <w:t>failure analysis, fracture mechanics, statistical considerations, impact, fatigue, introduction to finite element methods.</w:t>
      </w:r>
    </w:p>
    <w:p w:rsidR="00965197" w:rsidRDefault="00965197" w:rsidP="00965197">
      <w:pPr>
        <w:pStyle w:val="ListParagraph"/>
        <w:numPr>
          <w:ilvl w:val="0"/>
          <w:numId w:val="12"/>
        </w:numPr>
        <w:jc w:val="left"/>
        <w:rPr>
          <w:szCs w:val="24"/>
        </w:rPr>
      </w:pPr>
      <w:r>
        <w:rPr>
          <w:szCs w:val="24"/>
        </w:rPr>
        <w:t>Prerequisites and co-requisites:</w:t>
      </w:r>
      <w:r w:rsidR="00F970AF">
        <w:rPr>
          <w:szCs w:val="24"/>
        </w:rPr>
        <w:t xml:space="preserve">  </w:t>
      </w:r>
      <w:r w:rsidR="00F970AF" w:rsidRPr="00F970AF">
        <w:rPr>
          <w:color w:val="000000"/>
          <w:szCs w:val="24"/>
        </w:rPr>
        <w:t>Prerequisite: MER214.</w:t>
      </w:r>
    </w:p>
    <w:p w:rsidR="00965197" w:rsidRPr="00965197" w:rsidRDefault="00965197" w:rsidP="00965197">
      <w:pPr>
        <w:pStyle w:val="ListParagraph"/>
        <w:numPr>
          <w:ilvl w:val="0"/>
          <w:numId w:val="12"/>
        </w:numPr>
        <w:jc w:val="left"/>
        <w:rPr>
          <w:szCs w:val="24"/>
        </w:rPr>
      </w:pPr>
      <w:r>
        <w:rPr>
          <w:szCs w:val="24"/>
        </w:rPr>
        <w:t>Required Course</w:t>
      </w:r>
    </w:p>
    <w:p w:rsidR="00935460" w:rsidRDefault="00935460" w:rsidP="00686859">
      <w:pPr>
        <w:pStyle w:val="Body"/>
        <w:rPr>
          <w:rFonts w:ascii="Times New Roman" w:hAnsi="Times New Roman"/>
          <w:szCs w:val="24"/>
        </w:rPr>
      </w:pPr>
    </w:p>
    <w:p w:rsidR="00686859" w:rsidRDefault="00F970AF" w:rsidP="00F970AF">
      <w:pPr>
        <w:pStyle w:val="Body"/>
        <w:numPr>
          <w:ilvl w:val="0"/>
          <w:numId w:val="8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Specific goals for this course:</w:t>
      </w:r>
    </w:p>
    <w:p w:rsidR="00540F95" w:rsidRDefault="00F970AF" w:rsidP="00540F95">
      <w:pPr>
        <w:pStyle w:val="Body"/>
        <w:numPr>
          <w:ilvl w:val="0"/>
          <w:numId w:val="1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Specific outcomes of instruction:</w:t>
      </w:r>
    </w:p>
    <w:p w:rsidR="00540F95" w:rsidRPr="00540F95" w:rsidRDefault="00540F95" w:rsidP="00540F95">
      <w:pPr>
        <w:pStyle w:val="Body"/>
        <w:numPr>
          <w:ilvl w:val="0"/>
          <w:numId w:val="15"/>
        </w:numPr>
        <w:ind w:hanging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Through the lectures, learn </w:t>
      </w:r>
      <w:r w:rsidRPr="00540F95">
        <w:rPr>
          <w:rFonts w:ascii="Times New Roman" w:hAnsi="Times New Roman"/>
          <w:szCs w:val="24"/>
        </w:rPr>
        <w:t xml:space="preserve">advanced topics in stress </w:t>
      </w:r>
      <w:r>
        <w:rPr>
          <w:rFonts w:ascii="Times New Roman" w:hAnsi="Times New Roman"/>
          <w:szCs w:val="24"/>
        </w:rPr>
        <w:t xml:space="preserve">analysis including </w:t>
      </w:r>
      <w:r w:rsidRPr="00540F95">
        <w:rPr>
          <w:rFonts w:ascii="Times New Roman" w:hAnsi="Times New Roman"/>
          <w:szCs w:val="24"/>
        </w:rPr>
        <w:t>deflection and stiffness, energy methods, failure analysis, fracture mechani</w:t>
      </w:r>
      <w:r w:rsidR="008958D0">
        <w:rPr>
          <w:rFonts w:ascii="Times New Roman" w:hAnsi="Times New Roman"/>
          <w:szCs w:val="24"/>
        </w:rPr>
        <w:t xml:space="preserve">cs, </w:t>
      </w:r>
      <w:r w:rsidRPr="00540F95">
        <w:rPr>
          <w:rFonts w:ascii="Times New Roman" w:hAnsi="Times New Roman"/>
          <w:szCs w:val="24"/>
        </w:rPr>
        <w:t xml:space="preserve">impact, </w:t>
      </w:r>
      <w:r w:rsidRPr="00AB5760">
        <w:rPr>
          <w:rFonts w:ascii="Times New Roman" w:hAnsi="Times New Roman"/>
          <w:szCs w:val="24"/>
          <w:highlight w:val="yellow"/>
        </w:rPr>
        <w:t>fatigue</w:t>
      </w:r>
    </w:p>
    <w:p w:rsidR="00540F95" w:rsidRPr="00540F95" w:rsidRDefault="00540F95" w:rsidP="00540F95">
      <w:pPr>
        <w:pStyle w:val="ListParagraph"/>
        <w:numPr>
          <w:ilvl w:val="0"/>
          <w:numId w:val="15"/>
        </w:numPr>
        <w:spacing w:before="0" w:after="0"/>
        <w:ind w:hanging="270"/>
        <w:jc w:val="left"/>
        <w:rPr>
          <w:szCs w:val="24"/>
        </w:rPr>
      </w:pPr>
      <w:r w:rsidRPr="00540F95">
        <w:rPr>
          <w:szCs w:val="24"/>
        </w:rPr>
        <w:t xml:space="preserve">Learn how to analyze complex structures accurately using a combination of analytical and </w:t>
      </w:r>
      <w:r w:rsidRPr="00AB5760">
        <w:rPr>
          <w:szCs w:val="24"/>
          <w:highlight w:val="yellow"/>
        </w:rPr>
        <w:t>finite element methods.</w:t>
      </w:r>
    </w:p>
    <w:p w:rsidR="00540F95" w:rsidRDefault="00540F95" w:rsidP="00540F95">
      <w:pPr>
        <w:pStyle w:val="ListParagraph"/>
        <w:numPr>
          <w:ilvl w:val="0"/>
          <w:numId w:val="15"/>
        </w:numPr>
        <w:spacing w:before="0" w:after="0"/>
        <w:ind w:hanging="270"/>
        <w:jc w:val="left"/>
        <w:rPr>
          <w:szCs w:val="24"/>
        </w:rPr>
      </w:pPr>
      <w:r w:rsidRPr="00540F95">
        <w:rPr>
          <w:szCs w:val="24"/>
        </w:rPr>
        <w:t xml:space="preserve">Gain experience applying the analytical and </w:t>
      </w:r>
      <w:r w:rsidRPr="00AB5760">
        <w:rPr>
          <w:szCs w:val="24"/>
          <w:highlight w:val="yellow"/>
        </w:rPr>
        <w:t>finite element methods</w:t>
      </w:r>
      <w:r w:rsidRPr="00540F95">
        <w:rPr>
          <w:szCs w:val="24"/>
        </w:rPr>
        <w:t xml:space="preserve"> to design of structures.</w:t>
      </w:r>
    </w:p>
    <w:p w:rsidR="00F970AF" w:rsidRPr="00540F95" w:rsidRDefault="00F970AF" w:rsidP="00540F95">
      <w:pPr>
        <w:pStyle w:val="ListParagraph"/>
        <w:numPr>
          <w:ilvl w:val="0"/>
          <w:numId w:val="13"/>
        </w:numPr>
        <w:spacing w:before="0" w:after="0"/>
        <w:jc w:val="left"/>
        <w:rPr>
          <w:szCs w:val="24"/>
        </w:rPr>
      </w:pPr>
      <w:r w:rsidRPr="00540F95">
        <w:rPr>
          <w:szCs w:val="24"/>
        </w:rPr>
        <w:t>Criterion 3 and other outcomes addressed:</w:t>
      </w:r>
    </w:p>
    <w:p w:rsidR="00540F95" w:rsidRPr="00540F95" w:rsidRDefault="00540F95" w:rsidP="00540F95">
      <w:pPr>
        <w:pStyle w:val="Body"/>
        <w:numPr>
          <w:ilvl w:val="0"/>
          <w:numId w:val="2"/>
        </w:numPr>
        <w:tabs>
          <w:tab w:val="clear" w:pos="360"/>
          <w:tab w:val="num" w:pos="2520"/>
        </w:tabs>
        <w:ind w:left="2520" w:hanging="360"/>
        <w:rPr>
          <w:rFonts w:ascii="Times New Roman" w:hAnsi="Times New Roman"/>
          <w:szCs w:val="24"/>
        </w:rPr>
      </w:pPr>
      <w:r w:rsidRPr="00540F95">
        <w:rPr>
          <w:rFonts w:ascii="Times New Roman" w:hAnsi="Times New Roman"/>
          <w:szCs w:val="24"/>
        </w:rPr>
        <w:t>an ability to apply knowledge of mathematics, science, and engineering</w:t>
      </w:r>
    </w:p>
    <w:p w:rsidR="00540F95" w:rsidRPr="00540F95" w:rsidRDefault="00540F95" w:rsidP="00540F95">
      <w:pPr>
        <w:pStyle w:val="Body"/>
        <w:numPr>
          <w:ilvl w:val="0"/>
          <w:numId w:val="3"/>
        </w:numPr>
        <w:tabs>
          <w:tab w:val="clear" w:pos="360"/>
          <w:tab w:val="num" w:pos="2520"/>
        </w:tabs>
        <w:ind w:left="2520" w:hanging="360"/>
        <w:rPr>
          <w:rFonts w:ascii="Times New Roman" w:hAnsi="Times New Roman"/>
          <w:szCs w:val="24"/>
        </w:rPr>
      </w:pPr>
      <w:r w:rsidRPr="00540F95">
        <w:rPr>
          <w:rFonts w:ascii="Times New Roman" w:hAnsi="Times New Roman"/>
          <w:szCs w:val="24"/>
        </w:rPr>
        <w:t>an ability to design a system, component, or process to meet desired needs within realistic constraints, such as economic, environmental, social, political, ethical, health and safety, manufacturability, and sustainability.</w:t>
      </w:r>
    </w:p>
    <w:p w:rsidR="00540F95" w:rsidRPr="00540F95" w:rsidRDefault="00540F95" w:rsidP="00540F95">
      <w:pPr>
        <w:pStyle w:val="Body"/>
        <w:numPr>
          <w:ilvl w:val="0"/>
          <w:numId w:val="4"/>
        </w:numPr>
        <w:tabs>
          <w:tab w:val="clear" w:pos="360"/>
          <w:tab w:val="num" w:pos="2520"/>
        </w:tabs>
        <w:ind w:left="2520" w:hanging="360"/>
        <w:rPr>
          <w:rFonts w:ascii="Times New Roman" w:hAnsi="Times New Roman"/>
          <w:szCs w:val="24"/>
        </w:rPr>
      </w:pPr>
      <w:r w:rsidRPr="00540F95">
        <w:rPr>
          <w:rFonts w:ascii="Times New Roman" w:hAnsi="Times New Roman"/>
          <w:szCs w:val="24"/>
        </w:rPr>
        <w:t>an ability to identify, formulate, and solve engineering problems</w:t>
      </w:r>
    </w:p>
    <w:p w:rsidR="00540F95" w:rsidRPr="00540F95" w:rsidRDefault="00540F95" w:rsidP="00540F95">
      <w:pPr>
        <w:pStyle w:val="Body"/>
        <w:numPr>
          <w:ilvl w:val="0"/>
          <w:numId w:val="6"/>
        </w:numPr>
        <w:tabs>
          <w:tab w:val="clear" w:pos="360"/>
          <w:tab w:val="num" w:pos="2520"/>
        </w:tabs>
        <w:ind w:left="2520" w:hanging="360"/>
        <w:rPr>
          <w:rFonts w:ascii="Times New Roman" w:hAnsi="Times New Roman"/>
          <w:szCs w:val="24"/>
        </w:rPr>
      </w:pPr>
      <w:r w:rsidRPr="00540F95">
        <w:rPr>
          <w:rFonts w:ascii="Times New Roman" w:hAnsi="Times New Roman"/>
          <w:szCs w:val="24"/>
        </w:rPr>
        <w:t>a recognition of the need for, and an ability to engage in life-long learning</w:t>
      </w:r>
    </w:p>
    <w:p w:rsidR="007C4A0D" w:rsidRPr="008958D0" w:rsidRDefault="00540F95" w:rsidP="00686859">
      <w:pPr>
        <w:pStyle w:val="Body"/>
        <w:numPr>
          <w:ilvl w:val="0"/>
          <w:numId w:val="7"/>
        </w:numPr>
        <w:tabs>
          <w:tab w:val="clear" w:pos="360"/>
          <w:tab w:val="num" w:pos="2520"/>
        </w:tabs>
        <w:ind w:left="2520" w:hanging="360"/>
        <w:rPr>
          <w:rFonts w:ascii="Times New Roman" w:hAnsi="Times New Roman"/>
          <w:szCs w:val="24"/>
        </w:rPr>
      </w:pPr>
      <w:r w:rsidRPr="00540F95">
        <w:rPr>
          <w:rFonts w:ascii="Times New Roman" w:hAnsi="Times New Roman"/>
          <w:szCs w:val="24"/>
        </w:rPr>
        <w:t>an ability to use the techniques, skills, and modern engineering tools necessary for engineering practice</w:t>
      </w:r>
    </w:p>
    <w:p w:rsidR="007C4A0D" w:rsidRDefault="007C4A0D" w:rsidP="00686859">
      <w:pPr>
        <w:pStyle w:val="Body"/>
        <w:rPr>
          <w:rFonts w:ascii="Times New Roman" w:hAnsi="Times New Roman"/>
          <w:szCs w:val="24"/>
        </w:rPr>
      </w:pPr>
    </w:p>
    <w:p w:rsidR="0085156B" w:rsidRDefault="00540F95" w:rsidP="0085156B">
      <w:pPr>
        <w:pStyle w:val="Body"/>
        <w:numPr>
          <w:ilvl w:val="0"/>
          <w:numId w:val="8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Brief list of topics to be covered</w:t>
      </w:r>
      <w:r w:rsidR="0085156B">
        <w:rPr>
          <w:rFonts w:ascii="Times New Roman" w:hAnsi="Times New Roman"/>
          <w:szCs w:val="24"/>
        </w:rPr>
        <w:t>:</w:t>
      </w:r>
    </w:p>
    <w:p w:rsidR="0085156B" w:rsidRDefault="0085156B" w:rsidP="0085156B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General 3D State of Stress – </w:t>
      </w:r>
      <w:r w:rsidR="007C4A0D">
        <w:rPr>
          <w:rFonts w:ascii="Times New Roman" w:hAnsi="Times New Roman"/>
          <w:szCs w:val="24"/>
        </w:rPr>
        <w:t xml:space="preserve">generalized Hooke’s Law, </w:t>
      </w:r>
      <w:r>
        <w:rPr>
          <w:rFonts w:ascii="Times New Roman" w:hAnsi="Times New Roman"/>
          <w:szCs w:val="24"/>
        </w:rPr>
        <w:t>2D and 3D Mohr’s circle, principal stresses</w:t>
      </w:r>
      <w:r w:rsidR="00312892">
        <w:rPr>
          <w:rFonts w:ascii="Times New Roman" w:hAnsi="Times New Roman"/>
          <w:szCs w:val="24"/>
        </w:rPr>
        <w:t xml:space="preserve"> as eigen</w:t>
      </w:r>
      <w:r>
        <w:rPr>
          <w:rFonts w:ascii="Times New Roman" w:hAnsi="Times New Roman"/>
          <w:szCs w:val="24"/>
        </w:rPr>
        <w:t>values</w:t>
      </w:r>
    </w:p>
    <w:p w:rsidR="0085156B" w:rsidRDefault="0085156B" w:rsidP="0085156B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Static Failure The</w:t>
      </w:r>
      <w:r w:rsidR="007C4A0D">
        <w:rPr>
          <w:rFonts w:ascii="Times New Roman" w:hAnsi="Times New Roman"/>
          <w:szCs w:val="24"/>
        </w:rPr>
        <w:t xml:space="preserve">ories – </w:t>
      </w:r>
      <w:r w:rsidR="0036142D">
        <w:rPr>
          <w:rFonts w:ascii="Times New Roman" w:hAnsi="Times New Roman"/>
          <w:szCs w:val="24"/>
        </w:rPr>
        <w:t xml:space="preserve">ductile and </w:t>
      </w:r>
      <w:r>
        <w:rPr>
          <w:rFonts w:ascii="Times New Roman" w:hAnsi="Times New Roman"/>
          <w:szCs w:val="24"/>
        </w:rPr>
        <w:t>brittle</w:t>
      </w:r>
      <w:r w:rsidR="007C4A0D">
        <w:rPr>
          <w:rFonts w:ascii="Times New Roman" w:hAnsi="Times New Roman"/>
          <w:szCs w:val="24"/>
        </w:rPr>
        <w:t xml:space="preserve"> failure theories</w:t>
      </w:r>
    </w:p>
    <w:p w:rsidR="00312892" w:rsidRPr="00AB5760" w:rsidRDefault="007C4A0D" w:rsidP="0085156B">
      <w:pPr>
        <w:pStyle w:val="Body"/>
        <w:numPr>
          <w:ilvl w:val="0"/>
          <w:numId w:val="17"/>
        </w:numPr>
        <w:rPr>
          <w:rFonts w:ascii="Times New Roman" w:hAnsi="Times New Roman"/>
          <w:szCs w:val="24"/>
          <w:highlight w:val="yellow"/>
        </w:rPr>
      </w:pPr>
      <w:r w:rsidRPr="00AB5760">
        <w:rPr>
          <w:rFonts w:ascii="Times New Roman" w:hAnsi="Times New Roman"/>
          <w:szCs w:val="24"/>
          <w:highlight w:val="yellow"/>
        </w:rPr>
        <w:t xml:space="preserve">Fatigue Failure of Metals </w:t>
      </w:r>
    </w:p>
    <w:p w:rsidR="00312892" w:rsidRDefault="007C4A0D" w:rsidP="0085156B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Beams</w:t>
      </w:r>
      <w:r w:rsidR="00312892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elastic-plastic behavior, composite beams, curved beams, deflections </w:t>
      </w:r>
      <w:r w:rsidR="008958D0">
        <w:rPr>
          <w:rFonts w:ascii="Times New Roman" w:hAnsi="Times New Roman"/>
          <w:szCs w:val="24"/>
        </w:rPr>
        <w:t xml:space="preserve">by </w:t>
      </w:r>
      <w:r w:rsidR="00312892">
        <w:rPr>
          <w:rFonts w:ascii="Times New Roman" w:hAnsi="Times New Roman"/>
          <w:szCs w:val="24"/>
        </w:rPr>
        <w:t>integrati</w:t>
      </w:r>
      <w:r>
        <w:rPr>
          <w:rFonts w:ascii="Times New Roman" w:hAnsi="Times New Roman"/>
          <w:szCs w:val="24"/>
        </w:rPr>
        <w:t xml:space="preserve">on, deflections </w:t>
      </w:r>
      <w:r w:rsidR="00312892">
        <w:rPr>
          <w:rFonts w:ascii="Times New Roman" w:hAnsi="Times New Roman"/>
          <w:szCs w:val="24"/>
        </w:rPr>
        <w:t>by superp</w:t>
      </w:r>
      <w:r>
        <w:rPr>
          <w:rFonts w:ascii="Times New Roman" w:hAnsi="Times New Roman"/>
          <w:szCs w:val="24"/>
        </w:rPr>
        <w:t>osit</w:t>
      </w:r>
      <w:r w:rsidR="0036142D">
        <w:rPr>
          <w:rFonts w:ascii="Times New Roman" w:hAnsi="Times New Roman"/>
          <w:szCs w:val="24"/>
        </w:rPr>
        <w:t>ion with</w:t>
      </w:r>
      <w:r>
        <w:rPr>
          <w:rFonts w:ascii="Times New Roman" w:hAnsi="Times New Roman"/>
          <w:szCs w:val="24"/>
        </w:rPr>
        <w:t xml:space="preserve"> the beam tables, </w:t>
      </w:r>
      <w:proofErr w:type="spellStart"/>
      <w:r>
        <w:rPr>
          <w:rFonts w:ascii="Times New Roman" w:hAnsi="Times New Roman"/>
          <w:szCs w:val="24"/>
        </w:rPr>
        <w:t>unsymmetric</w:t>
      </w:r>
      <w:proofErr w:type="spellEnd"/>
      <w:r>
        <w:rPr>
          <w:rFonts w:ascii="Times New Roman" w:hAnsi="Times New Roman"/>
          <w:szCs w:val="24"/>
        </w:rPr>
        <w:t xml:space="preserve"> bending</w:t>
      </w:r>
    </w:p>
    <w:p w:rsidR="00312892" w:rsidRDefault="007C4A0D" w:rsidP="0085156B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Buckling – elastic buckling, inelastic buckling</w:t>
      </w:r>
    </w:p>
    <w:p w:rsidR="0036142D" w:rsidRDefault="0036142D" w:rsidP="0085156B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Torsion – plastic torsion, non-circular members, thin-walled members</w:t>
      </w:r>
    </w:p>
    <w:p w:rsidR="0036142D" w:rsidRPr="00AB5760" w:rsidRDefault="0036142D" w:rsidP="0036142D">
      <w:pPr>
        <w:pStyle w:val="Body"/>
        <w:numPr>
          <w:ilvl w:val="0"/>
          <w:numId w:val="17"/>
        </w:numPr>
        <w:rPr>
          <w:rFonts w:ascii="Times New Roman" w:hAnsi="Times New Roman"/>
          <w:szCs w:val="24"/>
          <w:highlight w:val="yellow"/>
        </w:rPr>
      </w:pPr>
      <w:r w:rsidRPr="00AB5760">
        <w:rPr>
          <w:rFonts w:ascii="Times New Roman" w:hAnsi="Times New Roman"/>
          <w:szCs w:val="24"/>
          <w:highlight w:val="yellow"/>
        </w:rPr>
        <w:t xml:space="preserve">Finite Element Method </w:t>
      </w:r>
    </w:p>
    <w:p w:rsidR="0036142D" w:rsidRDefault="00312892" w:rsidP="0036142D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bookmarkStart w:id="0" w:name="_GoBack"/>
      <w:bookmarkEnd w:id="0"/>
      <w:r>
        <w:rPr>
          <w:rFonts w:ascii="Times New Roman" w:hAnsi="Times New Roman"/>
          <w:szCs w:val="24"/>
        </w:rPr>
        <w:t>Energy methods</w:t>
      </w:r>
      <w:r w:rsidR="00195E2E">
        <w:rPr>
          <w:rFonts w:ascii="Times New Roman" w:hAnsi="Times New Roman"/>
          <w:szCs w:val="24"/>
        </w:rPr>
        <w:t xml:space="preserve"> – </w:t>
      </w:r>
      <w:r w:rsidR="0036142D">
        <w:rPr>
          <w:rFonts w:ascii="Times New Roman" w:hAnsi="Times New Roman"/>
          <w:szCs w:val="24"/>
        </w:rPr>
        <w:t xml:space="preserve">strain energy, </w:t>
      </w:r>
      <w:r w:rsidR="00195E2E">
        <w:rPr>
          <w:rFonts w:ascii="Times New Roman" w:hAnsi="Times New Roman"/>
          <w:szCs w:val="24"/>
        </w:rPr>
        <w:t>estimation of imp</w:t>
      </w:r>
      <w:r w:rsidR="0036142D">
        <w:rPr>
          <w:rFonts w:ascii="Times New Roman" w:hAnsi="Times New Roman"/>
          <w:szCs w:val="24"/>
        </w:rPr>
        <w:t xml:space="preserve">act force, </w:t>
      </w:r>
      <w:proofErr w:type="spellStart"/>
      <w:r w:rsidR="0036142D">
        <w:rPr>
          <w:rFonts w:ascii="Times New Roman" w:hAnsi="Times New Roman"/>
          <w:szCs w:val="24"/>
        </w:rPr>
        <w:t>Castigliano’s</w:t>
      </w:r>
      <w:proofErr w:type="spellEnd"/>
      <w:r w:rsidR="0036142D">
        <w:rPr>
          <w:rFonts w:ascii="Times New Roman" w:hAnsi="Times New Roman"/>
          <w:szCs w:val="24"/>
        </w:rPr>
        <w:t xml:space="preserve"> </w:t>
      </w:r>
      <w:r w:rsidR="00195E2E">
        <w:rPr>
          <w:rFonts w:ascii="Times New Roman" w:hAnsi="Times New Roman"/>
          <w:szCs w:val="24"/>
        </w:rPr>
        <w:t>Theorem</w:t>
      </w:r>
      <w:r w:rsidR="0036142D">
        <w:rPr>
          <w:rFonts w:ascii="Times New Roman" w:hAnsi="Times New Roman"/>
          <w:szCs w:val="24"/>
        </w:rPr>
        <w:t>s</w:t>
      </w:r>
    </w:p>
    <w:p w:rsidR="0036142D" w:rsidRPr="0036142D" w:rsidRDefault="0036142D" w:rsidP="0036142D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Introduction to Fracture Mechanics</w:t>
      </w:r>
    </w:p>
    <w:p w:rsidR="00F970AF" w:rsidRPr="00935460" w:rsidRDefault="00F970AF" w:rsidP="00686859">
      <w:pPr>
        <w:pStyle w:val="Body"/>
        <w:rPr>
          <w:rFonts w:ascii="Times New Roman" w:hAnsi="Times New Roman"/>
          <w:szCs w:val="24"/>
        </w:rPr>
      </w:pPr>
    </w:p>
    <w:p w:rsidR="00F64281" w:rsidRDefault="00F64281" w:rsidP="00686859"/>
    <w:sectPr w:rsidR="00F6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65D" w:rsidRDefault="0062765D" w:rsidP="00540F95">
      <w:pPr>
        <w:spacing w:before="0" w:after="0"/>
      </w:pPr>
      <w:r>
        <w:separator/>
      </w:r>
    </w:p>
  </w:endnote>
  <w:endnote w:type="continuationSeparator" w:id="0">
    <w:p w:rsidR="0062765D" w:rsidRDefault="0062765D" w:rsidP="00540F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65D" w:rsidRDefault="0062765D" w:rsidP="00540F95">
      <w:pPr>
        <w:spacing w:before="0" w:after="0"/>
      </w:pPr>
      <w:r>
        <w:separator/>
      </w:r>
    </w:p>
  </w:footnote>
  <w:footnote w:type="continuationSeparator" w:id="0">
    <w:p w:rsidR="0062765D" w:rsidRDefault="0062765D" w:rsidP="00540F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lowerLetter"/>
      <w:lvlText w:val="(%1)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position w:val="0"/>
      </w:rPr>
    </w:lvl>
  </w:abstractNum>
  <w:abstractNum w:abstractNumId="2">
    <w:nsid w:val="00000003"/>
    <w:multiLevelType w:val="multilevel"/>
    <w:tmpl w:val="894EE875"/>
    <w:lvl w:ilvl="0">
      <w:start w:val="3"/>
      <w:numFmt w:val="lowerLetter"/>
      <w:lvlText w:val="(%1)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position w:val="0"/>
      </w:rPr>
    </w:lvl>
  </w:abstractNum>
  <w:abstractNum w:abstractNumId="3">
    <w:nsid w:val="00000004"/>
    <w:multiLevelType w:val="multilevel"/>
    <w:tmpl w:val="894EE876"/>
    <w:lvl w:ilvl="0">
      <w:start w:val="5"/>
      <w:numFmt w:val="lowerLetter"/>
      <w:lvlText w:val="(%1)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position w:val="0"/>
      </w:rPr>
    </w:lvl>
  </w:abstractNum>
  <w:abstractNum w:abstractNumId="4">
    <w:nsid w:val="00000005"/>
    <w:multiLevelType w:val="multilevel"/>
    <w:tmpl w:val="894EE877"/>
    <w:lvl w:ilvl="0">
      <w:start w:val="7"/>
      <w:numFmt w:val="lowerLetter"/>
      <w:lvlText w:val="(%1)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position w:val="0"/>
      </w:rPr>
    </w:lvl>
  </w:abstractNum>
  <w:abstractNum w:abstractNumId="5">
    <w:nsid w:val="00000006"/>
    <w:multiLevelType w:val="multilevel"/>
    <w:tmpl w:val="894EE878"/>
    <w:lvl w:ilvl="0">
      <w:start w:val="9"/>
      <w:numFmt w:val="lowerLetter"/>
      <w:lvlText w:val="(%1)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position w:val="0"/>
      </w:rPr>
    </w:lvl>
  </w:abstractNum>
  <w:abstractNum w:abstractNumId="6">
    <w:nsid w:val="00000007"/>
    <w:multiLevelType w:val="multilevel"/>
    <w:tmpl w:val="894EE879"/>
    <w:lvl w:ilvl="0">
      <w:start w:val="11"/>
      <w:numFmt w:val="lowerLetter"/>
      <w:lvlText w:val="(%1)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position w:val="0"/>
      </w:rPr>
    </w:lvl>
  </w:abstractNum>
  <w:abstractNum w:abstractNumId="7">
    <w:nsid w:val="05997A0D"/>
    <w:multiLevelType w:val="hybridMultilevel"/>
    <w:tmpl w:val="4648B4F2"/>
    <w:lvl w:ilvl="0" w:tplc="7F6E2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5D60810"/>
    <w:multiLevelType w:val="hybridMultilevel"/>
    <w:tmpl w:val="7C3A1D6A"/>
    <w:lvl w:ilvl="0" w:tplc="27D2F4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AA80225"/>
    <w:multiLevelType w:val="hybridMultilevel"/>
    <w:tmpl w:val="D5220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41054"/>
    <w:multiLevelType w:val="hybridMultilevel"/>
    <w:tmpl w:val="EBB07CEA"/>
    <w:lvl w:ilvl="0" w:tplc="688C4DF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A832502"/>
    <w:multiLevelType w:val="hybridMultilevel"/>
    <w:tmpl w:val="825C9572"/>
    <w:lvl w:ilvl="0" w:tplc="739806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017022A"/>
    <w:multiLevelType w:val="hybridMultilevel"/>
    <w:tmpl w:val="350A3FF8"/>
    <w:lvl w:ilvl="0" w:tplc="B28C2D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F3B2228"/>
    <w:multiLevelType w:val="hybridMultilevel"/>
    <w:tmpl w:val="ABC8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84A46"/>
    <w:multiLevelType w:val="hybridMultilevel"/>
    <w:tmpl w:val="1CB0CCEE"/>
    <w:lvl w:ilvl="0" w:tplc="1D40A1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64828A2"/>
    <w:multiLevelType w:val="hybridMultilevel"/>
    <w:tmpl w:val="E17620B6"/>
    <w:lvl w:ilvl="0" w:tplc="46BAD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941F23"/>
    <w:multiLevelType w:val="hybridMultilevel"/>
    <w:tmpl w:val="F46C9E9E"/>
    <w:lvl w:ilvl="0" w:tplc="465CC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</w:num>
  <w:num w:numId="9">
    <w:abstractNumId w:val="15"/>
  </w:num>
  <w:num w:numId="10">
    <w:abstractNumId w:val="12"/>
  </w:num>
  <w:num w:numId="11">
    <w:abstractNumId w:val="16"/>
  </w:num>
  <w:num w:numId="12">
    <w:abstractNumId w:val="11"/>
  </w:num>
  <w:num w:numId="13">
    <w:abstractNumId w:val="8"/>
  </w:num>
  <w:num w:numId="14">
    <w:abstractNumId w:val="9"/>
  </w:num>
  <w:num w:numId="15">
    <w:abstractNumId w:val="10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76"/>
    <w:rsid w:val="00044E2B"/>
    <w:rsid w:val="000A4C2A"/>
    <w:rsid w:val="00195E2E"/>
    <w:rsid w:val="002532CD"/>
    <w:rsid w:val="00312892"/>
    <w:rsid w:val="0036142D"/>
    <w:rsid w:val="00540F95"/>
    <w:rsid w:val="005608A6"/>
    <w:rsid w:val="00574D76"/>
    <w:rsid w:val="005B75B8"/>
    <w:rsid w:val="0062765D"/>
    <w:rsid w:val="00635833"/>
    <w:rsid w:val="00686859"/>
    <w:rsid w:val="007C4A0D"/>
    <w:rsid w:val="0085156B"/>
    <w:rsid w:val="008958D0"/>
    <w:rsid w:val="008E1A0E"/>
    <w:rsid w:val="00935460"/>
    <w:rsid w:val="00965197"/>
    <w:rsid w:val="00AB5760"/>
    <w:rsid w:val="00AF41D7"/>
    <w:rsid w:val="00CB4EAF"/>
    <w:rsid w:val="00F54F07"/>
    <w:rsid w:val="00F64281"/>
    <w:rsid w:val="00F74350"/>
    <w:rsid w:val="00F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59"/>
    <w:pPr>
      <w:spacing w:before="80" w:after="8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8685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CB4EAF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540F95"/>
    <w:pPr>
      <w:spacing w:before="0" w:after="0"/>
      <w:jc w:val="left"/>
    </w:pPr>
    <w:rPr>
      <w:rFonts w:ascii="Times" w:hAnsi="Times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95"/>
    <w:rPr>
      <w:rFonts w:ascii="Times" w:eastAsia="Times New Roman" w:hAnsi="Times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540F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59"/>
    <w:pPr>
      <w:spacing w:before="80" w:after="8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8685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CB4EAF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540F95"/>
    <w:pPr>
      <w:spacing w:before="0" w:after="0"/>
      <w:jc w:val="left"/>
    </w:pPr>
    <w:rPr>
      <w:rFonts w:ascii="Times" w:hAnsi="Times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95"/>
    <w:rPr>
      <w:rFonts w:ascii="Times" w:eastAsia="Times New Roman" w:hAnsi="Times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540F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BCE6F-13D2-4AD0-87F8-F1589775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 </cp:lastModifiedBy>
  <cp:revision>4</cp:revision>
  <dcterms:created xsi:type="dcterms:W3CDTF">2015-01-30T18:46:00Z</dcterms:created>
  <dcterms:modified xsi:type="dcterms:W3CDTF">2016-04-20T11:53:00Z</dcterms:modified>
</cp:coreProperties>
</file>