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3A3A3A"/>
          <w:sz w:val="38"/>
        </w:rPr>
        <w:t>Huurovereenkomst</w:t>
      </w:r>
    </w:p>
    <w:p>
      <w:pPr>
        <w:spacing w:after="200"/>
        <w:jc w:val="left"/>
      </w:pPr>
      <w:r>
        <w:rPr>
          <w:i/>
          <w:color w:val="5A5A5A"/>
          <w:sz w:val="18"/>
        </w:rPr>
        <w:t>voor zelfstandige woonruimte · met opnamestaat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10822"/>
            <w:shd w:fill="FFF2CC"/>
            <w:tcBorders>
              <w:top w:val="single" w:sz="6" w:color="D6B656"/>
              <w:left w:val="single" w:sz="6" w:color="D6B656"/>
              <w:bottom w:val="single" w:sz="6" w:color="D6B656"/>
              <w:right w:val="single" w:sz="6" w:color="D6B656"/>
            </w:tcBorders>
          </w:tcPr>
          <w:p>
            <w:pPr>
              <w:jc w:val="center"/>
            </w:pPr>
            <w:r>
              <w:rPr>
                <w:b/>
                <w:color w:val="785500"/>
                <w:sz w:val="16"/>
              </w:rPr>
              <w:t>FICTIEVE TESTOVEREENKOMST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4989"/>
            <w:tcMar>
              <w:top w:w="120" w:type="dxa"/>
              <w:start w:w="140" w:type="dxa"/>
              <w:bottom w:w="120" w:type="dxa"/>
              <w:end w:w="140" w:type="dxa"/>
            </w:tcMar>
            <w:shd w:fill="F5F5F5"/>
          </w:tcPr>
          <w:p>
            <w:r>
              <w:rPr>
                <w:b/>
              </w:rPr>
              <w:t>ONDERGETEKENDEN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naam verhuurder</w:t>
              <w:br/>
            </w:r>
            <w:r>
              <w:t>Brigitte de Jong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adres</w:t>
              <w:br/>
            </w:r>
            <w:r>
              <w:t>Thorbeckegracht 44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postcode / plaats</w:t>
              <w:br/>
            </w:r>
            <w:r>
              <w:t>8011 VN Zwolle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telefoon / e-mail</w:t>
              <w:br/>
            </w:r>
            <w:r>
              <w:t>06 0000 0401 · brigitte.dejong@example.test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naam huurder(s)</w:t>
              <w:br/>
            </w:r>
            <w:r>
              <w:t>Lucas Smit en Emilia Kowalska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huidig adres</w:t>
              <w:br/>
            </w:r>
            <w:r>
              <w:t>Vechtstraat 19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postcode / plaats</w:t>
              <w:br/>
            </w:r>
            <w:r>
              <w:t>8021 AS Zwolle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contact</w:t>
              <w:br/>
            </w:r>
            <w:r>
              <w:t>06 0000 0402 · lucas.emilia@example.test</w:t>
            </w:r>
          </w:p>
        </w:tc>
        <w:tc>
          <w:tcPr>
            <w:tcW w:type="dxa" w:w="498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WOONRUIMTE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ingangsdatum</w:t>
              <w:br/>
            </w:r>
            <w:r>
              <w:t>15 januari 2027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adres</w:t>
              <w:br/>
            </w:r>
            <w:r>
              <w:t>Assendorperstraat 132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postcode / plaats</w:t>
              <w:br/>
            </w:r>
            <w:r>
              <w:t>8012 CC Zwolle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omschrijving</w:t>
              <w:br/>
            </w:r>
            <w:r>
              <w:t>Bovenwoning, 96 m², 4 kamers, balkon en berging 132-B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bestemming</w:t>
              <w:br/>
            </w:r>
            <w:r>
              <w:t>hoofdverblijf van twee volwassenen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duur</w:t>
              <w:br/>
            </w:r>
            <w:r>
              <w:t>onbepaalde tijd</w:t>
            </w:r>
          </w:p>
          <w:p>
            <w:pPr>
              <w:spacing w:after="60"/>
            </w:pPr>
            <w:r>
              <w:rPr>
                <w:b/>
                <w:sz w:val="15"/>
              </w:rPr>
              <w:t>energielabel / WWS</w:t>
              <w:br/>
            </w:r>
            <w:r>
              <w:t>label B · 198 punten</w:t>
            </w:r>
          </w:p>
        </w:tc>
      </w:tr>
    </w:tbl>
    <w:p>
      <w:pPr>
        <w:pStyle w:val="Heading1"/>
        <w:spacing w:before="140" w:after="60"/>
      </w:pPr>
      <w:r>
        <w:rPr>
          <w:color w:val="3A3A3A"/>
        </w:rPr>
        <w:t>Huurprijs en servicekosten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c>
          <w:tcPr>
            <w:tcW w:type="dxa" w:w="4989"/>
            <w:shd w:fill="D9D9D9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1417"/>
            <w:shd w:fill="D9D9D9"/>
          </w:tcPr>
          <w:p>
            <w:r>
              <w:rPr>
                <w:b/>
              </w:rPr>
              <w:t>Bedrag</w:t>
            </w:r>
          </w:p>
        </w:tc>
        <w:tc>
          <w:tcPr>
            <w:tcW w:type="dxa" w:w="2154"/>
            <w:shd w:fill="D9D9D9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1417"/>
            <w:shd w:fill="D9D9D9"/>
          </w:tcPr>
          <w:p>
            <w:r>
              <w:rPr>
                <w:b/>
              </w:rPr>
              <w:t>Bedrag</w:t>
            </w:r>
          </w:p>
        </w:tc>
      </w:tr>
      <w:tr>
        <w:tc>
          <w:tcPr>
            <w:tcW w:type="dxa" w:w="2705"/>
          </w:tcPr>
          <w:p>
            <w:r>
              <w:t>Kale huur</w:t>
            </w:r>
          </w:p>
        </w:tc>
        <w:tc>
          <w:tcPr>
            <w:tcW w:type="dxa" w:w="2705"/>
          </w:tcPr>
          <w:p>
            <w:r>
              <w:t>€ 1.275,00</w:t>
            </w:r>
          </w:p>
        </w:tc>
        <w:tc>
          <w:tcPr>
            <w:tcW w:type="dxa" w:w="2705"/>
          </w:tcPr>
          <w:p>
            <w:r>
              <w:t>Schoonmaak portiek</w:t>
            </w:r>
          </w:p>
        </w:tc>
        <w:tc>
          <w:tcPr>
            <w:tcW w:type="dxa" w:w="2705"/>
          </w:tcPr>
          <w:p>
            <w:r>
              <w:t>€ 18,00</w:t>
            </w:r>
          </w:p>
        </w:tc>
      </w:tr>
      <w:tr>
        <w:tc>
          <w:tcPr>
            <w:tcW w:type="dxa" w:w="2705"/>
          </w:tcPr>
          <w:p>
            <w:r>
              <w:t>Glasbewassing</w:t>
            </w:r>
          </w:p>
        </w:tc>
        <w:tc>
          <w:tcPr>
            <w:tcW w:type="dxa" w:w="2705"/>
          </w:tcPr>
          <w:p>
            <w:r>
              <w:t>€ 9,00</w:t>
            </w:r>
          </w:p>
        </w:tc>
        <w:tc>
          <w:tcPr>
            <w:tcW w:type="dxa" w:w="2705"/>
          </w:tcPr>
          <w:p>
            <w:r>
              <w:t>Elektriciteit algemeen</w:t>
            </w:r>
          </w:p>
        </w:tc>
        <w:tc>
          <w:tcPr>
            <w:tcW w:type="dxa" w:w="2705"/>
          </w:tcPr>
          <w:p>
            <w:r>
              <w:t>€ 8,00</w:t>
            </w:r>
          </w:p>
        </w:tc>
      </w:tr>
      <w:tr>
        <w:tc>
          <w:tcPr>
            <w:tcW w:type="dxa" w:w="2705"/>
          </w:tcPr>
          <w:p>
            <w:r>
              <w:t>Administratie</w:t>
            </w:r>
          </w:p>
        </w:tc>
        <w:tc>
          <w:tcPr>
            <w:tcW w:type="dxa" w:w="2705"/>
          </w:tcPr>
          <w:p>
            <w:r>
              <w:t>€ 5,00</w:t>
            </w:r>
          </w:p>
        </w:tc>
        <w:tc>
          <w:tcPr>
            <w:tcW w:type="dxa" w:w="2705"/>
          </w:tcPr>
          <w:p>
            <w:r>
              <w:t>Kleine herstellingen</w:t>
            </w:r>
          </w:p>
        </w:tc>
        <w:tc>
          <w:tcPr>
            <w:tcW w:type="dxa" w:w="2705"/>
          </w:tcPr>
          <w:p>
            <w:r>
              <w:t>€ 5,00</w:t>
            </w:r>
          </w:p>
        </w:tc>
      </w:tr>
      <w:tr>
        <w:tc>
          <w:tcPr>
            <w:tcW w:type="dxa" w:w="2705"/>
          </w:tcPr>
          <w:p>
            <w:r>
              <w:t>Servicekosten totaal</w:t>
            </w:r>
          </w:p>
        </w:tc>
        <w:tc>
          <w:tcPr>
            <w:tcW w:type="dxa" w:w="2705"/>
          </w:tcPr>
          <w:p>
            <w:r>
              <w:t>€ 45,00</w:t>
            </w:r>
          </w:p>
        </w:tc>
        <w:tc>
          <w:tcPr>
            <w:tcW w:type="dxa" w:w="2705"/>
          </w:tcPr>
          <w:p>
            <w:r>
              <w:t>Totaal per maand</w:t>
            </w:r>
          </w:p>
        </w:tc>
        <w:tc>
          <w:tcPr>
            <w:tcW w:type="dxa" w:w="2705"/>
          </w:tcPr>
          <w:p>
            <w:r>
              <w:t>€ 1.320,00</w:t>
            </w:r>
          </w:p>
        </w:tc>
      </w:tr>
    </w:tbl>
    <w:p>
      <w:r>
        <w:t>Betaling vóór de eerste dag van de maand op NL00 TEST 0404 0404 04 t.n.v. Brigitte de Jong. Waarborgsom: € 2.550,00. Nutsvoorzieningen worden rechtstreeks door huurders afgesloten.</w:t>
      </w:r>
    </w:p>
    <w:p>
      <w:pPr>
        <w:pStyle w:val="Heading1"/>
        <w:spacing w:before="140" w:after="60"/>
      </w:pPr>
      <w:r>
        <w:rPr>
          <w:color w:val="3A3A3A"/>
        </w:rPr>
        <w:t>Afspraken</w:t>
      </w:r>
    </w:p>
    <w:p>
      <w:pPr>
        <w:spacing w:after="40"/>
        <w:ind w:left="57" w:hanging="57"/>
      </w:pPr>
      <w:r>
        <w:rPr>
          <w:b/>
        </w:rPr>
        <w:t xml:space="preserve">1 </w:t>
      </w:r>
      <w:r>
        <w:t>De woning wordt uitsluitend als woonruimte gebruikt. Onderverhuur en toeristische verhuur zijn niet toegestaan.</w:t>
      </w:r>
    </w:p>
    <w:p>
      <w:pPr>
        <w:spacing w:after="40"/>
        <w:ind w:left="57" w:hanging="57"/>
      </w:pPr>
      <w:r>
        <w:rPr>
          <w:b/>
        </w:rPr>
        <w:t xml:space="preserve">2 </w:t>
      </w:r>
      <w:r>
        <w:t>Huurders verrichten kleine herstellingen en melden overige gebreken zonder onnodige vertraging.</w:t>
      </w:r>
    </w:p>
    <w:p>
      <w:pPr>
        <w:spacing w:after="40"/>
        <w:ind w:left="57" w:hanging="57"/>
      </w:pPr>
      <w:r>
        <w:rPr>
          <w:b/>
        </w:rPr>
        <w:t xml:space="preserve">3 </w:t>
      </w:r>
      <w:r>
        <w:t>De huurprijs kan jaarlijks worden gewijzigd binnen de wettelijke grenzen.</w:t>
      </w:r>
    </w:p>
    <w:p>
      <w:pPr>
        <w:spacing w:after="40"/>
        <w:ind w:left="57" w:hanging="57"/>
      </w:pPr>
      <w:r>
        <w:rPr>
          <w:b/>
        </w:rPr>
        <w:t xml:space="preserve">4 </w:t>
      </w:r>
      <w:r>
        <w:t>Eén hond van klein formaat is toegestaan, mits geen overlast ontstaat.</w:t>
      </w:r>
    </w:p>
    <w:p>
      <w:pPr>
        <w:spacing w:after="40"/>
        <w:ind w:left="57" w:hanging="57"/>
      </w:pPr>
      <w:r>
        <w:rPr>
          <w:b/>
        </w:rPr>
        <w:t xml:space="preserve">5 </w:t>
      </w:r>
      <w:r>
        <w:t>Bij einde huur wordt de woning leeg en bezemschoon opgeleverd volgens de opnamestaat.</w:t>
      </w:r>
    </w:p>
    <w:p>
      <w:r>
        <w:br w:type="page"/>
      </w:r>
    </w:p>
    <w:p>
      <w:pPr>
        <w:spacing w:after="80"/>
        <w:jc w:val="left"/>
      </w:pPr>
      <w:r>
        <w:rPr>
          <w:b/>
          <w:color w:val="3A3A3A"/>
          <w:sz w:val="38"/>
        </w:rPr>
        <w:t>Opnamestaat bij aanvang</w:t>
      </w:r>
    </w:p>
    <w:p>
      <w:pPr>
        <w:spacing w:after="200"/>
        <w:jc w:val="left"/>
      </w:pPr>
      <w:r>
        <w:rPr>
          <w:i/>
          <w:color w:val="5A5A5A"/>
          <w:sz w:val="18"/>
        </w:rPr>
        <w:t>Assendorperstraat 132, Zwolle · inspectie 12 januari 2027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5"/>
        <w:gridCol w:w="2705"/>
        <w:gridCol w:w="2705"/>
        <w:gridCol w:w="2705"/>
      </w:tblGrid>
      <w:tr>
        <w:trPr>
          <w:tblHeader w:val="true"/>
        </w:trPr>
        <w:tc>
          <w:tcPr>
            <w:tcW w:type="dxa" w:w="1814"/>
            <w:shd w:fill="D9D9D9"/>
          </w:tcPr>
          <w:p>
            <w:r>
              <w:rPr>
                <w:b/>
              </w:rPr>
              <w:t>Ruimte</w:t>
            </w:r>
          </w:p>
        </w:tc>
        <w:tc>
          <w:tcPr>
            <w:tcW w:type="dxa" w:w="2324"/>
            <w:shd w:fill="D9D9D9"/>
          </w:tcPr>
          <w:p>
            <w:r>
              <w:rPr>
                <w:b/>
              </w:rPr>
              <w:t>Onderdeel</w:t>
            </w:r>
          </w:p>
        </w:tc>
        <w:tc>
          <w:tcPr>
            <w:tcW w:type="dxa" w:w="3402"/>
            <w:shd w:fill="D9D9D9"/>
          </w:tcPr>
          <w:p>
            <w:r>
              <w:rPr>
                <w:b/>
              </w:rPr>
              <w:t>Staat / bijzonderheid</w:t>
            </w:r>
          </w:p>
        </w:tc>
        <w:tc>
          <w:tcPr>
            <w:tcW w:type="dxa" w:w="1814"/>
            <w:shd w:fill="D9D9D9"/>
          </w:tcPr>
          <w:p>
            <w:r>
              <w:rPr>
                <w:b/>
              </w:rPr>
              <w:t>Foto</w:t>
            </w:r>
          </w:p>
        </w:tc>
      </w:tr>
      <w:tr>
        <w:trPr>
          <w:cantSplit/>
        </w:trPr>
        <w:tc>
          <w:tcPr>
            <w:tcW w:type="dxa" w:w="2705"/>
          </w:tcPr>
          <w:p>
            <w:r>
              <w:t>Hal</w:t>
            </w:r>
          </w:p>
        </w:tc>
        <w:tc>
          <w:tcPr>
            <w:tcW w:type="dxa" w:w="2705"/>
          </w:tcPr>
          <w:p>
            <w:r>
              <w:t>wanden/vloer</w:t>
            </w:r>
          </w:p>
        </w:tc>
        <w:tc>
          <w:tcPr>
            <w:tcW w:type="dxa" w:w="2705"/>
          </w:tcPr>
          <w:p>
            <w:r>
              <w:t>goed; lichte gebruikssporen plint rechts</w:t>
            </w:r>
          </w:p>
        </w:tc>
        <w:tc>
          <w:tcPr>
            <w:tcW w:type="dxa" w:w="2705"/>
          </w:tcPr>
          <w:p>
            <w:r>
              <w:t>01–02</w:t>
            </w:r>
          </w:p>
        </w:tc>
      </w:tr>
      <w:tr>
        <w:trPr>
          <w:cantSplit/>
        </w:trPr>
        <w:tc>
          <w:tcPr>
            <w:tcW w:type="dxa" w:w="2705"/>
          </w:tcPr>
          <w:p>
            <w:r>
              <w:t>Woonkamer</w:t>
            </w:r>
          </w:p>
        </w:tc>
        <w:tc>
          <w:tcPr>
            <w:tcW w:type="dxa" w:w="2705"/>
          </w:tcPr>
          <w:p>
            <w:r>
              <w:t>vloer</w:t>
            </w:r>
          </w:p>
        </w:tc>
        <w:tc>
          <w:tcPr>
            <w:tcW w:type="dxa" w:w="2705"/>
          </w:tcPr>
          <w:p>
            <w:r>
              <w:t>eiken laminaat, goed; kras 4 cm bij balkon</w:t>
            </w:r>
          </w:p>
        </w:tc>
        <w:tc>
          <w:tcPr>
            <w:tcW w:type="dxa" w:w="2705"/>
          </w:tcPr>
          <w:p>
            <w:r>
              <w:t>03</w:t>
            </w:r>
          </w:p>
        </w:tc>
      </w:tr>
      <w:tr>
        <w:trPr>
          <w:cantSplit/>
        </w:trPr>
        <w:tc>
          <w:tcPr>
            <w:tcW w:type="dxa" w:w="2705"/>
          </w:tcPr>
          <w:p>
            <w:r>
              <w:t>Woonkamer</w:t>
            </w:r>
          </w:p>
        </w:tc>
        <w:tc>
          <w:tcPr>
            <w:tcW w:type="dxa" w:w="2705"/>
          </w:tcPr>
          <w:p>
            <w:r>
              <w:t>wanden/plafond</w:t>
            </w:r>
          </w:p>
        </w:tc>
        <w:tc>
          <w:tcPr>
            <w:tcW w:type="dxa" w:w="2705"/>
          </w:tcPr>
          <w:p>
            <w:r>
              <w:t>wit, recent geschilderd, goed</w:t>
            </w:r>
          </w:p>
        </w:tc>
        <w:tc>
          <w:tcPr>
            <w:tcW w:type="dxa" w:w="2705"/>
          </w:tcPr>
          <w:p>
            <w:r>
              <w:t>04</w:t>
            </w:r>
          </w:p>
        </w:tc>
      </w:tr>
      <w:tr>
        <w:trPr>
          <w:cantSplit/>
        </w:trPr>
        <w:tc>
          <w:tcPr>
            <w:tcW w:type="dxa" w:w="2705"/>
          </w:tcPr>
          <w:p>
            <w:r>
              <w:t>Keuken</w:t>
            </w:r>
          </w:p>
        </w:tc>
        <w:tc>
          <w:tcPr>
            <w:tcW w:type="dxa" w:w="2705"/>
          </w:tcPr>
          <w:p>
            <w:r>
              <w:t>apparatuur</w:t>
            </w:r>
          </w:p>
        </w:tc>
        <w:tc>
          <w:tcPr>
            <w:tcW w:type="dxa" w:w="2705"/>
          </w:tcPr>
          <w:p>
            <w:r>
              <w:t>inductieplaat, oven en afzuigkap werkend</w:t>
            </w:r>
          </w:p>
        </w:tc>
        <w:tc>
          <w:tcPr>
            <w:tcW w:type="dxa" w:w="2705"/>
          </w:tcPr>
          <w:p>
            <w:r>
              <w:t>05–07</w:t>
            </w:r>
          </w:p>
        </w:tc>
      </w:tr>
      <w:tr>
        <w:trPr>
          <w:cantSplit/>
        </w:trPr>
        <w:tc>
          <w:tcPr>
            <w:tcW w:type="dxa" w:w="2705"/>
          </w:tcPr>
          <w:p>
            <w:r>
              <w:t>Keuken</w:t>
            </w:r>
          </w:p>
        </w:tc>
        <w:tc>
          <w:tcPr>
            <w:tcW w:type="dxa" w:w="2705"/>
          </w:tcPr>
          <w:p>
            <w:r>
              <w:t>fronten/blad</w:t>
            </w:r>
          </w:p>
        </w:tc>
        <w:tc>
          <w:tcPr>
            <w:tcW w:type="dxa" w:w="2705"/>
          </w:tcPr>
          <w:p>
            <w:r>
              <w:t>goed; kleine deuk ladefront links</w:t>
            </w:r>
          </w:p>
        </w:tc>
        <w:tc>
          <w:tcPr>
            <w:tcW w:type="dxa" w:w="2705"/>
          </w:tcPr>
          <w:p>
            <w:r>
              <w:t>08</w:t>
            </w:r>
          </w:p>
        </w:tc>
      </w:tr>
      <w:tr>
        <w:trPr>
          <w:cantSplit/>
        </w:trPr>
        <w:tc>
          <w:tcPr>
            <w:tcW w:type="dxa" w:w="2705"/>
          </w:tcPr>
          <w:p>
            <w:r>
              <w:t>Badkamer</w:t>
            </w:r>
          </w:p>
        </w:tc>
        <w:tc>
          <w:tcPr>
            <w:tcW w:type="dxa" w:w="2705"/>
          </w:tcPr>
          <w:p>
            <w:r>
              <w:t>sanitair/kit</w:t>
            </w:r>
          </w:p>
        </w:tc>
        <w:tc>
          <w:tcPr>
            <w:tcW w:type="dxa" w:w="2705"/>
          </w:tcPr>
          <w:p>
            <w:r>
              <w:t>goed; kitrand douche nieuw</w:t>
            </w:r>
          </w:p>
        </w:tc>
        <w:tc>
          <w:tcPr>
            <w:tcW w:type="dxa" w:w="2705"/>
          </w:tcPr>
          <w:p>
            <w:r>
              <w:t>09–10</w:t>
            </w:r>
          </w:p>
        </w:tc>
      </w:tr>
      <w:tr>
        <w:trPr>
          <w:cantSplit/>
        </w:trPr>
        <w:tc>
          <w:tcPr>
            <w:tcW w:type="dxa" w:w="2705"/>
          </w:tcPr>
          <w:p>
            <w:r>
              <w:t>Slaapkamer 1</w:t>
            </w:r>
          </w:p>
        </w:tc>
        <w:tc>
          <w:tcPr>
            <w:tcW w:type="dxa" w:w="2705"/>
          </w:tcPr>
          <w:p>
            <w:r>
              <w:t>vloer/wanden</w:t>
            </w:r>
          </w:p>
        </w:tc>
        <w:tc>
          <w:tcPr>
            <w:tcW w:type="dxa" w:w="2705"/>
          </w:tcPr>
          <w:p>
            <w:r>
              <w:t>goed, lichtgrijze wand aan raamzijde</w:t>
            </w:r>
          </w:p>
        </w:tc>
        <w:tc>
          <w:tcPr>
            <w:tcW w:type="dxa" w:w="2705"/>
          </w:tcPr>
          <w:p>
            <w:r>
              <w:t>11</w:t>
            </w:r>
          </w:p>
        </w:tc>
      </w:tr>
      <w:tr>
        <w:trPr>
          <w:cantSplit/>
        </w:trPr>
        <w:tc>
          <w:tcPr>
            <w:tcW w:type="dxa" w:w="2705"/>
          </w:tcPr>
          <w:p>
            <w:r>
              <w:t>Slaapkamer 2</w:t>
            </w:r>
          </w:p>
        </w:tc>
        <w:tc>
          <w:tcPr>
            <w:tcW w:type="dxa" w:w="2705"/>
          </w:tcPr>
          <w:p>
            <w:r>
              <w:t>vloer/wanden</w:t>
            </w:r>
          </w:p>
        </w:tc>
        <w:tc>
          <w:tcPr>
            <w:tcW w:type="dxa" w:w="2705"/>
          </w:tcPr>
          <w:p>
            <w:r>
              <w:t>goed, witte wanden</w:t>
            </w:r>
          </w:p>
        </w:tc>
        <w:tc>
          <w:tcPr>
            <w:tcW w:type="dxa" w:w="2705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type="dxa" w:w="2705"/>
          </w:tcPr>
          <w:p>
            <w:r>
              <w:t>Werkkamer</w:t>
            </w:r>
          </w:p>
        </w:tc>
        <w:tc>
          <w:tcPr>
            <w:tcW w:type="dxa" w:w="2705"/>
          </w:tcPr>
          <w:p>
            <w:r>
              <w:t>vloer/wanden</w:t>
            </w:r>
          </w:p>
        </w:tc>
        <w:tc>
          <w:tcPr>
            <w:tcW w:type="dxa" w:w="2705"/>
          </w:tcPr>
          <w:p>
            <w:r>
              <w:t>goed; twee bestaande pluggaatjes</w:t>
            </w:r>
          </w:p>
        </w:tc>
        <w:tc>
          <w:tcPr>
            <w:tcW w:type="dxa" w:w="2705"/>
          </w:tcPr>
          <w:p>
            <w:r>
              <w:t>13</w:t>
            </w:r>
          </w:p>
        </w:tc>
      </w:tr>
      <w:tr>
        <w:trPr>
          <w:cantSplit/>
        </w:trPr>
        <w:tc>
          <w:tcPr>
            <w:tcW w:type="dxa" w:w="2705"/>
          </w:tcPr>
          <w:p>
            <w:r>
              <w:t>Balkon</w:t>
            </w:r>
          </w:p>
        </w:tc>
        <w:tc>
          <w:tcPr>
            <w:tcW w:type="dxa" w:w="2705"/>
          </w:tcPr>
          <w:p>
            <w:r>
              <w:t>tegelwerk/hek</w:t>
            </w:r>
          </w:p>
        </w:tc>
        <w:tc>
          <w:tcPr>
            <w:tcW w:type="dxa" w:w="2705"/>
          </w:tcPr>
          <w:p>
            <w:r>
              <w:t>goed; aanslag op twee tegels</w:t>
            </w:r>
          </w:p>
        </w:tc>
        <w:tc>
          <w:tcPr>
            <w:tcW w:type="dxa" w:w="2705"/>
          </w:tcPr>
          <w:p>
            <w:r>
              <w:t>14</w:t>
            </w:r>
          </w:p>
        </w:tc>
      </w:tr>
      <w:tr>
        <w:trPr>
          <w:cantSplit/>
        </w:trPr>
        <w:tc>
          <w:tcPr>
            <w:tcW w:type="dxa" w:w="2705"/>
          </w:tcPr>
          <w:p>
            <w:r>
              <w:t>Berging</w:t>
            </w:r>
          </w:p>
        </w:tc>
        <w:tc>
          <w:tcPr>
            <w:tcW w:type="dxa" w:w="2705"/>
          </w:tcPr>
          <w:p>
            <w:r>
              <w:t>deur/licht</w:t>
            </w:r>
          </w:p>
        </w:tc>
        <w:tc>
          <w:tcPr>
            <w:tcW w:type="dxa" w:w="2705"/>
          </w:tcPr>
          <w:p>
            <w:r>
              <w:t>werkend, één sleutel ontvangen</w:t>
            </w:r>
          </w:p>
        </w:tc>
        <w:tc>
          <w:tcPr>
            <w:tcW w:type="dxa" w:w="2705"/>
          </w:tcPr>
          <w:p>
            <w:r>
              <w:t>15</w:t>
            </w:r>
          </w:p>
        </w:tc>
      </w:tr>
      <w:tr>
        <w:trPr>
          <w:cantSplit/>
        </w:trPr>
        <w:tc>
          <w:tcPr>
            <w:tcW w:type="dxa" w:w="2705"/>
          </w:tcPr>
          <w:p>
            <w:r>
              <w:t>Algemeen</w:t>
            </w:r>
          </w:p>
        </w:tc>
        <w:tc>
          <w:tcPr>
            <w:tcW w:type="dxa" w:w="2705"/>
          </w:tcPr>
          <w:p>
            <w:r>
              <w:t>rookmelders</w:t>
            </w:r>
          </w:p>
        </w:tc>
        <w:tc>
          <w:tcPr>
            <w:tcW w:type="dxa" w:w="2705"/>
          </w:tcPr>
          <w:p>
            <w:r>
              <w:t>drie stuks getest en werkend</w:t>
            </w:r>
          </w:p>
        </w:tc>
        <w:tc>
          <w:tcPr>
            <w:tcW w:type="dxa" w:w="2705"/>
          </w:tcPr>
          <w:p>
            <w:r>
              <w:t>16</w:t>
            </w:r>
          </w:p>
        </w:tc>
      </w:tr>
    </w:tbl>
    <w:p>
      <w:pPr>
        <w:pStyle w:val="Heading1"/>
        <w:spacing w:before="140" w:after="60"/>
      </w:pPr>
      <w:r>
        <w:rPr>
          <w:color w:val="3A3A3A"/>
        </w:rPr>
        <w:t>Meterstanden en sleutels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Elektriciteit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dag 024581 kWh · nacht 018330 kWh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Gas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009842 m³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b/>
                <w:sz w:val="18"/>
              </w:rPr>
              <w:t>Water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4F7F9"/>
          </w:tcPr>
          <w:p>
            <w:r>
              <w:rPr>
                <w:sz w:val="18"/>
              </w:rPr>
              <w:t>000391 m³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sz w:val="18"/>
              </w:rPr>
              <w:t>Sleutels</w:t>
            </w:r>
          </w:p>
        </w:tc>
        <w:tc>
          <w:tcPr>
            <w:tcW w:type="dxa" w:w="623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8"/>
              </w:rPr>
              <w:t>2 woning · 2 portiek · 2 berging · 1 brievenbus</w:t>
            </w:r>
          </w:p>
        </w:tc>
      </w:tr>
    </w:tbl>
    <w:p>
      <w:pPr>
        <w:pStyle w:val="Heading1"/>
        <w:spacing w:before="140" w:after="60"/>
      </w:pPr>
      <w:r>
        <w:rPr>
          <w:color w:val="3A3A3A"/>
        </w:rPr>
        <w:t>Akkoord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Verhuurder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Huurder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Zwolle, 12 januari 2027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Plaats en datum: Zwolle, 12 januari 2027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Brigitte de Jong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Naam: Lucas Smit en Emilia Kowalska</w:t>
            </w:r>
          </w:p>
        </w:tc>
      </w:tr>
      <w:tr>
        <w:trPr>
          <w:cantSplit/>
        </w:trPr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Brigitte de Jong</w:t>
            </w:r>
          </w:p>
        </w:tc>
        <w:tc>
          <w:tcPr>
            <w:tcW w:type="dxa" w:w="470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 w:val="0"/>
              </w:rPr>
              <w:t>Handtekening: /s/ Lucas Smit en Emilia Kowalska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09" w:bottom="76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color w:val="646464"/>
        <w:sz w:val="14"/>
      </w:rPr>
      <w:t xml:space="preserve">FICTIEVE TESTGEGEVENS — niet voor juridisch gebruik — formatbron: Woonbond / !WOON —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Woonbond-formulier — ingevulde testovereenkomst</dc:title>
  <dc:subject>Ingevulde huurovereenkomst met volledig fictieve testgegevens</dc:subject>
  <dc:creator>Fictieve testdataset</dc:creator>
  <cp:keywords>huurcontract, fictieve gegevens, testdata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