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B1939" w:rsidRDefault="00DC373C">
      <w:pPr>
        <w:rPr>
          <w:rFonts w:hint="eastAsia"/>
        </w:rPr>
      </w:pPr>
      <w:r>
        <w:rPr>
          <w:rFonts w:hint="eastAsia"/>
        </w:rPr>
        <w:t>M</w:t>
      </w:r>
      <w:r>
        <w:t>yMacro</w:t>
      </w:r>
      <w:bookmarkStart w:id="0" w:name="_GoBack"/>
      <w:bookmarkEnd w:id="0"/>
    </w:p>
    <w:sectPr w:rsidR="004B1939" w:rsidSect="00170275">
      <w:pgSz w:w="11900" w:h="16840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bordersDoNotSurroundHeader/>
  <w:bordersDoNotSurroundFooter/>
  <w:proofState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73C"/>
    <w:rsid w:val="00170275"/>
    <w:rsid w:val="004B1939"/>
    <w:rsid w:val="007B6860"/>
    <w:rsid w:val="00DC37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CDB19DF"/>
  <w15:chartTrackingRefBased/>
  <w15:docId w15:val="{B6B91EEC-0BCC-2C40-A404-277619343E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YMACRO" wne:name="Project.NewMacros.MyMacro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2022-06-26T08:13:00Z</dcterms:created>
  <dcterms:modified xsi:type="dcterms:W3CDTF">2022-06-26T08:15:00Z</dcterms:modified>
</cp:coreProperties>
</file>