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29126" w14:textId="60BEAF1B" w:rsidR="00DD4D52" w:rsidRDefault="004939C9" w:rsidP="006B6982">
      <w:pPr>
        <w:jc w:val="both"/>
      </w:pPr>
      <w:r>
        <w:t xml:space="preserve">NumKinFit is a </w:t>
      </w:r>
      <w:r w:rsidR="00BB3A83">
        <w:t>python-based</w:t>
      </w:r>
      <w:r>
        <w:t xml:space="preserve"> </w:t>
      </w:r>
      <w:r w:rsidR="0017385F">
        <w:t xml:space="preserve">(Python 3.7) </w:t>
      </w:r>
      <w:r w:rsidR="005B63D2">
        <w:t>program</w:t>
      </w:r>
      <w:r>
        <w:t xml:space="preserve"> </w:t>
      </w:r>
      <w:r w:rsidR="00DD2697">
        <w:t xml:space="preserve">created </w:t>
      </w:r>
      <w:r>
        <w:t xml:space="preserve">to </w:t>
      </w:r>
      <w:r w:rsidR="00DD2697">
        <w:t xml:space="preserve">numerically </w:t>
      </w:r>
      <w:r>
        <w:t xml:space="preserve">calculate </w:t>
      </w:r>
      <w:r w:rsidR="006D3609">
        <w:t xml:space="preserve">time </w:t>
      </w:r>
      <w:r w:rsidR="00EB7B4C">
        <w:t>res</w:t>
      </w:r>
      <w:r w:rsidR="00191AAE">
        <w:t>olved</w:t>
      </w:r>
      <w:r w:rsidR="006D3609">
        <w:t xml:space="preserve"> </w:t>
      </w:r>
      <w:r>
        <w:t>concentration</w:t>
      </w:r>
      <w:r w:rsidR="002C13C7">
        <w:t>s</w:t>
      </w:r>
      <w:r>
        <w:t xml:space="preserve"> of reacting species. </w:t>
      </w:r>
      <w:r w:rsidR="00E44E5C">
        <w:t>Moreover, i</w:t>
      </w:r>
      <w:r w:rsidR="00A24F58">
        <w:t xml:space="preserve">t </w:t>
      </w:r>
      <w:r w:rsidR="00A55094">
        <w:t>can</w:t>
      </w:r>
      <w:r w:rsidR="00BA06FF">
        <w:t xml:space="preserve"> also fit </w:t>
      </w:r>
      <w:r w:rsidR="00B145D6">
        <w:t xml:space="preserve">initial concentration and rate coefficient </w:t>
      </w:r>
      <w:r w:rsidR="00F8075C">
        <w:t xml:space="preserve">parameters </w:t>
      </w:r>
      <w:r w:rsidR="00433536">
        <w:t xml:space="preserve">of </w:t>
      </w:r>
      <w:r w:rsidR="00E44E5C">
        <w:t xml:space="preserve">a </w:t>
      </w:r>
      <w:r w:rsidR="00BA06FF">
        <w:t xml:space="preserve">reaction model to experimental </w:t>
      </w:r>
      <w:r w:rsidR="00813534">
        <w:t>measurements</w:t>
      </w:r>
      <w:r w:rsidR="00BA06FF">
        <w:t>.</w:t>
      </w:r>
      <w:r w:rsidR="00D84494">
        <w:t xml:space="preserve"> </w:t>
      </w:r>
      <w:r w:rsidR="008251D2">
        <w:t xml:space="preserve">Along with </w:t>
      </w:r>
      <w:r w:rsidR="001C08E9">
        <w:t xml:space="preserve">standard modules </w:t>
      </w:r>
      <w:r w:rsidR="00D83754">
        <w:t>in</w:t>
      </w:r>
      <w:r w:rsidR="001C08E9">
        <w:t xml:space="preserve"> </w:t>
      </w:r>
      <w:r w:rsidR="008251D2">
        <w:t>Python 3.7</w:t>
      </w:r>
      <w:r w:rsidR="001C08E9">
        <w:t xml:space="preserve"> </w:t>
      </w:r>
      <w:r w:rsidR="00D83754">
        <w:t xml:space="preserve">(default install with Anaconda) </w:t>
      </w:r>
      <w:r w:rsidR="001C08E9">
        <w:t>such as numpy, scipy,</w:t>
      </w:r>
      <w:r w:rsidR="00B033FF">
        <w:t xml:space="preserve"> matplotlib and tkinter</w:t>
      </w:r>
      <w:r w:rsidR="00214474">
        <w:t>,</w:t>
      </w:r>
      <w:r w:rsidR="000C2AA8">
        <w:t xml:space="preserve"> a fitting module based on </w:t>
      </w:r>
      <w:r w:rsidR="00773F38">
        <w:t>scipy,</w:t>
      </w:r>
      <w:r w:rsidR="000C2AA8">
        <w:t xml:space="preserve"> lmfit, </w:t>
      </w:r>
      <w:r w:rsidR="00CC0C87">
        <w:t>are</w:t>
      </w:r>
      <w:r w:rsidR="000C2AA8">
        <w:t xml:space="preserve"> required </w:t>
      </w:r>
      <w:r w:rsidR="00773F38">
        <w:t xml:space="preserve">to run this </w:t>
      </w:r>
      <w:r w:rsidR="005B63D2">
        <w:t>program</w:t>
      </w:r>
      <w:r w:rsidR="00773F38">
        <w:t>.</w:t>
      </w:r>
      <w:r w:rsidR="00B033FF">
        <w:t xml:space="preserve"> </w:t>
      </w:r>
      <w:r w:rsidR="00E11C22">
        <w:t>The</w:t>
      </w:r>
      <w:r w:rsidR="0008186B">
        <w:t xml:space="preserve"> python script</w:t>
      </w:r>
      <w:r w:rsidR="001A6DAE">
        <w:t xml:space="preserve">, </w:t>
      </w:r>
      <w:r w:rsidR="00E11C22">
        <w:t xml:space="preserve">a </w:t>
      </w:r>
      <w:r w:rsidR="001A6DAE">
        <w:t>manual and example data sets are provided in the</w:t>
      </w:r>
      <w:r w:rsidR="0008186B">
        <w:t xml:space="preserve"> </w:t>
      </w:r>
      <w:hyperlink r:id="rId11" w:history="1">
        <w:r w:rsidR="0008186B">
          <w:rPr>
            <w:rStyle w:val="Hyperlink"/>
          </w:rPr>
          <w:t>https://github.com/rc13564/num_kin_fit_git</w:t>
        </w:r>
      </w:hyperlink>
      <w:r w:rsidR="0008186B">
        <w:t xml:space="preserve"> repository. </w:t>
      </w:r>
      <w:r w:rsidR="007663E7">
        <w:t xml:space="preserve">Listed </w:t>
      </w:r>
      <w:r w:rsidR="001A6DAE">
        <w:t>below</w:t>
      </w:r>
      <w:r w:rsidR="007663E7">
        <w:t xml:space="preserve"> are </w:t>
      </w:r>
      <w:r w:rsidR="00FA7890">
        <w:t xml:space="preserve">the </w:t>
      </w:r>
      <w:r w:rsidR="003E108F">
        <w:t xml:space="preserve">various </w:t>
      </w:r>
      <w:r w:rsidR="00FA7890">
        <w:t>input</w:t>
      </w:r>
      <w:r w:rsidR="00214474">
        <w:t>s</w:t>
      </w:r>
      <w:r w:rsidR="00FA7890">
        <w:t xml:space="preserve"> </w:t>
      </w:r>
      <w:r w:rsidR="00214474">
        <w:t xml:space="preserve">that should be </w:t>
      </w:r>
      <w:r w:rsidR="00FA7890">
        <w:t>provided by the user</w:t>
      </w:r>
      <w:r w:rsidR="003E108F">
        <w:t xml:space="preserve"> for </w:t>
      </w:r>
      <w:r w:rsidR="00FC0B51">
        <w:t xml:space="preserve">kinetic </w:t>
      </w:r>
      <w:r w:rsidR="003E108F">
        <w:t xml:space="preserve">modelling and fitting </w:t>
      </w:r>
      <w:r w:rsidR="00136261">
        <w:t>using</w:t>
      </w:r>
      <w:r w:rsidR="003E108F">
        <w:t xml:space="preserve"> th</w:t>
      </w:r>
      <w:r w:rsidR="00136261">
        <w:t>e</w:t>
      </w:r>
      <w:r w:rsidR="00A742FA">
        <w:t xml:space="preserve"> </w:t>
      </w:r>
      <w:r w:rsidR="005B63D2">
        <w:t>GUI</w:t>
      </w:r>
      <w:r w:rsidR="00A742FA">
        <w:t xml:space="preserve"> version of this program</w:t>
      </w:r>
      <w:r w:rsidR="003E108F">
        <w:t>:</w:t>
      </w:r>
    </w:p>
    <w:p w14:paraId="5A7AF38F" w14:textId="249EEE84" w:rsidR="00F15AA0" w:rsidRDefault="00F15AA0" w:rsidP="006B6982">
      <w:pPr>
        <w:pStyle w:val="ListParagraph"/>
        <w:numPr>
          <w:ilvl w:val="0"/>
          <w:numId w:val="1"/>
        </w:numPr>
        <w:jc w:val="both"/>
      </w:pPr>
      <w:r>
        <w:t>The reaction</w:t>
      </w:r>
      <w:r w:rsidR="0005507F">
        <w:t xml:space="preserve">s </w:t>
      </w:r>
      <w:r w:rsidR="007C758C">
        <w:t>should be</w:t>
      </w:r>
      <w:r w:rsidR="0005507F">
        <w:t xml:space="preserve"> entered in the </w:t>
      </w:r>
      <w:r w:rsidR="006B3CBC">
        <w:t>‘</w:t>
      </w:r>
      <w:r w:rsidR="00390F4D">
        <w:t>R</w:t>
      </w:r>
      <w:r w:rsidR="0005507F">
        <w:t xml:space="preserve">eaction </w:t>
      </w:r>
      <w:r w:rsidR="00390F4D">
        <w:t>M</w:t>
      </w:r>
      <w:r w:rsidR="0005507F">
        <w:t>odel</w:t>
      </w:r>
      <w:r w:rsidR="006B3CBC">
        <w:t>’</w:t>
      </w:r>
      <w:r w:rsidR="0005507F">
        <w:t xml:space="preserve"> box. </w:t>
      </w:r>
      <w:r w:rsidR="006B4C1C">
        <w:t xml:space="preserve">Each </w:t>
      </w:r>
      <w:r w:rsidR="003573F2">
        <w:t>reaction</w:t>
      </w:r>
      <w:r w:rsidR="006B4C1C">
        <w:t xml:space="preserve"> </w:t>
      </w:r>
      <w:r w:rsidR="003573F2">
        <w:t>is</w:t>
      </w:r>
      <w:r w:rsidR="006B4C1C">
        <w:t xml:space="preserve"> entered in </w:t>
      </w:r>
      <w:r w:rsidR="00FC0B51">
        <w:t xml:space="preserve">a </w:t>
      </w:r>
      <w:r w:rsidR="006B4C1C">
        <w:t xml:space="preserve">different line. </w:t>
      </w:r>
      <w:r w:rsidR="00863B56">
        <w:t xml:space="preserve">An example of the reaction entry is provided </w:t>
      </w:r>
      <w:r w:rsidR="00F344DF">
        <w:t>as</w:t>
      </w:r>
      <w:r w:rsidR="00863B56">
        <w:t xml:space="preserve"> the default</w:t>
      </w:r>
      <w:r w:rsidR="00484582">
        <w:t xml:space="preserve"> input. The reactants and products are separated by a </w:t>
      </w:r>
      <w:r w:rsidR="00336273">
        <w:t>‘</w:t>
      </w:r>
      <w:r w:rsidR="00484582">
        <w:t>=</w:t>
      </w:r>
      <w:r w:rsidR="00336273">
        <w:t>’</w:t>
      </w:r>
      <w:r w:rsidR="00484582">
        <w:t xml:space="preserve"> </w:t>
      </w:r>
      <w:r w:rsidR="00D32F8D">
        <w:t>symbol</w:t>
      </w:r>
      <w:r w:rsidR="00484582">
        <w:t xml:space="preserve">. </w:t>
      </w:r>
      <w:r w:rsidR="00AA0551">
        <w:t xml:space="preserve">Each reaction </w:t>
      </w:r>
      <w:r w:rsidR="00336273">
        <w:t>needs</w:t>
      </w:r>
      <w:r w:rsidR="00AA0551">
        <w:t xml:space="preserve"> a variable for rate coefficient separated from the reaction by </w:t>
      </w:r>
      <w:r w:rsidR="00336273">
        <w:t xml:space="preserve">a ‘:’ </w:t>
      </w:r>
      <w:r w:rsidR="00D32F8D">
        <w:t>symbol</w:t>
      </w:r>
      <w:r w:rsidR="00336273">
        <w:t xml:space="preserve">. </w:t>
      </w:r>
      <w:r w:rsidR="005D142B">
        <w:t xml:space="preserve">All the </w:t>
      </w:r>
      <w:r w:rsidR="00D02E93">
        <w:t>letters and symbols are separated by a space key.</w:t>
      </w:r>
      <w:r w:rsidR="00B90CE2">
        <w:t xml:space="preserve"> Make sure that there </w:t>
      </w:r>
      <w:r w:rsidR="00B42686">
        <w:t>are</w:t>
      </w:r>
      <w:r w:rsidR="00B90CE2">
        <w:t xml:space="preserve"> no empty lines</w:t>
      </w:r>
      <w:r w:rsidR="00B42686">
        <w:t xml:space="preserve">! </w:t>
      </w:r>
    </w:p>
    <w:p w14:paraId="0906EEB5" w14:textId="6B871ED0" w:rsidR="00DE5A4E" w:rsidRDefault="00E14C74" w:rsidP="006B6982">
      <w:pPr>
        <w:pStyle w:val="ListParagraph"/>
        <w:numPr>
          <w:ilvl w:val="0"/>
          <w:numId w:val="1"/>
        </w:numPr>
        <w:jc w:val="both"/>
      </w:pPr>
      <w:r>
        <w:t xml:space="preserve">All the molecules involved in the model </w:t>
      </w:r>
      <w:r w:rsidR="004425AA">
        <w:t>should be</w:t>
      </w:r>
      <w:r>
        <w:t xml:space="preserve"> entered in the </w:t>
      </w:r>
      <w:r w:rsidR="00390F4D">
        <w:t>‘R</w:t>
      </w:r>
      <w:r>
        <w:t xml:space="preserve">eaction </w:t>
      </w:r>
      <w:r w:rsidR="00390F4D">
        <w:t>S</w:t>
      </w:r>
      <w:r>
        <w:t>pecies</w:t>
      </w:r>
      <w:r w:rsidR="00390F4D">
        <w:t>’</w:t>
      </w:r>
      <w:r>
        <w:t xml:space="preserve"> entry. </w:t>
      </w:r>
      <w:r w:rsidR="00AC785F">
        <w:t xml:space="preserve">The species </w:t>
      </w:r>
      <w:r w:rsidR="006B3CBC">
        <w:t xml:space="preserve">labels should be consistent with the </w:t>
      </w:r>
      <w:r w:rsidR="00E76914">
        <w:t>‘R</w:t>
      </w:r>
      <w:r w:rsidR="006B3CBC">
        <w:t xml:space="preserve">eaction </w:t>
      </w:r>
      <w:r w:rsidR="00E76914">
        <w:t>M</w:t>
      </w:r>
      <w:r w:rsidR="006B3CBC">
        <w:t>odel</w:t>
      </w:r>
      <w:r w:rsidR="00E76914">
        <w:t>’</w:t>
      </w:r>
      <w:r w:rsidR="006B3CBC">
        <w:t xml:space="preserve"> entry </w:t>
      </w:r>
      <w:r w:rsidR="00E76914">
        <w:t>and should be</w:t>
      </w:r>
      <w:r w:rsidR="00AC785F">
        <w:t xml:space="preserve"> separated by a ‘:’ </w:t>
      </w:r>
      <w:r w:rsidR="00D32F8D">
        <w:t>symbol</w:t>
      </w:r>
      <w:r w:rsidR="00AC785F">
        <w:t xml:space="preserve">. </w:t>
      </w:r>
    </w:p>
    <w:p w14:paraId="7E65263F" w14:textId="62FB9552" w:rsidR="00AC785F" w:rsidRDefault="00482EA9" w:rsidP="006B6982">
      <w:pPr>
        <w:pStyle w:val="ListParagraph"/>
        <w:numPr>
          <w:ilvl w:val="0"/>
          <w:numId w:val="1"/>
        </w:numPr>
        <w:jc w:val="both"/>
      </w:pPr>
      <w:r>
        <w:t xml:space="preserve">Concentration of all the species </w:t>
      </w:r>
      <w:r w:rsidR="003A3955">
        <w:t>should be provided</w:t>
      </w:r>
      <w:r>
        <w:t xml:space="preserve"> in the </w:t>
      </w:r>
      <w:r w:rsidR="003A3955">
        <w:t>‘I</w:t>
      </w:r>
      <w:r>
        <w:t xml:space="preserve">nitial </w:t>
      </w:r>
      <w:r w:rsidR="003A3955">
        <w:t>C</w:t>
      </w:r>
      <w:r>
        <w:t>oncentration</w:t>
      </w:r>
      <w:r w:rsidR="003A3955">
        <w:t>s</w:t>
      </w:r>
      <w:r w:rsidR="00C27B30">
        <w:t>, C0</w:t>
      </w:r>
      <w:r w:rsidR="003A3955">
        <w:t>’</w:t>
      </w:r>
      <w:r>
        <w:t xml:space="preserve"> entry. </w:t>
      </w:r>
      <w:r w:rsidR="00392BC1">
        <w:t xml:space="preserve">All the values </w:t>
      </w:r>
      <w:r w:rsidR="003A3955">
        <w:t>should be</w:t>
      </w:r>
      <w:r w:rsidR="00392BC1">
        <w:t xml:space="preserve"> entered in the same order as the </w:t>
      </w:r>
      <w:r w:rsidR="00EF7C60">
        <w:t>‘R</w:t>
      </w:r>
      <w:r w:rsidR="00392BC1">
        <w:t xml:space="preserve">eaction </w:t>
      </w:r>
      <w:r w:rsidR="00EF7C60">
        <w:t>S</w:t>
      </w:r>
      <w:r w:rsidR="00392BC1">
        <w:t>pecies</w:t>
      </w:r>
      <w:r w:rsidR="00EF7C60">
        <w:t>’</w:t>
      </w:r>
      <w:r w:rsidR="00392BC1">
        <w:t xml:space="preserve"> entries and </w:t>
      </w:r>
      <w:r w:rsidR="00557C32">
        <w:t xml:space="preserve">each value are separated by a ‘:’ </w:t>
      </w:r>
      <w:r w:rsidR="00D32F8D">
        <w:t>symbol</w:t>
      </w:r>
      <w:r w:rsidR="00557C32">
        <w:t xml:space="preserve">. </w:t>
      </w:r>
      <w:r w:rsidR="004C0A6B">
        <w:t>The unit of concentration</w:t>
      </w:r>
      <w:r w:rsidR="00AC7EAA">
        <w:t>s</w:t>
      </w:r>
      <w:r w:rsidR="004C0A6B">
        <w:t xml:space="preserve"> should match the unit for </w:t>
      </w:r>
      <w:r w:rsidR="001A1688">
        <w:t>‘</w:t>
      </w:r>
      <w:r w:rsidR="00AC7EAA">
        <w:t>I</w:t>
      </w:r>
      <w:r w:rsidR="001A1688">
        <w:t xml:space="preserve">nitial </w:t>
      </w:r>
      <w:r w:rsidR="00AC7EAA">
        <w:t xml:space="preserve">Rate Coefficient, </w:t>
      </w:r>
      <w:r w:rsidR="001A1688">
        <w:t>k’ entry</w:t>
      </w:r>
      <w:r w:rsidR="00EF7C60">
        <w:t xml:space="preserve"> which is described later</w:t>
      </w:r>
      <w:r w:rsidR="001A1688">
        <w:t>.</w:t>
      </w:r>
      <w:r w:rsidR="005B7A33">
        <w:t xml:space="preserve"> [</w:t>
      </w:r>
      <w:r w:rsidR="008266C3">
        <w:t>Be aware that the</w:t>
      </w:r>
      <w:r w:rsidR="005B7A33">
        <w:t xml:space="preserve"> gas phase</w:t>
      </w:r>
      <w:r w:rsidR="004A1530">
        <w:t xml:space="preserve"> </w:t>
      </w:r>
      <w:r w:rsidR="005B7A33">
        <w:t xml:space="preserve">and condensed phase units are </w:t>
      </w:r>
      <w:r w:rsidR="00455918">
        <w:t xml:space="preserve">generally </w:t>
      </w:r>
      <w:r w:rsidR="005B7A33">
        <w:t>different]</w:t>
      </w:r>
    </w:p>
    <w:p w14:paraId="458E4F94" w14:textId="77C3D950" w:rsidR="00557C32" w:rsidRDefault="004445F7" w:rsidP="006B6982">
      <w:pPr>
        <w:pStyle w:val="ListParagraph"/>
        <w:numPr>
          <w:ilvl w:val="0"/>
          <w:numId w:val="1"/>
        </w:numPr>
        <w:jc w:val="both"/>
      </w:pPr>
      <w:r>
        <w:t xml:space="preserve">The </w:t>
      </w:r>
      <w:r w:rsidR="008266C3">
        <w:t>‘T</w:t>
      </w:r>
      <w:r>
        <w:t xml:space="preserve">ime </w:t>
      </w:r>
      <w:r w:rsidR="008266C3">
        <w:t>S</w:t>
      </w:r>
      <w:r>
        <w:t>tart</w:t>
      </w:r>
      <w:r w:rsidR="008266C3">
        <w:t>’</w:t>
      </w:r>
      <w:r>
        <w:t xml:space="preserve"> and </w:t>
      </w:r>
      <w:r w:rsidR="008266C3">
        <w:t>‘</w:t>
      </w:r>
      <w:r w:rsidR="00BA50A0">
        <w:t>Time Stop</w:t>
      </w:r>
      <w:r w:rsidR="009E52B4">
        <w:t>’</w:t>
      </w:r>
      <w:r w:rsidR="00E26B71">
        <w:t xml:space="preserve"> </w:t>
      </w:r>
      <w:r w:rsidR="009E52B4">
        <w:t xml:space="preserve">entries </w:t>
      </w:r>
      <w:r w:rsidR="00E26B71">
        <w:t xml:space="preserve">for the simulation </w:t>
      </w:r>
      <w:r w:rsidR="009E52B4">
        <w:t>should be</w:t>
      </w:r>
      <w:r w:rsidR="00E26B71">
        <w:t xml:space="preserve"> in the units of seconds. </w:t>
      </w:r>
      <w:r w:rsidR="00A07802">
        <w:t xml:space="preserve">The </w:t>
      </w:r>
      <w:r w:rsidR="009E52B4">
        <w:t>‘N</w:t>
      </w:r>
      <w:r w:rsidR="00A07802">
        <w:t xml:space="preserve">umber of </w:t>
      </w:r>
      <w:r w:rsidR="009E52B4">
        <w:t>S</w:t>
      </w:r>
      <w:r w:rsidR="00A07802">
        <w:t>teps</w:t>
      </w:r>
      <w:r w:rsidR="009E52B4">
        <w:t xml:space="preserve">’ </w:t>
      </w:r>
      <w:r w:rsidR="00A07802">
        <w:t xml:space="preserve">specified </w:t>
      </w:r>
      <w:r w:rsidR="007149AC">
        <w:t xml:space="preserve">determines the </w:t>
      </w:r>
      <w:r w:rsidR="008D1268">
        <w:t xml:space="preserve">step size of </w:t>
      </w:r>
      <w:r w:rsidR="001B7C1D">
        <w:t xml:space="preserve">the </w:t>
      </w:r>
      <w:r w:rsidR="008D1268">
        <w:t>simulation time</w:t>
      </w:r>
      <w:r w:rsidR="003D3779">
        <w:t xml:space="preserve">. </w:t>
      </w:r>
    </w:p>
    <w:p w14:paraId="60C97DE5" w14:textId="0E3E668F" w:rsidR="003D3779" w:rsidRDefault="009208A3" w:rsidP="006B6982">
      <w:pPr>
        <w:pStyle w:val="ListParagraph"/>
        <w:numPr>
          <w:ilvl w:val="0"/>
          <w:numId w:val="1"/>
        </w:numPr>
        <w:jc w:val="both"/>
      </w:pPr>
      <w:r>
        <w:t xml:space="preserve">Any species involved in the model can be selected </w:t>
      </w:r>
      <w:r w:rsidR="00FE4993">
        <w:t xml:space="preserve">to be plotted after </w:t>
      </w:r>
      <w:r w:rsidR="00585723">
        <w:t>numerical integration</w:t>
      </w:r>
      <w:r w:rsidR="00255D3E">
        <w:t>s</w:t>
      </w:r>
      <w:r w:rsidR="00FE4993">
        <w:t xml:space="preserve">. These are specified in the </w:t>
      </w:r>
      <w:r w:rsidR="00255D3E">
        <w:t>‘S</w:t>
      </w:r>
      <w:r w:rsidR="00FE4993">
        <w:t xml:space="preserve">pecies to </w:t>
      </w:r>
      <w:r w:rsidR="00255D3E">
        <w:t>P</w:t>
      </w:r>
      <w:r w:rsidR="00FE4993">
        <w:t>lot</w:t>
      </w:r>
      <w:r w:rsidR="00255D3E">
        <w:t>’</w:t>
      </w:r>
      <w:r w:rsidR="00FE4993">
        <w:t xml:space="preserve"> entry</w:t>
      </w:r>
      <w:r w:rsidR="00255D3E">
        <w:t xml:space="preserve"> which should be consistent with the </w:t>
      </w:r>
      <w:r w:rsidR="00D73764">
        <w:t>species label in ‘Reaction Species’ entry.</w:t>
      </w:r>
      <w:r w:rsidR="00FE4993">
        <w:t xml:space="preserve"> </w:t>
      </w:r>
      <w:r w:rsidR="00D73764">
        <w:t>E</w:t>
      </w:r>
      <w:r w:rsidR="00FE4993">
        <w:t xml:space="preserve">ach species label </w:t>
      </w:r>
      <w:r w:rsidR="00D73764">
        <w:t>should be</w:t>
      </w:r>
      <w:r w:rsidR="00FE4993">
        <w:t xml:space="preserve"> separated by a ‘:’ </w:t>
      </w:r>
      <w:r w:rsidR="00D32F8D">
        <w:t>symbol</w:t>
      </w:r>
      <w:r w:rsidR="00FE4993">
        <w:t>.</w:t>
      </w:r>
    </w:p>
    <w:p w14:paraId="642E47A4" w14:textId="30F4D62E" w:rsidR="00D5358A" w:rsidRDefault="0015292B" w:rsidP="006B6982">
      <w:pPr>
        <w:pStyle w:val="ListParagraph"/>
        <w:numPr>
          <w:ilvl w:val="0"/>
          <w:numId w:val="1"/>
        </w:numPr>
        <w:jc w:val="both"/>
      </w:pPr>
      <w:r>
        <w:t xml:space="preserve">Initial value of the rate coefficients </w:t>
      </w:r>
      <w:r w:rsidR="00422FCE">
        <w:t xml:space="preserve">for each reaction should be provided in the </w:t>
      </w:r>
      <w:r w:rsidR="008410EB">
        <w:t>‘</w:t>
      </w:r>
      <w:r w:rsidR="00FA4C34">
        <w:t>I</w:t>
      </w:r>
      <w:r w:rsidR="00422FCE">
        <w:t xml:space="preserve">nitial </w:t>
      </w:r>
      <w:r w:rsidR="00FA4C34">
        <w:t>Rate Coefficients, k’</w:t>
      </w:r>
      <w:r w:rsidR="00422FCE">
        <w:t xml:space="preserve"> entry. The rate coefficients are entered in the order that the reaction appear in the model and separated by a ‘:’ s</w:t>
      </w:r>
      <w:r w:rsidR="00981ED0">
        <w:t xml:space="preserve">ymbol. </w:t>
      </w:r>
    </w:p>
    <w:p w14:paraId="5B1FCBAC" w14:textId="0DF26EA9" w:rsidR="00B129B9" w:rsidRDefault="0025391F" w:rsidP="006B6982">
      <w:pPr>
        <w:pStyle w:val="ListParagraph"/>
        <w:numPr>
          <w:ilvl w:val="0"/>
          <w:numId w:val="1"/>
        </w:numPr>
        <w:jc w:val="both"/>
      </w:pPr>
      <w:r>
        <w:t>Pressing t</w:t>
      </w:r>
      <w:r w:rsidR="004672E2">
        <w:t xml:space="preserve">he </w:t>
      </w:r>
      <w:r w:rsidR="0014691E">
        <w:t>‘</w:t>
      </w:r>
      <w:r w:rsidR="006C5A7A">
        <w:t>Model</w:t>
      </w:r>
      <w:r w:rsidR="0014691E">
        <w:t>’</w:t>
      </w:r>
      <w:r w:rsidR="006C5A7A">
        <w:t xml:space="preserve"> button </w:t>
      </w:r>
      <w:r>
        <w:t xml:space="preserve">will result in numerical simulation of the </w:t>
      </w:r>
      <w:r w:rsidR="0014691E">
        <w:t>‘R</w:t>
      </w:r>
      <w:r>
        <w:t xml:space="preserve">eaction </w:t>
      </w:r>
      <w:r w:rsidR="0014691E">
        <w:t>M</w:t>
      </w:r>
      <w:r>
        <w:t>odel</w:t>
      </w:r>
      <w:r w:rsidR="0014691E">
        <w:t>’</w:t>
      </w:r>
      <w:r>
        <w:t xml:space="preserve"> </w:t>
      </w:r>
      <w:r w:rsidR="005B11B8">
        <w:t xml:space="preserve">based on the </w:t>
      </w:r>
      <w:r w:rsidR="009A374D">
        <w:t xml:space="preserve">values given for </w:t>
      </w:r>
      <w:r w:rsidR="0014691E">
        <w:t>‘I</w:t>
      </w:r>
      <w:r w:rsidR="005B11B8">
        <w:t xml:space="preserve">nitial </w:t>
      </w:r>
      <w:r w:rsidR="0014691E">
        <w:t>C</w:t>
      </w:r>
      <w:r w:rsidR="005B11B8">
        <w:t>oncentration</w:t>
      </w:r>
      <w:r w:rsidR="009A374D">
        <w:t>s</w:t>
      </w:r>
      <w:r w:rsidR="00B41A1A">
        <w:t>, C0</w:t>
      </w:r>
      <w:r w:rsidR="0014691E">
        <w:t>’</w:t>
      </w:r>
      <w:r w:rsidR="005B11B8">
        <w:t xml:space="preserve">, </w:t>
      </w:r>
      <w:r w:rsidR="0014691E">
        <w:t>‘T</w:t>
      </w:r>
      <w:r w:rsidR="005B11B8">
        <w:t xml:space="preserve">ime </w:t>
      </w:r>
      <w:r w:rsidR="0014691E">
        <w:t>S</w:t>
      </w:r>
      <w:r w:rsidR="005B11B8">
        <w:t>tart</w:t>
      </w:r>
      <w:r w:rsidR="0014691E">
        <w:t>’</w:t>
      </w:r>
      <w:r w:rsidR="005B11B8">
        <w:t xml:space="preserve">, </w:t>
      </w:r>
      <w:r w:rsidR="0014691E">
        <w:t>‘T</w:t>
      </w:r>
      <w:r w:rsidR="00EA20F3">
        <w:t xml:space="preserve">ime </w:t>
      </w:r>
      <w:r w:rsidR="0014691E">
        <w:t>S</w:t>
      </w:r>
      <w:r w:rsidR="00EA20F3">
        <w:t>t</w:t>
      </w:r>
      <w:r w:rsidR="00421EE6">
        <w:t>op</w:t>
      </w:r>
      <w:r w:rsidR="0014691E">
        <w:t>’</w:t>
      </w:r>
      <w:r w:rsidR="00EA20F3">
        <w:t xml:space="preserve">, </w:t>
      </w:r>
      <w:r w:rsidR="0014691E">
        <w:t>‘N</w:t>
      </w:r>
      <w:r w:rsidR="00EA20F3">
        <w:t xml:space="preserve">umber of </w:t>
      </w:r>
      <w:r w:rsidR="0014691E">
        <w:t>S</w:t>
      </w:r>
      <w:r w:rsidR="00EA20F3">
        <w:t>teps</w:t>
      </w:r>
      <w:r w:rsidR="0014691E">
        <w:t>’</w:t>
      </w:r>
      <w:r w:rsidR="00EA20F3">
        <w:t xml:space="preserve"> and the </w:t>
      </w:r>
      <w:r w:rsidR="0014691E">
        <w:t>‘</w:t>
      </w:r>
      <w:r w:rsidR="00421EE6">
        <w:t>I</w:t>
      </w:r>
      <w:r w:rsidR="00EA20F3">
        <w:t xml:space="preserve">nitial </w:t>
      </w:r>
      <w:r w:rsidR="00421EE6">
        <w:t xml:space="preserve">Rate Coefficients, </w:t>
      </w:r>
      <w:r w:rsidR="00EA20F3">
        <w:t>k</w:t>
      </w:r>
      <w:r w:rsidR="0014691E">
        <w:t>’</w:t>
      </w:r>
      <w:r w:rsidR="00EA20F3">
        <w:t xml:space="preserve"> </w:t>
      </w:r>
      <w:r w:rsidR="009A374D">
        <w:t>entries</w:t>
      </w:r>
      <w:r w:rsidR="00EA20F3">
        <w:t xml:space="preserve">. </w:t>
      </w:r>
      <w:r w:rsidR="00E10C27">
        <w:t xml:space="preserve">A plot window will appear with concentrations of species specified in the </w:t>
      </w:r>
      <w:r w:rsidR="00240752">
        <w:t>‘S</w:t>
      </w:r>
      <w:r w:rsidR="009A374D">
        <w:t xml:space="preserve">pecies to </w:t>
      </w:r>
      <w:r w:rsidR="00240752">
        <w:t>P</w:t>
      </w:r>
      <w:r w:rsidR="009A374D">
        <w:t>lot</w:t>
      </w:r>
      <w:r w:rsidR="00240752">
        <w:t>’</w:t>
      </w:r>
      <w:r w:rsidR="009A374D">
        <w:t xml:space="preserve"> entry. </w:t>
      </w:r>
    </w:p>
    <w:p w14:paraId="6797512F" w14:textId="223CFD45" w:rsidR="004672E2" w:rsidRDefault="00AA08E4" w:rsidP="006B6982">
      <w:pPr>
        <w:pStyle w:val="ListParagraph"/>
        <w:numPr>
          <w:ilvl w:val="0"/>
          <w:numId w:val="1"/>
        </w:numPr>
        <w:jc w:val="both"/>
      </w:pPr>
      <w:r>
        <w:t>T</w:t>
      </w:r>
      <w:r w:rsidR="009A374D">
        <w:t xml:space="preserve">he </w:t>
      </w:r>
      <w:r>
        <w:t xml:space="preserve">default </w:t>
      </w:r>
      <w:r w:rsidR="008702DC">
        <w:t>‘M</w:t>
      </w:r>
      <w:r w:rsidR="009A374D">
        <w:t xml:space="preserve">easured </w:t>
      </w:r>
      <w:r w:rsidR="008702DC">
        <w:t>S</w:t>
      </w:r>
      <w:r w:rsidR="009A374D">
        <w:t>pecies</w:t>
      </w:r>
      <w:r w:rsidR="008702DC">
        <w:t>’</w:t>
      </w:r>
      <w:r w:rsidR="009A374D">
        <w:t xml:space="preserve"> entry </w:t>
      </w:r>
      <w:r>
        <w:t xml:space="preserve">is ‘None’ which results in </w:t>
      </w:r>
      <w:r w:rsidR="007605CA">
        <w:t xml:space="preserve">a </w:t>
      </w:r>
      <w:r w:rsidR="00ED13BA">
        <w:t>plot of modelled concentrations. However, if any reaction species label is provided</w:t>
      </w:r>
      <w:r w:rsidR="00EE4E8B">
        <w:t xml:space="preserve"> </w:t>
      </w:r>
      <w:r w:rsidR="00CF6635">
        <w:t xml:space="preserve">in the ‘Measured Species’ entry, </w:t>
      </w:r>
      <w:r w:rsidR="00EE4E8B">
        <w:t xml:space="preserve">hitting the </w:t>
      </w:r>
      <w:r w:rsidR="008678A6">
        <w:t>‘M</w:t>
      </w:r>
      <w:r w:rsidR="00EE4E8B">
        <w:t>odel</w:t>
      </w:r>
      <w:r w:rsidR="008678A6">
        <w:t>’</w:t>
      </w:r>
      <w:r w:rsidR="00EE4E8B">
        <w:t xml:space="preserve"> button will open a dialog box </w:t>
      </w:r>
      <w:r w:rsidR="00B14C65">
        <w:t>which allows</w:t>
      </w:r>
      <w:r w:rsidR="00280765">
        <w:t xml:space="preserve"> user</w:t>
      </w:r>
      <w:r w:rsidR="000B30E0">
        <w:t xml:space="preserve"> to enter a measurement </w:t>
      </w:r>
      <w:r w:rsidR="00A3699B">
        <w:t xml:space="preserve">text </w:t>
      </w:r>
      <w:r w:rsidR="000B30E0">
        <w:t xml:space="preserve">file. The measurement </w:t>
      </w:r>
      <w:r w:rsidR="00A3699B">
        <w:t xml:space="preserve">text </w:t>
      </w:r>
      <w:r w:rsidR="000B30E0">
        <w:t>file</w:t>
      </w:r>
      <w:r w:rsidR="00B129B9">
        <w:t xml:space="preserve"> should be tab separated and the first column should be time</w:t>
      </w:r>
      <w:r w:rsidR="009649F6">
        <w:t xml:space="preserve">. The order of species label in the </w:t>
      </w:r>
      <w:r w:rsidR="00A3699B">
        <w:t>‘</w:t>
      </w:r>
      <w:r w:rsidR="009649F6">
        <w:t>Measured Species</w:t>
      </w:r>
      <w:r w:rsidR="00A3699B">
        <w:t>’</w:t>
      </w:r>
      <w:r w:rsidR="009649F6">
        <w:t xml:space="preserve"> entry should match the order of the </w:t>
      </w:r>
      <w:r w:rsidR="001645D8">
        <w:t xml:space="preserve">measurement columns after the time column. </w:t>
      </w:r>
      <w:r w:rsidR="00E43F9A">
        <w:t>Th</w:t>
      </w:r>
      <w:r w:rsidR="005470AE">
        <w:t xml:space="preserve">e </w:t>
      </w:r>
      <w:r w:rsidR="00E43F9A">
        <w:t xml:space="preserve">simulated </w:t>
      </w:r>
      <w:r w:rsidR="005470AE">
        <w:t xml:space="preserve">and experimental </w:t>
      </w:r>
      <w:r w:rsidR="00E43F9A">
        <w:t>concentration</w:t>
      </w:r>
      <w:r w:rsidR="005470AE">
        <w:t>s</w:t>
      </w:r>
      <w:r w:rsidR="00E43F9A">
        <w:t xml:space="preserve"> </w:t>
      </w:r>
      <w:r w:rsidR="005470AE">
        <w:t>are then</w:t>
      </w:r>
      <w:r w:rsidR="00700399">
        <w:t xml:space="preserve"> plotted in the same graph and this feature </w:t>
      </w:r>
      <w:r w:rsidR="005470AE">
        <w:t>can be</w:t>
      </w:r>
      <w:r w:rsidR="00700399">
        <w:t xml:space="preserve"> useful in initial refinement of the reaction model. </w:t>
      </w:r>
    </w:p>
    <w:p w14:paraId="1CD7C4B1" w14:textId="288C0111" w:rsidR="00E22479" w:rsidRDefault="008678A6" w:rsidP="00CB0789">
      <w:pPr>
        <w:pStyle w:val="ListParagraph"/>
        <w:numPr>
          <w:ilvl w:val="0"/>
          <w:numId w:val="1"/>
        </w:numPr>
        <w:jc w:val="both"/>
      </w:pPr>
      <w:r>
        <w:t xml:space="preserve">The </w:t>
      </w:r>
      <w:r w:rsidR="00D76B2F">
        <w:t>‘</w:t>
      </w:r>
      <w:r>
        <w:t>Fit</w:t>
      </w:r>
      <w:r w:rsidR="00D76B2F">
        <w:t>’</w:t>
      </w:r>
      <w:r>
        <w:t xml:space="preserve"> button will result in fitting of the model to the experimental </w:t>
      </w:r>
      <w:r w:rsidR="00AB7CCE">
        <w:t>concentration</w:t>
      </w:r>
      <w:r>
        <w:t xml:space="preserve"> </w:t>
      </w:r>
      <w:r w:rsidR="0034501D">
        <w:t xml:space="preserve">of the species provided in the ‘Measured Species’ Entry. The parameters varied </w:t>
      </w:r>
      <w:r w:rsidR="00433BC8">
        <w:t xml:space="preserve">during the fitting process </w:t>
      </w:r>
      <w:r w:rsidR="00CD34F5">
        <w:t>depends</w:t>
      </w:r>
      <w:r w:rsidR="0034501D">
        <w:t xml:space="preserve"> on the values for ‘k min -Fit’</w:t>
      </w:r>
      <w:r w:rsidR="002326BA">
        <w:t>,</w:t>
      </w:r>
      <w:r w:rsidR="0034501D">
        <w:t xml:space="preserve"> ‘k max -Fit’</w:t>
      </w:r>
      <w:r w:rsidR="002326BA">
        <w:t>, ‘C0 min -Fit’ and ‘C0 max -Fit’</w:t>
      </w:r>
      <w:r w:rsidR="0034501D">
        <w:t xml:space="preserve"> entries</w:t>
      </w:r>
      <w:r w:rsidR="00D32E8A">
        <w:t>.</w:t>
      </w:r>
      <w:r w:rsidR="00765792">
        <w:t xml:space="preserve"> The values for each of these entries should be provided in the same order as the ‘Initial Rate Coefficient, k’ </w:t>
      </w:r>
      <w:r w:rsidR="00CB0789">
        <w:t xml:space="preserve">and ‘Initial Concentrations, C0’ entries. </w:t>
      </w:r>
      <w:r w:rsidR="00E22479">
        <w:t>If the minimum and maximum values are equal, these parameters are fixed during the fitting process.</w:t>
      </w:r>
    </w:p>
    <w:p w14:paraId="1E11C172" w14:textId="25A898F5" w:rsidR="000F3C33" w:rsidRDefault="00456419" w:rsidP="00CB0789">
      <w:pPr>
        <w:pStyle w:val="ListParagraph"/>
        <w:numPr>
          <w:ilvl w:val="0"/>
          <w:numId w:val="1"/>
        </w:numPr>
        <w:jc w:val="both"/>
      </w:pPr>
      <w:r>
        <w:lastRenderedPageBreak/>
        <w:t>B</w:t>
      </w:r>
      <w:r w:rsidR="000A33E9">
        <w:t>oth</w:t>
      </w:r>
      <w:r w:rsidR="000F3C33">
        <w:t xml:space="preserve"> Model and Fit </w:t>
      </w:r>
      <w:r w:rsidR="008C0859">
        <w:t>processes</w:t>
      </w:r>
      <w:r w:rsidR="008F3583">
        <w:t xml:space="preserve"> produce traces which can be saved </w:t>
      </w:r>
      <w:r>
        <w:t xml:space="preserve">by the user by selecting </w:t>
      </w:r>
      <w:r w:rsidR="00C57471">
        <w:t xml:space="preserve">the </w:t>
      </w:r>
      <w:r w:rsidR="000776BC">
        <w:t>‘Y</w:t>
      </w:r>
      <w:r w:rsidR="00C57471">
        <w:t>es</w:t>
      </w:r>
      <w:r w:rsidR="000776BC">
        <w:t>’</w:t>
      </w:r>
      <w:r w:rsidR="00C57471">
        <w:t xml:space="preserve"> option</w:t>
      </w:r>
      <w:r w:rsidR="00C457F5">
        <w:t xml:space="preserve"> </w:t>
      </w:r>
      <w:r w:rsidR="000776BC">
        <w:t xml:space="preserve">for the Save? </w:t>
      </w:r>
      <w:r w:rsidR="007E319A">
        <w:t>d</w:t>
      </w:r>
      <w:r w:rsidR="000776BC">
        <w:t>ialog box</w:t>
      </w:r>
      <w:r w:rsidR="007E319A">
        <w:t xml:space="preserve"> query</w:t>
      </w:r>
      <w:r w:rsidR="000776BC">
        <w:t>. For the Model option</w:t>
      </w:r>
      <w:r w:rsidR="00381A89">
        <w:t>,</w:t>
      </w:r>
      <w:r w:rsidR="000776BC">
        <w:t xml:space="preserve"> the </w:t>
      </w:r>
      <w:r w:rsidR="00991D4F">
        <w:t xml:space="preserve">time stamp parameters </w:t>
      </w:r>
      <w:r w:rsidR="00381A89">
        <w:t xml:space="preserve">provided by the user </w:t>
      </w:r>
      <w:r w:rsidR="00C02DF0">
        <w:t>and the modelled concentration at these time stamp</w:t>
      </w:r>
      <w:r w:rsidR="007670A8">
        <w:t xml:space="preserve">s will be saved. For the Fit option, the </w:t>
      </w:r>
      <w:r w:rsidR="00755844">
        <w:t xml:space="preserve">start and stop values </w:t>
      </w:r>
      <w:r w:rsidR="004A64F3">
        <w:t>are</w:t>
      </w:r>
      <w:r w:rsidR="00755844">
        <w:t xml:space="preserve"> obtained from the measurement data and the number of steps in between will be taken from the</w:t>
      </w:r>
      <w:r w:rsidR="00181AEF">
        <w:t xml:space="preserve"> entry</w:t>
      </w:r>
      <w:r w:rsidR="00D46672">
        <w:t xml:space="preserve"> provided in the GUI</w:t>
      </w:r>
      <w:r w:rsidR="00181AEF">
        <w:t>.</w:t>
      </w:r>
      <w:r w:rsidR="00787815">
        <w:t xml:space="preserve"> </w:t>
      </w:r>
      <w:r w:rsidR="00897C05">
        <w:t xml:space="preserve">A log file will also be created </w:t>
      </w:r>
      <w:r w:rsidR="00207B00">
        <w:t xml:space="preserve">for both processes </w:t>
      </w:r>
      <w:r w:rsidR="00897C05">
        <w:t xml:space="preserve">which lists all the entries used in </w:t>
      </w:r>
      <w:r w:rsidR="00EB0EAD">
        <w:t xml:space="preserve">the </w:t>
      </w:r>
      <w:r w:rsidR="00897C05">
        <w:t xml:space="preserve">GUI for modelling and fitting. </w:t>
      </w:r>
      <w:r w:rsidR="00181AEF">
        <w:t xml:space="preserve"> </w:t>
      </w:r>
    </w:p>
    <w:p w14:paraId="1DDEF730" w14:textId="77777777" w:rsidR="00596B8E" w:rsidRDefault="00596B8E" w:rsidP="00677367">
      <w:pPr>
        <w:jc w:val="both"/>
        <w:rPr>
          <w:b/>
          <w:bCs/>
          <w:u w:val="single"/>
        </w:rPr>
      </w:pPr>
    </w:p>
    <w:p w14:paraId="25FA003A" w14:textId="7AD6CF63" w:rsidR="00677367" w:rsidRPr="00634A05" w:rsidRDefault="00677367" w:rsidP="00677367">
      <w:pPr>
        <w:jc w:val="both"/>
        <w:rPr>
          <w:b/>
          <w:bCs/>
          <w:u w:val="single"/>
        </w:rPr>
      </w:pPr>
      <w:r>
        <w:rPr>
          <w:b/>
          <w:bCs/>
          <w:u w:val="single"/>
        </w:rPr>
        <w:t xml:space="preserve">Example 1: </w:t>
      </w:r>
      <w:r w:rsidRPr="00634A05">
        <w:rPr>
          <w:b/>
          <w:bCs/>
          <w:u w:val="single"/>
        </w:rPr>
        <w:t xml:space="preserve">Modelling </w:t>
      </w:r>
      <w:r w:rsidR="002B24C6">
        <w:rPr>
          <w:b/>
          <w:bCs/>
          <w:u w:val="single"/>
        </w:rPr>
        <w:t>Competitive Reactions</w:t>
      </w:r>
      <w:r>
        <w:rPr>
          <w:b/>
          <w:bCs/>
          <w:u w:val="single"/>
        </w:rPr>
        <w:t xml:space="preserve"> </w:t>
      </w:r>
    </w:p>
    <w:p w14:paraId="02E768BF" w14:textId="36910A23" w:rsidR="00677367" w:rsidRDefault="00677367" w:rsidP="00677367">
      <w:pPr>
        <w:jc w:val="both"/>
      </w:pPr>
      <w:r>
        <w:t>The example_</w:t>
      </w:r>
      <w:r w:rsidR="00484D51">
        <w:t>1</w:t>
      </w:r>
      <w:r>
        <w:t>.txt file was derived from a data set provided in a public data repository for a research paper (See Reference 1). This file contains data for decay of the simplest Criegee intermediate, CH</w:t>
      </w:r>
      <w:r w:rsidRPr="00E30A1B">
        <w:rPr>
          <w:vertAlign w:val="subscript"/>
        </w:rPr>
        <w:t>2</w:t>
      </w:r>
      <w:r>
        <w:t xml:space="preserve">OO, due to self-reaction and unimolecular reaction </w:t>
      </w:r>
      <w:r w:rsidR="00EA2EE0">
        <w:t xml:space="preserve">at </w:t>
      </w:r>
      <w:r w:rsidR="006503AD">
        <w:t>311</w:t>
      </w:r>
      <w:r>
        <w:t xml:space="preserve"> K. The first column is time delay between photolysis and probe lasers. The fourth column is the change in ring-down rate upon photolysis which is directly proportional to concentration of CH</w:t>
      </w:r>
      <w:r w:rsidRPr="00E30A1B">
        <w:rPr>
          <w:vertAlign w:val="subscript"/>
        </w:rPr>
        <w:t>2</w:t>
      </w:r>
      <w:r>
        <w:t>OO. The relationship between ringdown rate and concentration is provided by equation 16 of the paper listed in Reference 2 and using L=106 cm, c = 2.99</w:t>
      </w:r>
      <w:r>
        <w:rPr>
          <w:rFonts w:cstheme="minorHAnsi"/>
        </w:rPr>
        <w:t>×</w:t>
      </w:r>
      <w:r>
        <w:t>10</w:t>
      </w:r>
      <w:r w:rsidRPr="00C0662F">
        <w:rPr>
          <w:vertAlign w:val="superscript"/>
        </w:rPr>
        <w:t>-10</w:t>
      </w:r>
      <w:r>
        <w:t xml:space="preserve"> cm s</w:t>
      </w:r>
      <w:r w:rsidRPr="00C0662F">
        <w:rPr>
          <w:vertAlign w:val="superscript"/>
        </w:rPr>
        <w:t>-1</w:t>
      </w:r>
      <w:r>
        <w:t xml:space="preserve">, d=7.6cm and </w:t>
      </w:r>
      <w:r>
        <w:rPr>
          <w:rFonts w:cstheme="minorHAnsi"/>
        </w:rPr>
        <w:t>σ</w:t>
      </w:r>
      <w:r w:rsidRPr="00C0662F">
        <w:rPr>
          <w:vertAlign w:val="subscript"/>
        </w:rPr>
        <w:t>355nm</w:t>
      </w:r>
      <w:r>
        <w:t xml:space="preserve"> = 1.1</w:t>
      </w:r>
      <w:r>
        <w:rPr>
          <w:rFonts w:cstheme="minorHAnsi"/>
        </w:rPr>
        <w:t>×</w:t>
      </w:r>
      <w:r>
        <w:t>10</w:t>
      </w:r>
      <w:r w:rsidRPr="00C0662F">
        <w:rPr>
          <w:vertAlign w:val="superscript"/>
        </w:rPr>
        <w:t>-10</w:t>
      </w:r>
      <w:r>
        <w:t xml:space="preserve"> cm</w:t>
      </w:r>
      <w:r w:rsidRPr="00C0662F">
        <w:rPr>
          <w:vertAlign w:val="superscript"/>
        </w:rPr>
        <w:t>2</w:t>
      </w:r>
      <w:r>
        <w:t xml:space="preserve"> molecule</w:t>
      </w:r>
      <w:r w:rsidRPr="00C0662F">
        <w:rPr>
          <w:vertAlign w:val="superscript"/>
        </w:rPr>
        <w:t>-1</w:t>
      </w:r>
      <w:r>
        <w:t>. The datapoints for negative time and at time zero were deleted. The CH</w:t>
      </w:r>
      <w:r w:rsidRPr="009B00C4">
        <w:rPr>
          <w:vertAlign w:val="subscript"/>
        </w:rPr>
        <w:t>2</w:t>
      </w:r>
      <w:r>
        <w:t>OO loss processes are dominant only after time zero. The resultant time column and the corresponding CH</w:t>
      </w:r>
      <w:r w:rsidRPr="00C00C36">
        <w:rPr>
          <w:vertAlign w:val="subscript"/>
        </w:rPr>
        <w:t>2</w:t>
      </w:r>
      <w:r>
        <w:t>OO concentration values were saved in the github repository as example_</w:t>
      </w:r>
      <w:r w:rsidR="001E0A50">
        <w:t>1</w:t>
      </w:r>
      <w:r>
        <w:t>.txt</w:t>
      </w:r>
      <w:r w:rsidR="00186F8C">
        <w:t xml:space="preserve"> file.</w:t>
      </w:r>
    </w:p>
    <w:p w14:paraId="02AA194B" w14:textId="77777777" w:rsidR="00677367" w:rsidRDefault="00677367" w:rsidP="00677367">
      <w:pPr>
        <w:jc w:val="both"/>
      </w:pPr>
      <w:r>
        <w:t>The self-reaction and unimolecular reaction of CH</w:t>
      </w:r>
      <w:r w:rsidRPr="00C00C36">
        <w:rPr>
          <w:vertAlign w:val="subscript"/>
        </w:rPr>
        <w:t>2</w:t>
      </w:r>
      <w:r>
        <w:t>OO is described by the following reaction model:</w:t>
      </w:r>
    </w:p>
    <w:p w14:paraId="529904AD" w14:textId="77777777" w:rsidR="00677367" w:rsidRPr="00C47356" w:rsidRDefault="00677367" w:rsidP="00677367">
      <w:pPr>
        <w:jc w:val="both"/>
        <w:rPr>
          <w:color w:val="FF0000"/>
        </w:rPr>
      </w:pPr>
      <w:r w:rsidRPr="00C47356">
        <w:rPr>
          <w:color w:val="FF0000"/>
        </w:rPr>
        <w:t>Reaction Mode</w:t>
      </w:r>
      <w:r>
        <w:rPr>
          <w:color w:val="FF0000"/>
        </w:rPr>
        <w:t>l</w:t>
      </w:r>
      <w:r w:rsidRPr="00C47356">
        <w:rPr>
          <w:color w:val="FF0000"/>
        </w:rPr>
        <w:t xml:space="preserve"> = </w:t>
      </w:r>
    </w:p>
    <w:p w14:paraId="535534B0" w14:textId="77777777" w:rsidR="00677367" w:rsidRPr="00C47356" w:rsidRDefault="00677367" w:rsidP="00677367">
      <w:pPr>
        <w:jc w:val="both"/>
        <w:rPr>
          <w:color w:val="FF0000"/>
        </w:rPr>
      </w:pPr>
      <w:r w:rsidRPr="00C47356">
        <w:rPr>
          <w:color w:val="FF0000"/>
        </w:rPr>
        <w:t>CH2OO + CH2OO = Product1 : k1</w:t>
      </w:r>
    </w:p>
    <w:p w14:paraId="06D31FF4" w14:textId="77777777" w:rsidR="00677367" w:rsidRPr="00C47356" w:rsidRDefault="00677367" w:rsidP="00677367">
      <w:pPr>
        <w:jc w:val="both"/>
        <w:rPr>
          <w:color w:val="FF0000"/>
        </w:rPr>
      </w:pPr>
      <w:r w:rsidRPr="00C47356">
        <w:rPr>
          <w:color w:val="FF0000"/>
        </w:rPr>
        <w:t>CH2OO = Product2 : k2</w:t>
      </w:r>
    </w:p>
    <w:p w14:paraId="6C7D8936" w14:textId="77777777" w:rsidR="00677367" w:rsidRPr="00C47356" w:rsidRDefault="00677367" w:rsidP="00677367">
      <w:pPr>
        <w:jc w:val="both"/>
        <w:rPr>
          <w:color w:val="FF0000"/>
        </w:rPr>
      </w:pPr>
      <w:r w:rsidRPr="00C47356">
        <w:rPr>
          <w:color w:val="FF0000"/>
        </w:rPr>
        <w:t>Reaction Species = CH2OO:Product1:Product2</w:t>
      </w:r>
    </w:p>
    <w:p w14:paraId="2705D7F3" w14:textId="77777777" w:rsidR="00677367" w:rsidRPr="00C47356" w:rsidRDefault="00677367" w:rsidP="00677367">
      <w:pPr>
        <w:jc w:val="both"/>
        <w:rPr>
          <w:color w:val="FF0000"/>
        </w:rPr>
      </w:pPr>
      <w:r w:rsidRPr="00C47356">
        <w:rPr>
          <w:color w:val="FF0000"/>
        </w:rPr>
        <w:t>Initial Concentrations, C0 = 1E12:0:0</w:t>
      </w:r>
    </w:p>
    <w:p w14:paraId="263A5E85" w14:textId="77777777" w:rsidR="00677367" w:rsidRDefault="00677367" w:rsidP="00677367">
      <w:pPr>
        <w:jc w:val="both"/>
      </w:pPr>
      <w:r>
        <w:t>For initial concentration, product concentrations should be zero. For fitting purpose, the best initial guess for the reactant initial concentration would be the first time point concentration value.</w:t>
      </w:r>
    </w:p>
    <w:p w14:paraId="2848D49B" w14:textId="77777777" w:rsidR="00677367" w:rsidRPr="00C47356" w:rsidRDefault="00677367" w:rsidP="00677367">
      <w:pPr>
        <w:jc w:val="both"/>
        <w:rPr>
          <w:color w:val="FF0000"/>
        </w:rPr>
      </w:pPr>
      <w:r w:rsidRPr="00C47356">
        <w:rPr>
          <w:color w:val="FF0000"/>
        </w:rPr>
        <w:t>Initial Rate Coefficients, k = 1E-10:50</w:t>
      </w:r>
    </w:p>
    <w:p w14:paraId="0D11124F" w14:textId="77777777" w:rsidR="00677367" w:rsidRDefault="00677367" w:rsidP="00677367">
      <w:pPr>
        <w:jc w:val="both"/>
      </w:pPr>
      <w:r>
        <w:t>The rate coefficient for self-reaction of CH</w:t>
      </w:r>
      <w:r w:rsidRPr="0014486F">
        <w:rPr>
          <w:vertAlign w:val="subscript"/>
        </w:rPr>
        <w:t>2</w:t>
      </w:r>
      <w:r>
        <w:t>OO is around 10</w:t>
      </w:r>
      <w:r w:rsidRPr="0014486F">
        <w:rPr>
          <w:vertAlign w:val="superscript"/>
        </w:rPr>
        <w:t>-10</w:t>
      </w:r>
      <w:r>
        <w:t xml:space="preserve"> cm</w:t>
      </w:r>
      <w:r w:rsidRPr="0014486F">
        <w:rPr>
          <w:vertAlign w:val="superscript"/>
        </w:rPr>
        <w:t>3</w:t>
      </w:r>
      <w:r>
        <w:t xml:space="preserve"> molecule</w:t>
      </w:r>
      <w:r w:rsidRPr="0014486F">
        <w:rPr>
          <w:vertAlign w:val="superscript"/>
        </w:rPr>
        <w:t>-1</w:t>
      </w:r>
      <w:r>
        <w:t xml:space="preserve"> s</w:t>
      </w:r>
      <w:r w:rsidRPr="0014486F">
        <w:rPr>
          <w:vertAlign w:val="superscript"/>
        </w:rPr>
        <w:t>-1</w:t>
      </w:r>
      <w:r>
        <w:t xml:space="preserve"> (see Reference 2). The rate coefficient for the unimolecular loss processes which combines reactive and physical losses can range from 10 to few 100 s</w:t>
      </w:r>
      <w:r w:rsidRPr="00D537AE">
        <w:rPr>
          <w:vertAlign w:val="superscript"/>
        </w:rPr>
        <w:t>-1</w:t>
      </w:r>
      <w:r>
        <w:t xml:space="preserve"> depending on experimental conditions. </w:t>
      </w:r>
    </w:p>
    <w:p w14:paraId="62F80590" w14:textId="77777777" w:rsidR="00677367" w:rsidRPr="00C47356" w:rsidRDefault="00677367" w:rsidP="00677367">
      <w:pPr>
        <w:jc w:val="both"/>
        <w:rPr>
          <w:color w:val="FF0000"/>
        </w:rPr>
      </w:pPr>
      <w:r w:rsidRPr="00C47356">
        <w:rPr>
          <w:color w:val="FF0000"/>
        </w:rPr>
        <w:t>Time Start = 0</w:t>
      </w:r>
    </w:p>
    <w:p w14:paraId="5FFA4D3D" w14:textId="77777777" w:rsidR="00677367" w:rsidRPr="00C47356" w:rsidRDefault="00677367" w:rsidP="00677367">
      <w:pPr>
        <w:jc w:val="both"/>
        <w:rPr>
          <w:color w:val="FF0000"/>
        </w:rPr>
      </w:pPr>
      <w:r w:rsidRPr="00C47356">
        <w:rPr>
          <w:color w:val="FF0000"/>
        </w:rPr>
        <w:t>Time Stop = 0.01</w:t>
      </w:r>
    </w:p>
    <w:p w14:paraId="2071F487" w14:textId="77777777" w:rsidR="00677367" w:rsidRPr="00C47356" w:rsidRDefault="00677367" w:rsidP="00677367">
      <w:pPr>
        <w:jc w:val="both"/>
        <w:rPr>
          <w:color w:val="FF0000"/>
        </w:rPr>
      </w:pPr>
      <w:r w:rsidRPr="00C47356">
        <w:rPr>
          <w:color w:val="FF0000"/>
        </w:rPr>
        <w:t>Number of Steps = 100</w:t>
      </w:r>
    </w:p>
    <w:p w14:paraId="4EBEB0F0" w14:textId="77777777" w:rsidR="00677367" w:rsidRDefault="00677367" w:rsidP="00677367">
      <w:pPr>
        <w:jc w:val="both"/>
      </w:pPr>
      <w:r>
        <w:t>The time points for the numerical integration should be similar to the time window for the CH</w:t>
      </w:r>
      <w:r w:rsidRPr="006971C7">
        <w:rPr>
          <w:vertAlign w:val="subscript"/>
        </w:rPr>
        <w:t>2</w:t>
      </w:r>
      <w:r>
        <w:t xml:space="preserve">OO decay measurement we are using for this example. The Number of steps of around 100 gives smooth traces. </w:t>
      </w:r>
    </w:p>
    <w:p w14:paraId="0496D57C" w14:textId="77777777" w:rsidR="00677367" w:rsidRPr="00C47356" w:rsidRDefault="00677367" w:rsidP="00677367">
      <w:pPr>
        <w:jc w:val="both"/>
        <w:rPr>
          <w:color w:val="FF0000"/>
        </w:rPr>
      </w:pPr>
      <w:r w:rsidRPr="00C47356">
        <w:rPr>
          <w:color w:val="FF0000"/>
        </w:rPr>
        <w:t>Measured Species = None</w:t>
      </w:r>
    </w:p>
    <w:p w14:paraId="2988B7E9" w14:textId="77777777" w:rsidR="00677367" w:rsidRPr="00C47356" w:rsidRDefault="00677367" w:rsidP="00677367">
      <w:pPr>
        <w:jc w:val="both"/>
        <w:rPr>
          <w:color w:val="FF0000"/>
        </w:rPr>
      </w:pPr>
      <w:r w:rsidRPr="00C47356">
        <w:rPr>
          <w:color w:val="FF0000"/>
        </w:rPr>
        <w:lastRenderedPageBreak/>
        <w:t>Species to Plot = CH2OO:Product1:Product2</w:t>
      </w:r>
    </w:p>
    <w:p w14:paraId="25130018" w14:textId="06C89C5E" w:rsidR="00677367" w:rsidRDefault="00677367" w:rsidP="00677367">
      <w:pPr>
        <w:jc w:val="both"/>
      </w:pPr>
      <w:r>
        <w:t>The default value for Measured Species input is None. The Species to Plot labels should be consistent with Reaction Species input. If we press Model now, the GUI will perform numerical integration and show the traces of species which were input in the Species to Plot as shown below:</w:t>
      </w:r>
    </w:p>
    <w:p w14:paraId="64F76239" w14:textId="1D78698A" w:rsidR="00677367" w:rsidRDefault="00247F29" w:rsidP="00B963DF">
      <w:pPr>
        <w:jc w:val="center"/>
      </w:pPr>
      <w:r>
        <w:rPr>
          <w:noProof/>
        </w:rPr>
        <w:drawing>
          <wp:inline distT="0" distB="0" distL="0" distR="0" wp14:anchorId="16CBADDC" wp14:editId="35D10E47">
            <wp:extent cx="3667125" cy="274120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1659" cy="2767016"/>
                    </a:xfrm>
                    <a:prstGeom prst="rect">
                      <a:avLst/>
                    </a:prstGeom>
                    <a:noFill/>
                    <a:ln>
                      <a:noFill/>
                    </a:ln>
                  </pic:spPr>
                </pic:pic>
              </a:graphicData>
            </a:graphic>
          </wp:inline>
        </w:drawing>
      </w:r>
    </w:p>
    <w:p w14:paraId="018005D1" w14:textId="77777777" w:rsidR="00677367" w:rsidRPr="00C47356" w:rsidRDefault="00677367" w:rsidP="00677367">
      <w:pPr>
        <w:jc w:val="both"/>
        <w:rPr>
          <w:color w:val="FF0000"/>
        </w:rPr>
      </w:pPr>
      <w:r w:rsidRPr="00C47356">
        <w:rPr>
          <w:color w:val="FF0000"/>
        </w:rPr>
        <w:t>Measured Species = CH2OO</w:t>
      </w:r>
    </w:p>
    <w:p w14:paraId="276BE5FD" w14:textId="77777777" w:rsidR="00677367" w:rsidRDefault="00677367" w:rsidP="00677367">
      <w:pPr>
        <w:jc w:val="both"/>
      </w:pPr>
      <w:r>
        <w:t>Change the input for Measured Species as above and press Fit button. A dialog box will appear and select the example_2.txt file. A plot window will appear showing modelled as well as the experimental data sets as shown below:</w:t>
      </w:r>
    </w:p>
    <w:p w14:paraId="7162E430" w14:textId="7087E572" w:rsidR="00677367" w:rsidRDefault="00880AD4" w:rsidP="00B963DF">
      <w:pPr>
        <w:jc w:val="center"/>
      </w:pPr>
      <w:r>
        <w:rPr>
          <w:noProof/>
        </w:rPr>
        <w:drawing>
          <wp:inline distT="0" distB="0" distL="0" distR="0" wp14:anchorId="4075B0D7" wp14:editId="43F5455D">
            <wp:extent cx="3933825" cy="29405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3905" cy="2955572"/>
                    </a:xfrm>
                    <a:prstGeom prst="rect">
                      <a:avLst/>
                    </a:prstGeom>
                    <a:noFill/>
                    <a:ln>
                      <a:noFill/>
                    </a:ln>
                  </pic:spPr>
                </pic:pic>
              </a:graphicData>
            </a:graphic>
          </wp:inline>
        </w:drawing>
      </w:r>
    </w:p>
    <w:p w14:paraId="79D90380" w14:textId="77777777" w:rsidR="00677367" w:rsidRPr="00C47356" w:rsidRDefault="00677367" w:rsidP="00677367">
      <w:pPr>
        <w:jc w:val="both"/>
        <w:rPr>
          <w:color w:val="FF0000"/>
        </w:rPr>
      </w:pPr>
      <w:r w:rsidRPr="00C47356">
        <w:rPr>
          <w:color w:val="FF0000"/>
        </w:rPr>
        <w:t>C0 min -Fit = 1E12:0:0</w:t>
      </w:r>
    </w:p>
    <w:p w14:paraId="15684A0D" w14:textId="77777777" w:rsidR="00677367" w:rsidRPr="00C47356" w:rsidRDefault="00677367" w:rsidP="00677367">
      <w:pPr>
        <w:jc w:val="both"/>
        <w:rPr>
          <w:color w:val="FF0000"/>
        </w:rPr>
      </w:pPr>
      <w:r w:rsidRPr="00C47356">
        <w:rPr>
          <w:color w:val="FF0000"/>
        </w:rPr>
        <w:t>C0 max -Fit= 1E13:0:0</w:t>
      </w:r>
    </w:p>
    <w:p w14:paraId="5CED94A3" w14:textId="77777777" w:rsidR="00677367" w:rsidRPr="00C47356" w:rsidRDefault="00677367" w:rsidP="00677367">
      <w:pPr>
        <w:jc w:val="both"/>
        <w:rPr>
          <w:color w:val="FF0000"/>
        </w:rPr>
      </w:pPr>
      <w:r w:rsidRPr="00C47356">
        <w:rPr>
          <w:color w:val="FF0000"/>
        </w:rPr>
        <w:t>k min -Fit = 1E-11:10</w:t>
      </w:r>
    </w:p>
    <w:p w14:paraId="216C08BC" w14:textId="77777777" w:rsidR="00677367" w:rsidRPr="00C47356" w:rsidRDefault="00677367" w:rsidP="00677367">
      <w:pPr>
        <w:jc w:val="both"/>
        <w:rPr>
          <w:color w:val="FF0000"/>
        </w:rPr>
      </w:pPr>
      <w:r w:rsidRPr="00C47356">
        <w:rPr>
          <w:color w:val="FF0000"/>
        </w:rPr>
        <w:t>k max -Fit = 1E-9:1000</w:t>
      </w:r>
    </w:p>
    <w:p w14:paraId="4897CDC4" w14:textId="77777777" w:rsidR="00677367" w:rsidRDefault="00677367" w:rsidP="00677367">
      <w:pPr>
        <w:jc w:val="both"/>
      </w:pPr>
      <w:r>
        <w:lastRenderedPageBreak/>
        <w:t>The initial concentration of the various species can also be varied in the fit. Only CH</w:t>
      </w:r>
      <w:r w:rsidRPr="00155AD4">
        <w:rPr>
          <w:vertAlign w:val="subscript"/>
        </w:rPr>
        <w:t>2</w:t>
      </w:r>
      <w:r>
        <w:t>OO is present at time zero. The lower and upper limit for CH</w:t>
      </w:r>
      <w:r w:rsidRPr="00970534">
        <w:rPr>
          <w:vertAlign w:val="subscript"/>
        </w:rPr>
        <w:t>2</w:t>
      </w:r>
      <w:r>
        <w:t xml:space="preserve">OO initial concentration values are provided as 1 </w:t>
      </w:r>
      <w:r>
        <w:rPr>
          <w:rFonts w:cstheme="minorHAnsi"/>
        </w:rPr>
        <w:t xml:space="preserve">× </w:t>
      </w:r>
      <w:r>
        <w:t>10</w:t>
      </w:r>
      <w:r w:rsidRPr="004F1428">
        <w:rPr>
          <w:vertAlign w:val="superscript"/>
        </w:rPr>
        <w:t>12</w:t>
      </w:r>
      <w:r>
        <w:t xml:space="preserve"> and 1 </w:t>
      </w:r>
      <w:r>
        <w:rPr>
          <w:rFonts w:cstheme="minorHAnsi"/>
        </w:rPr>
        <w:t xml:space="preserve">× </w:t>
      </w:r>
      <w:r>
        <w:t>10</w:t>
      </w:r>
      <w:r w:rsidRPr="004F1428">
        <w:rPr>
          <w:vertAlign w:val="superscript"/>
        </w:rPr>
        <w:t>13</w:t>
      </w:r>
      <w:r>
        <w:t xml:space="preserve"> molecule cm</w:t>
      </w:r>
      <w:r w:rsidRPr="004F1428">
        <w:rPr>
          <w:vertAlign w:val="superscript"/>
        </w:rPr>
        <w:t>-3</w:t>
      </w:r>
      <w:r>
        <w:t xml:space="preserve">. The minimum and maximum values for initial concentrations of Product1 and Product2 are same and thus these values will be fixed to values provided in the Initial Concentration, C0 input. The k1 value can vary form 1 </w:t>
      </w:r>
      <w:r>
        <w:rPr>
          <w:rFonts w:cstheme="minorHAnsi"/>
        </w:rPr>
        <w:t xml:space="preserve">× </w:t>
      </w:r>
      <w:r>
        <w:t>10</w:t>
      </w:r>
      <w:r w:rsidRPr="004939B9">
        <w:rPr>
          <w:vertAlign w:val="superscript"/>
        </w:rPr>
        <w:t>-</w:t>
      </w:r>
      <w:r>
        <w:rPr>
          <w:vertAlign w:val="superscript"/>
        </w:rPr>
        <w:t xml:space="preserve">11 </w:t>
      </w:r>
      <w:r>
        <w:t xml:space="preserve">to 1 </w:t>
      </w:r>
      <w:r>
        <w:rPr>
          <w:rFonts w:cstheme="minorHAnsi"/>
        </w:rPr>
        <w:t xml:space="preserve">× </w:t>
      </w:r>
      <w:r>
        <w:t>10</w:t>
      </w:r>
      <w:r w:rsidRPr="004939B9">
        <w:rPr>
          <w:vertAlign w:val="superscript"/>
        </w:rPr>
        <w:t>-</w:t>
      </w:r>
      <w:r>
        <w:rPr>
          <w:vertAlign w:val="superscript"/>
        </w:rPr>
        <w:t xml:space="preserve">9 </w:t>
      </w:r>
      <w:r>
        <w:t>cm</w:t>
      </w:r>
      <w:r w:rsidRPr="00BA6678">
        <w:rPr>
          <w:vertAlign w:val="superscript"/>
        </w:rPr>
        <w:t>3</w:t>
      </w:r>
      <w:r>
        <w:t xml:space="preserve"> molecule</w:t>
      </w:r>
      <w:r w:rsidRPr="00BA6678">
        <w:rPr>
          <w:vertAlign w:val="superscript"/>
        </w:rPr>
        <w:t>-1</w:t>
      </w:r>
      <w:r>
        <w:t xml:space="preserve"> s</w:t>
      </w:r>
      <w:r w:rsidRPr="00BA6678">
        <w:rPr>
          <w:vertAlign w:val="superscript"/>
        </w:rPr>
        <w:t>-1</w:t>
      </w:r>
      <w:r>
        <w:t xml:space="preserve"> and k2 value from 10 to 1000 s</w:t>
      </w:r>
      <w:r w:rsidRPr="004E4B91">
        <w:rPr>
          <w:vertAlign w:val="superscript"/>
        </w:rPr>
        <w:t>-1</w:t>
      </w:r>
      <w:r>
        <w:t xml:space="preserve">. Pressing the Fit button should give the fitted trace along with the experimental trace as shown below: </w:t>
      </w:r>
    </w:p>
    <w:p w14:paraId="02BDBE42" w14:textId="3CB2D3C9" w:rsidR="00677367" w:rsidRPr="00BA6678" w:rsidRDefault="00E67412" w:rsidP="00B963DF">
      <w:pPr>
        <w:jc w:val="center"/>
      </w:pPr>
      <w:r>
        <w:rPr>
          <w:noProof/>
        </w:rPr>
        <w:drawing>
          <wp:inline distT="0" distB="0" distL="0" distR="0" wp14:anchorId="39981C70" wp14:editId="3739B59B">
            <wp:extent cx="3533775" cy="264152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728" cy="2648962"/>
                    </a:xfrm>
                    <a:prstGeom prst="rect">
                      <a:avLst/>
                    </a:prstGeom>
                    <a:noFill/>
                    <a:ln>
                      <a:noFill/>
                    </a:ln>
                  </pic:spPr>
                </pic:pic>
              </a:graphicData>
            </a:graphic>
          </wp:inline>
        </w:drawing>
      </w:r>
    </w:p>
    <w:p w14:paraId="4438AC96" w14:textId="77777777" w:rsidR="00677367" w:rsidRDefault="00677367" w:rsidP="00677367">
      <w:pPr>
        <w:jc w:val="both"/>
      </w:pPr>
      <w:r>
        <w:t>The values of the fitted parameters are provided in the python console.</w:t>
      </w:r>
      <w:r w:rsidRPr="00CD5F93">
        <w:t xml:space="preserve"> </w:t>
      </w:r>
      <w:r>
        <w:t>Overall, five parameters k1, k2, CH2OO</w:t>
      </w:r>
      <w:r w:rsidRPr="008F4ECA">
        <w:rPr>
          <w:vertAlign w:val="subscript"/>
        </w:rPr>
        <w:t>0</w:t>
      </w:r>
      <w:r>
        <w:t xml:space="preserve"> (initial concentration value for CH</w:t>
      </w:r>
      <w:r w:rsidRPr="008F4ECA">
        <w:rPr>
          <w:vertAlign w:val="subscript"/>
        </w:rPr>
        <w:t>2</w:t>
      </w:r>
      <w:r>
        <w:t>OO), Product1</w:t>
      </w:r>
      <w:r w:rsidRPr="008F4ECA">
        <w:rPr>
          <w:vertAlign w:val="subscript"/>
        </w:rPr>
        <w:t>0</w:t>
      </w:r>
      <w:r>
        <w:t xml:space="preserve"> and Product2</w:t>
      </w:r>
      <w:r w:rsidRPr="008F4ECA">
        <w:rPr>
          <w:vertAlign w:val="subscript"/>
        </w:rPr>
        <w:t>0</w:t>
      </w:r>
      <w:r>
        <w:t xml:space="preserve"> were used and the first three were varied in the fit. The error values for the fitted parameters are 1</w:t>
      </w:r>
      <w:r>
        <w:rPr>
          <w:rFonts w:cstheme="minorHAnsi"/>
        </w:rPr>
        <w:t>σ</w:t>
      </w:r>
      <w:r>
        <w:t xml:space="preserve"> value. Correlation between various fitted parameters are also provided. </w:t>
      </w:r>
    </w:p>
    <w:p w14:paraId="3C2AA9A1" w14:textId="77777777" w:rsidR="0043236C" w:rsidRPr="0043236C" w:rsidRDefault="0043236C" w:rsidP="0043236C">
      <w:pPr>
        <w:jc w:val="both"/>
        <w:rPr>
          <w:color w:val="00B050"/>
        </w:rPr>
      </w:pPr>
      <w:r w:rsidRPr="0043236C">
        <w:rPr>
          <w:color w:val="00B050"/>
        </w:rPr>
        <w:t>[[Variables]]</w:t>
      </w:r>
    </w:p>
    <w:p w14:paraId="4BBA54FD" w14:textId="77777777" w:rsidR="0043236C" w:rsidRPr="0043236C" w:rsidRDefault="0043236C" w:rsidP="0043236C">
      <w:pPr>
        <w:jc w:val="both"/>
        <w:rPr>
          <w:color w:val="00B050"/>
        </w:rPr>
      </w:pPr>
      <w:r w:rsidRPr="0043236C">
        <w:rPr>
          <w:color w:val="00B050"/>
        </w:rPr>
        <w:t xml:space="preserve">    k1:                1.4576e-10 +/- 8.2092e-12 (5.63%) (init = 1e-10)</w:t>
      </w:r>
    </w:p>
    <w:p w14:paraId="465B3D09" w14:textId="77777777" w:rsidR="0043236C" w:rsidRPr="0043236C" w:rsidRDefault="0043236C" w:rsidP="0043236C">
      <w:pPr>
        <w:jc w:val="both"/>
        <w:rPr>
          <w:color w:val="00B050"/>
        </w:rPr>
      </w:pPr>
      <w:r w:rsidRPr="0043236C">
        <w:rPr>
          <w:color w:val="00B050"/>
        </w:rPr>
        <w:t xml:space="preserve">    k2:                92.1173211 +/- 9.85983787 (10.70%) (init = 50)</w:t>
      </w:r>
    </w:p>
    <w:p w14:paraId="354154EB" w14:textId="77777777" w:rsidR="0043236C" w:rsidRPr="0043236C" w:rsidRDefault="0043236C" w:rsidP="0043236C">
      <w:pPr>
        <w:jc w:val="both"/>
        <w:rPr>
          <w:color w:val="00B050"/>
        </w:rPr>
      </w:pPr>
      <w:r w:rsidRPr="0043236C">
        <w:rPr>
          <w:color w:val="00B050"/>
        </w:rPr>
        <w:t xml:space="preserve">    Initial_CH2OO:     1.7408e+12 +/- 3.4867e+10 (2.00%) (init = 1e+12)</w:t>
      </w:r>
    </w:p>
    <w:p w14:paraId="26637C43" w14:textId="77777777" w:rsidR="0043236C" w:rsidRPr="0043236C" w:rsidRDefault="0043236C" w:rsidP="0043236C">
      <w:pPr>
        <w:jc w:val="both"/>
        <w:rPr>
          <w:color w:val="00B050"/>
        </w:rPr>
      </w:pPr>
      <w:r w:rsidRPr="0043236C">
        <w:rPr>
          <w:color w:val="00B050"/>
        </w:rPr>
        <w:t xml:space="preserve">    Initial_Product1:  0 (fixed)</w:t>
      </w:r>
    </w:p>
    <w:p w14:paraId="51A2D55B" w14:textId="77777777" w:rsidR="0043236C" w:rsidRPr="0043236C" w:rsidRDefault="0043236C" w:rsidP="0043236C">
      <w:pPr>
        <w:jc w:val="both"/>
        <w:rPr>
          <w:color w:val="00B050"/>
        </w:rPr>
      </w:pPr>
      <w:r w:rsidRPr="0043236C">
        <w:rPr>
          <w:color w:val="00B050"/>
        </w:rPr>
        <w:t xml:space="preserve">    Initial_Product2:  0 (fixed)</w:t>
      </w:r>
    </w:p>
    <w:p w14:paraId="6EDFD4AE" w14:textId="77777777" w:rsidR="0043236C" w:rsidRPr="0043236C" w:rsidRDefault="0043236C" w:rsidP="0043236C">
      <w:pPr>
        <w:jc w:val="both"/>
        <w:rPr>
          <w:color w:val="00B050"/>
        </w:rPr>
      </w:pPr>
      <w:r w:rsidRPr="0043236C">
        <w:rPr>
          <w:color w:val="00B050"/>
        </w:rPr>
        <w:t>[[Correlations]] (unreported correlations are &lt; 0.100)</w:t>
      </w:r>
    </w:p>
    <w:p w14:paraId="1BEF0223" w14:textId="77777777" w:rsidR="0043236C" w:rsidRPr="0043236C" w:rsidRDefault="0043236C" w:rsidP="0043236C">
      <w:pPr>
        <w:jc w:val="both"/>
        <w:rPr>
          <w:color w:val="00B050"/>
        </w:rPr>
      </w:pPr>
      <w:r w:rsidRPr="0043236C">
        <w:rPr>
          <w:color w:val="00B050"/>
        </w:rPr>
        <w:t xml:space="preserve">    C(k1, k2)            =  0.839</w:t>
      </w:r>
    </w:p>
    <w:p w14:paraId="3B31B3FC" w14:textId="77777777" w:rsidR="0043236C" w:rsidRPr="0043236C" w:rsidRDefault="0043236C" w:rsidP="0043236C">
      <w:pPr>
        <w:jc w:val="both"/>
        <w:rPr>
          <w:color w:val="00B050"/>
        </w:rPr>
      </w:pPr>
      <w:r w:rsidRPr="0043236C">
        <w:rPr>
          <w:color w:val="00B050"/>
        </w:rPr>
        <w:t xml:space="preserve">    C(k2, Initial_CH2OO) =  0.779</w:t>
      </w:r>
    </w:p>
    <w:p w14:paraId="1CDED2A7" w14:textId="328A14E7" w:rsidR="00EA1FC8" w:rsidRDefault="0043236C" w:rsidP="0043236C">
      <w:pPr>
        <w:jc w:val="both"/>
        <w:rPr>
          <w:color w:val="00B050"/>
        </w:rPr>
      </w:pPr>
      <w:r w:rsidRPr="0043236C">
        <w:rPr>
          <w:color w:val="00B050"/>
        </w:rPr>
        <w:t xml:space="preserve">    C(k1, Initial_CH2OO) =  0.727</w:t>
      </w:r>
    </w:p>
    <w:p w14:paraId="7650BE00" w14:textId="31967C6F" w:rsidR="00DA47AB" w:rsidRPr="00091C44" w:rsidRDefault="000E7012" w:rsidP="0043236C">
      <w:pPr>
        <w:jc w:val="both"/>
      </w:pPr>
      <w:r>
        <w:t xml:space="preserve">! </w:t>
      </w:r>
      <w:r w:rsidR="00091C44">
        <w:t>Although the fit result look good, correlation</w:t>
      </w:r>
      <w:r w:rsidR="00407FDC">
        <w:t>s</w:t>
      </w:r>
      <w:r w:rsidR="00091C44">
        <w:t xml:space="preserve"> between the fit parameters are quite high. </w:t>
      </w:r>
      <w:r w:rsidR="00CA66D7">
        <w:t>I</w:t>
      </w:r>
      <w:r w:rsidR="009C1C78">
        <w:t xml:space="preserve">deally </w:t>
      </w:r>
      <w:r w:rsidR="00CA66D7">
        <w:t>the</w:t>
      </w:r>
      <w:r w:rsidR="00A730B6">
        <w:t xml:space="preserve"> fit </w:t>
      </w:r>
      <w:r w:rsidR="00CA66D7">
        <w:t xml:space="preserve">parameters </w:t>
      </w:r>
      <w:r w:rsidR="00A730B6">
        <w:t>should h</w:t>
      </w:r>
      <w:r w:rsidR="00A3209D">
        <w:t>ave relatively low correlation</w:t>
      </w:r>
      <w:r w:rsidR="00F87DDE">
        <w:t>s</w:t>
      </w:r>
      <w:r w:rsidR="00A3209D">
        <w:t xml:space="preserve"> (&lt;0.5)</w:t>
      </w:r>
      <w:r w:rsidR="008C702D">
        <w:t xml:space="preserve"> which </w:t>
      </w:r>
      <w:r w:rsidR="009C1C78">
        <w:t xml:space="preserve">in this case </w:t>
      </w:r>
      <w:r w:rsidR="009A2C94">
        <w:t>may be achieved by</w:t>
      </w:r>
      <w:r w:rsidR="008C702D">
        <w:t xml:space="preserve"> systematic measurement</w:t>
      </w:r>
      <w:r w:rsidR="00443213">
        <w:t>s</w:t>
      </w:r>
      <w:r w:rsidR="008C702D">
        <w:t xml:space="preserve"> for dependence</w:t>
      </w:r>
      <w:r w:rsidR="00CE3CC6">
        <w:t>s</w:t>
      </w:r>
      <w:r w:rsidR="00443213">
        <w:t xml:space="preserve"> </w:t>
      </w:r>
      <w:r w:rsidR="008C702D">
        <w:t xml:space="preserve">on </w:t>
      </w:r>
      <w:r w:rsidR="00F50CEE">
        <w:t xml:space="preserve">initial </w:t>
      </w:r>
      <w:r w:rsidR="00C87F47">
        <w:t>CH</w:t>
      </w:r>
      <w:r w:rsidR="00F50CEE" w:rsidRPr="00C87F47">
        <w:rPr>
          <w:vertAlign w:val="subscript"/>
        </w:rPr>
        <w:t>2</w:t>
      </w:r>
      <w:r w:rsidR="00F50CEE">
        <w:t xml:space="preserve">OO concentrations and </w:t>
      </w:r>
      <w:r w:rsidR="00CE3CC6">
        <w:t xml:space="preserve">other </w:t>
      </w:r>
      <w:r w:rsidR="00F50CEE">
        <w:t>physical conditions to separate out the two reactions</w:t>
      </w:r>
      <w:r w:rsidR="00C87F47">
        <w:t xml:space="preserve"> in the time domain</w:t>
      </w:r>
      <w:r w:rsidR="00F50CEE">
        <w:t xml:space="preserve">. </w:t>
      </w:r>
    </w:p>
    <w:p w14:paraId="2385A40D" w14:textId="2F84F39C" w:rsidR="00677367" w:rsidRPr="00A743F3" w:rsidRDefault="00677367" w:rsidP="00677367">
      <w:pPr>
        <w:jc w:val="both"/>
        <w:rPr>
          <w:b/>
          <w:bCs/>
        </w:rPr>
      </w:pPr>
      <w:r w:rsidRPr="00A743F3">
        <w:rPr>
          <w:b/>
          <w:bCs/>
        </w:rPr>
        <w:t>References</w:t>
      </w:r>
    </w:p>
    <w:p w14:paraId="27555EB2" w14:textId="77777777" w:rsidR="00040FDE" w:rsidRDefault="00B37A9B" w:rsidP="00677367">
      <w:pPr>
        <w:pStyle w:val="ListParagraph"/>
        <w:numPr>
          <w:ilvl w:val="0"/>
          <w:numId w:val="2"/>
        </w:numPr>
        <w:jc w:val="both"/>
      </w:pPr>
      <w:hyperlink r:id="rId15" w:history="1">
        <w:r>
          <w:rPr>
            <w:rStyle w:val="Hyperlink"/>
          </w:rPr>
          <w:t>https://data.bris.ac.uk/datasets/3lfkl8guhfjf2ain57w18p7ue/CRDS/CH2OO_CH3NH2/T_dep_50_Torr/311K/04-06-2016-001.txt</w:t>
        </w:r>
      </w:hyperlink>
    </w:p>
    <w:p w14:paraId="0A81B4DC" w14:textId="5E52BE24" w:rsidR="00677367" w:rsidRDefault="00407FDC" w:rsidP="00677367">
      <w:pPr>
        <w:pStyle w:val="ListParagraph"/>
        <w:numPr>
          <w:ilvl w:val="0"/>
          <w:numId w:val="2"/>
        </w:numPr>
        <w:jc w:val="both"/>
      </w:pPr>
      <w:hyperlink r:id="rId16" w:history="1">
        <w:r w:rsidR="00677367">
          <w:rPr>
            <w:rStyle w:val="Hyperlink"/>
          </w:rPr>
          <w:t>https://pubs.rsc.org/en/content/articlepdf/2015/cp/c4cp04198d</w:t>
        </w:r>
      </w:hyperlink>
    </w:p>
    <w:p w14:paraId="3F41F9DC" w14:textId="77777777" w:rsidR="00FE53F1" w:rsidRDefault="00FE53F1" w:rsidP="00677367">
      <w:pPr>
        <w:jc w:val="both"/>
        <w:rPr>
          <w:b/>
          <w:bCs/>
          <w:u w:val="single"/>
        </w:rPr>
      </w:pPr>
    </w:p>
    <w:p w14:paraId="24BD2051" w14:textId="59236E0E" w:rsidR="00677367" w:rsidRPr="00634A05" w:rsidRDefault="00677367" w:rsidP="00677367">
      <w:pPr>
        <w:jc w:val="both"/>
        <w:rPr>
          <w:b/>
          <w:bCs/>
          <w:u w:val="single"/>
        </w:rPr>
      </w:pPr>
      <w:r>
        <w:rPr>
          <w:b/>
          <w:bCs/>
          <w:u w:val="single"/>
        </w:rPr>
        <w:t xml:space="preserve">Example 2: </w:t>
      </w:r>
      <w:r w:rsidR="002906B7">
        <w:rPr>
          <w:b/>
          <w:bCs/>
          <w:u w:val="single"/>
        </w:rPr>
        <w:t>Modelling</w:t>
      </w:r>
      <w:r w:rsidR="006B497A">
        <w:rPr>
          <w:b/>
          <w:bCs/>
          <w:u w:val="single"/>
        </w:rPr>
        <w:t xml:space="preserve"> Product Formation</w:t>
      </w:r>
    </w:p>
    <w:p w14:paraId="068D9A32" w14:textId="39E977CD" w:rsidR="00677367" w:rsidRDefault="00677367" w:rsidP="00677367">
      <w:pPr>
        <w:jc w:val="both"/>
      </w:pPr>
      <w:r>
        <w:t>In example 1, we were able to model self-reaction and unimolecular reaction of CH</w:t>
      </w:r>
      <w:r w:rsidRPr="00A20D15">
        <w:rPr>
          <w:vertAlign w:val="subscript"/>
        </w:rPr>
        <w:t>2</w:t>
      </w:r>
      <w:r>
        <w:t>OO and then fit the model parameters to experimental measurements. Here we will perform global fitting for CH</w:t>
      </w:r>
      <w:r w:rsidRPr="00CB7B30">
        <w:rPr>
          <w:vertAlign w:val="subscript"/>
        </w:rPr>
        <w:t>2</w:t>
      </w:r>
      <w:r>
        <w:t xml:space="preserve">OO reactions and products. The data set were obtained from a public data repository for a research paper (see Reference 3). The first column shows the time </w:t>
      </w:r>
      <w:r w:rsidR="0009210D">
        <w:t xml:space="preserve">delay </w:t>
      </w:r>
      <w:r w:rsidR="00B56B4F">
        <w:t xml:space="preserve">(s) </w:t>
      </w:r>
      <w:r w:rsidR="0009210D">
        <w:t xml:space="preserve">between photolysis and probe lasers. The second </w:t>
      </w:r>
      <w:r w:rsidR="005656E8">
        <w:t xml:space="preserve">third </w:t>
      </w:r>
      <w:r w:rsidR="005F5C95">
        <w:t xml:space="preserve">column </w:t>
      </w:r>
      <w:r w:rsidR="004C6E91">
        <w:t xml:space="preserve">show </w:t>
      </w:r>
      <w:r w:rsidR="002C18D6">
        <w:t>signal</w:t>
      </w:r>
      <w:r w:rsidR="00455E55">
        <w:t>s</w:t>
      </w:r>
      <w:r w:rsidR="002C18D6">
        <w:t xml:space="preserve"> for CH</w:t>
      </w:r>
      <w:r w:rsidR="002C18D6" w:rsidRPr="002C18D6">
        <w:rPr>
          <w:vertAlign w:val="subscript"/>
        </w:rPr>
        <w:t>2</w:t>
      </w:r>
      <w:r w:rsidR="002C18D6">
        <w:t>OO</w:t>
      </w:r>
      <w:r w:rsidR="005656E8" w:rsidRPr="00455E55">
        <w:rPr>
          <w:vertAlign w:val="superscript"/>
        </w:rPr>
        <w:t>+</w:t>
      </w:r>
      <w:r w:rsidR="005656E8">
        <w:t xml:space="preserve"> </w:t>
      </w:r>
      <w:r w:rsidR="00455E55">
        <w:t>and CH</w:t>
      </w:r>
      <w:r w:rsidR="00455E55" w:rsidRPr="00455E55">
        <w:rPr>
          <w:vertAlign w:val="subscript"/>
        </w:rPr>
        <w:t>3</w:t>
      </w:r>
      <w:r w:rsidR="00455E55">
        <w:t>N(H)CH</w:t>
      </w:r>
      <w:r w:rsidR="00455E55" w:rsidRPr="00455E55">
        <w:rPr>
          <w:vertAlign w:val="subscript"/>
        </w:rPr>
        <w:t>2</w:t>
      </w:r>
      <w:r w:rsidR="00455E55" w:rsidRPr="00455E55">
        <w:rPr>
          <w:vertAlign w:val="superscript"/>
        </w:rPr>
        <w:t>+</w:t>
      </w:r>
      <w:r w:rsidR="00455E55">
        <w:t xml:space="preserve"> ions. The </w:t>
      </w:r>
      <w:r w:rsidR="00C97C7E">
        <w:t>CH</w:t>
      </w:r>
      <w:r w:rsidR="00C97C7E" w:rsidRPr="00A70501">
        <w:rPr>
          <w:vertAlign w:val="subscript"/>
        </w:rPr>
        <w:t>2</w:t>
      </w:r>
      <w:r w:rsidR="00C97C7E">
        <w:t>OO</w:t>
      </w:r>
      <w:r w:rsidR="00C97C7E" w:rsidRPr="002E4A2A">
        <w:rPr>
          <w:vertAlign w:val="superscript"/>
        </w:rPr>
        <w:t>+</w:t>
      </w:r>
      <w:r w:rsidR="00C97C7E">
        <w:t xml:space="preserve"> ion is produced form photoionization of CH</w:t>
      </w:r>
      <w:r w:rsidR="00C97C7E" w:rsidRPr="00A70501">
        <w:rPr>
          <w:vertAlign w:val="subscript"/>
        </w:rPr>
        <w:t>2</w:t>
      </w:r>
      <w:r w:rsidR="00C97C7E">
        <w:t xml:space="preserve">OO </w:t>
      </w:r>
      <w:r w:rsidR="00A1055A">
        <w:t>whereas</w:t>
      </w:r>
      <w:r w:rsidR="00C97C7E">
        <w:t xml:space="preserve"> </w:t>
      </w:r>
      <w:r w:rsidR="00455E55">
        <w:t>CH</w:t>
      </w:r>
      <w:r w:rsidR="00455E55" w:rsidRPr="00455E55">
        <w:rPr>
          <w:vertAlign w:val="subscript"/>
        </w:rPr>
        <w:t>3</w:t>
      </w:r>
      <w:r w:rsidR="00455E55">
        <w:t>N(H)CH</w:t>
      </w:r>
      <w:r w:rsidR="00455E55" w:rsidRPr="00455E55">
        <w:rPr>
          <w:vertAlign w:val="subscript"/>
        </w:rPr>
        <w:t>2</w:t>
      </w:r>
      <w:r w:rsidR="00455E55" w:rsidRPr="00455E55">
        <w:rPr>
          <w:vertAlign w:val="superscript"/>
        </w:rPr>
        <w:t>+</w:t>
      </w:r>
      <w:r w:rsidR="00455E55">
        <w:t xml:space="preserve"> ion is produced from photo</w:t>
      </w:r>
      <w:r w:rsidR="00F0466D">
        <w:t>-fragmentation</w:t>
      </w:r>
      <w:r w:rsidR="00455E55">
        <w:t xml:space="preserve"> of </w:t>
      </w:r>
      <w:r w:rsidR="00C97C7E">
        <w:t xml:space="preserve">the </w:t>
      </w:r>
      <w:r w:rsidR="00F0466D">
        <w:t xml:space="preserve">adduct </w:t>
      </w:r>
      <w:r w:rsidR="00C97C7E">
        <w:t xml:space="preserve">product </w:t>
      </w:r>
      <w:r w:rsidR="002E4A2A">
        <w:t>from reaction of CH</w:t>
      </w:r>
      <w:r w:rsidR="002E4A2A" w:rsidRPr="00B47777">
        <w:rPr>
          <w:vertAlign w:val="subscript"/>
        </w:rPr>
        <w:t>2</w:t>
      </w:r>
      <w:r w:rsidR="002E4A2A">
        <w:t>OO with CH</w:t>
      </w:r>
      <w:r w:rsidR="002E4A2A" w:rsidRPr="00B47777">
        <w:rPr>
          <w:vertAlign w:val="subscript"/>
        </w:rPr>
        <w:t>3</w:t>
      </w:r>
      <w:r w:rsidR="002E4A2A">
        <w:t>NH</w:t>
      </w:r>
      <w:r w:rsidR="002E4A2A" w:rsidRPr="00B47777">
        <w:rPr>
          <w:vertAlign w:val="subscript"/>
        </w:rPr>
        <w:t>2</w:t>
      </w:r>
      <w:r w:rsidR="002E4A2A">
        <w:t>.</w:t>
      </w:r>
      <w:r w:rsidR="00BD0A98">
        <w:t xml:space="preserve"> The ion signals are </w:t>
      </w:r>
      <w:r w:rsidR="002739F4">
        <w:t xml:space="preserve">in </w:t>
      </w:r>
      <w:r w:rsidR="00D625B7">
        <w:t xml:space="preserve">arbitrary </w:t>
      </w:r>
      <w:r w:rsidR="002739F4">
        <w:t xml:space="preserve">unit </w:t>
      </w:r>
      <w:r w:rsidR="00D625B7">
        <w:t xml:space="preserve">and </w:t>
      </w:r>
      <w:r w:rsidR="00BD0A98">
        <w:t>directly proportional to the concentration of the neutral species</w:t>
      </w:r>
      <w:r w:rsidR="00D625B7">
        <w:t>. These values</w:t>
      </w:r>
      <w:r w:rsidR="0026394A">
        <w:t xml:space="preserve"> were scaled to </w:t>
      </w:r>
      <w:r w:rsidR="00D625B7">
        <w:t xml:space="preserve">1 </w:t>
      </w:r>
      <w:r w:rsidR="00F375A4">
        <w:t xml:space="preserve">as </w:t>
      </w:r>
      <w:r w:rsidR="00E362E0">
        <w:t>numerical integration will not work properly for</w:t>
      </w:r>
      <w:r w:rsidR="00881491">
        <w:t xml:space="preserve"> very small and large values</w:t>
      </w:r>
      <w:r w:rsidR="00C33B3A">
        <w:t xml:space="preserve"> as then saved to </w:t>
      </w:r>
      <w:r w:rsidR="00186F8C">
        <w:t>example_2I.txt file in the github repository</w:t>
      </w:r>
      <w:r w:rsidR="00881491">
        <w:t xml:space="preserve">. For reactions with </w:t>
      </w:r>
      <w:r w:rsidR="00C82746">
        <w:t xml:space="preserve">multiple branching channels, different scaling factor </w:t>
      </w:r>
      <w:r w:rsidR="00C33B3A">
        <w:t xml:space="preserve">may </w:t>
      </w:r>
      <w:r w:rsidR="00A41C7F">
        <w:t xml:space="preserve">be </w:t>
      </w:r>
      <w:r w:rsidR="00C82746">
        <w:t>need</w:t>
      </w:r>
      <w:r w:rsidR="00A41C7F">
        <w:t>ed</w:t>
      </w:r>
      <w:r w:rsidR="00C82746">
        <w:t xml:space="preserve"> for various products. </w:t>
      </w:r>
    </w:p>
    <w:p w14:paraId="2F464551" w14:textId="700EB4D5" w:rsidR="001F550D" w:rsidRPr="00C47C74" w:rsidRDefault="001F550D" w:rsidP="00677367">
      <w:pPr>
        <w:jc w:val="both"/>
        <w:rPr>
          <w:color w:val="FF0000"/>
        </w:rPr>
      </w:pPr>
      <w:r w:rsidRPr="00C47C74">
        <w:rPr>
          <w:color w:val="FF0000"/>
        </w:rPr>
        <w:t>Reaction Model =</w:t>
      </w:r>
    </w:p>
    <w:p w14:paraId="461847A6" w14:textId="686F97F5" w:rsidR="000622EB" w:rsidRPr="00C47C74" w:rsidRDefault="000622EB" w:rsidP="000622EB">
      <w:pPr>
        <w:jc w:val="both"/>
        <w:rPr>
          <w:color w:val="FF0000"/>
        </w:rPr>
      </w:pPr>
      <w:r w:rsidRPr="00C47C74">
        <w:rPr>
          <w:color w:val="FF0000"/>
        </w:rPr>
        <w:t>CH2I = CH2OO :</w:t>
      </w:r>
      <w:r w:rsidR="00C47C74">
        <w:rPr>
          <w:color w:val="FF0000"/>
        </w:rPr>
        <w:t xml:space="preserve"> </w:t>
      </w:r>
      <w:r w:rsidRPr="00C47C74">
        <w:rPr>
          <w:color w:val="FF0000"/>
        </w:rPr>
        <w:t>k1</w:t>
      </w:r>
    </w:p>
    <w:p w14:paraId="7F3C302F" w14:textId="1C259222" w:rsidR="001F550D" w:rsidRPr="00C47C74" w:rsidRDefault="000622EB" w:rsidP="000622EB">
      <w:pPr>
        <w:jc w:val="both"/>
        <w:rPr>
          <w:color w:val="FF0000"/>
        </w:rPr>
      </w:pPr>
      <w:r w:rsidRPr="00C47C74">
        <w:rPr>
          <w:color w:val="FF0000"/>
        </w:rPr>
        <w:t>CH2OO = Product1 : k2</w:t>
      </w:r>
    </w:p>
    <w:p w14:paraId="7C604E54" w14:textId="10AC549E" w:rsidR="000622EB" w:rsidRDefault="00AB1A11" w:rsidP="000622EB">
      <w:pPr>
        <w:jc w:val="both"/>
      </w:pPr>
      <w:r>
        <w:t>Here</w:t>
      </w:r>
      <w:r w:rsidR="00F33B7A">
        <w:t xml:space="preserve"> CH</w:t>
      </w:r>
      <w:r w:rsidR="00F33B7A" w:rsidRPr="00AB1A11">
        <w:rPr>
          <w:vertAlign w:val="subscript"/>
        </w:rPr>
        <w:t>2</w:t>
      </w:r>
      <w:r w:rsidR="00F33B7A">
        <w:t>I react</w:t>
      </w:r>
      <w:r>
        <w:t>s</w:t>
      </w:r>
      <w:r w:rsidR="00F33B7A">
        <w:t xml:space="preserve"> </w:t>
      </w:r>
      <w:r w:rsidR="00C91CF6">
        <w:t xml:space="preserve">rapidly </w:t>
      </w:r>
      <w:r w:rsidR="00F33B7A">
        <w:t>with O</w:t>
      </w:r>
      <w:r w:rsidR="00F33B7A" w:rsidRPr="00C91CF6">
        <w:rPr>
          <w:vertAlign w:val="subscript"/>
        </w:rPr>
        <w:t>2</w:t>
      </w:r>
      <w:r w:rsidR="00C91CF6">
        <w:t xml:space="preserve"> to form CH</w:t>
      </w:r>
      <w:r w:rsidR="00C91CF6" w:rsidRPr="00C91CF6">
        <w:rPr>
          <w:vertAlign w:val="subscript"/>
        </w:rPr>
        <w:t>2</w:t>
      </w:r>
      <w:r w:rsidR="00C91CF6">
        <w:t>OO</w:t>
      </w:r>
      <w:r>
        <w:t xml:space="preserve"> which then </w:t>
      </w:r>
      <w:r w:rsidR="00C91CF6">
        <w:t xml:space="preserve">reacts </w:t>
      </w:r>
      <w:r>
        <w:t>rapidly</w:t>
      </w:r>
      <w:r w:rsidR="00C91CF6">
        <w:t xml:space="preserve"> with CH</w:t>
      </w:r>
      <w:r w:rsidR="00C91CF6" w:rsidRPr="00AB1A11">
        <w:rPr>
          <w:vertAlign w:val="subscript"/>
        </w:rPr>
        <w:t>3</w:t>
      </w:r>
      <w:r w:rsidR="00C91CF6">
        <w:t>NH</w:t>
      </w:r>
      <w:r w:rsidR="00C91CF6" w:rsidRPr="00AB1A11">
        <w:rPr>
          <w:vertAlign w:val="subscript"/>
        </w:rPr>
        <w:t>2</w:t>
      </w:r>
      <w:r w:rsidR="00C91CF6">
        <w:t xml:space="preserve"> to form Product1. </w:t>
      </w:r>
      <w:r w:rsidR="006649FC">
        <w:t>Both</w:t>
      </w:r>
      <w:r w:rsidR="00170A75">
        <w:t xml:space="preserve"> reactions are in pseudo first order as excess concentrations of </w:t>
      </w:r>
      <w:r>
        <w:t>O</w:t>
      </w:r>
      <w:r w:rsidRPr="00AB1A11">
        <w:rPr>
          <w:vertAlign w:val="subscript"/>
        </w:rPr>
        <w:t>2</w:t>
      </w:r>
      <w:r>
        <w:t xml:space="preserve"> and CH</w:t>
      </w:r>
      <w:r w:rsidRPr="00AB1A11">
        <w:rPr>
          <w:vertAlign w:val="subscript"/>
        </w:rPr>
        <w:t>3</w:t>
      </w:r>
      <w:r>
        <w:t>NH</w:t>
      </w:r>
      <w:r w:rsidRPr="00AB1A11">
        <w:rPr>
          <w:vertAlign w:val="subscript"/>
        </w:rPr>
        <w:t>2</w:t>
      </w:r>
      <w:r>
        <w:t xml:space="preserve"> </w:t>
      </w:r>
      <w:r w:rsidR="00170A75">
        <w:t xml:space="preserve">were used for these measurements. </w:t>
      </w:r>
      <w:r w:rsidR="006649FC">
        <w:t>Thus, concentrations of O</w:t>
      </w:r>
      <w:r w:rsidR="006649FC" w:rsidRPr="006649FC">
        <w:rPr>
          <w:vertAlign w:val="subscript"/>
        </w:rPr>
        <w:t>2</w:t>
      </w:r>
      <w:r w:rsidR="006649FC">
        <w:t xml:space="preserve"> and CH</w:t>
      </w:r>
      <w:r w:rsidR="006649FC" w:rsidRPr="006649FC">
        <w:rPr>
          <w:vertAlign w:val="subscript"/>
        </w:rPr>
        <w:t>3</w:t>
      </w:r>
      <w:r w:rsidR="006649FC">
        <w:t>NH</w:t>
      </w:r>
      <w:r w:rsidR="006649FC" w:rsidRPr="006649FC">
        <w:rPr>
          <w:vertAlign w:val="subscript"/>
        </w:rPr>
        <w:t>2</w:t>
      </w:r>
      <w:r w:rsidR="006649FC">
        <w:t xml:space="preserve"> do not need to modelled explicitly here. </w:t>
      </w:r>
      <w:r w:rsidR="00C47C74">
        <w:t xml:space="preserve">Make sure </w:t>
      </w:r>
      <w:r>
        <w:t xml:space="preserve"> </w:t>
      </w:r>
      <w:r w:rsidR="00C47C74">
        <w:t>there are not empty lines!</w:t>
      </w:r>
    </w:p>
    <w:p w14:paraId="3D67C7D3" w14:textId="169EBA39" w:rsidR="001F550D" w:rsidRPr="00C47C74" w:rsidRDefault="00EE116D" w:rsidP="00677367">
      <w:pPr>
        <w:jc w:val="both"/>
        <w:rPr>
          <w:color w:val="FF0000"/>
        </w:rPr>
      </w:pPr>
      <w:r w:rsidRPr="00C47C74">
        <w:rPr>
          <w:color w:val="FF0000"/>
        </w:rPr>
        <w:t>Reaction Species</w:t>
      </w:r>
      <w:r w:rsidR="00C21505" w:rsidRPr="00C47C74">
        <w:rPr>
          <w:color w:val="FF0000"/>
        </w:rPr>
        <w:t xml:space="preserve"> =</w:t>
      </w:r>
      <w:r w:rsidRPr="00C47C74">
        <w:rPr>
          <w:color w:val="FF0000"/>
        </w:rPr>
        <w:t xml:space="preserve"> CH2I:CH2OO:Product1</w:t>
      </w:r>
    </w:p>
    <w:p w14:paraId="625ADCC5" w14:textId="626A18E3" w:rsidR="00C21505" w:rsidRPr="00C47C74" w:rsidRDefault="00C21505" w:rsidP="00677367">
      <w:pPr>
        <w:jc w:val="both"/>
        <w:rPr>
          <w:color w:val="FF0000"/>
        </w:rPr>
      </w:pPr>
      <w:r w:rsidRPr="00C47C74">
        <w:rPr>
          <w:color w:val="FF0000"/>
        </w:rPr>
        <w:t>Initial Concentrations, C0 = 1:0:0</w:t>
      </w:r>
    </w:p>
    <w:p w14:paraId="1B499EA0" w14:textId="3D79541E" w:rsidR="00C21505" w:rsidRPr="00C47C74" w:rsidRDefault="00C21505" w:rsidP="00677367">
      <w:pPr>
        <w:jc w:val="both"/>
        <w:rPr>
          <w:color w:val="FF0000"/>
        </w:rPr>
      </w:pPr>
      <w:r w:rsidRPr="00C47C74">
        <w:rPr>
          <w:color w:val="FF0000"/>
        </w:rPr>
        <w:t xml:space="preserve">Initial Rate Coefficients, k = </w:t>
      </w:r>
      <w:r w:rsidR="00AA5D32" w:rsidRPr="00C47C74">
        <w:rPr>
          <w:color w:val="FF0000"/>
        </w:rPr>
        <w:t>8000:</w:t>
      </w:r>
      <w:r w:rsidR="00C410A8" w:rsidRPr="00C47C74">
        <w:rPr>
          <w:color w:val="FF0000"/>
        </w:rPr>
        <w:t>5</w:t>
      </w:r>
      <w:r w:rsidR="00AA5D32" w:rsidRPr="00C47C74">
        <w:rPr>
          <w:color w:val="FF0000"/>
        </w:rPr>
        <w:t>00</w:t>
      </w:r>
    </w:p>
    <w:p w14:paraId="7541DE43" w14:textId="36266C8A" w:rsidR="00A0623C" w:rsidRPr="00C47C74" w:rsidRDefault="00A0623C" w:rsidP="00677367">
      <w:pPr>
        <w:jc w:val="both"/>
        <w:rPr>
          <w:color w:val="FF0000"/>
        </w:rPr>
      </w:pPr>
      <w:r w:rsidRPr="00C47C74">
        <w:rPr>
          <w:color w:val="FF0000"/>
        </w:rPr>
        <w:t>Time Start = 0</w:t>
      </w:r>
    </w:p>
    <w:p w14:paraId="7B1EBCC7" w14:textId="767E1ED9" w:rsidR="00A0623C" w:rsidRPr="00C47C74" w:rsidRDefault="00A0623C" w:rsidP="00677367">
      <w:pPr>
        <w:jc w:val="both"/>
        <w:rPr>
          <w:color w:val="FF0000"/>
        </w:rPr>
      </w:pPr>
      <w:r w:rsidRPr="00C47C74">
        <w:rPr>
          <w:color w:val="FF0000"/>
        </w:rPr>
        <w:t>Time Stop = 0.01</w:t>
      </w:r>
    </w:p>
    <w:p w14:paraId="5F725574" w14:textId="75288D49" w:rsidR="00A0623C" w:rsidRPr="00C47C74" w:rsidRDefault="00A0623C" w:rsidP="00677367">
      <w:pPr>
        <w:jc w:val="both"/>
        <w:rPr>
          <w:color w:val="FF0000"/>
        </w:rPr>
      </w:pPr>
      <w:r w:rsidRPr="00C47C74">
        <w:rPr>
          <w:color w:val="FF0000"/>
        </w:rPr>
        <w:t>Number of Steps = 100</w:t>
      </w:r>
    </w:p>
    <w:p w14:paraId="2FC127DA" w14:textId="6B43BB96" w:rsidR="00A0623C" w:rsidRPr="00C47C74" w:rsidRDefault="007B2D8B" w:rsidP="00677367">
      <w:pPr>
        <w:jc w:val="both"/>
        <w:rPr>
          <w:color w:val="FF0000"/>
        </w:rPr>
      </w:pPr>
      <w:r w:rsidRPr="00C47C74">
        <w:rPr>
          <w:color w:val="FF0000"/>
        </w:rPr>
        <w:t xml:space="preserve">Measured Species: </w:t>
      </w:r>
      <w:r w:rsidR="009517A6" w:rsidRPr="00C47C74">
        <w:rPr>
          <w:color w:val="FF0000"/>
        </w:rPr>
        <w:t>CH2OO:Product1</w:t>
      </w:r>
    </w:p>
    <w:p w14:paraId="208046DB" w14:textId="1B9392E7" w:rsidR="009517A6" w:rsidRPr="00C47C74" w:rsidRDefault="009517A6" w:rsidP="00677367">
      <w:pPr>
        <w:jc w:val="both"/>
        <w:rPr>
          <w:color w:val="FF0000"/>
        </w:rPr>
      </w:pPr>
      <w:r w:rsidRPr="00C47C74">
        <w:rPr>
          <w:color w:val="FF0000"/>
        </w:rPr>
        <w:t>Species to Plot = CH2I:CH2OO:Product1</w:t>
      </w:r>
    </w:p>
    <w:p w14:paraId="07776729" w14:textId="6B8F19AA" w:rsidR="009517A6" w:rsidRDefault="00134429" w:rsidP="00677367">
      <w:pPr>
        <w:jc w:val="both"/>
      </w:pPr>
      <w:r>
        <w:t>Press the Model button and open the example_2</w:t>
      </w:r>
      <w:r w:rsidR="006A573C">
        <w:t>I</w:t>
      </w:r>
      <w:r>
        <w:t xml:space="preserve">.txt data file. Shown below is the </w:t>
      </w:r>
      <w:r w:rsidR="00462489">
        <w:t>plot you get showing comparison of the model to the experimental data</w:t>
      </w:r>
      <w:r w:rsidR="00780E67">
        <w:t xml:space="preserve">. </w:t>
      </w:r>
    </w:p>
    <w:p w14:paraId="1D03E9F4" w14:textId="3986393D" w:rsidR="00557C32" w:rsidRDefault="00C410A8" w:rsidP="009E1786">
      <w:pPr>
        <w:jc w:val="center"/>
      </w:pPr>
      <w:r>
        <w:rPr>
          <w:noProof/>
        </w:rPr>
        <w:lastRenderedPageBreak/>
        <w:drawing>
          <wp:inline distT="0" distB="0" distL="0" distR="0" wp14:anchorId="3EED8A75" wp14:editId="792A1755">
            <wp:extent cx="4676443" cy="3495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9798" cy="3520608"/>
                    </a:xfrm>
                    <a:prstGeom prst="rect">
                      <a:avLst/>
                    </a:prstGeom>
                    <a:noFill/>
                    <a:ln>
                      <a:noFill/>
                    </a:ln>
                  </pic:spPr>
                </pic:pic>
              </a:graphicData>
            </a:graphic>
          </wp:inline>
        </w:drawing>
      </w:r>
    </w:p>
    <w:p w14:paraId="27CD6E97" w14:textId="3CCA4DAD" w:rsidR="00780E67" w:rsidRDefault="00780E67" w:rsidP="006B6982">
      <w:pPr>
        <w:jc w:val="both"/>
      </w:pPr>
      <w:r>
        <w:t xml:space="preserve">The model does relatively good job </w:t>
      </w:r>
      <w:r w:rsidR="00D07AA4">
        <w:t xml:space="preserve">and a fit was performed using the following bounds for the </w:t>
      </w:r>
      <w:r w:rsidR="004E6B9A">
        <w:t>rate and initial concentration parameters:</w:t>
      </w:r>
    </w:p>
    <w:p w14:paraId="79AEF6B1" w14:textId="5F679BB5" w:rsidR="004E6B9A" w:rsidRPr="004A3656" w:rsidRDefault="004E6B9A" w:rsidP="006B6982">
      <w:pPr>
        <w:jc w:val="both"/>
        <w:rPr>
          <w:color w:val="FF0000"/>
        </w:rPr>
      </w:pPr>
      <w:r w:rsidRPr="004A3656">
        <w:rPr>
          <w:color w:val="FF0000"/>
        </w:rPr>
        <w:t>C0 min -Fit =</w:t>
      </w:r>
      <w:r w:rsidR="00680CEA" w:rsidRPr="004A3656">
        <w:rPr>
          <w:color w:val="FF0000"/>
        </w:rPr>
        <w:t xml:space="preserve"> </w:t>
      </w:r>
      <w:r w:rsidR="00995E92" w:rsidRPr="004A3656">
        <w:rPr>
          <w:color w:val="FF0000"/>
        </w:rPr>
        <w:t>0.8</w:t>
      </w:r>
      <w:r w:rsidR="00680CEA" w:rsidRPr="004A3656">
        <w:rPr>
          <w:color w:val="FF0000"/>
        </w:rPr>
        <w:t>:0:0</w:t>
      </w:r>
    </w:p>
    <w:p w14:paraId="5A943AE4" w14:textId="77777777" w:rsidR="00EC6CB9" w:rsidRPr="004A3656" w:rsidRDefault="00680CEA" w:rsidP="006B6982">
      <w:pPr>
        <w:jc w:val="both"/>
        <w:rPr>
          <w:color w:val="FF0000"/>
        </w:rPr>
      </w:pPr>
      <w:r w:rsidRPr="004A3656">
        <w:rPr>
          <w:color w:val="FF0000"/>
        </w:rPr>
        <w:t>C0 max -Fit = 1.5:0:0</w:t>
      </w:r>
    </w:p>
    <w:p w14:paraId="738DEC0F" w14:textId="019897F2" w:rsidR="00680CEA" w:rsidRPr="004A3656" w:rsidRDefault="00EC6CB9" w:rsidP="006B6982">
      <w:pPr>
        <w:jc w:val="both"/>
        <w:rPr>
          <w:color w:val="FF0000"/>
        </w:rPr>
      </w:pPr>
      <w:r w:rsidRPr="004A3656">
        <w:rPr>
          <w:color w:val="FF0000"/>
        </w:rPr>
        <w:t>k min -Fit = 1000:100</w:t>
      </w:r>
    </w:p>
    <w:p w14:paraId="5BAFED86" w14:textId="20D8D65D" w:rsidR="00EC6CB9" w:rsidRPr="004A3656" w:rsidRDefault="00EC6CB9" w:rsidP="006B6982">
      <w:pPr>
        <w:jc w:val="both"/>
        <w:rPr>
          <w:color w:val="FF0000"/>
        </w:rPr>
      </w:pPr>
      <w:r w:rsidRPr="004A3656">
        <w:rPr>
          <w:color w:val="FF0000"/>
        </w:rPr>
        <w:t>k max -Fit = 10000:1000</w:t>
      </w:r>
    </w:p>
    <w:p w14:paraId="39A4757E" w14:textId="5AA22EA9" w:rsidR="00D002AB" w:rsidRDefault="00D002AB" w:rsidP="006B6982">
      <w:pPr>
        <w:jc w:val="both"/>
      </w:pPr>
      <w:r>
        <w:t>Shown below are the fit results:</w:t>
      </w:r>
    </w:p>
    <w:p w14:paraId="23C18094" w14:textId="7704620D" w:rsidR="00EC6CB9" w:rsidRDefault="000473DF" w:rsidP="009E1786">
      <w:pPr>
        <w:jc w:val="center"/>
      </w:pPr>
      <w:r>
        <w:rPr>
          <w:noProof/>
        </w:rPr>
        <w:drawing>
          <wp:inline distT="0" distB="0" distL="0" distR="0" wp14:anchorId="6FB38E93" wp14:editId="74260713">
            <wp:extent cx="4383369" cy="3276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6545" cy="3301399"/>
                    </a:xfrm>
                    <a:prstGeom prst="rect">
                      <a:avLst/>
                    </a:prstGeom>
                    <a:noFill/>
                    <a:ln>
                      <a:noFill/>
                    </a:ln>
                  </pic:spPr>
                </pic:pic>
              </a:graphicData>
            </a:graphic>
          </wp:inline>
        </w:drawing>
      </w:r>
    </w:p>
    <w:p w14:paraId="04ABAAED" w14:textId="77777777" w:rsidR="008D35C5" w:rsidRPr="008D35C5" w:rsidRDefault="008D35C5" w:rsidP="008D35C5">
      <w:pPr>
        <w:jc w:val="both"/>
        <w:rPr>
          <w:color w:val="00B050"/>
        </w:rPr>
      </w:pPr>
      <w:r w:rsidRPr="008D35C5">
        <w:rPr>
          <w:color w:val="00B050"/>
        </w:rPr>
        <w:lastRenderedPageBreak/>
        <w:t>[[Variables]]</w:t>
      </w:r>
    </w:p>
    <w:p w14:paraId="48C8EFC2" w14:textId="77777777" w:rsidR="008D35C5" w:rsidRPr="008D35C5" w:rsidRDefault="008D35C5" w:rsidP="008D35C5">
      <w:pPr>
        <w:jc w:val="both"/>
        <w:rPr>
          <w:color w:val="00B050"/>
        </w:rPr>
      </w:pPr>
      <w:r w:rsidRPr="008D35C5">
        <w:rPr>
          <w:color w:val="00B050"/>
        </w:rPr>
        <w:t xml:space="preserve">    k1:                9296.37803 +/- 2299.11838 (24.73%) (init = 8000)</w:t>
      </w:r>
    </w:p>
    <w:p w14:paraId="5FA2BF04" w14:textId="77777777" w:rsidR="008D35C5" w:rsidRPr="008D35C5" w:rsidRDefault="008D35C5" w:rsidP="008D35C5">
      <w:pPr>
        <w:jc w:val="both"/>
        <w:rPr>
          <w:color w:val="00B050"/>
        </w:rPr>
      </w:pPr>
      <w:r w:rsidRPr="008D35C5">
        <w:rPr>
          <w:color w:val="00B050"/>
        </w:rPr>
        <w:t xml:space="preserve">    k2:                688.839935 +/- 27.9494270 (4.06%) (init = 500)</w:t>
      </w:r>
    </w:p>
    <w:p w14:paraId="0186D89E" w14:textId="77777777" w:rsidR="008D35C5" w:rsidRPr="008D35C5" w:rsidRDefault="008D35C5" w:rsidP="008D35C5">
      <w:pPr>
        <w:jc w:val="both"/>
        <w:rPr>
          <w:color w:val="00B050"/>
        </w:rPr>
      </w:pPr>
      <w:r w:rsidRPr="008D35C5">
        <w:rPr>
          <w:color w:val="00B050"/>
        </w:rPr>
        <w:t xml:space="preserve">    Initial_CH2I:      1.05190541 +/- 0.01151086 (1.09%) (init = 1)</w:t>
      </w:r>
    </w:p>
    <w:p w14:paraId="2D30E8E9" w14:textId="77777777" w:rsidR="008D35C5" w:rsidRPr="008D35C5" w:rsidRDefault="008D35C5" w:rsidP="008D35C5">
      <w:pPr>
        <w:jc w:val="both"/>
        <w:rPr>
          <w:color w:val="00B050"/>
        </w:rPr>
      </w:pPr>
      <w:r w:rsidRPr="008D35C5">
        <w:rPr>
          <w:color w:val="00B050"/>
        </w:rPr>
        <w:t xml:space="preserve">    Initial_CH2OO:     0 (fixed)</w:t>
      </w:r>
    </w:p>
    <w:p w14:paraId="4863FF5F" w14:textId="77777777" w:rsidR="008D35C5" w:rsidRPr="008D35C5" w:rsidRDefault="008D35C5" w:rsidP="008D35C5">
      <w:pPr>
        <w:jc w:val="both"/>
        <w:rPr>
          <w:color w:val="00B050"/>
        </w:rPr>
      </w:pPr>
      <w:r w:rsidRPr="008D35C5">
        <w:rPr>
          <w:color w:val="00B050"/>
        </w:rPr>
        <w:t xml:space="preserve">    Initial_Product1:  0 (fixed)</w:t>
      </w:r>
    </w:p>
    <w:p w14:paraId="3F48C4DA" w14:textId="77777777" w:rsidR="008D35C5" w:rsidRPr="008D35C5" w:rsidRDefault="008D35C5" w:rsidP="008D35C5">
      <w:pPr>
        <w:jc w:val="both"/>
        <w:rPr>
          <w:color w:val="00B050"/>
        </w:rPr>
      </w:pPr>
      <w:r w:rsidRPr="008D35C5">
        <w:rPr>
          <w:color w:val="00B050"/>
        </w:rPr>
        <w:t>[[Correlations]] (unreported correlations are &lt; 0.100)</w:t>
      </w:r>
    </w:p>
    <w:p w14:paraId="65B4BF8D" w14:textId="77777777" w:rsidR="008D35C5" w:rsidRPr="008D35C5" w:rsidRDefault="008D35C5" w:rsidP="008D35C5">
      <w:pPr>
        <w:jc w:val="both"/>
        <w:rPr>
          <w:color w:val="00B050"/>
        </w:rPr>
      </w:pPr>
      <w:r w:rsidRPr="008D35C5">
        <w:rPr>
          <w:color w:val="00B050"/>
        </w:rPr>
        <w:t xml:space="preserve">    C(k1, k2)           = -0.388</w:t>
      </w:r>
    </w:p>
    <w:p w14:paraId="109E226B" w14:textId="77777777" w:rsidR="008D35C5" w:rsidRDefault="008D35C5" w:rsidP="008D35C5">
      <w:pPr>
        <w:jc w:val="both"/>
        <w:rPr>
          <w:color w:val="00B050"/>
        </w:rPr>
      </w:pPr>
      <w:r w:rsidRPr="008D35C5">
        <w:rPr>
          <w:color w:val="00B050"/>
        </w:rPr>
        <w:t xml:space="preserve">    C(k2, Initial_CH2I) = -0.239</w:t>
      </w:r>
    </w:p>
    <w:p w14:paraId="317E4481" w14:textId="5430DF7B" w:rsidR="00F22076" w:rsidRDefault="008E68C6" w:rsidP="008D35C5">
      <w:pPr>
        <w:jc w:val="both"/>
      </w:pPr>
      <w:r>
        <w:t xml:space="preserve">! </w:t>
      </w:r>
      <w:r w:rsidR="009B7C90">
        <w:t>Th</w:t>
      </w:r>
      <w:r w:rsidR="00B129B8">
        <w:t xml:space="preserve">is </w:t>
      </w:r>
      <w:r w:rsidR="009B7C90">
        <w:t xml:space="preserve">fit </w:t>
      </w:r>
      <w:r w:rsidR="00731CB6">
        <w:t>gives relatively good result</w:t>
      </w:r>
      <w:r w:rsidR="00952EB9">
        <w:t xml:space="preserve"> overall</w:t>
      </w:r>
      <w:r w:rsidR="007A69BB">
        <w:t>.</w:t>
      </w:r>
      <w:r w:rsidR="00952EB9">
        <w:t xml:space="preserve"> Only</w:t>
      </w:r>
      <w:r w:rsidR="00731CB6">
        <w:t xml:space="preserve"> </w:t>
      </w:r>
      <w:r w:rsidR="007A69BB">
        <w:t>the</w:t>
      </w:r>
      <w:r w:rsidR="00952EB9">
        <w:t xml:space="preserve"> amplitude of the</w:t>
      </w:r>
      <w:r w:rsidR="00731CB6">
        <w:t xml:space="preserve"> CH</w:t>
      </w:r>
      <w:r w:rsidR="00731CB6" w:rsidRPr="00FA600D">
        <w:rPr>
          <w:vertAlign w:val="subscript"/>
        </w:rPr>
        <w:t>2</w:t>
      </w:r>
      <w:r w:rsidR="00731CB6">
        <w:t xml:space="preserve">OO </w:t>
      </w:r>
      <w:r w:rsidR="00FA600D">
        <w:t>signal</w:t>
      </w:r>
      <w:r w:rsidR="00952EB9">
        <w:t xml:space="preserve"> is not reproduced well</w:t>
      </w:r>
      <w:r w:rsidR="007A69BB">
        <w:t>. This is likely because our model assumes that all the initial CH</w:t>
      </w:r>
      <w:r w:rsidR="007A69BB" w:rsidRPr="00FA600D">
        <w:rPr>
          <w:vertAlign w:val="subscript"/>
        </w:rPr>
        <w:t>2</w:t>
      </w:r>
      <w:r w:rsidR="007A69BB">
        <w:t xml:space="preserve">I </w:t>
      </w:r>
      <w:r w:rsidR="00986E36">
        <w:t>eventually produces Product 1 so the initial CH</w:t>
      </w:r>
      <w:r w:rsidR="00986E36" w:rsidRPr="00FA600D">
        <w:rPr>
          <w:vertAlign w:val="subscript"/>
        </w:rPr>
        <w:t>2</w:t>
      </w:r>
      <w:r w:rsidR="00986E36">
        <w:t xml:space="preserve">I and final Product1 signal should be similar. </w:t>
      </w:r>
      <w:r w:rsidR="00952EB9">
        <w:t>However</w:t>
      </w:r>
      <w:r w:rsidR="00986E36">
        <w:t xml:space="preserve">, we scaled </w:t>
      </w:r>
      <w:r w:rsidR="00F50690">
        <w:t>CH</w:t>
      </w:r>
      <w:r w:rsidR="00F50690" w:rsidRPr="00346CE1">
        <w:rPr>
          <w:vertAlign w:val="subscript"/>
        </w:rPr>
        <w:t>2</w:t>
      </w:r>
      <w:r w:rsidR="00F50690">
        <w:t xml:space="preserve">OO and Product1 signal to 1. </w:t>
      </w:r>
      <w:r w:rsidR="00804429">
        <w:t>I</w:t>
      </w:r>
      <w:r w:rsidR="001B33B9">
        <w:t>n example_2II.txt file, the Product1 signal is scaled to 1.</w:t>
      </w:r>
      <w:r w:rsidR="00C65CDC">
        <w:t>3</w:t>
      </w:r>
      <w:r w:rsidR="001B33B9">
        <w:t xml:space="preserve"> and if we repeat the fit we get a </w:t>
      </w:r>
      <w:r w:rsidR="00EB32FE">
        <w:t xml:space="preserve">much </w:t>
      </w:r>
      <w:r w:rsidR="00C36090">
        <w:t>better</w:t>
      </w:r>
      <w:r w:rsidR="00A76F16">
        <w:t xml:space="preserve"> fit</w:t>
      </w:r>
      <w:r w:rsidR="00C36090">
        <w:t xml:space="preserve"> result as shown below:</w:t>
      </w:r>
    </w:p>
    <w:p w14:paraId="265D8416" w14:textId="16916157" w:rsidR="00C36090" w:rsidRDefault="00F60FE9" w:rsidP="009E1786">
      <w:pPr>
        <w:jc w:val="center"/>
      </w:pPr>
      <w:r>
        <w:rPr>
          <w:noProof/>
        </w:rPr>
        <w:drawing>
          <wp:inline distT="0" distB="0" distL="0" distR="0" wp14:anchorId="0212939A" wp14:editId="23D57B77">
            <wp:extent cx="4352925" cy="325384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5776" cy="3270925"/>
                    </a:xfrm>
                    <a:prstGeom prst="rect">
                      <a:avLst/>
                    </a:prstGeom>
                    <a:noFill/>
                    <a:ln>
                      <a:noFill/>
                    </a:ln>
                  </pic:spPr>
                </pic:pic>
              </a:graphicData>
            </a:graphic>
          </wp:inline>
        </w:drawing>
      </w:r>
    </w:p>
    <w:p w14:paraId="5A4A4CC8" w14:textId="77777777" w:rsidR="004D3AB8" w:rsidRPr="004D3AB8" w:rsidRDefault="004D3AB8" w:rsidP="004D3AB8">
      <w:pPr>
        <w:jc w:val="both"/>
        <w:rPr>
          <w:color w:val="00B050"/>
        </w:rPr>
      </w:pPr>
      <w:r w:rsidRPr="004D3AB8">
        <w:rPr>
          <w:color w:val="00B050"/>
        </w:rPr>
        <w:t>[[Variables]]</w:t>
      </w:r>
    </w:p>
    <w:p w14:paraId="6F7081C0" w14:textId="77777777" w:rsidR="004D3AB8" w:rsidRPr="004D3AB8" w:rsidRDefault="004D3AB8" w:rsidP="004D3AB8">
      <w:pPr>
        <w:jc w:val="both"/>
        <w:rPr>
          <w:color w:val="00B050"/>
        </w:rPr>
      </w:pPr>
      <w:r w:rsidRPr="004D3AB8">
        <w:rPr>
          <w:color w:val="00B050"/>
        </w:rPr>
        <w:t xml:space="preserve">    k1:                6111.09083 +/- 761.924384 (12.47%) (init = 8000)</w:t>
      </w:r>
    </w:p>
    <w:p w14:paraId="4A2E9A09" w14:textId="77777777" w:rsidR="004D3AB8" w:rsidRPr="004D3AB8" w:rsidRDefault="004D3AB8" w:rsidP="004D3AB8">
      <w:pPr>
        <w:jc w:val="both"/>
        <w:rPr>
          <w:color w:val="00B050"/>
        </w:rPr>
      </w:pPr>
      <w:r w:rsidRPr="004D3AB8">
        <w:rPr>
          <w:color w:val="00B050"/>
        </w:rPr>
        <w:t xml:space="preserve">    k2:                858.116702 +/- 27.4637654 (3.20%) (init = 500)</w:t>
      </w:r>
    </w:p>
    <w:p w14:paraId="78D82BB3" w14:textId="77777777" w:rsidR="004D3AB8" w:rsidRPr="004D3AB8" w:rsidRDefault="004D3AB8" w:rsidP="004D3AB8">
      <w:pPr>
        <w:jc w:val="both"/>
        <w:rPr>
          <w:color w:val="00B050"/>
        </w:rPr>
      </w:pPr>
      <w:r w:rsidRPr="004D3AB8">
        <w:rPr>
          <w:color w:val="00B050"/>
        </w:rPr>
        <w:t xml:space="preserve">    Initial_CH2I:      1.32438347 +/- 0.00988239 (0.75%) (init = 1)</w:t>
      </w:r>
    </w:p>
    <w:p w14:paraId="18116977" w14:textId="77777777" w:rsidR="004D3AB8" w:rsidRPr="004D3AB8" w:rsidRDefault="004D3AB8" w:rsidP="004D3AB8">
      <w:pPr>
        <w:jc w:val="both"/>
        <w:rPr>
          <w:color w:val="00B050"/>
        </w:rPr>
      </w:pPr>
      <w:r w:rsidRPr="004D3AB8">
        <w:rPr>
          <w:color w:val="00B050"/>
        </w:rPr>
        <w:t xml:space="preserve">    Initial_CH2OO:     0 (fixed)</w:t>
      </w:r>
    </w:p>
    <w:p w14:paraId="6F07C262" w14:textId="77777777" w:rsidR="004D3AB8" w:rsidRPr="004D3AB8" w:rsidRDefault="004D3AB8" w:rsidP="004D3AB8">
      <w:pPr>
        <w:jc w:val="both"/>
        <w:rPr>
          <w:color w:val="00B050"/>
        </w:rPr>
      </w:pPr>
      <w:r w:rsidRPr="004D3AB8">
        <w:rPr>
          <w:color w:val="00B050"/>
        </w:rPr>
        <w:t xml:space="preserve">    Initial_Product1:  0 (fixed)</w:t>
      </w:r>
    </w:p>
    <w:p w14:paraId="17B926BC" w14:textId="77777777" w:rsidR="004D3AB8" w:rsidRPr="004D3AB8" w:rsidRDefault="004D3AB8" w:rsidP="004D3AB8">
      <w:pPr>
        <w:jc w:val="both"/>
        <w:rPr>
          <w:color w:val="00B050"/>
        </w:rPr>
      </w:pPr>
      <w:r w:rsidRPr="004D3AB8">
        <w:rPr>
          <w:color w:val="00B050"/>
        </w:rPr>
        <w:t>[[Correlations]] (unreported correlations are &lt; 0.100)</w:t>
      </w:r>
    </w:p>
    <w:p w14:paraId="350FBAF6" w14:textId="77777777" w:rsidR="004D3AB8" w:rsidRPr="004D3AB8" w:rsidRDefault="004D3AB8" w:rsidP="004D3AB8">
      <w:pPr>
        <w:jc w:val="both"/>
        <w:rPr>
          <w:color w:val="00B050"/>
        </w:rPr>
      </w:pPr>
      <w:r w:rsidRPr="004D3AB8">
        <w:rPr>
          <w:color w:val="00B050"/>
        </w:rPr>
        <w:lastRenderedPageBreak/>
        <w:t xml:space="preserve">    C(k1, k2)           = -0.432</w:t>
      </w:r>
    </w:p>
    <w:p w14:paraId="37843FD7" w14:textId="77777777" w:rsidR="004D3AB8" w:rsidRPr="004D3AB8" w:rsidRDefault="004D3AB8" w:rsidP="004D3AB8">
      <w:pPr>
        <w:jc w:val="both"/>
        <w:rPr>
          <w:color w:val="00B050"/>
        </w:rPr>
      </w:pPr>
      <w:r w:rsidRPr="004D3AB8">
        <w:rPr>
          <w:color w:val="00B050"/>
        </w:rPr>
        <w:t xml:space="preserve">    C(k2, Initial_CH2I) = -0.188</w:t>
      </w:r>
    </w:p>
    <w:p w14:paraId="5B69B8A6" w14:textId="77777777" w:rsidR="00897C05" w:rsidRDefault="004D3AB8" w:rsidP="004D3AB8">
      <w:pPr>
        <w:jc w:val="both"/>
        <w:rPr>
          <w:color w:val="00B050"/>
        </w:rPr>
      </w:pPr>
      <w:r w:rsidRPr="004D3AB8">
        <w:rPr>
          <w:color w:val="00B050"/>
        </w:rPr>
        <w:t xml:space="preserve">    C(k1, Initial_CH2I) = -0.106</w:t>
      </w:r>
    </w:p>
    <w:p w14:paraId="63B29B51" w14:textId="1146925D" w:rsidR="00FE5F65" w:rsidRDefault="00B64EF8" w:rsidP="004D3AB8">
      <w:pPr>
        <w:jc w:val="both"/>
      </w:pPr>
      <w:r>
        <w:t xml:space="preserve">Thus, in the case of </w:t>
      </w:r>
      <w:r w:rsidR="001E041E">
        <w:t xml:space="preserve">fitting to </w:t>
      </w:r>
      <w:r>
        <w:t>multiple species</w:t>
      </w:r>
      <w:r w:rsidR="001E041E">
        <w:t>,</w:t>
      </w:r>
      <w:r>
        <w:t xml:space="preserve"> we need to know the accurate relative concentration of the </w:t>
      </w:r>
      <w:r w:rsidR="001E041E">
        <w:t xml:space="preserve">measured species. </w:t>
      </w:r>
    </w:p>
    <w:p w14:paraId="6D87E33E" w14:textId="77777777" w:rsidR="00FE53F1" w:rsidRDefault="00FE53F1" w:rsidP="00FE5F65">
      <w:pPr>
        <w:jc w:val="both"/>
        <w:rPr>
          <w:b/>
          <w:bCs/>
        </w:rPr>
      </w:pPr>
    </w:p>
    <w:p w14:paraId="7143FFCB" w14:textId="611B408A" w:rsidR="00FE5F65" w:rsidRPr="00614DA1" w:rsidRDefault="00614DA1" w:rsidP="00FE5F65">
      <w:pPr>
        <w:jc w:val="both"/>
        <w:rPr>
          <w:b/>
          <w:bCs/>
        </w:rPr>
      </w:pPr>
      <w:r w:rsidRPr="00614DA1">
        <w:rPr>
          <w:b/>
          <w:bCs/>
        </w:rPr>
        <w:t>References</w:t>
      </w:r>
    </w:p>
    <w:p w14:paraId="265328C5" w14:textId="49D9F83A" w:rsidR="00614DA1" w:rsidRDefault="00407FDC" w:rsidP="00C422B5">
      <w:pPr>
        <w:pStyle w:val="ListParagraph"/>
        <w:numPr>
          <w:ilvl w:val="0"/>
          <w:numId w:val="2"/>
        </w:numPr>
        <w:jc w:val="both"/>
      </w:pPr>
      <w:hyperlink r:id="rId20" w:history="1">
        <w:r w:rsidR="002739F4" w:rsidRPr="00383679">
          <w:rPr>
            <w:rStyle w:val="Hyperlink"/>
          </w:rPr>
          <w:t>https://data.bris.ac.uk/data/dataset/c16353ddad474649ef43fb77484f8def</w:t>
        </w:r>
      </w:hyperlink>
    </w:p>
    <w:sectPr w:rsidR="00614D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CAA37" w14:textId="77777777" w:rsidR="00DC1732" w:rsidRDefault="00DC1732" w:rsidP="004939C9">
      <w:pPr>
        <w:spacing w:after="0" w:line="240" w:lineRule="auto"/>
      </w:pPr>
      <w:r>
        <w:separator/>
      </w:r>
    </w:p>
  </w:endnote>
  <w:endnote w:type="continuationSeparator" w:id="0">
    <w:p w14:paraId="24F676F6" w14:textId="77777777" w:rsidR="00DC1732" w:rsidRDefault="00DC1732" w:rsidP="00493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CACF1" w14:textId="77777777" w:rsidR="00DC1732" w:rsidRDefault="00DC1732" w:rsidP="004939C9">
      <w:pPr>
        <w:spacing w:after="0" w:line="240" w:lineRule="auto"/>
      </w:pPr>
      <w:r>
        <w:separator/>
      </w:r>
    </w:p>
  </w:footnote>
  <w:footnote w:type="continuationSeparator" w:id="0">
    <w:p w14:paraId="426C73B9" w14:textId="77777777" w:rsidR="00DC1732" w:rsidRDefault="00DC1732" w:rsidP="00493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B6786"/>
    <w:multiLevelType w:val="hybridMultilevel"/>
    <w:tmpl w:val="DA3E0D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93110E"/>
    <w:multiLevelType w:val="hybridMultilevel"/>
    <w:tmpl w:val="68C234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66108F"/>
    <w:multiLevelType w:val="hybridMultilevel"/>
    <w:tmpl w:val="4232DA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C9"/>
    <w:rsid w:val="00006C70"/>
    <w:rsid w:val="00040FDE"/>
    <w:rsid w:val="000473DF"/>
    <w:rsid w:val="00047E16"/>
    <w:rsid w:val="0005507F"/>
    <w:rsid w:val="000622EB"/>
    <w:rsid w:val="000776BC"/>
    <w:rsid w:val="0008186B"/>
    <w:rsid w:val="00091107"/>
    <w:rsid w:val="00091C44"/>
    <w:rsid w:val="0009210D"/>
    <w:rsid w:val="000A33E9"/>
    <w:rsid w:val="000A59FC"/>
    <w:rsid w:val="000B30E0"/>
    <w:rsid w:val="000C2AA8"/>
    <w:rsid w:val="000E5331"/>
    <w:rsid w:val="000E7012"/>
    <w:rsid w:val="000F3C33"/>
    <w:rsid w:val="000F6B50"/>
    <w:rsid w:val="00134429"/>
    <w:rsid w:val="00136261"/>
    <w:rsid w:val="0014691E"/>
    <w:rsid w:val="0015292B"/>
    <w:rsid w:val="00153DB5"/>
    <w:rsid w:val="001645D8"/>
    <w:rsid w:val="00170A75"/>
    <w:rsid w:val="0017385F"/>
    <w:rsid w:val="00176CC4"/>
    <w:rsid w:val="00181AEF"/>
    <w:rsid w:val="00186F8C"/>
    <w:rsid w:val="00191AAE"/>
    <w:rsid w:val="001A1688"/>
    <w:rsid w:val="001A6DAE"/>
    <w:rsid w:val="001B33B9"/>
    <w:rsid w:val="001B7C1D"/>
    <w:rsid w:val="001C08E9"/>
    <w:rsid w:val="001E041E"/>
    <w:rsid w:val="001E0A50"/>
    <w:rsid w:val="001E3567"/>
    <w:rsid w:val="001E5766"/>
    <w:rsid w:val="001F550D"/>
    <w:rsid w:val="00207B00"/>
    <w:rsid w:val="00214474"/>
    <w:rsid w:val="002326BA"/>
    <w:rsid w:val="002365E6"/>
    <w:rsid w:val="00240752"/>
    <w:rsid w:val="00247F29"/>
    <w:rsid w:val="0025391F"/>
    <w:rsid w:val="00255D3E"/>
    <w:rsid w:val="0026394A"/>
    <w:rsid w:val="002739F4"/>
    <w:rsid w:val="00280765"/>
    <w:rsid w:val="002845EC"/>
    <w:rsid w:val="002906B7"/>
    <w:rsid w:val="002B24C6"/>
    <w:rsid w:val="002B31CB"/>
    <w:rsid w:val="002B33B2"/>
    <w:rsid w:val="002C13C7"/>
    <w:rsid w:val="002C18D6"/>
    <w:rsid w:val="002C7823"/>
    <w:rsid w:val="002E4A2A"/>
    <w:rsid w:val="003000FF"/>
    <w:rsid w:val="00336273"/>
    <w:rsid w:val="0034501D"/>
    <w:rsid w:val="00346CE1"/>
    <w:rsid w:val="0035210C"/>
    <w:rsid w:val="003573F2"/>
    <w:rsid w:val="003717F5"/>
    <w:rsid w:val="00381A89"/>
    <w:rsid w:val="00390F4D"/>
    <w:rsid w:val="00391EFD"/>
    <w:rsid w:val="00392BC1"/>
    <w:rsid w:val="003A3955"/>
    <w:rsid w:val="003D3779"/>
    <w:rsid w:val="003E108F"/>
    <w:rsid w:val="00403FEF"/>
    <w:rsid w:val="00407FDC"/>
    <w:rsid w:val="00421EE6"/>
    <w:rsid w:val="00422FCE"/>
    <w:rsid w:val="0043236C"/>
    <w:rsid w:val="00433536"/>
    <w:rsid w:val="00433BC8"/>
    <w:rsid w:val="00441B8C"/>
    <w:rsid w:val="004425AA"/>
    <w:rsid w:val="00443213"/>
    <w:rsid w:val="004445F7"/>
    <w:rsid w:val="00455918"/>
    <w:rsid w:val="00455E55"/>
    <w:rsid w:val="00456419"/>
    <w:rsid w:val="00462489"/>
    <w:rsid w:val="00463088"/>
    <w:rsid w:val="004672E2"/>
    <w:rsid w:val="00480D34"/>
    <w:rsid w:val="00480ECC"/>
    <w:rsid w:val="00482EA9"/>
    <w:rsid w:val="00484582"/>
    <w:rsid w:val="00484D51"/>
    <w:rsid w:val="004939C9"/>
    <w:rsid w:val="004A1530"/>
    <w:rsid w:val="004A3656"/>
    <w:rsid w:val="004A64F3"/>
    <w:rsid w:val="004C0A6B"/>
    <w:rsid w:val="004C6E91"/>
    <w:rsid w:val="004D3AB8"/>
    <w:rsid w:val="004E6B9A"/>
    <w:rsid w:val="004F1357"/>
    <w:rsid w:val="004F72DA"/>
    <w:rsid w:val="0051525D"/>
    <w:rsid w:val="00520425"/>
    <w:rsid w:val="00523CE6"/>
    <w:rsid w:val="0052626D"/>
    <w:rsid w:val="005355D0"/>
    <w:rsid w:val="005470AE"/>
    <w:rsid w:val="00557C32"/>
    <w:rsid w:val="005656E8"/>
    <w:rsid w:val="00566262"/>
    <w:rsid w:val="00585723"/>
    <w:rsid w:val="00596B8E"/>
    <w:rsid w:val="005B11B8"/>
    <w:rsid w:val="005B63D2"/>
    <w:rsid w:val="005B7A33"/>
    <w:rsid w:val="005D142B"/>
    <w:rsid w:val="005F5C95"/>
    <w:rsid w:val="00614DA1"/>
    <w:rsid w:val="006178F5"/>
    <w:rsid w:val="00646A1B"/>
    <w:rsid w:val="006503AD"/>
    <w:rsid w:val="006649FC"/>
    <w:rsid w:val="00677367"/>
    <w:rsid w:val="00677A9A"/>
    <w:rsid w:val="00680CEA"/>
    <w:rsid w:val="006A573C"/>
    <w:rsid w:val="006B267E"/>
    <w:rsid w:val="006B3CBC"/>
    <w:rsid w:val="006B497A"/>
    <w:rsid w:val="006B4C1C"/>
    <w:rsid w:val="006B6982"/>
    <w:rsid w:val="006C5A7A"/>
    <w:rsid w:val="006D1D2D"/>
    <w:rsid w:val="006D3609"/>
    <w:rsid w:val="006E640F"/>
    <w:rsid w:val="00700399"/>
    <w:rsid w:val="007149AC"/>
    <w:rsid w:val="00731CB6"/>
    <w:rsid w:val="00755844"/>
    <w:rsid w:val="00755F77"/>
    <w:rsid w:val="00757A44"/>
    <w:rsid w:val="007605CA"/>
    <w:rsid w:val="007635DB"/>
    <w:rsid w:val="00765792"/>
    <w:rsid w:val="0076625A"/>
    <w:rsid w:val="007663E7"/>
    <w:rsid w:val="007670A8"/>
    <w:rsid w:val="00767A0D"/>
    <w:rsid w:val="00770E37"/>
    <w:rsid w:val="00771360"/>
    <w:rsid w:val="00773F38"/>
    <w:rsid w:val="00780E67"/>
    <w:rsid w:val="00787815"/>
    <w:rsid w:val="007A3D89"/>
    <w:rsid w:val="007A44D3"/>
    <w:rsid w:val="007A69BB"/>
    <w:rsid w:val="007B2D8B"/>
    <w:rsid w:val="007C758C"/>
    <w:rsid w:val="007E319A"/>
    <w:rsid w:val="00804429"/>
    <w:rsid w:val="00813534"/>
    <w:rsid w:val="008251D2"/>
    <w:rsid w:val="008266C3"/>
    <w:rsid w:val="0083705A"/>
    <w:rsid w:val="008410EB"/>
    <w:rsid w:val="008461A1"/>
    <w:rsid w:val="00863B56"/>
    <w:rsid w:val="008678A6"/>
    <w:rsid w:val="008702DC"/>
    <w:rsid w:val="00880AD4"/>
    <w:rsid w:val="00881491"/>
    <w:rsid w:val="0088168E"/>
    <w:rsid w:val="00897C05"/>
    <w:rsid w:val="008A22E2"/>
    <w:rsid w:val="008C0859"/>
    <w:rsid w:val="008C702D"/>
    <w:rsid w:val="008D1268"/>
    <w:rsid w:val="008D19CE"/>
    <w:rsid w:val="008D35C5"/>
    <w:rsid w:val="008E68C6"/>
    <w:rsid w:val="008F3583"/>
    <w:rsid w:val="008F4102"/>
    <w:rsid w:val="008F4ECA"/>
    <w:rsid w:val="009208A3"/>
    <w:rsid w:val="009311D3"/>
    <w:rsid w:val="00932C1C"/>
    <w:rsid w:val="009517A6"/>
    <w:rsid w:val="00952EB9"/>
    <w:rsid w:val="009649F6"/>
    <w:rsid w:val="00981ED0"/>
    <w:rsid w:val="00986E36"/>
    <w:rsid w:val="00991D4F"/>
    <w:rsid w:val="00995E92"/>
    <w:rsid w:val="009A2C94"/>
    <w:rsid w:val="009A374D"/>
    <w:rsid w:val="009B64B7"/>
    <w:rsid w:val="009B7C90"/>
    <w:rsid w:val="009C1C78"/>
    <w:rsid w:val="009C5AC5"/>
    <w:rsid w:val="009E1786"/>
    <w:rsid w:val="009E52B4"/>
    <w:rsid w:val="00A028FE"/>
    <w:rsid w:val="00A0623C"/>
    <w:rsid w:val="00A07802"/>
    <w:rsid w:val="00A1055A"/>
    <w:rsid w:val="00A20D15"/>
    <w:rsid w:val="00A24F58"/>
    <w:rsid w:val="00A3209D"/>
    <w:rsid w:val="00A3699B"/>
    <w:rsid w:val="00A41C7F"/>
    <w:rsid w:val="00A55094"/>
    <w:rsid w:val="00A677D6"/>
    <w:rsid w:val="00A70501"/>
    <w:rsid w:val="00A71C56"/>
    <w:rsid w:val="00A730B6"/>
    <w:rsid w:val="00A742FA"/>
    <w:rsid w:val="00A76915"/>
    <w:rsid w:val="00A76F16"/>
    <w:rsid w:val="00AA0551"/>
    <w:rsid w:val="00AA08E4"/>
    <w:rsid w:val="00AA5D32"/>
    <w:rsid w:val="00AB1A11"/>
    <w:rsid w:val="00AB7CCE"/>
    <w:rsid w:val="00AC3ADC"/>
    <w:rsid w:val="00AC785F"/>
    <w:rsid w:val="00AC7EAA"/>
    <w:rsid w:val="00AF3130"/>
    <w:rsid w:val="00B033FF"/>
    <w:rsid w:val="00B129B8"/>
    <w:rsid w:val="00B129B9"/>
    <w:rsid w:val="00B145D6"/>
    <w:rsid w:val="00B14C65"/>
    <w:rsid w:val="00B36975"/>
    <w:rsid w:val="00B37A9B"/>
    <w:rsid w:val="00B40F4B"/>
    <w:rsid w:val="00B41A1A"/>
    <w:rsid w:val="00B42686"/>
    <w:rsid w:val="00B47777"/>
    <w:rsid w:val="00B52081"/>
    <w:rsid w:val="00B533C4"/>
    <w:rsid w:val="00B56B4F"/>
    <w:rsid w:val="00B64EF8"/>
    <w:rsid w:val="00B767D4"/>
    <w:rsid w:val="00B83E61"/>
    <w:rsid w:val="00B90CE2"/>
    <w:rsid w:val="00B94A16"/>
    <w:rsid w:val="00B963DF"/>
    <w:rsid w:val="00BA06FF"/>
    <w:rsid w:val="00BA50A0"/>
    <w:rsid w:val="00BB01A9"/>
    <w:rsid w:val="00BB3A83"/>
    <w:rsid w:val="00BB5576"/>
    <w:rsid w:val="00BD0A98"/>
    <w:rsid w:val="00BD4CD6"/>
    <w:rsid w:val="00BD5EBE"/>
    <w:rsid w:val="00C02DF0"/>
    <w:rsid w:val="00C034A3"/>
    <w:rsid w:val="00C21505"/>
    <w:rsid w:val="00C250C6"/>
    <w:rsid w:val="00C27B30"/>
    <w:rsid w:val="00C33B3A"/>
    <w:rsid w:val="00C36090"/>
    <w:rsid w:val="00C40379"/>
    <w:rsid w:val="00C410A8"/>
    <w:rsid w:val="00C422B5"/>
    <w:rsid w:val="00C457F5"/>
    <w:rsid w:val="00C46640"/>
    <w:rsid w:val="00C47C74"/>
    <w:rsid w:val="00C54465"/>
    <w:rsid w:val="00C57471"/>
    <w:rsid w:val="00C65CDC"/>
    <w:rsid w:val="00C776AC"/>
    <w:rsid w:val="00C82746"/>
    <w:rsid w:val="00C87F47"/>
    <w:rsid w:val="00C90E03"/>
    <w:rsid w:val="00C91CF6"/>
    <w:rsid w:val="00C96160"/>
    <w:rsid w:val="00C97C7E"/>
    <w:rsid w:val="00CA66D7"/>
    <w:rsid w:val="00CB0789"/>
    <w:rsid w:val="00CB7B30"/>
    <w:rsid w:val="00CC0C87"/>
    <w:rsid w:val="00CC7EFE"/>
    <w:rsid w:val="00CD19C6"/>
    <w:rsid w:val="00CD34F5"/>
    <w:rsid w:val="00CE3CC6"/>
    <w:rsid w:val="00CF6635"/>
    <w:rsid w:val="00D002AB"/>
    <w:rsid w:val="00D00F6E"/>
    <w:rsid w:val="00D02E93"/>
    <w:rsid w:val="00D07AA4"/>
    <w:rsid w:val="00D236FB"/>
    <w:rsid w:val="00D30A9B"/>
    <w:rsid w:val="00D32E8A"/>
    <w:rsid w:val="00D32F8D"/>
    <w:rsid w:val="00D45AF9"/>
    <w:rsid w:val="00D46672"/>
    <w:rsid w:val="00D51F2B"/>
    <w:rsid w:val="00D5358A"/>
    <w:rsid w:val="00D625B7"/>
    <w:rsid w:val="00D62726"/>
    <w:rsid w:val="00D73764"/>
    <w:rsid w:val="00D76B2F"/>
    <w:rsid w:val="00D83754"/>
    <w:rsid w:val="00D84494"/>
    <w:rsid w:val="00D85A22"/>
    <w:rsid w:val="00DA1CFE"/>
    <w:rsid w:val="00DA47AB"/>
    <w:rsid w:val="00DB5136"/>
    <w:rsid w:val="00DC1732"/>
    <w:rsid w:val="00DD2697"/>
    <w:rsid w:val="00DE5A4E"/>
    <w:rsid w:val="00E10C27"/>
    <w:rsid w:val="00E11C22"/>
    <w:rsid w:val="00E14C74"/>
    <w:rsid w:val="00E22479"/>
    <w:rsid w:val="00E26B71"/>
    <w:rsid w:val="00E362E0"/>
    <w:rsid w:val="00E43F9A"/>
    <w:rsid w:val="00E44E5C"/>
    <w:rsid w:val="00E5239E"/>
    <w:rsid w:val="00E55EA1"/>
    <w:rsid w:val="00E57380"/>
    <w:rsid w:val="00E607AA"/>
    <w:rsid w:val="00E63874"/>
    <w:rsid w:val="00E67412"/>
    <w:rsid w:val="00E76914"/>
    <w:rsid w:val="00E97519"/>
    <w:rsid w:val="00EA1FC8"/>
    <w:rsid w:val="00EA20F3"/>
    <w:rsid w:val="00EA2EE0"/>
    <w:rsid w:val="00EB0EAD"/>
    <w:rsid w:val="00EB32FE"/>
    <w:rsid w:val="00EB7B4C"/>
    <w:rsid w:val="00EC6CB9"/>
    <w:rsid w:val="00ED13BA"/>
    <w:rsid w:val="00ED2607"/>
    <w:rsid w:val="00ED6B7E"/>
    <w:rsid w:val="00EE116D"/>
    <w:rsid w:val="00EE4E8B"/>
    <w:rsid w:val="00EE7549"/>
    <w:rsid w:val="00EF7C60"/>
    <w:rsid w:val="00F0466D"/>
    <w:rsid w:val="00F15AA0"/>
    <w:rsid w:val="00F22076"/>
    <w:rsid w:val="00F33B7A"/>
    <w:rsid w:val="00F344DF"/>
    <w:rsid w:val="00F34A8A"/>
    <w:rsid w:val="00F375A4"/>
    <w:rsid w:val="00F50690"/>
    <w:rsid w:val="00F50CEE"/>
    <w:rsid w:val="00F60FE9"/>
    <w:rsid w:val="00F8075C"/>
    <w:rsid w:val="00F87DDE"/>
    <w:rsid w:val="00F9033D"/>
    <w:rsid w:val="00FA4C34"/>
    <w:rsid w:val="00FA600D"/>
    <w:rsid w:val="00FA7890"/>
    <w:rsid w:val="00FC0B51"/>
    <w:rsid w:val="00FE4993"/>
    <w:rsid w:val="00FE53F1"/>
    <w:rsid w:val="00FE5F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0A6F1FC"/>
  <w15:chartTrackingRefBased/>
  <w15:docId w15:val="{649CD1FA-10A0-4020-9864-7EEC7F204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890"/>
    <w:pPr>
      <w:ind w:left="720"/>
      <w:contextualSpacing/>
    </w:pPr>
  </w:style>
  <w:style w:type="character" w:styleId="Hyperlink">
    <w:name w:val="Hyperlink"/>
    <w:basedOn w:val="DefaultParagraphFont"/>
    <w:uiPriority w:val="99"/>
    <w:unhideWhenUsed/>
    <w:rsid w:val="00677367"/>
    <w:rPr>
      <w:color w:val="0000FF"/>
      <w:u w:val="single"/>
    </w:rPr>
  </w:style>
  <w:style w:type="character" w:styleId="UnresolvedMention">
    <w:name w:val="Unresolved Mention"/>
    <w:basedOn w:val="DefaultParagraphFont"/>
    <w:uiPriority w:val="99"/>
    <w:semiHidden/>
    <w:unhideWhenUsed/>
    <w:rsid w:val="002739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pubs.rsc.org/en/content/articlepdf/2015/cp/c4cp04198d" TargetMode="External"/><Relationship Id="rId20" Type="http://schemas.openxmlformats.org/officeDocument/2006/relationships/hyperlink" Target="https://data.bris.ac.uk/data/dataset/c16353ddad474649ef43fb77484f8de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rc13564/num_kin_fit_git" TargetMode="External"/><Relationship Id="rId5" Type="http://schemas.openxmlformats.org/officeDocument/2006/relationships/numbering" Target="numbering.xml"/><Relationship Id="rId15" Type="http://schemas.openxmlformats.org/officeDocument/2006/relationships/hyperlink" Target="https://data.bris.ac.uk/datasets/3lfkl8guhfjf2ain57w18p7ue/CRDS/CH2OO_CH3NH2/T_dep_50_Torr/311K/04-06-2016-001.txt" TargetMode="Externa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74F21EE459804898C26619F73BFFBD" ma:contentTypeVersion="13" ma:contentTypeDescription="Create a new document." ma:contentTypeScope="" ma:versionID="a03061818b22c84a644f0d8181e6743d">
  <xsd:schema xmlns:xsd="http://www.w3.org/2001/XMLSchema" xmlns:xs="http://www.w3.org/2001/XMLSchema" xmlns:p="http://schemas.microsoft.com/office/2006/metadata/properties" xmlns:ns3="a513e81c-aa9f-4134-a2a7-faa122d73f4f" xmlns:ns4="ea475f6a-d5b8-4bf9-8b37-4787615644ac" targetNamespace="http://schemas.microsoft.com/office/2006/metadata/properties" ma:root="true" ma:fieldsID="c62688f31e901686823f46f3f5fa32ef" ns3:_="" ns4:_="">
    <xsd:import namespace="a513e81c-aa9f-4134-a2a7-faa122d73f4f"/>
    <xsd:import namespace="ea475f6a-d5b8-4bf9-8b37-4787615644a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13e81c-aa9f-4134-a2a7-faa122d73f4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475f6a-d5b8-4bf9-8b37-4787615644a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B6F10-C4FD-4D9B-BEB3-80CE9B43988F}">
  <ds:schemaRefs>
    <ds:schemaRef ds:uri="http://schemas.microsoft.com/sharepoint/v3/contenttype/forms"/>
  </ds:schemaRefs>
</ds:datastoreItem>
</file>

<file path=customXml/itemProps2.xml><?xml version="1.0" encoding="utf-8"?>
<ds:datastoreItem xmlns:ds="http://schemas.openxmlformats.org/officeDocument/2006/customXml" ds:itemID="{D89505E6-6C03-4492-A3AB-1C69ACEEBF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ABBF34-9196-4D50-A456-CE16BB1ECD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13e81c-aa9f-4134-a2a7-faa122d73f4f"/>
    <ds:schemaRef ds:uri="ea475f6a-d5b8-4bf9-8b37-478761564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8BE682-2B1D-4F3E-BB8E-8872F22A3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2111</TotalTime>
  <Pages>8</Pages>
  <Words>1978</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 Chhantyal Pun</dc:creator>
  <cp:keywords/>
  <dc:description/>
  <cp:lastModifiedBy>Rabi Chhantyal Pun</cp:lastModifiedBy>
  <cp:revision>398</cp:revision>
  <cp:lastPrinted>2020-04-22T17:40:00Z</cp:lastPrinted>
  <dcterms:created xsi:type="dcterms:W3CDTF">2020-04-07T14:46:00Z</dcterms:created>
  <dcterms:modified xsi:type="dcterms:W3CDTF">2020-04-22T17:41:00Z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0x010100B574F21EE459804898C26619F73BFFBD</vt:lpwstr>
  </property>
</Properties>
</file>