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 w:eastAsia="黑体"/>
          <w:b/>
          <w:sz w:val="32"/>
        </w:rPr>
        <w:t>融策公司岗位职责卡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0"/>
        </w:rPr>
        <w:t>制度编号：RC-HR-004    版本：V1.0    编制日期：2026年7月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【使用说明】每个岗位一张卡片，由岗位任职人和直接上级共同确认签字。岗位变动时重新签署。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岗位1：总经理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汇报上级：执行董事/股东会</w:t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下属岗位：各部门负责人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【岗位职责】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1. 全面主持公司经营管理工作，对年度经营目标负总责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2. 审批公司年度经营计划和财务预算，监督执行情况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3. 审批重大项目立项、投标报价和合同签订（P0级项目）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4. 主持月度经营例会和季度绩效考核评审会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5. 审批并签署公司制度文件和对外公文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6. 分管财务部和人力资源，审批重大人事任免和薪酬调整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7. 代表公司对接重要客户和主管部门，维护核心客户关系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8. 审批应收账款催收升级方案（诉讼/仲裁决策）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9. 制定公司年度发展战略和业务转型方向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【KPI指标】营业收入完成率、净利润、应收账款周转天数、客户满意度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任职人签字：______________    日期：______________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直接上级签字：______________    日期：______________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岗位2：审计业务部经理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汇报上级：总经理</w:t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下属岗位：各审计项目经理/审计组长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【岗位职责】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1. 全面负责审计业务部日常管理，对部门业绩和执业质量负总责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2. 分配审计项目，审核项目组成员配置，把控项目进度和预算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3. 审核审计报告初稿，对报告结论、法规引用和金额准确性复核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4. 组织部门业务培训和执业资格考试，提升团队专业能力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5. 审核审计方案和取证计划，确保程序合规、风险可控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6. 跟踪部门项目回款进度，督促项目经理及时催收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7. 配合总经理对接政府审计客户，参与重大项目投标答辩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8. 组织部门季度业务复盘和案例分析会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9. 签署P1级项目审计报告，对报告质量承担复核责任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【KPI指标】部门营收完成率、报告一次通过率、部门回款率、客户续约率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任职人签字：______________    日期：______________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直接上级签字：______________    日期：______________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岗位3：工程咨询部经理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汇报上级：总经理</w:t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下属岗位：各工程项目负责人/造价工程师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【岗位职责】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1. 全面负责工程咨询部日常管理，对部门业绩和交付质量负总责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2. 组织投标文件的编制和审核（技术标/报价标），把控废标风险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3. 审核工程预算、结算报告和全过程咨询成果文件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4. 调配工程师资源，监控项目工期和成本控制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5. 对接财政评审中心和建设单位，处理评审争议和核对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6. 跟踪部门项目回款进度，督促项目负责人启动催收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7. 组织技术培训和造价工程师继续教育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8. 建立和维护工程咨询基础数据库（材料价/定额/指标）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【KPI指标】部门营收完成率、中标率、项目毛利率、部门回款率、交付准时率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任职人签字：______________    日期：______________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直接上级签字：______________    日期：______________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岗位4：项目经理/审计组长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汇报上级：部门经理</w:t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下属岗位：项目组成员（审计助理/实习生）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【岗位职责】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1. 对所负责项目的质量、进度、成本和回款负第一责任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2. 编制项目实施方案和审计取证计划，经审批后执行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3. 组织开展现场审计/检查工作，指导项目组成员完成取证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4. 撰写审计报告/绩效评价报告初稿，对数据和结论准确性负责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5. 与客户保持日常沟通，管理客户预期和反馈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6. 项目完工后15个工作日内完成归档和收费申请发起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7. 跟踪项目回款：交付后30天内完成首次催收，之后每30天跟进一次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8. 完整记录催收过程（电话/微信/上门/发函），及时更新回款台账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9. 按公司模板填报考勤和工时，控制项目成本在预算范围内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【KPI指标】项目毛利率、报告一次合格率、项目回款完成率、客户满意度评分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任职人签字：______________    日期：______________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直接上级签字：______________    日期：______________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岗位5：财务负责人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汇报上级：总经理</w:t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下属岗位：出纳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【岗位职责】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1. 全面负责公司财务管理和会计核算工作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2. 编制年度财务预算和月度资金计划，监控预算执行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3. 每月5日前出具上月财务报表和应收账款账龄分析表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4. 管理项目回款台账，标记红黄绿灯预警状态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5. 每月组织回款通报会，公布项目经理回款排名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6. 编制季度双清考核结果表，提交总经理审批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7. 负责税收筹划和纳税申报，确保税务合规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8. 审核费用报销和对外付款，控制现金流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9. 协调外部审计、税务检查和银行事务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10. 管理合同台账，跟踪合同收付款节点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【KPI指标】财务报表准时率、资金计划准确率、年度清欠完成率、税务零处罚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任职人签字：______________    日期：______________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直接上级签字：______________    日期：______________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岗位6：审计助理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汇报上级：项目经理/审计组长</w:t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下属岗位：——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【岗位职责】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1. 按照审计方案和取证计划执行现场取证工作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2. 编制审计工作底稿，确保底稿完整、规范、可追溯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3. 按项目经理要求完成数据核对、分析和整理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4. 协助撰写审计报告和整理附件材料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5. 完成项目归档，确保档案材料齐全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6. 按模板记录工作日志和工时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7. 参加部门业务培训，完成执业资格继续教育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【KPI指标】工作底稿合格率、任务按时完成率、项目经理满意度评分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任职人签字：______________    日期：______________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直接上级签字：______________    日期：______________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岗位7：造价工程师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汇报上级：工程咨询部经理/项目负责人</w:t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下属岗位：——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【岗位职责】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1. 独立完成工程预算、结算、全过程咨询等专业文件的编制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2. 进行工程量计算、清单编制、组价分析和定额套用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3. 参与财政评审核对，解答评审专家质询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4. 收集整理材料价格信息，维护部门基础数据库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5. 协助编制投标文件中技术标和报价标部分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6. 按项目进度计划交付成果，对成果文件质量负责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【KPI指标】成果文件一次合格率、交付准时率、项目毛利率贡献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任职人签字：______________    日期：______________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直接上级签字：______________    日期：______________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岗位8：行政综合岗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汇报上级：总经理</w:t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下属岗位：——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【岗位职责】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1. 负责公司行政事务和办公环境管理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2. 管理公司资质证照、执业许可证的年检和更新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3. 维护公司人员资质库（执业证书、职称证书、继续教育记录）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4. 负责投标基础资料库的更新维护（资质/业绩/人员）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5. 组织公司会议、培训和团建活动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6. 管理印章使用登记和合同归档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7. 负责办公用品采购和固定资产管理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8. 协助招聘、入职办理和考勤统计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【KPI指标】资质证照零过期、投标资料完整率、行政事务响应时效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任职人签字：______________    日期：______________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直接上级签字：______________    日期：______________</w:t>
      </w:r>
    </w:p>
    <w:sectPr w:rsidR="00FC693F" w:rsidRPr="0006063C" w:rsidSect="00034616">
      <w:pgSz w:w="12240" w:h="15840"/>
      <w:pgMar w:top="141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